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C1DE3">
      <w:pPr>
        <w:jc w:val="center"/>
        <w:rPr>
          <w:rFonts w:hint="eastAsia" w:ascii="宋体" w:hAnsi="宋体" w:eastAsia="宋体"/>
          <w:b/>
          <w:bCs/>
          <w:color w:val="auto"/>
          <w:kern w:val="0"/>
          <w:sz w:val="32"/>
          <w:szCs w:val="32"/>
          <w:lang w:val="en-US" w:eastAsia="zh-CN"/>
        </w:rPr>
      </w:pPr>
      <w:r>
        <w:rPr>
          <w:rFonts w:hint="eastAsia" w:ascii="宋体" w:hAnsi="宋体"/>
          <w:b/>
          <w:bCs/>
          <w:color w:val="auto"/>
          <w:kern w:val="0"/>
          <w:sz w:val="32"/>
          <w:szCs w:val="32"/>
        </w:rPr>
        <w:t>多语智慧教学翻译平台项目</w:t>
      </w:r>
      <w:r>
        <w:rPr>
          <w:rFonts w:hint="eastAsia" w:ascii="宋体" w:hAnsi="宋体"/>
          <w:b/>
          <w:bCs/>
          <w:color w:val="auto"/>
          <w:kern w:val="0"/>
          <w:sz w:val="32"/>
          <w:szCs w:val="32"/>
          <w:lang w:val="en-US" w:eastAsia="zh-CN"/>
        </w:rPr>
        <w:t>采购</w:t>
      </w:r>
      <w:r>
        <w:rPr>
          <w:rFonts w:hint="eastAsia" w:ascii="宋体" w:hAnsi="宋体"/>
          <w:b/>
          <w:bCs/>
          <w:color w:val="auto"/>
          <w:kern w:val="0"/>
          <w:sz w:val="32"/>
          <w:szCs w:val="32"/>
        </w:rPr>
        <w:t>清单</w:t>
      </w:r>
    </w:p>
    <w:tbl>
      <w:tblPr>
        <w:tblStyle w:val="9"/>
        <w:tblpPr w:leftFromText="180" w:rightFromText="180" w:vertAnchor="text" w:horzAnchor="page" w:tblpX="1082" w:tblpY="648"/>
        <w:tblOverlap w:val="never"/>
        <w:tblW w:w="4979" w:type="pct"/>
        <w:tblInd w:w="0" w:type="dxa"/>
        <w:tblLayout w:type="fixed"/>
        <w:tblCellMar>
          <w:top w:w="0" w:type="dxa"/>
          <w:left w:w="108" w:type="dxa"/>
          <w:bottom w:w="0" w:type="dxa"/>
          <w:right w:w="108" w:type="dxa"/>
        </w:tblCellMar>
      </w:tblPr>
      <w:tblGrid>
        <w:gridCol w:w="492"/>
        <w:gridCol w:w="805"/>
        <w:gridCol w:w="975"/>
        <w:gridCol w:w="10013"/>
        <w:gridCol w:w="597"/>
        <w:gridCol w:w="444"/>
        <w:gridCol w:w="782"/>
        <w:gridCol w:w="723"/>
      </w:tblGrid>
      <w:tr w14:paraId="4C7E9890">
        <w:tblPrEx>
          <w:tblCellMar>
            <w:top w:w="0" w:type="dxa"/>
            <w:left w:w="108" w:type="dxa"/>
            <w:bottom w:w="0" w:type="dxa"/>
            <w:right w:w="108" w:type="dxa"/>
          </w:tblCellMar>
        </w:tblPrEx>
        <w:trPr>
          <w:trHeight w:val="288"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F2EE0">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项号</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81518">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货物名称</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32EBE">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品牌</w:t>
            </w:r>
            <w:r>
              <w:rPr>
                <w:rFonts w:hint="eastAsia" w:ascii="宋体" w:hAnsi="宋体"/>
                <w:b/>
                <w:bCs/>
                <w:color w:val="auto"/>
                <w:kern w:val="0"/>
                <w:szCs w:val="21"/>
                <w:highlight w:val="none"/>
                <w:lang w:val="en-US" w:eastAsia="zh-CN" w:bidi="ar"/>
              </w:rPr>
              <w:t>及型号</w:t>
            </w:r>
          </w:p>
        </w:tc>
        <w:tc>
          <w:tcPr>
            <w:tcW w:w="3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51372">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主要技术参数及性能（配置）要求</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697AB">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数量</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FD5EF">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单位</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C9B0A">
            <w:pPr>
              <w:widowControl/>
              <w:jc w:val="center"/>
              <w:textAlignment w:val="center"/>
              <w:rPr>
                <w:rFonts w:ascii="宋体" w:hAnsi="宋体"/>
                <w:color w:val="auto"/>
                <w:szCs w:val="21"/>
                <w:highlight w:val="none"/>
              </w:rPr>
            </w:pPr>
            <w:r>
              <w:rPr>
                <w:rFonts w:hint="eastAsia" w:ascii="宋体" w:hAnsi="宋体"/>
                <w:color w:val="auto"/>
                <w:kern w:val="0"/>
                <w:szCs w:val="21"/>
                <w:highlight w:val="none"/>
                <w:lang w:bidi="ar"/>
              </w:rPr>
              <w:t>单价（</w:t>
            </w:r>
            <w:r>
              <w:rPr>
                <w:rFonts w:hint="eastAsia" w:ascii="宋体" w:hAnsi="宋体"/>
                <w:color w:val="auto"/>
                <w:kern w:val="0"/>
                <w:szCs w:val="21"/>
                <w:highlight w:val="none"/>
                <w:lang w:val="en-US" w:eastAsia="zh-CN" w:bidi="ar"/>
              </w:rPr>
              <w:t>万</w:t>
            </w:r>
            <w:r>
              <w:rPr>
                <w:rFonts w:hint="eastAsia" w:ascii="宋体" w:hAnsi="宋体"/>
                <w:color w:val="auto"/>
                <w:kern w:val="0"/>
                <w:szCs w:val="21"/>
                <w:highlight w:val="none"/>
                <w:lang w:bidi="ar"/>
              </w:rPr>
              <w:t>元）</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14E84">
            <w:pPr>
              <w:widowControl/>
              <w:jc w:val="center"/>
              <w:textAlignment w:val="center"/>
              <w:rPr>
                <w:rFonts w:ascii="宋体" w:hAnsi="宋体"/>
                <w:color w:val="auto"/>
                <w:szCs w:val="21"/>
                <w:highlight w:val="none"/>
              </w:rPr>
            </w:pPr>
            <w:r>
              <w:rPr>
                <w:rFonts w:hint="eastAsia" w:ascii="宋体" w:hAnsi="宋体"/>
                <w:color w:val="auto"/>
                <w:kern w:val="0"/>
                <w:szCs w:val="21"/>
                <w:highlight w:val="none"/>
                <w:lang w:bidi="ar"/>
              </w:rPr>
              <w:t>总价（</w:t>
            </w:r>
            <w:r>
              <w:rPr>
                <w:rFonts w:hint="eastAsia" w:ascii="宋体" w:hAnsi="宋体"/>
                <w:color w:val="auto"/>
                <w:kern w:val="0"/>
                <w:szCs w:val="21"/>
                <w:highlight w:val="none"/>
                <w:lang w:val="en-US" w:eastAsia="zh-CN" w:bidi="ar"/>
              </w:rPr>
              <w:t>万</w:t>
            </w:r>
            <w:r>
              <w:rPr>
                <w:rFonts w:hint="eastAsia" w:ascii="宋体" w:hAnsi="宋体"/>
                <w:color w:val="auto"/>
                <w:kern w:val="0"/>
                <w:szCs w:val="21"/>
                <w:highlight w:val="none"/>
                <w:lang w:bidi="ar"/>
              </w:rPr>
              <w:t>元）</w:t>
            </w:r>
          </w:p>
        </w:tc>
      </w:tr>
      <w:tr w14:paraId="3801581B">
        <w:tblPrEx>
          <w:tblCellMar>
            <w:top w:w="0" w:type="dxa"/>
            <w:left w:w="108" w:type="dxa"/>
            <w:bottom w:w="0" w:type="dxa"/>
            <w:right w:w="108" w:type="dxa"/>
          </w:tblCellMar>
        </w:tblPrEx>
        <w:trPr>
          <w:trHeight w:val="60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12B20">
            <w:pPr>
              <w:widowControl/>
              <w:jc w:val="center"/>
              <w:textAlignment w:val="center"/>
              <w:rPr>
                <w:rFonts w:hint="eastAsia" w:ascii="宋体" w:hAnsi="宋体" w:eastAsia="宋体"/>
                <w:color w:val="auto"/>
                <w:sz w:val="22"/>
                <w:highlight w:val="none"/>
                <w:lang w:eastAsia="zh-CN"/>
              </w:rPr>
            </w:pPr>
            <w:r>
              <w:rPr>
                <w:rFonts w:hint="eastAsia" w:ascii="宋体" w:hAnsi="宋体"/>
                <w:color w:val="auto"/>
                <w:kern w:val="0"/>
                <w:sz w:val="22"/>
                <w:highlight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F9D85">
            <w:pPr>
              <w:widowControl/>
              <w:jc w:val="center"/>
              <w:textAlignment w:val="center"/>
              <w:rPr>
                <w:rFonts w:hint="default" w:ascii="宋体" w:hAnsi="宋体"/>
                <w:color w:val="auto"/>
                <w:sz w:val="22"/>
                <w:highlight w:val="none"/>
                <w:lang w:val="en-US"/>
              </w:rPr>
            </w:pPr>
            <w:r>
              <w:rPr>
                <w:rFonts w:hint="eastAsia" w:ascii="宋体" w:hAnsi="宋体" w:eastAsia="宋体" w:cs="宋体"/>
                <w:color w:val="auto"/>
                <w:kern w:val="2"/>
                <w:sz w:val="24"/>
                <w:szCs w:val="24"/>
                <w:lang w:val="en-US" w:eastAsia="zh-CN" w:bidi="ar"/>
                <w14:ligatures w14:val="standardContextual"/>
              </w:rPr>
              <w:t>多语智慧教学翻译平台</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8FA64">
            <w:pPr>
              <w:widowControl/>
              <w:jc w:val="center"/>
              <w:textAlignment w:val="center"/>
              <w:rPr>
                <w:rFonts w:hint="eastAsia" w:ascii="宋体" w:hAnsi="宋体"/>
                <w:color w:val="auto"/>
                <w:sz w:val="22"/>
                <w:highlight w:val="none"/>
                <w:lang w:val="en-US" w:eastAsia="zh-CN"/>
              </w:rPr>
            </w:pPr>
            <w:r>
              <w:rPr>
                <w:rFonts w:hint="eastAsia" w:ascii="宋体" w:hAnsi="宋体"/>
                <w:color w:val="auto"/>
                <w:sz w:val="22"/>
                <w:highlight w:val="none"/>
              </w:rPr>
              <w:t>讯飞听见</w:t>
            </w:r>
            <w:r>
              <w:rPr>
                <w:rFonts w:hint="eastAsia" w:ascii="宋体" w:hAnsi="宋体"/>
                <w:color w:val="auto"/>
                <w:sz w:val="22"/>
                <w:highlight w:val="none"/>
                <w:lang w:val="en-US" w:eastAsia="zh-CN"/>
              </w:rPr>
              <w:t xml:space="preserve"> </w:t>
            </w:r>
          </w:p>
          <w:p w14:paraId="7B9908E6">
            <w:pPr>
              <w:widowControl/>
              <w:jc w:val="center"/>
              <w:textAlignment w:val="center"/>
              <w:rPr>
                <w:rFonts w:hint="eastAsia" w:ascii="宋体" w:hAnsi="宋体"/>
                <w:color w:val="auto"/>
                <w:sz w:val="22"/>
                <w:highlight w:val="none"/>
                <w:lang w:val="en-US" w:eastAsia="zh-CN"/>
              </w:rPr>
            </w:pPr>
          </w:p>
          <w:p w14:paraId="375EE33C">
            <w:pPr>
              <w:widowControl/>
              <w:jc w:val="center"/>
              <w:textAlignment w:val="center"/>
              <w:rPr>
                <w:rFonts w:hint="default"/>
                <w:lang w:val="en-US" w:eastAsia="zh-CN"/>
              </w:rPr>
            </w:pPr>
            <w:r>
              <w:rPr>
                <w:rFonts w:hint="eastAsia" w:ascii="宋体" w:hAnsi="宋体"/>
                <w:color w:val="auto"/>
                <w:sz w:val="22"/>
                <w:highlight w:val="none"/>
                <w:lang w:val="en-US" w:eastAsia="zh-CN"/>
              </w:rPr>
              <w:t>讯飞同传多语种系统V5.2.0</w:t>
            </w:r>
          </w:p>
        </w:tc>
        <w:tc>
          <w:tcPr>
            <w:tcW w:w="3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42EC9">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 平台支持多语种语音到文字的转换，支持</w:t>
            </w:r>
            <w:r>
              <w:rPr>
                <w:rFonts w:hint="eastAsia" w:ascii="宋体" w:hAnsi="宋体"/>
                <w:color w:val="auto"/>
                <w:sz w:val="22"/>
                <w:highlight w:val="none"/>
                <w:lang w:val="en-US" w:eastAsia="zh-CN"/>
              </w:rPr>
              <w:t>中文普通话</w:t>
            </w:r>
            <w:r>
              <w:rPr>
                <w:rFonts w:hint="eastAsia" w:ascii="宋体" w:hAnsi="宋体"/>
                <w:color w:val="auto"/>
                <w:sz w:val="22"/>
                <w:highlight w:val="none"/>
              </w:rPr>
              <w:t>、英语语音转写，支持语音识别、语音端点检测、语音处理、语音内容实时展示。大会演讲安静环境场景下，标准中文普通话转写准确率≥98%；英文：通用场景下，清晰母语英语转写准确率≥95%；</w:t>
            </w:r>
          </w:p>
          <w:p w14:paraId="3E3B5B39">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 支持将源语言文本翻译为目标语言文本，支持英文语音单语种、中英语音混杂3种场景，其中英文语音混杂场景下无需切换引擎；</w:t>
            </w:r>
          </w:p>
          <w:p w14:paraId="1D542483">
            <w:pPr>
              <w:widowControl/>
              <w:jc w:val="left"/>
              <w:textAlignment w:val="center"/>
              <w:rPr>
                <w:rFonts w:hint="eastAsia" w:ascii="宋体" w:hAnsi="宋体"/>
                <w:color w:val="auto"/>
                <w:sz w:val="22"/>
                <w:highlight w:val="none"/>
              </w:rPr>
            </w:pPr>
            <w:r>
              <w:rPr>
                <w:rFonts w:hint="eastAsia" w:ascii="宋体" w:hAnsi="宋体"/>
                <w:color w:val="auto"/>
                <w:sz w:val="22"/>
                <w:highlight w:val="none"/>
              </w:rPr>
              <w:t>3. 支持字幕条和全屏字幕2种展示形式，支持对转写和翻译结果字体、字号、行间距、字间距、背景、不透明度、字幕位置、出字效果等信息进行设置，字幕条位置可拖动；</w:t>
            </w:r>
          </w:p>
          <w:p w14:paraId="7E086E28">
            <w:pPr>
              <w:widowControl/>
              <w:jc w:val="left"/>
              <w:textAlignment w:val="center"/>
              <w:rPr>
                <w:rFonts w:hint="eastAsia" w:ascii="宋体" w:hAnsi="宋体"/>
                <w:color w:val="auto"/>
                <w:sz w:val="22"/>
                <w:highlight w:val="none"/>
              </w:rPr>
            </w:pPr>
            <w:r>
              <w:rPr>
                <w:rFonts w:hint="eastAsia" w:ascii="宋体" w:hAnsi="宋体"/>
                <w:color w:val="auto"/>
                <w:sz w:val="22"/>
                <w:highlight w:val="none"/>
              </w:rPr>
              <w:t>4. 会议场景下实时语音转写速度≤200毫秒，当会议需要同传译员翻译时，产品接入多语种的同传译员的声音，并对同传译员的声音进行转写，实现现场声音转写和译员声音转写投屏。</w:t>
            </w:r>
          </w:p>
          <w:p w14:paraId="393D22EB">
            <w:pPr>
              <w:widowControl/>
              <w:jc w:val="left"/>
              <w:textAlignment w:val="center"/>
              <w:rPr>
                <w:rFonts w:hint="eastAsia" w:ascii="宋体" w:hAnsi="宋体"/>
                <w:color w:val="auto"/>
                <w:sz w:val="22"/>
                <w:highlight w:val="none"/>
              </w:rPr>
            </w:pPr>
            <w:r>
              <w:rPr>
                <w:rFonts w:hint="eastAsia" w:ascii="宋体" w:hAnsi="宋体"/>
                <w:color w:val="auto"/>
                <w:sz w:val="22"/>
                <w:highlight w:val="none"/>
              </w:rPr>
              <w:t>5. 支持中文翻译为英</w:t>
            </w:r>
            <w:r>
              <w:rPr>
                <w:rFonts w:hint="eastAsia" w:ascii="宋体" w:hAnsi="宋体"/>
                <w:color w:val="auto"/>
                <w:sz w:val="22"/>
                <w:highlight w:val="none"/>
                <w:lang w:val="en-US" w:eastAsia="zh-CN"/>
              </w:rPr>
              <w:t>语和柬埔寨</w:t>
            </w:r>
            <w:r>
              <w:rPr>
                <w:rFonts w:hint="eastAsia" w:ascii="宋体" w:hAnsi="宋体"/>
                <w:color w:val="auto"/>
                <w:sz w:val="22"/>
                <w:highlight w:val="none"/>
              </w:rPr>
              <w:t>语，英语翻译为中文，支持翻译文本字幕流式展示。</w:t>
            </w:r>
          </w:p>
          <w:p w14:paraId="13A60029">
            <w:pPr>
              <w:widowControl/>
              <w:jc w:val="left"/>
              <w:textAlignment w:val="center"/>
              <w:rPr>
                <w:rFonts w:hint="eastAsia" w:ascii="宋体" w:hAnsi="宋体"/>
                <w:color w:val="auto"/>
                <w:sz w:val="22"/>
                <w:highlight w:val="none"/>
              </w:rPr>
            </w:pPr>
            <w:r>
              <w:rPr>
                <w:rFonts w:hint="eastAsia" w:ascii="宋体" w:hAnsi="宋体"/>
                <w:color w:val="auto"/>
                <w:sz w:val="22"/>
                <w:highlight w:val="none"/>
              </w:rPr>
              <w:t>6. 支持在编辑结果选中语句文本的同时音频也跳转到对应位置进行修改校正。</w:t>
            </w:r>
          </w:p>
          <w:p w14:paraId="654779C3">
            <w:pPr>
              <w:widowControl/>
              <w:jc w:val="left"/>
              <w:textAlignment w:val="center"/>
              <w:rPr>
                <w:rFonts w:hint="eastAsia" w:ascii="宋体" w:hAnsi="宋体"/>
                <w:color w:val="auto"/>
                <w:sz w:val="22"/>
                <w:highlight w:val="none"/>
              </w:rPr>
            </w:pPr>
            <w:r>
              <w:rPr>
                <w:rFonts w:hint="eastAsia" w:ascii="宋体" w:hAnsi="宋体"/>
                <w:color w:val="auto"/>
                <w:sz w:val="22"/>
                <w:highlight w:val="none"/>
              </w:rPr>
              <w:t>7. 支持在会议结束后生成包括会议音频、转写文本、多语种翻译文本的会议记录，支持查看、编辑、导出。</w:t>
            </w:r>
          </w:p>
          <w:p w14:paraId="2B6298A6">
            <w:pPr>
              <w:widowControl/>
              <w:jc w:val="left"/>
              <w:textAlignment w:val="center"/>
              <w:rPr>
                <w:rFonts w:hint="eastAsia" w:ascii="宋体" w:hAnsi="宋体"/>
                <w:color w:val="auto"/>
                <w:sz w:val="22"/>
                <w:highlight w:val="none"/>
              </w:rPr>
            </w:pPr>
            <w:r>
              <w:rPr>
                <w:rFonts w:hint="eastAsia" w:ascii="宋体" w:hAnsi="宋体"/>
                <w:color w:val="auto"/>
                <w:sz w:val="22"/>
                <w:highlight w:val="none"/>
              </w:rPr>
              <w:t>8. 支持</w:t>
            </w:r>
            <w:bookmarkStart w:id="0" w:name="_GoBack"/>
            <w:bookmarkEnd w:id="0"/>
            <w:r>
              <w:rPr>
                <w:rFonts w:hint="eastAsia" w:ascii="宋体" w:hAnsi="宋体"/>
                <w:color w:val="auto"/>
                <w:sz w:val="22"/>
                <w:highlight w:val="none"/>
              </w:rPr>
              <w:t>内录、麦克风、外接声卡方式获取声源，支持内录+外接设备（声卡/麦克风）混合收音。</w:t>
            </w:r>
          </w:p>
          <w:p w14:paraId="08DFD347">
            <w:pPr>
              <w:widowControl/>
              <w:jc w:val="left"/>
              <w:textAlignment w:val="center"/>
              <w:rPr>
                <w:rFonts w:hint="eastAsia" w:ascii="宋体" w:hAnsi="宋体"/>
                <w:color w:val="auto"/>
                <w:sz w:val="22"/>
                <w:highlight w:val="none"/>
              </w:rPr>
            </w:pPr>
            <w:r>
              <w:rPr>
                <w:rFonts w:hint="eastAsia" w:ascii="宋体" w:hAnsi="宋体"/>
                <w:color w:val="auto"/>
                <w:sz w:val="22"/>
                <w:highlight w:val="none"/>
              </w:rPr>
              <w:t>9. 支持提前录入专业术语或高频热词以提高相关词汇的会中识别效果，提供识别优化、翻译优化、强制替换、禁忌词屏蔽。支持关键词优化，语气词过滤、术语词替换。支持英文识别转写过程中将特定词汇进行屏蔽，屏蔽的形式可设置为“不显示”、“*”和“空格”。</w:t>
            </w:r>
          </w:p>
          <w:p w14:paraId="37425ADD">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10. 支持投屏字幕智能分段，可根据标点、文本、时间等多种维度设置分段逻辑，包括智能语义分段（支持中、英文）、支持设置说话停顿时间及识别字数自动分段、支持设置说话停顿时间及指定分段关键词自动分段、支持设置分段关键词自动分段。</w:t>
            </w:r>
          </w:p>
          <w:p w14:paraId="754C2506">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11. 根据语音特征自动获取并分析语音声纹信息，自动区分语音的说话人角色；可针对发言人名称进行修正；</w:t>
            </w:r>
          </w:p>
          <w:p w14:paraId="729206E1">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12.支持会议创建、会议复制、会议管理，支持转写文本、翻译文本实时预览，会中可回看文本内容；支持对转写和翻译的结果进行再次编辑，包括切换翻译语言显示、文本替换，手动对内容增、删、改等，校正字幕实时更新；会中可进行清屏操作，完成对字幕中的文本进行即时清除。</w:t>
            </w:r>
          </w:p>
          <w:p w14:paraId="055AA008">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13. 支持自动创建语音播报地址，支持以链接或二维码形式分享，通过手机扫码或输入网址方式，支持通过移动端或网页端收听翻译及现场会议原声，查看实时字幕原文和译文，支持设置合成播报速度。</w:t>
            </w:r>
          </w:p>
          <w:p w14:paraId="4C32A7FA">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14. 支持会议记录预览、按句回听、记录编辑、会议记录导出。支持导出会议音频、识别文本、翻译文本。支持对会议记录进行二次的高精转写、高精翻译；支持对会议记录的音频进行自动角色分离。</w:t>
            </w:r>
          </w:p>
          <w:p w14:paraId="74DEE1C3">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15. 支持创建登录账号和配置信息，用于系统登录。支持对账号进行增删改查、账号信息维护。对账号进行登录授权、信息授权、时效授权，配置相关账号权限。</w:t>
            </w:r>
          </w:p>
          <w:p w14:paraId="48239B18">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16. 支持设置系统关键词库、翻译术语库、替换词库、敏感词库。</w:t>
            </w:r>
          </w:p>
          <w:p w14:paraId="39FE8965">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17. 支持设置系统语言，支持中文、英语、阿语、日语、韩语、中文繁体多种系统语言界面；</w:t>
            </w:r>
          </w:p>
          <w:p w14:paraId="540DF7DE">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18. 一体机配置：CPU：I7-13700HX，2.1GHz；内存：64G ；硬盘：512G SSD+2T SSD；显卡：RTX A1000 6G GDDR6；屏幕：16.0寸2560*1600；操作系统： Win10专业版 22H2 64位；</w:t>
            </w:r>
          </w:p>
          <w:p w14:paraId="1A42B89C">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19. 2路卡侬及大三芯复合音频输入；2路MIDI输出接口、1路USB Type-C输出；采样率44.1kHz/48kHz/88.2kHz/96KhZ/176.4kHz/192kHz;增益范围+6db~+60db；支持48V幻象电源；</w:t>
            </w:r>
          </w:p>
          <w:p w14:paraId="0C9E36B3">
            <w:pPr>
              <w:widowControl/>
              <w:jc w:val="left"/>
              <w:textAlignment w:val="center"/>
              <w:rPr>
                <w:rFonts w:ascii="宋体" w:hAnsi="宋体"/>
                <w:color w:val="auto"/>
                <w:sz w:val="22"/>
                <w:highlight w:val="none"/>
              </w:rPr>
            </w:pPr>
            <w:r>
              <w:rPr>
                <w:rFonts w:hint="eastAsia" w:ascii="宋体" w:hAnsi="宋体"/>
                <w:color w:val="auto"/>
                <w:sz w:val="22"/>
                <w:highlight w:val="none"/>
              </w:rPr>
              <w:t>20. USB接口（线长3米），免驱动设计，支持win7/8/10操作系统，即插即用；全向收音，拾音距离1.5米及以上；</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17B2E">
            <w:pPr>
              <w:widowControl/>
              <w:jc w:val="center"/>
              <w:textAlignment w:val="center"/>
              <w:rPr>
                <w:rFonts w:hint="default" w:ascii="宋体" w:hAnsi="宋体" w:eastAsia="宋体"/>
                <w:color w:val="auto"/>
                <w:sz w:val="22"/>
                <w:highlight w:val="none"/>
                <w:lang w:val="en-US" w:eastAsia="zh-CN"/>
              </w:rPr>
            </w:pPr>
            <w:r>
              <w:rPr>
                <w:rFonts w:hint="eastAsia" w:ascii="宋体" w:hAnsi="宋体"/>
                <w:color w:val="auto"/>
                <w:kern w:val="0"/>
                <w:sz w:val="22"/>
                <w:highlight w:val="none"/>
                <w:lang w:val="en-US" w:eastAsia="zh-CN" w:bidi="ar"/>
              </w:rPr>
              <w:t>1</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1E837">
            <w:pPr>
              <w:widowControl/>
              <w:jc w:val="center"/>
              <w:textAlignment w:val="center"/>
              <w:rPr>
                <w:rFonts w:hint="default" w:ascii="宋体" w:hAnsi="宋体" w:eastAsia="宋体"/>
                <w:color w:val="auto"/>
                <w:sz w:val="22"/>
                <w:highlight w:val="none"/>
                <w:lang w:val="en-US" w:eastAsia="zh-CN"/>
              </w:rPr>
            </w:pPr>
            <w:r>
              <w:rPr>
                <w:rFonts w:hint="eastAsia" w:ascii="宋体" w:hAnsi="宋体"/>
                <w:color w:val="auto"/>
                <w:sz w:val="22"/>
                <w:highlight w:val="none"/>
                <w:lang w:val="en-US" w:eastAsia="zh-CN"/>
              </w:rPr>
              <w:t>套</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2463A">
            <w:pPr>
              <w:widowControl/>
              <w:jc w:val="center"/>
              <w:textAlignment w:val="center"/>
              <w:rPr>
                <w:rFonts w:hint="default" w:ascii="宋体" w:hAnsi="宋体" w:eastAsia="宋体"/>
                <w:color w:val="auto"/>
                <w:sz w:val="22"/>
                <w:highlight w:val="none"/>
                <w:lang w:val="en-US" w:eastAsia="zh-CN"/>
              </w:rPr>
            </w:pPr>
            <w:r>
              <w:rPr>
                <w:rFonts w:hint="eastAsia" w:ascii="宋体" w:hAnsi="宋体"/>
                <w:color w:val="auto"/>
                <w:kern w:val="0"/>
                <w:sz w:val="22"/>
                <w:highlight w:val="none"/>
                <w:lang w:val="en-US" w:eastAsia="zh-CN" w:bidi="ar"/>
              </w:rPr>
              <w:t>34</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31CB4">
            <w:pPr>
              <w:widowControl/>
              <w:jc w:val="center"/>
              <w:textAlignment w:val="center"/>
              <w:rPr>
                <w:rFonts w:hint="default" w:ascii="宋体" w:hAnsi="宋体"/>
                <w:color w:val="auto"/>
                <w:sz w:val="22"/>
                <w:highlight w:val="none"/>
                <w:lang w:val="en-US"/>
              </w:rPr>
            </w:pPr>
            <w:r>
              <w:rPr>
                <w:rFonts w:hint="eastAsia" w:ascii="宋体" w:hAnsi="宋体"/>
                <w:color w:val="auto"/>
                <w:kern w:val="0"/>
                <w:sz w:val="22"/>
                <w:highlight w:val="none"/>
                <w:lang w:val="en-US" w:eastAsia="zh-CN" w:bidi="ar"/>
              </w:rPr>
              <w:t>34</w:t>
            </w:r>
          </w:p>
        </w:tc>
      </w:tr>
      <w:tr w14:paraId="1BF70F91">
        <w:tblPrEx>
          <w:tblCellMar>
            <w:top w:w="0" w:type="dxa"/>
            <w:left w:w="108" w:type="dxa"/>
            <w:bottom w:w="0" w:type="dxa"/>
            <w:right w:w="108" w:type="dxa"/>
          </w:tblCellMar>
        </w:tblPrEx>
        <w:trPr>
          <w:trHeight w:val="600" w:hRule="atLeast"/>
        </w:trPr>
        <w:tc>
          <w:tcPr>
            <w:tcW w:w="41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F5E143">
            <w:pPr>
              <w:widowControl/>
              <w:jc w:val="center"/>
              <w:textAlignment w:val="center"/>
              <w:rPr>
                <w:rFonts w:hint="eastAsia" w:ascii="宋体" w:hAnsi="宋体" w:eastAsia="宋体"/>
                <w:color w:val="auto"/>
                <w:sz w:val="22"/>
                <w:highlight w:val="none"/>
                <w:lang w:val="en-US" w:eastAsia="zh-CN"/>
              </w:rPr>
            </w:pPr>
            <w:r>
              <w:rPr>
                <w:rFonts w:hint="eastAsia" w:ascii="宋体" w:hAnsi="宋体"/>
                <w:color w:val="auto"/>
                <w:sz w:val="22"/>
                <w:highlight w:val="none"/>
                <w:lang w:val="en-US" w:eastAsia="zh-CN"/>
              </w:rPr>
              <w:t>合计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0FAAE">
            <w:pPr>
              <w:widowControl/>
              <w:jc w:val="center"/>
              <w:textAlignment w:val="center"/>
              <w:rPr>
                <w:rFonts w:hint="eastAsia" w:ascii="宋体" w:hAnsi="宋体"/>
                <w:color w:val="auto"/>
                <w:kern w:val="0"/>
                <w:sz w:val="22"/>
                <w:highlight w:val="none"/>
                <w:lang w:bidi="ar"/>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56BBC">
            <w:pPr>
              <w:widowControl/>
              <w:jc w:val="center"/>
              <w:textAlignment w:val="center"/>
              <w:rPr>
                <w:rFonts w:hint="eastAsia" w:ascii="宋体" w:hAnsi="宋体"/>
                <w:color w:val="auto"/>
                <w:kern w:val="0"/>
                <w:sz w:val="22"/>
                <w:highlight w:val="none"/>
                <w:lang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39A82">
            <w:pPr>
              <w:widowControl/>
              <w:jc w:val="center"/>
              <w:textAlignment w:val="center"/>
              <w:rPr>
                <w:rFonts w:hint="default" w:ascii="宋体" w:hAnsi="宋体"/>
                <w:color w:val="auto"/>
                <w:kern w:val="0"/>
                <w:sz w:val="22"/>
                <w:highlight w:val="none"/>
                <w:lang w:val="en-US" w:eastAsia="zh-CN" w:bidi="ar"/>
              </w:rPr>
            </w:pPr>
            <w:r>
              <w:rPr>
                <w:rFonts w:hint="eastAsia" w:ascii="宋体" w:hAnsi="宋体"/>
                <w:color w:val="auto"/>
                <w:kern w:val="0"/>
                <w:sz w:val="22"/>
                <w:highlight w:val="none"/>
                <w:lang w:val="en-US" w:eastAsia="zh-CN" w:bidi="ar"/>
              </w:rPr>
              <w:t>34</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FA8C1">
            <w:pPr>
              <w:widowControl/>
              <w:jc w:val="center"/>
              <w:textAlignment w:val="center"/>
              <w:rPr>
                <w:rFonts w:hint="default" w:ascii="宋体" w:hAnsi="宋体"/>
                <w:color w:val="auto"/>
                <w:kern w:val="0"/>
                <w:sz w:val="22"/>
                <w:highlight w:val="none"/>
                <w:lang w:val="en-US" w:eastAsia="zh-CN" w:bidi="ar"/>
              </w:rPr>
            </w:pPr>
            <w:r>
              <w:rPr>
                <w:rFonts w:hint="eastAsia" w:ascii="宋体" w:hAnsi="宋体"/>
                <w:color w:val="auto"/>
                <w:kern w:val="0"/>
                <w:sz w:val="22"/>
                <w:highlight w:val="none"/>
                <w:lang w:val="en-US" w:eastAsia="zh-CN" w:bidi="ar"/>
              </w:rPr>
              <w:t>34</w:t>
            </w:r>
          </w:p>
        </w:tc>
      </w:tr>
    </w:tbl>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954"/>
        <w:gridCol w:w="12276"/>
      </w:tblGrid>
      <w:tr w14:paraId="26B0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3"/>
            <w:tcBorders>
              <w:tl2br w:val="nil"/>
              <w:tr2bl w:val="nil"/>
            </w:tcBorders>
            <w:vAlign w:val="center"/>
          </w:tcPr>
          <w:p w14:paraId="03AC6CBA">
            <w:pPr>
              <w:pStyle w:val="4"/>
              <w:keepNext w:val="0"/>
              <w:keepLines w:val="0"/>
              <w:pageBreakBefore/>
              <w:widowControl w:val="0"/>
              <w:kinsoku/>
              <w:wordWrap/>
              <w:overflowPunct/>
              <w:topLinePunct w:val="0"/>
              <w:autoSpaceDE/>
              <w:autoSpaceDN/>
              <w:bidi w:val="0"/>
              <w:adjustRightInd/>
              <w:snapToGrid/>
              <w:spacing w:after="0" w:line="360" w:lineRule="exact"/>
              <w:textAlignment w:val="auto"/>
              <w:rPr>
                <w:rFonts w:ascii="宋体" w:hAnsi="宋体" w:eastAsia="宋体" w:cs="宋体"/>
                <w:bCs/>
                <w:color w:val="auto"/>
                <w:sz w:val="21"/>
                <w:szCs w:val="21"/>
                <w:highlight w:val="none"/>
              </w:rPr>
            </w:pPr>
            <w:r>
              <w:rPr>
                <w:rFonts w:hint="eastAsia" w:ascii="宋体" w:hAnsi="宋体" w:eastAsia="宋体"/>
                <w:bCs/>
                <w:snapToGrid w:val="0"/>
                <w:color w:val="auto"/>
                <w:kern w:val="0"/>
                <w:szCs w:val="21"/>
                <w:highlight w:val="none"/>
                <w:lang w:eastAsia="zh-CN"/>
              </w:rPr>
              <w:t>★</w:t>
            </w:r>
            <w:r>
              <w:rPr>
                <w:rFonts w:hint="eastAsia" w:ascii="宋体" w:hAnsi="宋体" w:eastAsia="宋体" w:cs="宋体"/>
                <w:b/>
                <w:color w:val="auto"/>
                <w:kern w:val="0"/>
                <w:sz w:val="21"/>
                <w:szCs w:val="21"/>
                <w:highlight w:val="none"/>
              </w:rPr>
              <w:t>二、商务服务要求</w:t>
            </w:r>
          </w:p>
        </w:tc>
      </w:tr>
      <w:tr w14:paraId="155E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46CAFBD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w:t>
            </w:r>
          </w:p>
        </w:tc>
        <w:tc>
          <w:tcPr>
            <w:tcW w:w="656" w:type="pct"/>
            <w:tcBorders>
              <w:tl2br w:val="nil"/>
              <w:tr2bl w:val="nil"/>
            </w:tcBorders>
            <w:vAlign w:val="center"/>
          </w:tcPr>
          <w:p w14:paraId="64A3CA4A">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合同签订期</w:t>
            </w:r>
          </w:p>
        </w:tc>
        <w:tc>
          <w:tcPr>
            <w:tcW w:w="4119" w:type="pct"/>
            <w:tcBorders>
              <w:tl2br w:val="nil"/>
              <w:tr2bl w:val="nil"/>
            </w:tcBorders>
            <w:vAlign w:val="center"/>
          </w:tcPr>
          <w:p w14:paraId="3CD5EFEF">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Cs/>
                <w:color w:val="auto"/>
                <w:szCs w:val="21"/>
                <w:highlight w:val="none"/>
              </w:rPr>
            </w:pPr>
            <w:r>
              <w:rPr>
                <w:rFonts w:hint="eastAsia" w:ascii="宋体" w:hAnsi="宋体"/>
                <w:color w:val="auto"/>
                <w:highlight w:val="none"/>
              </w:rPr>
              <w:t>自成交公告发出之日起</w:t>
            </w:r>
            <w:r>
              <w:rPr>
                <w:rFonts w:ascii="宋体" w:hAnsi="宋体"/>
                <w:color w:val="auto"/>
                <w:highlight w:val="none"/>
                <w:u w:val="single"/>
              </w:rPr>
              <w:t xml:space="preserve"> </w:t>
            </w:r>
            <w:r>
              <w:rPr>
                <w:rFonts w:hint="eastAsia" w:ascii="宋体" w:hAnsi="宋体"/>
                <w:color w:val="auto"/>
                <w:highlight w:val="none"/>
                <w:u w:val="single"/>
                <w:lang w:val="en-US" w:eastAsia="zh-CN"/>
              </w:rPr>
              <w:t>7</w:t>
            </w:r>
            <w:r>
              <w:rPr>
                <w:rFonts w:ascii="宋体" w:hAnsi="宋体"/>
                <w:color w:val="auto"/>
                <w:highlight w:val="none"/>
                <w:u w:val="single"/>
              </w:rPr>
              <w:t xml:space="preserve"> </w:t>
            </w:r>
            <w:r>
              <w:rPr>
                <w:rFonts w:hint="eastAsia" w:ascii="宋体" w:hAnsi="宋体"/>
                <w:color w:val="auto"/>
                <w:highlight w:val="none"/>
              </w:rPr>
              <w:t>个日历日内。</w:t>
            </w:r>
          </w:p>
        </w:tc>
      </w:tr>
      <w:tr w14:paraId="618E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2A94188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p>
        </w:tc>
        <w:tc>
          <w:tcPr>
            <w:tcW w:w="656" w:type="pct"/>
            <w:tcBorders>
              <w:tl2br w:val="nil"/>
              <w:tr2bl w:val="nil"/>
            </w:tcBorders>
            <w:vAlign w:val="center"/>
          </w:tcPr>
          <w:p w14:paraId="20DDDFCF">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交货时间及地点</w:t>
            </w:r>
          </w:p>
        </w:tc>
        <w:tc>
          <w:tcPr>
            <w:tcW w:w="4119" w:type="pct"/>
            <w:tcBorders>
              <w:tl2br w:val="nil"/>
              <w:tr2bl w:val="nil"/>
            </w:tcBorders>
            <w:vAlign w:val="center"/>
          </w:tcPr>
          <w:p w14:paraId="6C6DEDCB">
            <w:pPr>
              <w:keepNext w:val="0"/>
              <w:keepLines w:val="0"/>
              <w:pageBreakBefore w:val="0"/>
              <w:kinsoku/>
              <w:wordWrap/>
              <w:overflowPunct/>
              <w:topLinePunct w:val="0"/>
              <w:autoSpaceDE/>
              <w:autoSpaceDN/>
              <w:bidi w:val="0"/>
              <w:adjustRightInd/>
              <w:snapToGrid/>
              <w:spacing w:line="360" w:lineRule="exact"/>
              <w:rPr>
                <w:rFonts w:ascii="宋体" w:hAnsi="宋体"/>
                <w:color w:val="auto"/>
                <w:highlight w:val="none"/>
              </w:rPr>
            </w:pPr>
            <w:r>
              <w:rPr>
                <w:rFonts w:ascii="宋体" w:hAnsi="宋体"/>
                <w:color w:val="auto"/>
                <w:highlight w:val="none"/>
              </w:rPr>
              <w:t>1.</w:t>
            </w:r>
            <w:r>
              <w:rPr>
                <w:rFonts w:hint="eastAsia" w:ascii="宋体"/>
                <w:color w:val="auto"/>
                <w:szCs w:val="21"/>
                <w:highlight w:val="none"/>
              </w:rPr>
              <w:t xml:space="preserve"> 交货期：合同签订之</w:t>
            </w:r>
            <w:r>
              <w:rPr>
                <w:rFonts w:hint="eastAsia" w:ascii="宋体" w:hAnsi="宋体" w:eastAsia="宋体" w:cs="宋体"/>
                <w:b w:val="0"/>
                <w:bCs w:val="0"/>
                <w:color w:val="auto"/>
                <w:szCs w:val="21"/>
                <w:highlight w:val="none"/>
              </w:rPr>
              <w:t>日起</w:t>
            </w:r>
            <w:r>
              <w:rPr>
                <w:rFonts w:hint="eastAsia" w:ascii="宋体" w:hAnsi="宋体" w:eastAsia="宋体" w:cs="宋体"/>
                <w:b w:val="0"/>
                <w:bCs w:val="0"/>
                <w:color w:val="auto"/>
                <w:szCs w:val="21"/>
                <w:highlight w:val="none"/>
                <w:lang w:val="en-US" w:eastAsia="zh-CN"/>
              </w:rPr>
              <w:t>10</w:t>
            </w:r>
            <w:r>
              <w:rPr>
                <w:rFonts w:hint="eastAsia" w:ascii="宋体" w:hAnsi="宋体" w:eastAsia="宋体" w:cs="宋体"/>
                <w:b w:val="0"/>
                <w:bCs w:val="0"/>
                <w:color w:val="auto"/>
                <w:szCs w:val="21"/>
                <w:highlight w:val="none"/>
              </w:rPr>
              <w:t>个工作日内交货并安装调试</w:t>
            </w:r>
            <w:r>
              <w:rPr>
                <w:rFonts w:hint="eastAsia" w:ascii="宋体"/>
                <w:color w:val="auto"/>
                <w:szCs w:val="21"/>
                <w:highlight w:val="none"/>
              </w:rPr>
              <w:t>完毕。</w:t>
            </w:r>
          </w:p>
          <w:p w14:paraId="16F54398">
            <w:pPr>
              <w:keepNext w:val="0"/>
              <w:keepLines w:val="0"/>
              <w:pageBreakBefore w:val="0"/>
              <w:kinsoku/>
              <w:wordWrap/>
              <w:overflowPunct/>
              <w:topLinePunct w:val="0"/>
              <w:autoSpaceDE/>
              <w:autoSpaceDN/>
              <w:bidi w:val="0"/>
              <w:adjustRightInd/>
              <w:snapToGrid/>
              <w:spacing w:line="360" w:lineRule="exact"/>
              <w:rPr>
                <w:color w:val="auto"/>
              </w:rPr>
            </w:pPr>
            <w:r>
              <w:rPr>
                <w:rFonts w:ascii="宋体" w:hAnsi="宋体"/>
                <w:color w:val="auto"/>
                <w:highlight w:val="none"/>
              </w:rPr>
              <w:t xml:space="preserve">2. </w:t>
            </w:r>
            <w:r>
              <w:rPr>
                <w:rFonts w:hint="eastAsia" w:ascii="宋体" w:hAnsi="宋体"/>
                <w:color w:val="auto"/>
                <w:highlight w:val="none"/>
              </w:rPr>
              <w:t>交货地点：广西</w:t>
            </w:r>
            <w:r>
              <w:rPr>
                <w:rFonts w:ascii="宋体" w:hAnsi="宋体"/>
                <w:color w:val="auto"/>
                <w:highlight w:val="none"/>
                <w:u w:val="single"/>
              </w:rPr>
              <w:t xml:space="preserve"> </w:t>
            </w:r>
            <w:r>
              <w:rPr>
                <w:rFonts w:hint="eastAsia" w:ascii="宋体" w:hAnsi="宋体"/>
                <w:color w:val="auto"/>
                <w:highlight w:val="none"/>
                <w:u w:val="single"/>
              </w:rPr>
              <w:t>南宁市</w:t>
            </w:r>
            <w:r>
              <w:rPr>
                <w:rFonts w:ascii="宋体" w:hAnsi="宋体"/>
                <w:color w:val="auto"/>
                <w:highlight w:val="none"/>
                <w:u w:val="single"/>
              </w:rPr>
              <w:t xml:space="preserve"> </w:t>
            </w:r>
            <w:r>
              <w:rPr>
                <w:rFonts w:hint="eastAsia" w:ascii="宋体" w:hAnsi="宋体"/>
                <w:color w:val="auto"/>
                <w:highlight w:val="none"/>
              </w:rPr>
              <w:t>采购人指定地</w:t>
            </w:r>
            <w:r>
              <w:rPr>
                <w:rFonts w:hint="eastAsia" w:ascii="宋体" w:hAnsi="宋体"/>
                <w:color w:val="auto"/>
                <w:highlight w:val="none"/>
                <w:lang w:eastAsia="zh-CN"/>
              </w:rPr>
              <w:t>点</w:t>
            </w:r>
            <w:r>
              <w:rPr>
                <w:rFonts w:hint="eastAsia" w:ascii="宋体" w:hAnsi="宋体"/>
                <w:color w:val="auto"/>
                <w:highlight w:val="none"/>
              </w:rPr>
              <w:t>。</w:t>
            </w:r>
          </w:p>
        </w:tc>
      </w:tr>
      <w:tr w14:paraId="1296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4C0790C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p>
        </w:tc>
        <w:tc>
          <w:tcPr>
            <w:tcW w:w="656" w:type="pct"/>
            <w:tcBorders>
              <w:tl2br w:val="nil"/>
              <w:tr2bl w:val="nil"/>
            </w:tcBorders>
            <w:vAlign w:val="center"/>
          </w:tcPr>
          <w:p w14:paraId="30AD4BD4">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质保期</w:t>
            </w:r>
          </w:p>
        </w:tc>
        <w:tc>
          <w:tcPr>
            <w:tcW w:w="4119" w:type="pct"/>
            <w:tcBorders>
              <w:tl2br w:val="nil"/>
              <w:tr2bl w:val="nil"/>
            </w:tcBorders>
            <w:shd w:val="clear" w:color="auto" w:fill="auto"/>
            <w:vAlign w:val="center"/>
          </w:tcPr>
          <w:p w14:paraId="269C38A3">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Cs/>
                <w:color w:val="auto"/>
                <w:szCs w:val="21"/>
                <w:highlight w:val="none"/>
              </w:rPr>
            </w:pP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lang w:eastAsia="zh-CN"/>
              </w:rPr>
              <w:t>软件</w:t>
            </w:r>
            <w:r>
              <w:rPr>
                <w:rFonts w:hint="eastAsia" w:asciiTheme="minorEastAsia" w:hAnsiTheme="minorEastAsia" w:eastAsiaTheme="minorEastAsia" w:cstheme="minorEastAsia"/>
                <w:color w:val="auto"/>
                <w:sz w:val="21"/>
                <w:szCs w:val="21"/>
                <w:highlight w:val="none"/>
                <w:lang w:val="en-US" w:eastAsia="zh-CN"/>
              </w:rPr>
              <w:t>及资源</w:t>
            </w:r>
            <w:r>
              <w:rPr>
                <w:rFonts w:hint="eastAsia" w:asciiTheme="minorEastAsia" w:hAnsiTheme="minorEastAsia" w:eastAsiaTheme="minorEastAsia" w:cstheme="minorEastAsia"/>
                <w:color w:val="auto"/>
                <w:sz w:val="21"/>
                <w:szCs w:val="21"/>
                <w:highlight w:val="none"/>
                <w:lang w:eastAsia="zh-CN"/>
              </w:rPr>
              <w:t>供应商应提供永久使用授权，</w:t>
            </w:r>
            <w:r>
              <w:rPr>
                <w:rFonts w:hint="eastAsia" w:asciiTheme="minorEastAsia" w:hAnsiTheme="minorEastAsia" w:eastAsiaTheme="minorEastAsia" w:cstheme="minorEastAsia"/>
                <w:color w:val="auto"/>
                <w:sz w:val="21"/>
                <w:szCs w:val="21"/>
                <w:highlight w:val="none"/>
                <w:lang w:val="en-US" w:eastAsia="zh-CN"/>
              </w:rPr>
              <w:t>并提供</w:t>
            </w:r>
            <w:r>
              <w:rPr>
                <w:rFonts w:hint="eastAsia" w:asciiTheme="minorEastAsia" w:hAnsiTheme="minorEastAsia" w:eastAsiaTheme="minorEastAsia" w:cstheme="minorEastAsia"/>
                <w:color w:val="auto"/>
                <w:sz w:val="21"/>
                <w:szCs w:val="21"/>
                <w:highlight w:val="none"/>
              </w:rPr>
              <w:t>不少于</w:t>
            </w:r>
            <w:r>
              <w:rPr>
                <w:rFonts w:hint="eastAsia" w:asciiTheme="minorEastAsia" w:hAnsi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的免费</w:t>
            </w:r>
            <w:r>
              <w:rPr>
                <w:rFonts w:hint="eastAsia" w:asciiTheme="minorEastAsia" w:hAnsiTheme="minorEastAsia" w:eastAsiaTheme="minorEastAsia" w:cstheme="minorEastAsia"/>
                <w:color w:val="auto"/>
                <w:sz w:val="21"/>
                <w:szCs w:val="21"/>
                <w:highlight w:val="none"/>
              </w:rPr>
              <w:t>质保</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自</w:t>
            </w:r>
            <w:r>
              <w:rPr>
                <w:rFonts w:hint="eastAsia" w:asciiTheme="minorEastAsia" w:hAnsiTheme="minorEastAsia" w:eastAsiaTheme="minorEastAsia" w:cstheme="minorEastAsia"/>
                <w:color w:val="auto"/>
                <w:sz w:val="21"/>
                <w:szCs w:val="21"/>
                <w:highlight w:val="none"/>
              </w:rPr>
              <w:t>验收合格之日起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如</w:t>
            </w:r>
            <w:r>
              <w:rPr>
                <w:rFonts w:hint="eastAsia" w:asciiTheme="minorEastAsia" w:hAnsiTheme="minorEastAsia" w:eastAsiaTheme="minorEastAsia" w:cstheme="minorEastAsia"/>
                <w:color w:val="auto"/>
                <w:sz w:val="21"/>
                <w:szCs w:val="21"/>
                <w:highlight w:val="none"/>
              </w:rPr>
              <w:t>技术参数中有特别指明质保期的按</w:t>
            </w:r>
            <w:r>
              <w:rPr>
                <w:rFonts w:hint="eastAsia" w:asciiTheme="minorEastAsia" w:hAnsiTheme="minorEastAsia" w:eastAsiaTheme="minorEastAsia" w:cstheme="minorEastAsia"/>
                <w:color w:val="auto"/>
                <w:sz w:val="21"/>
                <w:szCs w:val="21"/>
                <w:highlight w:val="none"/>
                <w:lang w:val="en-US" w:eastAsia="zh-CN"/>
              </w:rPr>
              <w:t>技术</w:t>
            </w:r>
            <w:r>
              <w:rPr>
                <w:rFonts w:hint="eastAsia" w:asciiTheme="minorEastAsia" w:hAnsiTheme="minorEastAsia" w:eastAsiaTheme="minorEastAsia" w:cstheme="minorEastAsia"/>
                <w:color w:val="auto"/>
                <w:sz w:val="21"/>
                <w:szCs w:val="21"/>
                <w:highlight w:val="none"/>
              </w:rPr>
              <w:t>参数要求）</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shd w:val="clear"/>
                <w:lang w:eastAsia="zh-CN"/>
              </w:rPr>
              <w:t>质保期内</w:t>
            </w:r>
            <w:r>
              <w:rPr>
                <w:rFonts w:hint="eastAsia" w:asciiTheme="minorEastAsia" w:hAnsiTheme="minorEastAsia" w:eastAsiaTheme="minorEastAsia" w:cstheme="minorEastAsia"/>
                <w:color w:val="auto"/>
                <w:sz w:val="21"/>
                <w:szCs w:val="21"/>
                <w:highlight w:val="none"/>
                <w:shd w:val="clear"/>
                <w:lang w:val="en-US" w:eastAsia="zh-CN"/>
              </w:rPr>
              <w:t>同版本同模块免费升级</w:t>
            </w:r>
            <w:r>
              <w:rPr>
                <w:rFonts w:hint="eastAsia" w:asciiTheme="minorEastAsia" w:hAnsiTheme="minorEastAsia" w:cstheme="minorEastAsia"/>
                <w:color w:val="auto"/>
                <w:sz w:val="21"/>
                <w:szCs w:val="21"/>
                <w:highlight w:val="none"/>
                <w:shd w:val="clear"/>
                <w:lang w:val="en-US" w:eastAsia="zh-CN"/>
              </w:rPr>
              <w:t>、免费</w:t>
            </w:r>
            <w:r>
              <w:rPr>
                <w:rFonts w:hint="eastAsia" w:asciiTheme="minorEastAsia" w:hAnsiTheme="minorEastAsia" w:eastAsiaTheme="minorEastAsia" w:cstheme="minorEastAsia"/>
                <w:color w:val="auto"/>
                <w:sz w:val="21"/>
                <w:szCs w:val="21"/>
                <w:highlight w:val="none"/>
                <w:shd w:val="clear"/>
                <w:lang w:val="en-US" w:eastAsia="zh-CN"/>
              </w:rPr>
              <w:t>维护软件；质</w:t>
            </w:r>
            <w:r>
              <w:rPr>
                <w:rFonts w:hint="eastAsia" w:asciiTheme="minorEastAsia" w:hAnsiTheme="minorEastAsia" w:eastAsiaTheme="minorEastAsia" w:cstheme="minorEastAsia"/>
                <w:color w:val="auto"/>
                <w:sz w:val="21"/>
                <w:szCs w:val="21"/>
                <w:highlight w:val="none"/>
                <w:lang w:val="en-US" w:eastAsia="zh-CN"/>
              </w:rPr>
              <w:t>保期满提供终身技术支持服务。</w:t>
            </w:r>
          </w:p>
        </w:tc>
      </w:tr>
      <w:tr w14:paraId="5B37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56703C9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w:t>
            </w:r>
          </w:p>
        </w:tc>
        <w:tc>
          <w:tcPr>
            <w:tcW w:w="656" w:type="pct"/>
            <w:tcBorders>
              <w:tl2br w:val="nil"/>
              <w:tr2bl w:val="nil"/>
            </w:tcBorders>
            <w:vAlign w:val="center"/>
          </w:tcPr>
          <w:p w14:paraId="1FBE6098">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产品质量保证及售后服务要求</w:t>
            </w:r>
          </w:p>
        </w:tc>
        <w:tc>
          <w:tcPr>
            <w:tcW w:w="4119" w:type="pct"/>
            <w:tcBorders>
              <w:tl2br w:val="nil"/>
              <w:tr2bl w:val="nil"/>
            </w:tcBorders>
            <w:shd w:val="clear" w:color="auto" w:fill="auto"/>
            <w:vAlign w:val="center"/>
          </w:tcPr>
          <w:p w14:paraId="6AFC9FB8">
            <w:pPr>
              <w:widowControl/>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r>
              <w:rPr>
                <w:rFonts w:hint="eastAsia" w:ascii="宋体" w:hAnsi="宋体"/>
                <w:color w:val="auto"/>
                <w:szCs w:val="21"/>
                <w:highlight w:val="none"/>
              </w:rPr>
              <w:t>供应商所投产品必须能实质性响应采购要求（所投产品应完全满足或优于采购参数要求），供货时能按照采购需求的要求提供厂家</w:t>
            </w:r>
            <w:r>
              <w:rPr>
                <w:rFonts w:hint="eastAsia" w:ascii="宋体" w:hAnsi="宋体"/>
                <w:color w:val="auto"/>
                <w:szCs w:val="21"/>
                <w:highlight w:val="none"/>
                <w:lang w:val="en-US" w:eastAsia="zh-CN"/>
              </w:rPr>
              <w:t>授权</w:t>
            </w:r>
            <w:r>
              <w:rPr>
                <w:rFonts w:hint="eastAsia" w:ascii="宋体" w:hAnsi="宋体"/>
                <w:color w:val="auto"/>
                <w:szCs w:val="21"/>
                <w:highlight w:val="none"/>
              </w:rPr>
              <w:t>证明和售后服务承诺书原件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加盖厂家公章和供应商公章</w:t>
            </w:r>
            <w:r>
              <w:rPr>
                <w:rFonts w:hint="eastAsia" w:ascii="宋体" w:hAnsi="宋体"/>
                <w:color w:val="auto"/>
                <w:szCs w:val="21"/>
                <w:highlight w:val="none"/>
                <w:lang w:eastAsia="zh-CN"/>
              </w:rPr>
              <w:t>）</w:t>
            </w:r>
            <w:r>
              <w:rPr>
                <w:rFonts w:hint="eastAsia" w:ascii="宋体" w:hAnsi="宋体"/>
                <w:color w:val="auto"/>
                <w:szCs w:val="21"/>
                <w:highlight w:val="none"/>
              </w:rPr>
              <w:t>，避免假冒伪劣产品。</w:t>
            </w:r>
            <w:r>
              <w:rPr>
                <w:rFonts w:hint="eastAsia" w:asciiTheme="minorEastAsia" w:hAnsiTheme="minorEastAsia" w:cstheme="minorEastAsia"/>
                <w:color w:val="auto"/>
                <w:szCs w:val="21"/>
                <w:highlight w:val="none"/>
              </w:rPr>
              <w:t>对不能满足参数要求虚假响应，或者签订合同后15个日历日内无法交付使用的，采购人可作废标处理，并依法向供应商追究违约责任。</w:t>
            </w:r>
          </w:p>
          <w:p w14:paraId="67DAA052">
            <w:pPr>
              <w:widowControl/>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2、本次采购货物必须是供货商免费送货上门提供安装调试及操作培训，免费送货上门，交货地点为广西区内采购人指定地点，不接受物流快递发货以及电话指导安装。</w:t>
            </w:r>
          </w:p>
          <w:p w14:paraId="5903E76B">
            <w:pPr>
              <w:widowControl/>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、按国家“三包”政策或厂家承诺提供售后服务，服务内容包括但不限于：</w:t>
            </w:r>
          </w:p>
          <w:p w14:paraId="6BD72380">
            <w:pPr>
              <w:widowControl/>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 咨询：系统服务期内，向用户提供各种与产品相关的免费技术咨询服务（包括热线服务），包括热线电话，电子邮件（7×24），传真等方式。</w:t>
            </w:r>
          </w:p>
          <w:p w14:paraId="5BDBEBC7">
            <w:pPr>
              <w:widowControl/>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（2）软件升级：在服务期内，免费提供版本升级、产品换代更新。服务期满后，提供对相关软件升级提醒服务，协助制订升级计划，提供关于新版本改进性能的培训，远程或现场指导软件升级。</w:t>
            </w:r>
          </w:p>
          <w:p w14:paraId="08FB2851">
            <w:pPr>
              <w:widowControl/>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（3）远程支持——采用电话指导或远程登录、电子邮件等方式提供技术支持。</w:t>
            </w:r>
          </w:p>
          <w:p w14:paraId="074632D8">
            <w:pPr>
              <w:widowControl/>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（4）现场技术服务——当远程支持无法解决用户问题时，指派技术人员提供现场技术服务。</w:t>
            </w:r>
          </w:p>
          <w:p w14:paraId="6499A3F0">
            <w:pPr>
              <w:widowControl/>
              <w:snapToGrid w:val="0"/>
              <w:spacing w:line="400" w:lineRule="exact"/>
              <w:ind w:firstLine="420" w:firstLineChars="200"/>
              <w:rPr>
                <w:color w:val="auto"/>
              </w:rPr>
            </w:pPr>
            <w:r>
              <w:rPr>
                <w:rFonts w:hint="eastAsia" w:ascii="宋体" w:hAnsi="宋体" w:eastAsia="宋体" w:cs="宋体"/>
                <w:color w:val="auto"/>
                <w:szCs w:val="21"/>
                <w:highlight w:val="none"/>
                <w:lang w:val="en-US" w:eastAsia="zh-CN"/>
              </w:rPr>
              <w:t>（5）故障响应时间：成交供应商收到采购人的故障维修通知</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小时内到达现场进行维修维护，</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小时内排除故障，特殊故障第一时间以书面形式通知采购人并制定维修方案及确定故障排除的时间。</w:t>
            </w:r>
          </w:p>
        </w:tc>
      </w:tr>
      <w:tr w14:paraId="73D7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333ABBD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w:t>
            </w:r>
          </w:p>
        </w:tc>
        <w:tc>
          <w:tcPr>
            <w:tcW w:w="656" w:type="pct"/>
            <w:tcBorders>
              <w:tl2br w:val="nil"/>
              <w:tr2bl w:val="nil"/>
            </w:tcBorders>
            <w:vAlign w:val="center"/>
          </w:tcPr>
          <w:p w14:paraId="440CB00B">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付款方式</w:t>
            </w:r>
          </w:p>
        </w:tc>
        <w:tc>
          <w:tcPr>
            <w:tcW w:w="4119" w:type="pct"/>
            <w:tcBorders>
              <w:tl2br w:val="nil"/>
              <w:tr2bl w:val="nil"/>
            </w:tcBorders>
            <w:vAlign w:val="center"/>
          </w:tcPr>
          <w:p w14:paraId="4DE0433F">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Cs/>
                <w:color w:val="auto"/>
                <w:szCs w:val="21"/>
                <w:highlight w:val="none"/>
              </w:rPr>
            </w:pPr>
            <w:r>
              <w:rPr>
                <w:rFonts w:hint="eastAsia" w:ascii="宋体" w:hAnsi="宋体" w:cs="宋体"/>
                <w:color w:val="auto"/>
                <w:highlight w:val="none"/>
                <w:lang w:eastAsia="zh-CN"/>
              </w:rPr>
              <w:t>项目</w:t>
            </w:r>
            <w:r>
              <w:rPr>
                <w:rFonts w:hint="eastAsia" w:ascii="宋体" w:hAnsi="宋体" w:cs="宋体"/>
                <w:color w:val="auto"/>
                <w:highlight w:val="none"/>
              </w:rPr>
              <w:t>全部</w:t>
            </w:r>
            <w:r>
              <w:rPr>
                <w:rFonts w:hint="eastAsia" w:ascii="宋体" w:hAnsi="宋体" w:cs="宋体"/>
                <w:color w:val="auto"/>
                <w:highlight w:val="none"/>
                <w:lang w:eastAsia="zh-CN"/>
              </w:rPr>
              <w:t>货物</w:t>
            </w:r>
            <w:r>
              <w:rPr>
                <w:rFonts w:hint="eastAsia" w:ascii="宋体" w:hAnsi="宋体" w:cs="宋体"/>
                <w:color w:val="auto"/>
                <w:highlight w:val="none"/>
              </w:rPr>
              <w:t>服务</w:t>
            </w:r>
            <w:r>
              <w:rPr>
                <w:rFonts w:hint="eastAsia" w:ascii="宋体" w:hAnsi="宋体" w:cs="宋体"/>
                <w:color w:val="auto"/>
                <w:highlight w:val="none"/>
                <w:lang w:eastAsia="zh-CN"/>
              </w:rPr>
              <w:t>交付并</w:t>
            </w:r>
            <w:r>
              <w:rPr>
                <w:rFonts w:hint="eastAsia" w:ascii="宋体" w:hAnsi="宋体" w:cs="宋体"/>
                <w:color w:val="auto"/>
                <w:highlight w:val="none"/>
              </w:rPr>
              <w:t>安装、调试完毕，经采购人最终验收合格后，甲方在10个工作日内一次性支付</w:t>
            </w:r>
            <w:r>
              <w:rPr>
                <w:rFonts w:hint="eastAsia" w:ascii="宋体" w:hAnsi="宋体" w:cs="宋体"/>
                <w:color w:val="auto"/>
                <w:highlight w:val="none"/>
                <w:lang w:eastAsia="zh-CN"/>
              </w:rPr>
              <w:t>全部合同货款</w:t>
            </w:r>
            <w:r>
              <w:rPr>
                <w:rFonts w:hint="eastAsia" w:ascii="宋体" w:hAnsi="宋体" w:cs="宋体"/>
                <w:color w:val="auto"/>
                <w:highlight w:val="none"/>
              </w:rPr>
              <w:t>给乙方。</w:t>
            </w:r>
          </w:p>
        </w:tc>
      </w:tr>
      <w:tr w14:paraId="7D12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255FC3C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6</w:t>
            </w:r>
          </w:p>
        </w:tc>
        <w:tc>
          <w:tcPr>
            <w:tcW w:w="656" w:type="pct"/>
            <w:tcBorders>
              <w:tl2br w:val="nil"/>
              <w:tr2bl w:val="nil"/>
            </w:tcBorders>
            <w:vAlign w:val="center"/>
          </w:tcPr>
          <w:p w14:paraId="01217004">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实施和安装要求</w:t>
            </w:r>
          </w:p>
        </w:tc>
        <w:tc>
          <w:tcPr>
            <w:tcW w:w="4119" w:type="pct"/>
            <w:tcBorders>
              <w:tl2br w:val="nil"/>
              <w:tr2bl w:val="nil"/>
            </w:tcBorders>
            <w:vAlign w:val="center"/>
          </w:tcPr>
          <w:p w14:paraId="0F3466EC">
            <w:pPr>
              <w:keepNext w:val="0"/>
              <w:keepLines w:val="0"/>
              <w:pageBreakBefore w:val="0"/>
              <w:kinsoku/>
              <w:wordWrap/>
              <w:overflowPunct/>
              <w:topLinePunct w:val="0"/>
              <w:autoSpaceDE/>
              <w:autoSpaceDN/>
              <w:bidi w:val="0"/>
              <w:adjustRightInd/>
              <w:snapToGrid/>
              <w:spacing w:line="360" w:lineRule="exact"/>
              <w:jc w:val="left"/>
              <w:rPr>
                <w:rFonts w:ascii="宋体" w:hAnsi="宋体"/>
                <w:color w:val="auto"/>
                <w:highlight w:val="none"/>
              </w:rPr>
            </w:pPr>
            <w:r>
              <w:rPr>
                <w:rFonts w:hint="eastAsia" w:ascii="宋体" w:hAnsi="宋体"/>
                <w:color w:val="auto"/>
                <w:highlight w:val="none"/>
              </w:rPr>
              <w:t>1.合同生效后【</w:t>
            </w:r>
            <w:r>
              <w:rPr>
                <w:rFonts w:hint="eastAsia" w:ascii="宋体" w:hAnsi="宋体"/>
                <w:color w:val="auto"/>
                <w:highlight w:val="none"/>
                <w:lang w:val="en-US" w:eastAsia="zh-CN"/>
              </w:rPr>
              <w:t>10</w:t>
            </w:r>
            <w:r>
              <w:rPr>
                <w:rFonts w:hint="eastAsia" w:ascii="宋体" w:hAnsi="宋体"/>
                <w:color w:val="auto"/>
                <w:highlight w:val="none"/>
              </w:rPr>
              <w:t>】个工作日内，供应商应将产品交付至采购人指定地点，开通授权登录账号，提供现场安装调试服务、操作培训、技术指导等，并提交产品相关操作指南和使用说明书（如有）。</w:t>
            </w:r>
          </w:p>
          <w:p w14:paraId="3F379BE8">
            <w:pPr>
              <w:keepNext w:val="0"/>
              <w:keepLines w:val="0"/>
              <w:pageBreakBefore w:val="0"/>
              <w:kinsoku/>
              <w:wordWrap/>
              <w:overflowPunct/>
              <w:topLinePunct w:val="0"/>
              <w:autoSpaceDE/>
              <w:autoSpaceDN/>
              <w:bidi w:val="0"/>
              <w:adjustRightInd/>
              <w:snapToGrid/>
              <w:spacing w:line="360" w:lineRule="exact"/>
              <w:jc w:val="left"/>
              <w:rPr>
                <w:rFonts w:ascii="宋体" w:hAnsi="宋体"/>
                <w:color w:val="auto"/>
                <w:highlight w:val="none"/>
              </w:rPr>
            </w:pPr>
            <w:r>
              <w:rPr>
                <w:rFonts w:hint="eastAsia" w:ascii="宋体" w:hAnsi="宋体"/>
                <w:color w:val="auto"/>
                <w:highlight w:val="none"/>
              </w:rPr>
              <w:t>2.根据采购要求提供项目安装调试服务，确保所提供的货物或服务满足采购人使用要求，质量合格；</w:t>
            </w:r>
          </w:p>
          <w:p w14:paraId="1A7A162F">
            <w:pPr>
              <w:keepNext w:val="0"/>
              <w:keepLines w:val="0"/>
              <w:pageBreakBefore w:val="0"/>
              <w:kinsoku/>
              <w:wordWrap/>
              <w:overflowPunct/>
              <w:topLinePunct w:val="0"/>
              <w:autoSpaceDE/>
              <w:autoSpaceDN/>
              <w:bidi w:val="0"/>
              <w:adjustRightInd/>
              <w:snapToGrid/>
              <w:spacing w:line="360" w:lineRule="exact"/>
              <w:jc w:val="left"/>
              <w:rPr>
                <w:rFonts w:ascii="宋体" w:hAnsi="宋体"/>
                <w:color w:val="auto"/>
                <w:highlight w:val="none"/>
              </w:rPr>
            </w:pPr>
            <w:r>
              <w:rPr>
                <w:rFonts w:hint="eastAsia" w:ascii="宋体" w:hAnsi="宋体"/>
                <w:color w:val="auto"/>
                <w:highlight w:val="none"/>
              </w:rPr>
              <w:t>3．供应商必须服从甲方现场负责人的指挥，按指定地点进行安装调试，安装过程中的所有安全保障由供应商自行负责；</w:t>
            </w:r>
          </w:p>
          <w:p w14:paraId="186621D6">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Cs/>
                <w:color w:val="auto"/>
                <w:szCs w:val="21"/>
                <w:highlight w:val="none"/>
              </w:rPr>
            </w:pPr>
            <w:r>
              <w:rPr>
                <w:rFonts w:hint="eastAsia" w:ascii="宋体" w:hAnsi="宋体"/>
                <w:color w:val="auto"/>
                <w:highlight w:val="none"/>
              </w:rPr>
              <w:t>4.严格按竞标产品的安装规范要求进行安装，确保安全。</w:t>
            </w:r>
          </w:p>
        </w:tc>
      </w:tr>
      <w:tr w14:paraId="6A47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3202D1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7</w:t>
            </w:r>
          </w:p>
        </w:tc>
        <w:tc>
          <w:tcPr>
            <w:tcW w:w="656" w:type="pct"/>
            <w:tcBorders>
              <w:tl2br w:val="nil"/>
              <w:tr2bl w:val="nil"/>
            </w:tcBorders>
            <w:shd w:val="clear" w:color="auto" w:fill="auto"/>
            <w:vAlign w:val="center"/>
          </w:tcPr>
          <w:p w14:paraId="2B4EDC4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Cs/>
                <w:color w:val="auto"/>
                <w:kern w:val="0"/>
                <w:sz w:val="21"/>
                <w:szCs w:val="21"/>
                <w:highlight w:val="none"/>
                <w:lang w:val="en-US" w:eastAsia="zh-CN" w:bidi="ar-SA"/>
              </w:rPr>
            </w:pPr>
            <w:r>
              <w:rPr>
                <w:rFonts w:hint="eastAsia" w:ascii="宋体" w:hAnsi="宋体"/>
                <w:color w:val="auto"/>
                <w:highlight w:val="none"/>
              </w:rPr>
              <w:t>验收要求</w:t>
            </w:r>
          </w:p>
        </w:tc>
        <w:tc>
          <w:tcPr>
            <w:tcW w:w="4119" w:type="pct"/>
            <w:tcBorders>
              <w:tl2br w:val="nil"/>
              <w:tr2bl w:val="nil"/>
            </w:tcBorders>
            <w:shd w:val="clear" w:color="auto" w:fill="auto"/>
            <w:vAlign w:val="center"/>
          </w:tcPr>
          <w:p w14:paraId="012AC4E3">
            <w:pPr>
              <w:keepNext w:val="0"/>
              <w:keepLines w:val="0"/>
              <w:pageBreakBefore w:val="0"/>
              <w:kinsoku/>
              <w:wordWrap/>
              <w:overflowPunct/>
              <w:topLinePunct w:val="0"/>
              <w:autoSpaceDE/>
              <w:autoSpaceDN/>
              <w:bidi w:val="0"/>
              <w:adjustRightInd/>
              <w:snapToGrid/>
              <w:spacing w:line="360" w:lineRule="exact"/>
              <w:rPr>
                <w:rFonts w:ascii="宋体" w:hAnsi="宋体"/>
                <w:color w:val="auto"/>
                <w:highlight w:val="none"/>
              </w:rPr>
            </w:pPr>
            <w:r>
              <w:rPr>
                <w:rFonts w:hint="eastAsia" w:ascii="宋体" w:hAnsi="宋体"/>
                <w:color w:val="auto"/>
                <w:highlight w:val="none"/>
              </w:rPr>
              <w:t>1.成交供应商按采购人指定的安装地点，</w:t>
            </w:r>
            <w:r>
              <w:rPr>
                <w:rFonts w:hint="eastAsia" w:ascii="宋体" w:hAnsi="宋体"/>
                <w:color w:val="auto"/>
                <w:highlight w:val="none"/>
                <w:lang w:eastAsia="zh-CN"/>
              </w:rPr>
              <w:t>在采购约定时间内</w:t>
            </w:r>
            <w:r>
              <w:rPr>
                <w:rFonts w:hint="eastAsia" w:ascii="宋体" w:hAnsi="宋体"/>
                <w:color w:val="auto"/>
                <w:highlight w:val="none"/>
              </w:rPr>
              <w:t>完成安装与调试、现场培训等。</w:t>
            </w:r>
          </w:p>
          <w:p w14:paraId="7D497ABC">
            <w:pPr>
              <w:keepNext w:val="0"/>
              <w:keepLines w:val="0"/>
              <w:pageBreakBefore w:val="0"/>
              <w:kinsoku/>
              <w:wordWrap/>
              <w:overflowPunct/>
              <w:topLinePunct w:val="0"/>
              <w:autoSpaceDE/>
              <w:autoSpaceDN/>
              <w:bidi w:val="0"/>
              <w:adjustRightInd/>
              <w:snapToGrid/>
              <w:spacing w:line="360" w:lineRule="exact"/>
              <w:rPr>
                <w:rFonts w:ascii="宋体" w:hAnsi="宋体"/>
                <w:color w:val="auto"/>
                <w:highlight w:val="none"/>
              </w:rPr>
            </w:pPr>
            <w:r>
              <w:rPr>
                <w:rFonts w:hint="eastAsia" w:ascii="宋体" w:hAnsi="宋体"/>
                <w:color w:val="auto"/>
                <w:highlight w:val="none"/>
              </w:rPr>
              <w:t>2.成交供应商提出书面验收申请，经采购人同意后共同组织验收，签写相应验收意见并签名确认。验收时，</w:t>
            </w:r>
            <w:r>
              <w:rPr>
                <w:rFonts w:hint="eastAsia" w:ascii="宋体" w:hAnsi="宋体"/>
                <w:color w:val="auto"/>
                <w:szCs w:val="21"/>
                <w:highlight w:val="none"/>
              </w:rPr>
              <w:t>由采购单位对照采购文件的功能目标及技术指标全面核对检验，对所有要求出具的证明文件的原件进行核查（如有），如不符合采购文件的技术需求及要求以及提供虚假承诺的，按相关规定做退货处理及违约处理，成交供应商承担所有责任和费用，采购人保留进一步追究责任的权利。</w:t>
            </w:r>
            <w:r>
              <w:rPr>
                <w:rFonts w:hint="eastAsia" w:ascii="宋体" w:hAnsi="宋体"/>
                <w:color w:val="auto"/>
                <w:highlight w:val="none"/>
              </w:rPr>
              <w:t>如对验收存在异议的，可聘请第三方按合同约定组织验收。</w:t>
            </w:r>
          </w:p>
          <w:p w14:paraId="2837B997">
            <w:pPr>
              <w:keepNext w:val="0"/>
              <w:keepLines w:val="0"/>
              <w:pageBreakBefore w:val="0"/>
              <w:kinsoku/>
              <w:wordWrap/>
              <w:overflowPunct/>
              <w:topLinePunct w:val="0"/>
              <w:autoSpaceDE/>
              <w:autoSpaceDN/>
              <w:bidi w:val="0"/>
              <w:adjustRightInd/>
              <w:snapToGrid/>
              <w:spacing w:line="360" w:lineRule="exact"/>
              <w:rPr>
                <w:rFonts w:ascii="宋体" w:hAnsi="宋体"/>
                <w:color w:val="auto"/>
                <w:highlight w:val="none"/>
              </w:rPr>
            </w:pPr>
            <w:r>
              <w:rPr>
                <w:rFonts w:hint="eastAsia" w:ascii="宋体" w:hAnsi="宋体"/>
                <w:color w:val="auto"/>
                <w:highlight w:val="none"/>
              </w:rPr>
              <w:t>3.项目验收合格，项目约定产品或服务才正式交接，交接完毕，才作为项目的最终验收。</w:t>
            </w:r>
          </w:p>
          <w:p w14:paraId="444AC11E">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Cs/>
                <w:color w:val="auto"/>
                <w:kern w:val="2"/>
                <w:sz w:val="21"/>
                <w:szCs w:val="21"/>
                <w:highlight w:val="none"/>
                <w:lang w:val="en-US" w:eastAsia="zh-CN" w:bidi="ar-SA"/>
              </w:rPr>
            </w:pPr>
            <w:r>
              <w:rPr>
                <w:rFonts w:hint="eastAsia" w:ascii="宋体" w:hAnsi="宋体"/>
                <w:color w:val="auto"/>
                <w:highlight w:val="none"/>
              </w:rPr>
              <w:t>4.验收费用：验收所产生的劳务费、检验费及相关发生的全部费用均由成交供应商承担。</w:t>
            </w:r>
          </w:p>
        </w:tc>
      </w:tr>
      <w:tr w14:paraId="6538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5B0C4E5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8</w:t>
            </w:r>
          </w:p>
        </w:tc>
        <w:tc>
          <w:tcPr>
            <w:tcW w:w="656" w:type="pct"/>
            <w:tcBorders>
              <w:tl2br w:val="nil"/>
              <w:tr2bl w:val="nil"/>
            </w:tcBorders>
            <w:vAlign w:val="center"/>
          </w:tcPr>
          <w:p w14:paraId="0DAEF169">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其他要求</w:t>
            </w:r>
          </w:p>
        </w:tc>
        <w:tc>
          <w:tcPr>
            <w:tcW w:w="4119" w:type="pct"/>
            <w:tcBorders>
              <w:tl2br w:val="nil"/>
              <w:tr2bl w:val="nil"/>
            </w:tcBorders>
            <w:vAlign w:val="center"/>
          </w:tcPr>
          <w:p w14:paraId="12010B3C">
            <w:pPr>
              <w:keepNext w:val="0"/>
              <w:keepLines w:val="0"/>
              <w:pageBreakBefore w:val="0"/>
              <w:kinsoku/>
              <w:wordWrap/>
              <w:overflowPunct/>
              <w:topLinePunct w:val="0"/>
              <w:autoSpaceDE/>
              <w:autoSpaceDN/>
              <w:bidi w:val="0"/>
              <w:adjustRightInd/>
              <w:snapToGrid/>
              <w:spacing w:line="360" w:lineRule="exact"/>
              <w:jc w:val="left"/>
              <w:rPr>
                <w:rFonts w:ascii="宋体" w:hAnsi="宋体"/>
                <w:color w:val="auto"/>
                <w:highlight w:val="none"/>
              </w:rPr>
            </w:pPr>
            <w:r>
              <w:rPr>
                <w:rFonts w:hint="eastAsia" w:ascii="宋体" w:hAnsi="宋体"/>
                <w:color w:val="auto"/>
                <w:highlight w:val="none"/>
                <w:shd w:val="clear"/>
              </w:rPr>
              <w:t>1、</w:t>
            </w:r>
            <w:r>
              <w:rPr>
                <w:rFonts w:hint="eastAsia" w:ascii="宋体" w:hAnsi="宋体"/>
                <w:color w:val="auto"/>
                <w:szCs w:val="21"/>
                <w:highlight w:val="none"/>
              </w:rPr>
              <w:t>供应商所投产品必须能实质性响应采购要求（所投产品应完全满足或优于采购参数要求）</w:t>
            </w:r>
            <w:r>
              <w:rPr>
                <w:rFonts w:hint="eastAsia" w:ascii="宋体" w:hAnsi="宋体"/>
                <w:color w:val="auto"/>
                <w:highlight w:val="none"/>
                <w:shd w:val="clear"/>
              </w:rPr>
              <w:t>，不允许负偏离</w:t>
            </w:r>
            <w:r>
              <w:rPr>
                <w:rFonts w:hint="eastAsia" w:ascii="宋体" w:hAnsi="宋体"/>
                <w:color w:val="auto"/>
                <w:highlight w:val="none"/>
                <w:shd w:val="clear"/>
                <w:lang w:eastAsia="zh-CN"/>
              </w:rPr>
              <w:t>，否则视为无效响应</w:t>
            </w:r>
            <w:r>
              <w:rPr>
                <w:rFonts w:hint="eastAsia" w:ascii="宋体" w:hAnsi="宋体"/>
                <w:bCs/>
                <w:snapToGrid w:val="0"/>
                <w:color w:val="auto"/>
                <w:kern w:val="0"/>
                <w:szCs w:val="21"/>
                <w:highlight w:val="none"/>
                <w:lang w:val="en-US" w:eastAsia="zh-CN"/>
              </w:rPr>
              <w:t>。</w:t>
            </w:r>
            <w:r>
              <w:rPr>
                <w:rFonts w:hint="eastAsia" w:ascii="宋体" w:hAnsi="宋体"/>
                <w:color w:val="auto"/>
                <w:highlight w:val="none"/>
              </w:rPr>
              <w:t>投标时，供应商所投产品必须满足或优于技术参数配置要求（需上传《商务、技术响应、偏离情况说明表》，格式自拟</w:t>
            </w:r>
            <w:r>
              <w:rPr>
                <w:rFonts w:hint="eastAsia" w:ascii="宋体" w:hAnsi="宋体"/>
                <w:color w:val="auto"/>
                <w:highlight w:val="none"/>
                <w:lang w:eastAsia="zh-CN"/>
              </w:rPr>
              <w:t>，</w:t>
            </w:r>
            <w:r>
              <w:rPr>
                <w:rFonts w:hint="eastAsia" w:ascii="宋体" w:hAnsi="宋体"/>
                <w:color w:val="auto"/>
                <w:highlight w:val="none"/>
                <w:lang w:val="en-US" w:eastAsia="zh-CN"/>
              </w:rPr>
              <w:t>并加盖供应商公章</w:t>
            </w:r>
            <w:r>
              <w:rPr>
                <w:rFonts w:hint="eastAsia" w:ascii="宋体" w:hAnsi="宋体"/>
                <w:color w:val="auto"/>
                <w:highlight w:val="none"/>
              </w:rPr>
              <w:t>），否则视为无效响应。</w:t>
            </w:r>
          </w:p>
          <w:p w14:paraId="7276E1EF">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color w:val="auto"/>
                <w:highlight w:val="none"/>
              </w:rPr>
            </w:pPr>
            <w:r>
              <w:rPr>
                <w:rFonts w:hint="eastAsia" w:ascii="宋体" w:hAnsi="宋体"/>
                <w:color w:val="auto"/>
                <w:highlight w:val="none"/>
              </w:rPr>
              <w:t>2、供应商在参与竞标报价前需仔细阅读项目采购的技术及商务要求，评估自身履约能力，谢绝恶意低价、不按要求报价、中标后无故放弃、不按合同履行等违约行为。对出现此类行为的预中标供应商，将根据政府采购违约处理规则，依法依规提请政采云平台进行处罚，处罚内容包括停止推送报价信息、禁止报价等，并记入政府采购诚信档案。为确保合同履约责任，采购单位有权将反向竞价单中的商务要求列入合同条款，否则有权拒签合同。</w:t>
            </w:r>
          </w:p>
        </w:tc>
      </w:tr>
    </w:tbl>
    <w:p w14:paraId="21C10837">
      <w:pPr>
        <w:rPr>
          <w:color w:val="auto"/>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4NmQwNDNmOWYwN2FlZDNhN2Y4NTA1YzNjNTc3NDkifQ=="/>
  </w:docVars>
  <w:rsids>
    <w:rsidRoot w:val="170574C9"/>
    <w:rsid w:val="00001765"/>
    <w:rsid w:val="004A4FCA"/>
    <w:rsid w:val="005407A1"/>
    <w:rsid w:val="00586FEC"/>
    <w:rsid w:val="005A0FAF"/>
    <w:rsid w:val="007E2D34"/>
    <w:rsid w:val="00890838"/>
    <w:rsid w:val="009017A1"/>
    <w:rsid w:val="00C52119"/>
    <w:rsid w:val="00C5782E"/>
    <w:rsid w:val="00C601AE"/>
    <w:rsid w:val="00C60D60"/>
    <w:rsid w:val="00D010B9"/>
    <w:rsid w:val="00DB30E9"/>
    <w:rsid w:val="00FF7CE6"/>
    <w:rsid w:val="02497534"/>
    <w:rsid w:val="02B00BF5"/>
    <w:rsid w:val="02D41B01"/>
    <w:rsid w:val="03461F69"/>
    <w:rsid w:val="03D01339"/>
    <w:rsid w:val="0442138C"/>
    <w:rsid w:val="04534861"/>
    <w:rsid w:val="04910CAA"/>
    <w:rsid w:val="04DA0DBE"/>
    <w:rsid w:val="04FC088E"/>
    <w:rsid w:val="052E28C8"/>
    <w:rsid w:val="069C7F67"/>
    <w:rsid w:val="06F57F75"/>
    <w:rsid w:val="071F7265"/>
    <w:rsid w:val="08D95292"/>
    <w:rsid w:val="09181FD0"/>
    <w:rsid w:val="098835AA"/>
    <w:rsid w:val="0A4A5BF8"/>
    <w:rsid w:val="0AB7508A"/>
    <w:rsid w:val="0AFF481A"/>
    <w:rsid w:val="0B870B9C"/>
    <w:rsid w:val="0BD22349"/>
    <w:rsid w:val="0BE36304"/>
    <w:rsid w:val="0BE856C8"/>
    <w:rsid w:val="0D693500"/>
    <w:rsid w:val="0D7C0FEF"/>
    <w:rsid w:val="0EEC1973"/>
    <w:rsid w:val="0F13514E"/>
    <w:rsid w:val="10516B48"/>
    <w:rsid w:val="10700716"/>
    <w:rsid w:val="10CB0144"/>
    <w:rsid w:val="11056D1C"/>
    <w:rsid w:val="11EE5A02"/>
    <w:rsid w:val="126521DA"/>
    <w:rsid w:val="12E35D86"/>
    <w:rsid w:val="14B0798A"/>
    <w:rsid w:val="14CD18FF"/>
    <w:rsid w:val="15C55FA9"/>
    <w:rsid w:val="161672D6"/>
    <w:rsid w:val="167C7EA4"/>
    <w:rsid w:val="169F45B2"/>
    <w:rsid w:val="170574C9"/>
    <w:rsid w:val="173E0892"/>
    <w:rsid w:val="17AD77C6"/>
    <w:rsid w:val="17E416FE"/>
    <w:rsid w:val="180A2E6A"/>
    <w:rsid w:val="19E25E4D"/>
    <w:rsid w:val="19FB6C07"/>
    <w:rsid w:val="1AEA4C86"/>
    <w:rsid w:val="1B040A60"/>
    <w:rsid w:val="1B60540B"/>
    <w:rsid w:val="1BC34054"/>
    <w:rsid w:val="1CF83EBA"/>
    <w:rsid w:val="1CFC0FD3"/>
    <w:rsid w:val="1DFB4D61"/>
    <w:rsid w:val="20AA346D"/>
    <w:rsid w:val="224B0307"/>
    <w:rsid w:val="22E53BE8"/>
    <w:rsid w:val="238A585A"/>
    <w:rsid w:val="238C0BD7"/>
    <w:rsid w:val="23A61397"/>
    <w:rsid w:val="23FA65E1"/>
    <w:rsid w:val="241A61E3"/>
    <w:rsid w:val="247578BD"/>
    <w:rsid w:val="247D5106"/>
    <w:rsid w:val="255F69BB"/>
    <w:rsid w:val="262A3872"/>
    <w:rsid w:val="26A34BB6"/>
    <w:rsid w:val="272F1D72"/>
    <w:rsid w:val="2753038A"/>
    <w:rsid w:val="289B3D96"/>
    <w:rsid w:val="29FB0EEE"/>
    <w:rsid w:val="2A66259C"/>
    <w:rsid w:val="2B3C33A4"/>
    <w:rsid w:val="2C5536B8"/>
    <w:rsid w:val="2C9A6113"/>
    <w:rsid w:val="2C9D3849"/>
    <w:rsid w:val="2CD07727"/>
    <w:rsid w:val="2E77225F"/>
    <w:rsid w:val="2EC675C3"/>
    <w:rsid w:val="2F9514AB"/>
    <w:rsid w:val="302F0099"/>
    <w:rsid w:val="30B61FF7"/>
    <w:rsid w:val="30C36E11"/>
    <w:rsid w:val="31465D97"/>
    <w:rsid w:val="31992E3D"/>
    <w:rsid w:val="32247DFE"/>
    <w:rsid w:val="323A4620"/>
    <w:rsid w:val="329473AE"/>
    <w:rsid w:val="32D14858"/>
    <w:rsid w:val="34531AA2"/>
    <w:rsid w:val="34A00E2A"/>
    <w:rsid w:val="35E16A2E"/>
    <w:rsid w:val="36985DB9"/>
    <w:rsid w:val="36AD5148"/>
    <w:rsid w:val="37755E86"/>
    <w:rsid w:val="37910F71"/>
    <w:rsid w:val="38D9696E"/>
    <w:rsid w:val="390F2A93"/>
    <w:rsid w:val="39762CBF"/>
    <w:rsid w:val="397A79F8"/>
    <w:rsid w:val="3AAB781D"/>
    <w:rsid w:val="3B5E449F"/>
    <w:rsid w:val="3CBF4A61"/>
    <w:rsid w:val="3CCA034E"/>
    <w:rsid w:val="3DAE7C70"/>
    <w:rsid w:val="3DE713D4"/>
    <w:rsid w:val="3ED92ACB"/>
    <w:rsid w:val="406E72A4"/>
    <w:rsid w:val="410172C5"/>
    <w:rsid w:val="41E11E03"/>
    <w:rsid w:val="41F617B3"/>
    <w:rsid w:val="4206295C"/>
    <w:rsid w:val="44163F0E"/>
    <w:rsid w:val="44994855"/>
    <w:rsid w:val="4581088E"/>
    <w:rsid w:val="45FC03BF"/>
    <w:rsid w:val="48DA32E9"/>
    <w:rsid w:val="48E522B6"/>
    <w:rsid w:val="490A67FA"/>
    <w:rsid w:val="49277C06"/>
    <w:rsid w:val="49D01A86"/>
    <w:rsid w:val="49F7687F"/>
    <w:rsid w:val="4B02599F"/>
    <w:rsid w:val="4B8B2F80"/>
    <w:rsid w:val="4CC96874"/>
    <w:rsid w:val="4D9549A9"/>
    <w:rsid w:val="4DD5541C"/>
    <w:rsid w:val="4ECF7A46"/>
    <w:rsid w:val="503A73A6"/>
    <w:rsid w:val="51704C1D"/>
    <w:rsid w:val="51A837F2"/>
    <w:rsid w:val="52F26AC7"/>
    <w:rsid w:val="54491472"/>
    <w:rsid w:val="5488491F"/>
    <w:rsid w:val="548F7351"/>
    <w:rsid w:val="55654C60"/>
    <w:rsid w:val="558F7E43"/>
    <w:rsid w:val="559B0682"/>
    <w:rsid w:val="562D75AF"/>
    <w:rsid w:val="579161E1"/>
    <w:rsid w:val="5794182D"/>
    <w:rsid w:val="58422359"/>
    <w:rsid w:val="592866D1"/>
    <w:rsid w:val="5C750008"/>
    <w:rsid w:val="5C9F6CAA"/>
    <w:rsid w:val="5E1D7B0C"/>
    <w:rsid w:val="5F19108C"/>
    <w:rsid w:val="5F4065B6"/>
    <w:rsid w:val="5FC72F01"/>
    <w:rsid w:val="5FF520B9"/>
    <w:rsid w:val="60725F10"/>
    <w:rsid w:val="60BF5B6D"/>
    <w:rsid w:val="610D4460"/>
    <w:rsid w:val="619265B1"/>
    <w:rsid w:val="646B1B68"/>
    <w:rsid w:val="64B928D3"/>
    <w:rsid w:val="64F41B5D"/>
    <w:rsid w:val="66870535"/>
    <w:rsid w:val="66A51398"/>
    <w:rsid w:val="68030A35"/>
    <w:rsid w:val="691722BE"/>
    <w:rsid w:val="6AB82CBD"/>
    <w:rsid w:val="6ADE12E5"/>
    <w:rsid w:val="6B981494"/>
    <w:rsid w:val="6BB87D88"/>
    <w:rsid w:val="6C0048D0"/>
    <w:rsid w:val="6C1256EA"/>
    <w:rsid w:val="6C461ECF"/>
    <w:rsid w:val="6D2A6A64"/>
    <w:rsid w:val="6D3314B3"/>
    <w:rsid w:val="6E232492"/>
    <w:rsid w:val="6E962CD2"/>
    <w:rsid w:val="6F5D06C3"/>
    <w:rsid w:val="6F601648"/>
    <w:rsid w:val="6FE2671E"/>
    <w:rsid w:val="6FF00D41"/>
    <w:rsid w:val="71DF0FEF"/>
    <w:rsid w:val="728026E4"/>
    <w:rsid w:val="736E298E"/>
    <w:rsid w:val="73C31078"/>
    <w:rsid w:val="73CB3227"/>
    <w:rsid w:val="74162D65"/>
    <w:rsid w:val="74253E9F"/>
    <w:rsid w:val="75FE552D"/>
    <w:rsid w:val="761D3536"/>
    <w:rsid w:val="775D6EE5"/>
    <w:rsid w:val="799356BF"/>
    <w:rsid w:val="7A2111EE"/>
    <w:rsid w:val="7A752BA1"/>
    <w:rsid w:val="7A786D50"/>
    <w:rsid w:val="7AB81A37"/>
    <w:rsid w:val="7B656EB9"/>
    <w:rsid w:val="7BB26285"/>
    <w:rsid w:val="7D0F532E"/>
    <w:rsid w:val="7E8578B0"/>
    <w:rsid w:val="7F0C2FFD"/>
    <w:rsid w:val="7F847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Normal Indent"/>
    <w:basedOn w:val="1"/>
    <w:next w:val="1"/>
    <w:qFormat/>
    <w:uiPriority w:val="0"/>
    <w:pPr>
      <w:ind w:firstLine="420"/>
    </w:pPr>
    <w:rPr>
      <w:szCs w:val="20"/>
    </w:rPr>
  </w:style>
  <w:style w:type="paragraph" w:styleId="4">
    <w:name w:val="Body Text"/>
    <w:basedOn w:val="1"/>
    <w:semiHidden/>
    <w:qFormat/>
    <w:uiPriority w:val="0"/>
    <w:rPr>
      <w:rFonts w:ascii="微软雅黑" w:hAnsi="微软雅黑" w:eastAsia="微软雅黑" w:cs="微软雅黑"/>
      <w:sz w:val="24"/>
      <w:szCs w:val="24"/>
      <w:lang w:eastAsia="en-US"/>
    </w:rPr>
  </w:style>
  <w:style w:type="paragraph" w:styleId="5">
    <w:name w:val="Body Text Indent"/>
    <w:basedOn w:val="1"/>
    <w:next w:val="1"/>
    <w:qFormat/>
    <w:uiPriority w:val="0"/>
    <w:pPr>
      <w:ind w:firstLine="830" w:firstLineChars="352"/>
    </w:pPr>
    <w:rPr>
      <w:rFonts w:ascii="仿宋_GB2312" w:eastAsia="仿宋_GB2312" w:cs="仿宋_GB2312"/>
      <w:sz w:val="32"/>
      <w:szCs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semiHidden/>
    <w:unhideWhenUsed/>
    <w:qFormat/>
    <w:uiPriority w:val="99"/>
    <w:rPr>
      <w:sz w:val="24"/>
    </w:rPr>
  </w:style>
  <w:style w:type="paragraph" w:styleId="8">
    <w:name w:val="Body Text First Indent 2"/>
    <w:basedOn w:val="5"/>
    <w:next w:val="1"/>
    <w:qFormat/>
    <w:uiPriority w:val="0"/>
    <w:pPr>
      <w:spacing w:after="120"/>
      <w:ind w:left="420" w:leftChars="200" w:firstLine="420" w:firstLineChars="200"/>
    </w:pPr>
    <w:rPr>
      <w:rFonts w:ascii="Times New Roman" w:eastAsia="宋体"/>
      <w:sz w:val="21"/>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font31"/>
    <w:basedOn w:val="11"/>
    <w:qFormat/>
    <w:uiPriority w:val="0"/>
    <w:rPr>
      <w:rFonts w:hint="eastAsia" w:ascii="宋体" w:hAnsi="宋体" w:eastAsia="宋体" w:cs="宋体"/>
      <w:color w:val="000000"/>
      <w:sz w:val="20"/>
      <w:szCs w:val="20"/>
      <w:u w:val="none"/>
    </w:rPr>
  </w:style>
  <w:style w:type="paragraph" w:customStyle="1" w:styleId="14">
    <w:name w:val="Table Paragraph"/>
    <w:basedOn w:val="1"/>
    <w:qFormat/>
    <w:uiPriority w:val="1"/>
    <w:rPr>
      <w:rFonts w:ascii="楷体" w:hAnsi="楷体" w:eastAsia="楷体" w:cs="楷体"/>
      <w:lang w:eastAsia="en-US" w:bidi="en-US"/>
    </w:rPr>
  </w:style>
  <w:style w:type="paragraph" w:customStyle="1" w:styleId="15">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paragraph" w:styleId="1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1435</Words>
  <Characters>1610</Characters>
  <Lines>116</Lines>
  <Paragraphs>32</Paragraphs>
  <TotalTime>105</TotalTime>
  <ScaleCrop>false</ScaleCrop>
  <LinksUpToDate>false</LinksUpToDate>
  <CharactersWithSpaces>1640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2025-01-15T01:17:00Z</dcterms:created>
  <dc:creator>刘阳</dc:creator>
  <cp:lastModifiedBy>LY</cp:lastModifiedBy>
  <cp:lastPrinted>2025-04-24T01:58:00Z</cp:lastPrinted>
  <dcterms:modified xsi:type="dcterms:W3CDTF">2025-07-02T02:24:21Z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74DFDB10223C4F0F8CBCACC54301899C_13</vt:lpwstr>
  </property>
  <property fmtid="{D5CDD505-2E9C-101B-9397-08002B2CF9AE}" pid="4" name="KSOTemplateDocerSaveRecord">
    <vt:lpwstr>eyJoZGlkIjoiYTUzZDY3MzQ3M2UzMjY1NjBmYTJmNmI0N2ZjODk1Y2QiLCJ1c2VySWQiOiI1ODI0ODIzODAifQ==</vt:lpwstr>
  </property>
  <property fmtid="{D5CDD505-2E9C-101B-9397-08002B2CF9AE}" pid="5" name="CWM20f9ab50562411f0800071a0000071a0">
    <vt:lpwstr>CWM9AC2CA/Kct488ECJnWXlxUu4dIVOSG1mujia3UOgwGFmn2+3CwZ2O8ZSFp9868YJTiRN6+uT42ZpWkL/Uh1J4g==</vt:lpwstr>
  </property>
</Properties>
</file>