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仿宋" w:hAnsi="仿宋" w:eastAsia="仿宋" w:cs="仿宋"/>
        </w:rPr>
      </w:pPr>
      <w:bookmarkStart w:id="0" w:name="OLE_LINK1"/>
      <w:r>
        <w:rPr>
          <w:rFonts w:hint="eastAsia" w:ascii="方正小标宋简体" w:hAnsi="方正小标宋简体" w:eastAsia="方正小标宋简体" w:cs="方正小标宋简体"/>
          <w:bCs/>
          <w:sz w:val="36"/>
          <w:szCs w:val="36"/>
        </w:rPr>
        <w:t>青秀校区中心机房UPS不间断电源主机设备采购</w:t>
      </w:r>
      <w:bookmarkStart w:id="1" w:name="OLE_LINK4"/>
      <w:r>
        <w:rPr>
          <w:rFonts w:hint="eastAsia" w:ascii="方正小标宋简体" w:hAnsi="方正小标宋简体" w:eastAsia="方正小标宋简体" w:cs="方正小标宋简体"/>
          <w:bCs/>
          <w:sz w:val="36"/>
          <w:szCs w:val="36"/>
        </w:rPr>
        <w:t>项目</w:t>
      </w:r>
      <w:bookmarkEnd w:id="0"/>
      <w:bookmarkEnd w:id="1"/>
      <w:r>
        <w:rPr>
          <w:rFonts w:hint="eastAsia" w:ascii="方正小标宋简体" w:hAnsi="方正小标宋简体" w:eastAsia="方正小标宋简体" w:cs="方正小标宋简体"/>
          <w:bCs/>
          <w:sz w:val="36"/>
          <w:szCs w:val="36"/>
        </w:rPr>
        <w:t>竞价文件</w:t>
      </w:r>
    </w:p>
    <w:p>
      <w:pPr>
        <w:rPr>
          <w:rFonts w:ascii="仿宋" w:hAnsi="仿宋" w:eastAsia="仿宋" w:cs="仿宋"/>
        </w:rPr>
      </w:pPr>
      <w:r>
        <w:rPr>
          <w:rFonts w:hint="eastAsia" w:ascii="仿宋" w:hAnsi="仿宋" w:eastAsia="仿宋" w:cs="仿宋"/>
        </w:rPr>
        <w:t>一、报价要求:</w:t>
      </w:r>
    </w:p>
    <w:p>
      <w:pPr>
        <w:rPr>
          <w:rFonts w:ascii="仿宋" w:hAnsi="仿宋" w:eastAsia="仿宋" w:cs="仿宋"/>
        </w:rPr>
      </w:pPr>
      <w:r>
        <w:rPr>
          <w:rFonts w:hint="eastAsia" w:ascii="仿宋" w:hAnsi="仿宋" w:eastAsia="仿宋" w:cs="仿宋"/>
        </w:rPr>
        <w:t>1、竞标人在竞价时参考响应文件格式上传报价清单附件，清单中必须明确写明品牌、型号、技术参数、数量、单位、单价及金额，各分项报价不得高于分项单价控制价，否则视为无效报价。</w:t>
      </w:r>
    </w:p>
    <w:p>
      <w:pPr>
        <w:rPr>
          <w:rFonts w:ascii="仿宋" w:hAnsi="仿宋" w:eastAsia="仿宋" w:cs="仿宋"/>
        </w:rPr>
      </w:pPr>
      <w:r>
        <w:rPr>
          <w:rFonts w:hint="eastAsia" w:ascii="仿宋" w:hAnsi="仿宋" w:eastAsia="仿宋" w:cs="仿宋"/>
        </w:rPr>
        <w:t>2、竞标人必须认真审核竞价文件所有要求，若发现竞标人存在未实质性响应采购文件行为，将视为无效竞价处理;如明知不满足采购文件对于品牌、型号、单位资质等要求而进行恶意竞争的，或因竞标人虚假竞标导致竞标无效造成的工期延误及损失，将根据《政采云平台电子卖场权益维护及纠纷处理规则》的规定报有关部门处理，并在政采云平台列为失信供应商记录备案。</w:t>
      </w:r>
    </w:p>
    <w:p>
      <w:pPr>
        <w:rPr>
          <w:rFonts w:ascii="仿宋" w:hAnsi="仿宋" w:eastAsia="仿宋" w:cs="仿宋"/>
        </w:rPr>
      </w:pPr>
      <w:r>
        <w:rPr>
          <w:rFonts w:hint="eastAsia" w:ascii="仿宋" w:hAnsi="仿宋" w:eastAsia="仿宋" w:cs="仿宋"/>
        </w:rPr>
        <w:t>二、采购货物技术要求及商务要求：</w:t>
      </w:r>
    </w:p>
    <w:p>
      <w:pPr>
        <w:jc w:val="center"/>
        <w:rPr>
          <w:rFonts w:ascii="仿宋_GB2312" w:hAnsi="宋体" w:eastAsia="仿宋_GB2312"/>
          <w:b/>
          <w:sz w:val="30"/>
          <w:szCs w:val="30"/>
        </w:rPr>
      </w:pPr>
      <w:bookmarkStart w:id="2" w:name="需求"/>
      <w:r>
        <w:rPr>
          <w:rFonts w:hint="eastAsia" w:ascii="仿宋_GB2312" w:hAnsi="宋体" w:eastAsia="仿宋_GB2312"/>
          <w:b/>
          <w:sz w:val="30"/>
          <w:szCs w:val="30"/>
        </w:rPr>
        <w:t>青秀校区中心机房UPS不间断电源主机设备采购项目需求</w:t>
      </w:r>
      <w:bookmarkEnd w:id="2"/>
      <w:r>
        <w:rPr>
          <w:rFonts w:hint="eastAsia" w:ascii="仿宋_GB2312" w:hAnsi="宋体" w:eastAsia="仿宋_GB2312"/>
          <w:b/>
          <w:sz w:val="30"/>
          <w:szCs w:val="30"/>
        </w:rPr>
        <w:t>一览表</w:t>
      </w:r>
    </w:p>
    <w:tbl>
      <w:tblPr>
        <w:tblStyle w:val="15"/>
        <w:tblW w:w="157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841"/>
        <w:gridCol w:w="735"/>
        <w:gridCol w:w="720"/>
        <w:gridCol w:w="735"/>
        <w:gridCol w:w="1470"/>
        <w:gridCol w:w="1500"/>
        <w:gridCol w:w="9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0"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项号</w:t>
            </w:r>
          </w:p>
        </w:tc>
        <w:tc>
          <w:tcPr>
            <w:tcW w:w="841"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货物名称</w:t>
            </w:r>
          </w:p>
        </w:tc>
        <w:tc>
          <w:tcPr>
            <w:tcW w:w="735"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品牌型号</w:t>
            </w:r>
          </w:p>
        </w:tc>
        <w:tc>
          <w:tcPr>
            <w:tcW w:w="720"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735"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数量</w:t>
            </w:r>
          </w:p>
        </w:tc>
        <w:tc>
          <w:tcPr>
            <w:tcW w:w="1470"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分项单价控制价</w:t>
            </w:r>
          </w:p>
        </w:tc>
        <w:tc>
          <w:tcPr>
            <w:tcW w:w="1500"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分项控制价</w:t>
            </w:r>
          </w:p>
        </w:tc>
        <w:tc>
          <w:tcPr>
            <w:tcW w:w="9072" w:type="dxa"/>
            <w:shd w:val="clear" w:color="auto" w:fill="auto"/>
            <w:vAlign w:val="center"/>
          </w:tcPr>
          <w:p>
            <w:pPr>
              <w:widowControl/>
              <w:jc w:val="center"/>
              <w:textAlignment w:val="center"/>
              <w:rPr>
                <w:rFonts w:ascii="宋体" w:hAnsi="宋体" w:cs="宋体"/>
                <w:b/>
                <w:bCs/>
                <w:color w:val="000000"/>
                <w:sz w:val="24"/>
                <w:szCs w:val="24"/>
              </w:rPr>
            </w:pPr>
            <w:r>
              <w:rPr>
                <w:rFonts w:hint="eastAsia" w:ascii="宋体" w:hAnsi="宋体" w:cs="宋体"/>
                <w:b/>
                <w:bCs/>
                <w:color w:val="000000"/>
                <w:kern w:val="0"/>
                <w:sz w:val="24"/>
                <w:szCs w:val="24"/>
                <w:lang w:bidi="ar"/>
              </w:rPr>
              <w:t>主要技术参数及性能（配置）要求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0" w:type="dxa"/>
            <w:shd w:val="clear" w:color="auto" w:fill="auto"/>
            <w:vAlign w:val="center"/>
          </w:tcPr>
          <w:p>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1</w:t>
            </w:r>
          </w:p>
        </w:tc>
        <w:tc>
          <w:tcPr>
            <w:tcW w:w="841" w:type="dxa"/>
            <w:shd w:val="clear" w:color="auto" w:fill="auto"/>
            <w:vAlign w:val="center"/>
          </w:tcPr>
          <w:p>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UPS电源主机</w:t>
            </w:r>
          </w:p>
        </w:tc>
        <w:tc>
          <w:tcPr>
            <w:tcW w:w="735" w:type="dxa"/>
            <w:shd w:val="clear" w:color="auto" w:fill="auto"/>
            <w:vAlign w:val="center"/>
          </w:tcPr>
          <w:p>
            <w:pPr>
              <w:pStyle w:val="2"/>
              <w:spacing w:line="400" w:lineRule="exact"/>
              <w:rPr>
                <w:rFonts w:ascii="宋体" w:hAnsi="宋体" w:eastAsia="宋体" w:cs="宋体"/>
                <w:sz w:val="28"/>
                <w:szCs w:val="28"/>
              </w:rPr>
            </w:pPr>
            <w:r>
              <w:rPr>
                <w:rFonts w:hint="eastAsia" w:ascii="宋体" w:hAnsi="宋体" w:cs="宋体"/>
                <w:color w:val="000000"/>
                <w:kern w:val="0"/>
                <w:sz w:val="28"/>
                <w:szCs w:val="28"/>
                <w:lang w:bidi="ar"/>
              </w:rPr>
              <w:t>科士达YDC3340</w:t>
            </w:r>
          </w:p>
        </w:tc>
        <w:tc>
          <w:tcPr>
            <w:tcW w:w="720" w:type="dxa"/>
            <w:shd w:val="clear" w:color="auto" w:fill="auto"/>
            <w:vAlign w:val="center"/>
          </w:tcPr>
          <w:p>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台</w:t>
            </w:r>
          </w:p>
        </w:tc>
        <w:tc>
          <w:tcPr>
            <w:tcW w:w="735" w:type="dxa"/>
            <w:shd w:val="clear" w:color="auto" w:fill="auto"/>
            <w:vAlign w:val="center"/>
          </w:tcPr>
          <w:p>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2</w:t>
            </w:r>
          </w:p>
        </w:tc>
        <w:tc>
          <w:tcPr>
            <w:tcW w:w="1470" w:type="dxa"/>
            <w:shd w:val="clear" w:color="auto" w:fill="auto"/>
            <w:vAlign w:val="center"/>
          </w:tcPr>
          <w:p>
            <w:pPr>
              <w:widowControl/>
              <w:spacing w:line="400" w:lineRule="exact"/>
              <w:jc w:val="center"/>
              <w:textAlignment w:val="center"/>
              <w:rPr>
                <w:rFonts w:ascii="宋体" w:hAnsi="宋体" w:cs="宋体"/>
                <w:color w:val="000000"/>
                <w:sz w:val="28"/>
                <w:szCs w:val="28"/>
              </w:rPr>
            </w:pPr>
            <w:r>
              <w:rPr>
                <w:rFonts w:hint="eastAsia" w:ascii="宋体" w:hAnsi="宋体" w:cs="宋体"/>
                <w:color w:val="000000"/>
                <w:kern w:val="0"/>
                <w:sz w:val="28"/>
                <w:szCs w:val="28"/>
                <w:lang w:bidi="ar"/>
              </w:rPr>
              <w:t xml:space="preserve">35580.00 </w:t>
            </w:r>
          </w:p>
        </w:tc>
        <w:tc>
          <w:tcPr>
            <w:tcW w:w="1500" w:type="dxa"/>
            <w:shd w:val="clear" w:color="auto" w:fill="auto"/>
            <w:vAlign w:val="center"/>
          </w:tcPr>
          <w:p>
            <w:pPr>
              <w:widowControl/>
              <w:spacing w:line="400" w:lineRule="exact"/>
              <w:jc w:val="center"/>
              <w:textAlignment w:val="center"/>
              <w:rPr>
                <w:rFonts w:ascii="宋体" w:hAnsi="宋体" w:cs="宋体"/>
                <w:color w:val="000000"/>
                <w:sz w:val="28"/>
                <w:szCs w:val="28"/>
              </w:rPr>
            </w:pPr>
            <w:bookmarkStart w:id="3" w:name="OLE_LINK3"/>
            <w:bookmarkStart w:id="4" w:name="OLE_LINK2"/>
            <w:r>
              <w:rPr>
                <w:rFonts w:hint="eastAsia" w:ascii="宋体" w:hAnsi="宋体" w:cs="宋体"/>
                <w:color w:val="000000"/>
                <w:kern w:val="0"/>
                <w:sz w:val="28"/>
                <w:szCs w:val="28"/>
                <w:lang w:bidi="ar"/>
              </w:rPr>
              <w:t>71160</w:t>
            </w:r>
            <w:bookmarkEnd w:id="3"/>
            <w:r>
              <w:rPr>
                <w:rFonts w:hint="eastAsia" w:ascii="宋体" w:hAnsi="宋体" w:cs="宋体"/>
                <w:color w:val="000000"/>
                <w:kern w:val="0"/>
                <w:sz w:val="28"/>
                <w:szCs w:val="28"/>
                <w:lang w:bidi="ar"/>
              </w:rPr>
              <w:t>.00</w:t>
            </w:r>
            <w:bookmarkEnd w:id="4"/>
          </w:p>
        </w:tc>
        <w:tc>
          <w:tcPr>
            <w:tcW w:w="9072" w:type="dxa"/>
            <w:shd w:val="clear" w:color="auto" w:fill="auto"/>
          </w:tcPr>
          <w:p>
            <w:pPr>
              <w:widowControl/>
              <w:spacing w:line="400" w:lineRule="exact"/>
              <w:jc w:val="left"/>
              <w:textAlignment w:val="top"/>
              <w:rPr>
                <w:rFonts w:ascii="宋体" w:hAnsi="宋体" w:cs="宋体"/>
                <w:color w:val="000000"/>
                <w:sz w:val="24"/>
                <w:szCs w:val="24"/>
              </w:rPr>
            </w:pPr>
            <w:r>
              <w:rPr>
                <w:rFonts w:hint="eastAsia" w:ascii="宋体" w:hAnsi="宋体" w:cs="宋体"/>
                <w:color w:val="000000"/>
                <w:sz w:val="24"/>
                <w:szCs w:val="24"/>
              </w:rPr>
              <w:t>1、要求支持三进三出高频在线式UPS，输出功率容量≧40KVA，输出功率因素0.9，输入功率因数：0.99。</w:t>
            </w:r>
          </w:p>
          <w:p>
            <w:pPr>
              <w:widowControl/>
              <w:spacing w:line="400" w:lineRule="exact"/>
              <w:jc w:val="left"/>
              <w:textAlignment w:val="top"/>
              <w:rPr>
                <w:rFonts w:ascii="宋体" w:hAnsi="宋体" w:cs="宋体"/>
                <w:color w:val="000000"/>
                <w:sz w:val="24"/>
                <w:szCs w:val="24"/>
              </w:rPr>
            </w:pPr>
            <w:r>
              <w:rPr>
                <w:rFonts w:hint="eastAsia" w:ascii="宋体" w:hAnsi="宋体" w:cs="宋体"/>
                <w:color w:val="000000"/>
                <w:sz w:val="24"/>
                <w:szCs w:val="24"/>
              </w:rPr>
              <w:t>2、双变换在线式设计,使UPS的输出为频率跟踪、锁相稳压、滤除噪声、低失真度、不受电网波动干扰的纯净正弦波电源, 为了提高UPS整机的可靠性，UPS具备多芯片互联互锁的保护控制功能。</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3</w:t>
            </w:r>
            <w:r>
              <w:rPr>
                <w:rFonts w:hint="eastAsia" w:ascii="宋体" w:hAnsi="宋体" w:cs="宋体"/>
                <w:color w:val="000000"/>
                <w:sz w:val="24"/>
                <w:szCs w:val="24"/>
              </w:rPr>
              <w:t>、电池电压:±192V、±204V、±216V、±228V、±240V、灵活配置，以保证在其中有单节电池故障时可</w:t>
            </w:r>
            <w:bookmarkStart w:id="38" w:name="_GoBack"/>
            <w:bookmarkEnd w:id="38"/>
            <w:r>
              <w:rPr>
                <w:rFonts w:hint="eastAsia" w:ascii="宋体" w:hAnsi="宋体" w:cs="宋体"/>
                <w:color w:val="000000"/>
                <w:sz w:val="24"/>
                <w:szCs w:val="24"/>
              </w:rPr>
              <w:t>以将故障电池单独取出，其它电池可正常工作，提高电池的利用率。</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4</w:t>
            </w:r>
            <w:r>
              <w:rPr>
                <w:rFonts w:hint="eastAsia" w:ascii="宋体" w:hAnsi="宋体" w:cs="宋体"/>
                <w:color w:val="000000"/>
                <w:sz w:val="24"/>
                <w:szCs w:val="24"/>
              </w:rPr>
              <w:t>、支持两路电源接入，提高系统可靠性。</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5</w:t>
            </w:r>
            <w:r>
              <w:rPr>
                <w:rFonts w:hint="eastAsia" w:ascii="宋体" w:hAnsi="宋体" w:cs="宋体"/>
                <w:color w:val="000000"/>
                <w:sz w:val="24"/>
                <w:szCs w:val="24"/>
              </w:rPr>
              <w:t>、LECD+LCD双重显示：可进行中英文双切换功能，输入输出电压、频率、电池电压、输出功率、温度。显示屏可根据视角进行调整。</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6</w:t>
            </w:r>
            <w:r>
              <w:rPr>
                <w:rFonts w:hint="eastAsia" w:ascii="宋体" w:hAnsi="宋体" w:cs="宋体"/>
                <w:color w:val="000000"/>
                <w:sz w:val="24"/>
                <w:szCs w:val="24"/>
              </w:rPr>
              <w:t>、ECO功能：当输入市电在固定范围内时，直接由输入市电向负载提供能量，逆变处于等待状态；当输入市电异常时，立即转为逆变供电。</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7</w:t>
            </w:r>
            <w:r>
              <w:rPr>
                <w:rFonts w:hint="eastAsia" w:ascii="宋体" w:hAnsi="宋体" w:cs="宋体"/>
                <w:color w:val="000000"/>
                <w:sz w:val="24"/>
                <w:szCs w:val="24"/>
              </w:rPr>
              <w:t>、输入电压范围 ：208-478Vac （三相五线），输入电压频率范围:40HZ～70HZ，输出电压380/400/415(±1%) Vac。</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8</w:t>
            </w:r>
            <w:r>
              <w:rPr>
                <w:rFonts w:hint="eastAsia" w:ascii="宋体" w:hAnsi="宋体" w:cs="宋体"/>
                <w:color w:val="000000"/>
                <w:sz w:val="24"/>
                <w:szCs w:val="24"/>
              </w:rPr>
              <w:t>、输出频率跟踪速率：≤1HZ/S，输出频率范围要求旁路同步追踪范围：±10%。</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9</w:t>
            </w:r>
            <w:r>
              <w:rPr>
                <w:rFonts w:hint="eastAsia" w:ascii="宋体" w:hAnsi="宋体" w:cs="宋体"/>
                <w:color w:val="000000"/>
                <w:sz w:val="24"/>
                <w:szCs w:val="24"/>
              </w:rPr>
              <w:t>、输出波形失真度： &lt;3%</w:t>
            </w:r>
            <w:r>
              <w:rPr>
                <w:rFonts w:hint="eastAsia" w:ascii="宋体" w:hAnsi="宋体" w:cs="宋体"/>
                <w:color w:val="000000"/>
                <w:sz w:val="24"/>
                <w:szCs w:val="24"/>
              </w:rPr>
              <w:tab/>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10</w:t>
            </w:r>
            <w:r>
              <w:rPr>
                <w:rFonts w:hint="eastAsia" w:ascii="宋体" w:hAnsi="宋体" w:cs="宋体"/>
                <w:color w:val="000000"/>
                <w:sz w:val="24"/>
                <w:szCs w:val="24"/>
              </w:rPr>
              <w:t>、过载能力：≤110%负载，持续60min后转旁路;≤125%负载，持续10min后转旁路;≤150%负载，持续1min后转旁路;&gt;150%，立即转旁路。</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、可支持并机功能，无需并机柜，可直接并机，支持4台并联。</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12</w:t>
            </w:r>
            <w:r>
              <w:rPr>
                <w:rFonts w:hint="eastAsia" w:ascii="宋体" w:hAnsi="宋体" w:cs="宋体"/>
                <w:color w:val="000000"/>
                <w:sz w:val="24"/>
                <w:szCs w:val="24"/>
              </w:rPr>
              <w:t>、保护功能:具有输出短路\输出过载\温度过高\电池欠压\输出过欠压\抗雷击浪涌保护功能。</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13</w:t>
            </w:r>
            <w:r>
              <w:rPr>
                <w:rFonts w:hint="eastAsia" w:ascii="宋体" w:hAnsi="宋体" w:cs="宋体"/>
                <w:color w:val="000000"/>
                <w:sz w:val="24"/>
                <w:szCs w:val="24"/>
              </w:rPr>
              <w:t>、为确保UPS电源系统的稳定运行、设备兼容性及售后服务的连贯性，投标人所提供的UPS电源主机必须与现有蓄电池保持品牌一致性。</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14</w:t>
            </w:r>
            <w:r>
              <w:rPr>
                <w:rFonts w:hint="eastAsia" w:ascii="宋体" w:hAnsi="宋体" w:cs="宋体"/>
                <w:color w:val="000000"/>
                <w:sz w:val="24"/>
                <w:szCs w:val="24"/>
              </w:rPr>
              <w:t>、本项目在实施配电切换过程中，涉及到新的UPS安装及接入、旧的UPS主机拆除、新的配电系统的改造及接入、新的电缆敷设等，整个配电切换过程中，不允许机房的业务系统断电停机。项目实施过程中产生的所有费用由中标单位负责。</w:t>
            </w:r>
          </w:p>
          <w:p>
            <w:pPr>
              <w:widowControl/>
              <w:spacing w:line="400" w:lineRule="exact"/>
              <w:jc w:val="left"/>
              <w:textAlignment w:val="top"/>
              <w:rPr>
                <w:rFonts w:ascii="宋体" w:hAnsi="宋体" w:cs="宋体"/>
                <w:color w:val="000000"/>
                <w:sz w:val="24"/>
                <w:szCs w:val="24"/>
              </w:rPr>
            </w:pPr>
            <w:r>
              <w:rPr>
                <w:rFonts w:ascii="宋体" w:hAnsi="宋体" w:cs="宋体"/>
                <w:color w:val="000000"/>
                <w:sz w:val="24"/>
                <w:szCs w:val="24"/>
              </w:rPr>
              <w:t>15</w:t>
            </w:r>
            <w:r>
              <w:rPr>
                <w:rFonts w:hint="eastAsia" w:ascii="宋体" w:hAnsi="宋体" w:cs="宋体"/>
                <w:color w:val="000000"/>
                <w:sz w:val="24"/>
                <w:szCs w:val="24"/>
              </w:rPr>
              <w:t>、本次采购以上产品要求接入学校现有现场管理服务器（物联网控制器）（品牌：信锐、型号：SIC-5020-IPSIP）集群管理，如涉及到接口对接由中标方自行承担费用，要求投标单位提供对现有管理服务器兼容性承诺函（格式自拟）。</w:t>
            </w:r>
            <w:r>
              <w:rPr>
                <w:rFonts w:hint="eastAsia" w:ascii="宋体" w:hAnsi="宋体" w:cs="宋体"/>
                <w:color w:val="000000"/>
                <w:sz w:val="24"/>
                <w:szCs w:val="24"/>
              </w:rPr>
              <w:tab/>
            </w:r>
          </w:p>
          <w:p>
            <w:pPr>
              <w:widowControl/>
              <w:spacing w:line="400" w:lineRule="exact"/>
              <w:jc w:val="left"/>
              <w:textAlignment w:val="top"/>
              <w:rPr>
                <w:rFonts w:ascii="宋体" w:hAnsi="宋体" w:cs="宋体"/>
                <w:color w:val="000000"/>
                <w:sz w:val="28"/>
                <w:szCs w:val="28"/>
              </w:rPr>
            </w:pPr>
            <w:r>
              <w:rPr>
                <w:rFonts w:ascii="宋体" w:hAnsi="宋体" w:cs="宋体"/>
                <w:color w:val="000000"/>
                <w:sz w:val="24"/>
                <w:szCs w:val="24"/>
              </w:rPr>
              <w:t>16</w:t>
            </w:r>
            <w:r>
              <w:rPr>
                <w:rFonts w:hint="eastAsia" w:ascii="宋体" w:hAnsi="宋体" w:cs="宋体"/>
                <w:color w:val="000000"/>
                <w:sz w:val="24"/>
                <w:szCs w:val="24"/>
              </w:rPr>
              <w:t xml:space="preserve">、中标供应商签订合同后，供货时配合采购人进行检测测试，采购人将根据采购需求对所提供部分产品参数的真实性和实际效果进行验证，供货商提供的货物必须是全新、完整、未激活、未使用过的合格产品，需通过检测后方可进行验收。在检测测试过程中如发现有虚假应标行为的，采购人将拒绝接收货物、验收并退货，并依法进行处罚，且赔偿采购人一切损失。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jc w:val="center"/>
        </w:trPr>
        <w:tc>
          <w:tcPr>
            <w:tcW w:w="15703" w:type="dxa"/>
            <w:gridSpan w:val="8"/>
            <w:shd w:val="clear" w:color="auto" w:fill="auto"/>
            <w:vAlign w:val="center"/>
          </w:tcPr>
          <w:p>
            <w:pPr>
              <w:widowControl/>
              <w:jc w:val="left"/>
              <w:textAlignment w:val="top"/>
              <w:rPr>
                <w:rStyle w:val="42"/>
                <w:rFonts w:hint="default"/>
                <w:lang w:bidi="ar"/>
              </w:rPr>
            </w:pPr>
            <w:r>
              <w:rPr>
                <w:rStyle w:val="42"/>
                <w:rFonts w:hint="default"/>
                <w:b/>
                <w:bCs/>
                <w:sz w:val="28"/>
                <w:szCs w:val="28"/>
                <w:lang w:bidi="ar"/>
              </w:rPr>
              <w:t>金额合计：人民币</w:t>
            </w:r>
            <w:r>
              <w:rPr>
                <w:rStyle w:val="42"/>
                <w:b/>
                <w:bCs/>
                <w:sz w:val="28"/>
                <w:szCs w:val="28"/>
                <w:lang w:bidi="ar"/>
              </w:rPr>
              <w:t>柒万壹仟壹佰陆拾元整</w:t>
            </w:r>
            <w:r>
              <w:rPr>
                <w:rStyle w:val="42"/>
                <w:rFonts w:hint="default"/>
                <w:b/>
                <w:bCs/>
                <w:sz w:val="28"/>
                <w:szCs w:val="28"/>
                <w:lang w:bidi="ar"/>
              </w:rPr>
              <w:t>（¥</w:t>
            </w:r>
            <w:r>
              <w:rPr>
                <w:rFonts w:hint="eastAsia" w:ascii="宋体" w:hAnsi="宋体" w:cs="宋体"/>
                <w:color w:val="000000"/>
                <w:kern w:val="0"/>
                <w:sz w:val="28"/>
                <w:szCs w:val="28"/>
                <w:lang w:bidi="ar"/>
              </w:rPr>
              <w:t>71160</w:t>
            </w:r>
            <w:r>
              <w:rPr>
                <w:rStyle w:val="42"/>
                <w:b/>
                <w:bCs/>
                <w:sz w:val="28"/>
                <w:szCs w:val="28"/>
                <w:lang w:bidi="ar"/>
              </w:rPr>
              <w:t>.00</w:t>
            </w:r>
            <w:r>
              <w:rPr>
                <w:rStyle w:val="42"/>
                <w:rFonts w:hint="default"/>
                <w:b/>
                <w:bCs/>
                <w:sz w:val="28"/>
                <w:szCs w:val="28"/>
                <w:lang w:bidi="ar"/>
              </w:rPr>
              <w:t>）</w:t>
            </w:r>
          </w:p>
        </w:tc>
      </w:tr>
    </w:tbl>
    <w:p/>
    <w:p>
      <w:pPr>
        <w:sectPr>
          <w:pgSz w:w="16838" w:h="11906" w:orient="landscape"/>
          <w:pgMar w:top="567" w:right="567" w:bottom="567" w:left="567" w:header="851" w:footer="992" w:gutter="0"/>
          <w:cols w:space="425" w:num="1"/>
          <w:docGrid w:type="lines" w:linePitch="312" w:charSpace="0"/>
        </w:sectPr>
      </w:pPr>
      <w:r>
        <w:br w:type="page"/>
      </w:r>
    </w:p>
    <w:tbl>
      <w:tblPr>
        <w:tblStyle w:val="15"/>
        <w:tblpPr w:leftFromText="180" w:rightFromText="180" w:vertAnchor="text" w:horzAnchor="page" w:tblpX="602" w:tblpY="267"/>
        <w:tblOverlap w:val="never"/>
        <w:tblW w:w="10785" w:type="dxa"/>
        <w:tblInd w:w="0" w:type="dxa"/>
        <w:tblLayout w:type="autofit"/>
        <w:tblCellMar>
          <w:top w:w="0" w:type="dxa"/>
          <w:left w:w="0" w:type="dxa"/>
          <w:bottom w:w="0" w:type="dxa"/>
          <w:right w:w="0" w:type="dxa"/>
        </w:tblCellMar>
      </w:tblPr>
      <w:tblGrid>
        <w:gridCol w:w="2303"/>
        <w:gridCol w:w="8482"/>
      </w:tblGrid>
      <w:tr>
        <w:tblPrEx>
          <w:tblCellMar>
            <w:top w:w="0" w:type="dxa"/>
            <w:left w:w="0" w:type="dxa"/>
            <w:bottom w:w="0" w:type="dxa"/>
            <w:right w:w="0" w:type="dxa"/>
          </w:tblCellMar>
        </w:tblPrEx>
        <w:trPr>
          <w:trHeight w:val="555" w:hRule="atLeast"/>
        </w:trPr>
        <w:tc>
          <w:tcPr>
            <w:tcW w:w="10785" w:type="dxa"/>
            <w:gridSpan w:val="2"/>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textAlignment w:val="center"/>
              <w:rPr>
                <w:rFonts w:ascii="仿宋" w:hAnsi="仿宋" w:eastAsia="仿宋" w:cs="仿宋"/>
                <w:color w:val="000000"/>
                <w:kern w:val="0"/>
                <w:sz w:val="24"/>
              </w:rPr>
            </w:pPr>
            <w:r>
              <w:rPr>
                <w:rFonts w:hint="eastAsia" w:ascii="宋体" w:hAnsi="宋体" w:cs="宋体"/>
                <w:color w:val="000000"/>
                <w:sz w:val="28"/>
                <w:szCs w:val="28"/>
              </w:rPr>
              <w:t>★</w:t>
            </w:r>
            <w:r>
              <w:rPr>
                <w:rFonts w:hint="eastAsia" w:ascii="宋体" w:hAnsi="宋体" w:cs="宋体"/>
                <w:b/>
                <w:color w:val="000000"/>
                <w:sz w:val="28"/>
                <w:szCs w:val="28"/>
              </w:rPr>
              <w:t>二、</w:t>
            </w:r>
            <w:bookmarkStart w:id="5" w:name="商务要求"/>
            <w:r>
              <w:rPr>
                <w:rFonts w:hint="eastAsia" w:ascii="宋体" w:hAnsi="宋体" w:cs="宋体"/>
                <w:b/>
                <w:color w:val="000000"/>
                <w:sz w:val="28"/>
                <w:szCs w:val="28"/>
              </w:rPr>
              <w:t>商务要求</w:t>
            </w:r>
            <w:bookmarkEnd w:id="5"/>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tcPr>
          <w:p>
            <w:pPr>
              <w:spacing w:line="360" w:lineRule="auto"/>
              <w:jc w:val="center"/>
              <w:rPr>
                <w:rFonts w:ascii="宋体" w:hAnsi="宋体" w:cs="宋体"/>
                <w:b/>
                <w:color w:val="000000"/>
                <w:sz w:val="28"/>
                <w:szCs w:val="28"/>
              </w:rPr>
            </w:pPr>
            <w:r>
              <w:rPr>
                <w:rFonts w:hint="eastAsia" w:ascii="宋体" w:hAnsi="宋体" w:cs="宋体"/>
                <w:b/>
                <w:color w:val="000000"/>
                <w:sz w:val="28"/>
                <w:szCs w:val="28"/>
              </w:rPr>
              <w:t>合同签订期</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400" w:lineRule="exact"/>
              <w:ind w:right="105" w:rightChars="50"/>
              <w:textAlignment w:val="center"/>
              <w:rPr>
                <w:rFonts w:ascii="宋体" w:hAnsi="宋体" w:cs="宋体"/>
                <w:color w:val="000000"/>
                <w:kern w:val="0"/>
                <w:sz w:val="24"/>
                <w:szCs w:val="24"/>
              </w:rPr>
            </w:pPr>
            <w:r>
              <w:rPr>
                <w:rFonts w:hint="eastAsia" w:ascii="宋体" w:hAnsi="宋体" w:cs="宋体"/>
                <w:sz w:val="24"/>
                <w:szCs w:val="24"/>
              </w:rPr>
              <w:t>自成交通知书发出之日起25日内。</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tabs>
                <w:tab w:val="left" w:pos="318"/>
              </w:tabs>
              <w:snapToGrid w:val="0"/>
              <w:spacing w:line="360" w:lineRule="auto"/>
              <w:ind w:left="105" w:leftChars="50" w:right="105" w:rightChars="50"/>
              <w:jc w:val="center"/>
              <w:textAlignment w:val="center"/>
              <w:rPr>
                <w:rFonts w:ascii="宋体" w:hAnsi="宋体" w:cs="宋体"/>
                <w:b/>
                <w:color w:val="000000"/>
                <w:sz w:val="28"/>
                <w:szCs w:val="28"/>
              </w:rPr>
            </w:pPr>
            <w:r>
              <w:rPr>
                <w:rFonts w:hint="eastAsia" w:ascii="宋体" w:hAnsi="宋体" w:cs="宋体"/>
                <w:b/>
                <w:color w:val="000000"/>
                <w:sz w:val="28"/>
                <w:szCs w:val="28"/>
                <w:lang w:bidi="ar"/>
              </w:rPr>
              <w:t>交付时间</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jc w:val="left"/>
              <w:rPr>
                <w:rFonts w:ascii="宋体" w:hAnsi="宋体" w:cs="宋体"/>
                <w:color w:val="000000"/>
                <w:sz w:val="24"/>
              </w:rPr>
            </w:pPr>
            <w:r>
              <w:rPr>
                <w:rFonts w:hint="eastAsia" w:ascii="宋体" w:hAnsi="宋体" w:cs="宋体"/>
                <w:sz w:val="24"/>
              </w:rPr>
              <w:t>自合同签订之日起</w:t>
            </w:r>
            <w:r>
              <w:rPr>
                <w:rFonts w:ascii="宋体" w:hAnsi="宋体" w:cs="宋体"/>
                <w:sz w:val="24"/>
              </w:rPr>
              <w:t>7</w:t>
            </w:r>
            <w:r>
              <w:rPr>
                <w:rFonts w:hint="eastAsia" w:ascii="宋体" w:hAnsi="宋体" w:cs="宋体"/>
                <w:sz w:val="24"/>
              </w:rPr>
              <w:t>天内安装调试完毕并验收合格。</w:t>
            </w:r>
          </w:p>
        </w:tc>
      </w:tr>
      <w:tr>
        <w:tblPrEx>
          <w:tblCellMar>
            <w:top w:w="0" w:type="dxa"/>
            <w:left w:w="0" w:type="dxa"/>
            <w:bottom w:w="0" w:type="dxa"/>
            <w:right w:w="0" w:type="dxa"/>
          </w:tblCellMar>
        </w:tblPrEx>
        <w:trPr>
          <w:trHeight w:val="56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tabs>
                <w:tab w:val="left" w:pos="318"/>
              </w:tabs>
              <w:snapToGrid w:val="0"/>
              <w:spacing w:line="360" w:lineRule="auto"/>
              <w:ind w:left="105" w:leftChars="50" w:right="105" w:rightChars="50"/>
              <w:jc w:val="center"/>
              <w:textAlignment w:val="center"/>
              <w:rPr>
                <w:rFonts w:ascii="宋体" w:hAnsi="宋体" w:cs="宋体"/>
                <w:b/>
                <w:color w:val="000000"/>
                <w:sz w:val="28"/>
                <w:szCs w:val="28"/>
                <w:lang w:bidi="ar"/>
              </w:rPr>
            </w:pPr>
            <w:r>
              <w:rPr>
                <w:rFonts w:hint="eastAsia" w:ascii="宋体" w:hAnsi="宋体" w:cs="宋体"/>
                <w:b/>
                <w:color w:val="000000"/>
                <w:sz w:val="28"/>
                <w:szCs w:val="28"/>
                <w:lang w:bidi="ar"/>
              </w:rPr>
              <w:t>交付地点</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jc w:val="left"/>
              <w:rPr>
                <w:rFonts w:ascii="宋体" w:hAnsi="宋体" w:cs="宋体"/>
                <w:sz w:val="24"/>
                <w:szCs w:val="24"/>
              </w:rPr>
            </w:pPr>
          </w:p>
          <w:p>
            <w:pPr>
              <w:spacing w:line="400" w:lineRule="exact"/>
              <w:jc w:val="left"/>
              <w:rPr>
                <w:rFonts w:ascii="宋体" w:hAnsi="宋体" w:cs="宋体"/>
                <w:sz w:val="24"/>
                <w:szCs w:val="24"/>
              </w:rPr>
            </w:pPr>
            <w:r>
              <w:rPr>
                <w:rFonts w:hint="eastAsia" w:ascii="宋体" w:hAnsi="宋体" w:cs="宋体"/>
                <w:sz w:val="24"/>
                <w:szCs w:val="24"/>
              </w:rPr>
              <w:t>广西南宁市青秀区民族大道77号广西幼儿师范高等专科学校青秀校区</w:t>
            </w:r>
          </w:p>
          <w:p>
            <w:pPr>
              <w:spacing w:line="400" w:lineRule="exact"/>
              <w:jc w:val="left"/>
              <w:rPr>
                <w:rFonts w:ascii="宋体" w:hAnsi="宋体" w:cs="宋体"/>
                <w:sz w:val="24"/>
                <w:szCs w:val="24"/>
              </w:rPr>
            </w:pPr>
          </w:p>
        </w:tc>
      </w:tr>
      <w:tr>
        <w:tblPrEx>
          <w:tblCellMar>
            <w:top w:w="0" w:type="dxa"/>
            <w:left w:w="0" w:type="dxa"/>
            <w:bottom w:w="0" w:type="dxa"/>
            <w:right w:w="0" w:type="dxa"/>
          </w:tblCellMar>
        </w:tblPrEx>
        <w:trPr>
          <w:trHeight w:val="3102"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right="105" w:rightChars="50"/>
              <w:jc w:val="center"/>
              <w:textAlignment w:val="center"/>
              <w:rPr>
                <w:rFonts w:ascii="宋体" w:hAnsi="宋体" w:cs="宋体"/>
                <w:b/>
                <w:color w:val="000000"/>
                <w:kern w:val="0"/>
                <w:sz w:val="28"/>
                <w:szCs w:val="28"/>
              </w:rPr>
            </w:pPr>
            <w:r>
              <w:rPr>
                <w:rFonts w:hint="eastAsia" w:ascii="宋体" w:hAnsi="宋体" w:cs="宋体"/>
                <w:b/>
                <w:color w:val="000000"/>
                <w:sz w:val="28"/>
                <w:szCs w:val="28"/>
                <w:lang w:bidi="ar"/>
              </w:rPr>
              <w:t>质保期限</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sz w:val="24"/>
              </w:rPr>
            </w:pPr>
            <w:r>
              <w:rPr>
                <w:rFonts w:hint="eastAsia" w:ascii="宋体" w:hAnsi="宋体" w:cs="宋体"/>
                <w:sz w:val="24"/>
              </w:rPr>
              <w:t>（1）竞标产品必须是具备厂家合法渠道的全新正品，必须按厂家承诺实行“三包”。</w:t>
            </w:r>
          </w:p>
          <w:p>
            <w:pPr>
              <w:pStyle w:val="25"/>
              <w:spacing w:line="400" w:lineRule="exact"/>
              <w:ind w:firstLine="480" w:firstLineChars="200"/>
              <w:jc w:val="left"/>
              <w:rPr>
                <w:rFonts w:ascii="宋体" w:hAnsi="宋体" w:cs="宋体"/>
                <w:color w:val="000000"/>
                <w:sz w:val="24"/>
              </w:rPr>
            </w:pPr>
            <w:r>
              <w:rPr>
                <w:rFonts w:hint="eastAsia" w:ascii="宋体" w:hAnsi="宋体" w:cs="宋体"/>
                <w:sz w:val="24"/>
              </w:rPr>
              <w:t>（2）质保期1年（自最终验收合格之日算），分项货物质保期另有要求按分项要求。质保期内免费上门调试、更换配件，终身上门维修；在质保期内因采购人网络架构变化，需要更改设备软件配置，中标人必须免费提供技术服务；在质保期内设备运行发生故障，中标人必须免费提供维修服务。</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tabs>
                <w:tab w:val="left" w:pos="132"/>
              </w:tabs>
              <w:snapToGrid w:val="0"/>
              <w:spacing w:line="360" w:lineRule="auto"/>
              <w:ind w:left="157" w:leftChars="50" w:hanging="52"/>
              <w:jc w:val="center"/>
              <w:rPr>
                <w:rFonts w:ascii="宋体" w:hAnsi="宋体" w:cs="宋体"/>
                <w:b/>
                <w:color w:val="000000"/>
                <w:kern w:val="0"/>
                <w:sz w:val="28"/>
                <w:szCs w:val="28"/>
              </w:rPr>
            </w:pPr>
            <w:r>
              <w:rPr>
                <w:rFonts w:hint="eastAsia" w:ascii="宋体" w:hAnsi="宋体" w:cs="宋体"/>
                <w:b/>
                <w:color w:val="000000"/>
                <w:sz w:val="28"/>
                <w:szCs w:val="28"/>
              </w:rPr>
              <w:t>售后服务要求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sz w:val="24"/>
              </w:rPr>
            </w:pPr>
            <w:r>
              <w:rPr>
                <w:rFonts w:hint="eastAsia" w:ascii="宋体" w:hAnsi="宋体" w:cs="宋体"/>
                <w:sz w:val="24"/>
              </w:rPr>
              <w:t xml:space="preserve"> 分项货物另有要求按分项要求。质保期内免费维修、免费更换零部件，服务内容如下：</w:t>
            </w:r>
          </w:p>
          <w:p>
            <w:pPr>
              <w:pStyle w:val="25"/>
              <w:spacing w:line="400" w:lineRule="exact"/>
              <w:ind w:firstLine="480" w:firstLineChars="200"/>
              <w:jc w:val="left"/>
              <w:rPr>
                <w:rFonts w:ascii="宋体" w:hAnsi="宋体" w:cs="宋体"/>
                <w:sz w:val="24"/>
              </w:rPr>
            </w:pPr>
            <w:r>
              <w:rPr>
                <w:rFonts w:hint="eastAsia" w:ascii="宋体" w:hAnsi="宋体" w:cs="宋体"/>
                <w:sz w:val="24"/>
              </w:rPr>
              <w:t>（1）保修期自设备安装调试验收合格，并以双方最终验收报告签字日开始计算。保修期内，成交供应商将负责处理故障，并免费更换有故障的零部件，一切费用由成交供应商负责。</w:t>
            </w:r>
          </w:p>
          <w:p>
            <w:pPr>
              <w:pStyle w:val="25"/>
              <w:spacing w:line="400" w:lineRule="exact"/>
              <w:ind w:firstLine="480" w:firstLineChars="200"/>
              <w:jc w:val="left"/>
              <w:rPr>
                <w:rFonts w:ascii="宋体" w:hAnsi="宋体" w:cs="宋体"/>
                <w:color w:val="000000"/>
                <w:sz w:val="24"/>
                <w:shd w:val="clear" w:color="auto" w:fill="FFFFFF"/>
              </w:rPr>
            </w:pPr>
            <w:r>
              <w:rPr>
                <w:rFonts w:hint="eastAsia" w:ascii="宋体" w:hAnsi="宋体" w:cs="宋体"/>
                <w:sz w:val="24"/>
              </w:rPr>
              <w:t>（2）竞标人须承诺在接到故障通知后1小时内响应，如3小时内到达现场维修。一般问题应在24小时内解决，重大问题或其它无法迅速解决的问题应在一周内解决。</w:t>
            </w:r>
          </w:p>
        </w:tc>
      </w:tr>
      <w:tr>
        <w:tblPrEx>
          <w:tblCellMar>
            <w:top w:w="0" w:type="dxa"/>
            <w:left w:w="0" w:type="dxa"/>
            <w:bottom w:w="0" w:type="dxa"/>
            <w:right w:w="0" w:type="dxa"/>
          </w:tblCellMar>
        </w:tblPrEx>
        <w:trPr>
          <w:trHeight w:val="2192"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宋体" w:hAnsi="宋体" w:cs="宋体"/>
                <w:b/>
                <w:color w:val="000000"/>
                <w:kern w:val="0"/>
                <w:sz w:val="28"/>
                <w:szCs w:val="28"/>
              </w:rPr>
            </w:pPr>
            <w:bookmarkStart w:id="6" w:name="付款方式"/>
            <w:r>
              <w:rPr>
                <w:rFonts w:hint="eastAsia" w:ascii="宋体" w:hAnsi="宋体" w:cs="宋体"/>
                <w:b/>
                <w:color w:val="000000"/>
                <w:sz w:val="28"/>
                <w:szCs w:val="28"/>
              </w:rPr>
              <w:t>付款方式</w:t>
            </w:r>
            <w:bookmarkEnd w:id="6"/>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400" w:lineRule="exact"/>
              <w:ind w:firstLine="480" w:firstLineChars="200"/>
              <w:jc w:val="left"/>
              <w:rPr>
                <w:rFonts w:ascii="宋体" w:hAnsi="宋体" w:cs="宋体"/>
                <w:color w:val="000000"/>
                <w:sz w:val="24"/>
                <w:szCs w:val="24"/>
                <w:shd w:val="clear" w:color="auto" w:fill="FFFFFF"/>
              </w:rPr>
            </w:pPr>
            <w:r>
              <w:rPr>
                <w:rFonts w:hint="eastAsia" w:ascii="宋体" w:hAnsi="宋体" w:cs="宋体"/>
                <w:sz w:val="24"/>
                <w:szCs w:val="24"/>
              </w:rPr>
              <w:t>签订合同前中标人向采购人支付合同价款5%的履约保证金（中小企业2%）。本项目无预付款，中标人交货安装完毕，项目验收合格后，采购人在15日内支付至100%的合同价款给中标人；每次采购人支付款项前中标人须开具等额合法有效增值税专用发票给采购人，否则采购人有权顺延支付款项。货物在质保期内无质量问题，质保期满后，中标人向采购人提出申请，采购人于15个工作日内无息退还履约保证金。</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jc w:val="center"/>
              <w:textAlignment w:val="center"/>
              <w:rPr>
                <w:rFonts w:ascii="宋体" w:hAnsi="宋体" w:cs="宋体"/>
                <w:b/>
                <w:color w:val="000000"/>
                <w:sz w:val="28"/>
                <w:szCs w:val="28"/>
              </w:rPr>
            </w:pPr>
            <w:r>
              <w:rPr>
                <w:rFonts w:hint="eastAsia" w:ascii="宋体" w:hAnsi="宋体" w:cs="宋体"/>
                <w:b/>
                <w:color w:val="000000"/>
                <w:sz w:val="28"/>
                <w:szCs w:val="28"/>
              </w:rPr>
              <w:t>履约保证金</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400" w:lineRule="exact"/>
              <w:ind w:left="105" w:leftChars="50" w:right="105" w:rightChars="50" w:firstLine="480" w:firstLineChars="200"/>
              <w:textAlignment w:val="center"/>
              <w:rPr>
                <w:rFonts w:ascii="宋体" w:hAnsi="宋体" w:cs="宋体"/>
                <w:color w:val="000000"/>
                <w:sz w:val="24"/>
                <w:szCs w:val="24"/>
              </w:rPr>
            </w:pPr>
            <w:r>
              <w:rPr>
                <w:rFonts w:hint="eastAsia" w:ascii="宋体" w:hAnsi="宋体" w:cs="宋体"/>
                <w:sz w:val="24"/>
                <w:szCs w:val="24"/>
              </w:rPr>
              <w:t>签订合同前中标人向采购人支付合同价额5%的履约保证金</w:t>
            </w:r>
            <w:r>
              <w:rPr>
                <w:rFonts w:hint="eastAsia" w:ascii="宋体" w:hAnsi="宋体" w:cs="宋体"/>
                <w:color w:val="000000"/>
                <w:sz w:val="24"/>
                <w:szCs w:val="24"/>
              </w:rPr>
              <w:t>（若成交供应商被认定为中小企业的，履约保证金数额将按成交金额的2%收取）。（如中小企业，投标时须提供中小企业声明函）</w:t>
            </w:r>
          </w:p>
        </w:tc>
      </w:tr>
      <w:tr>
        <w:tblPrEx>
          <w:tblCellMar>
            <w:top w:w="0" w:type="dxa"/>
            <w:left w:w="0" w:type="dxa"/>
            <w:bottom w:w="0" w:type="dxa"/>
            <w:right w:w="0" w:type="dxa"/>
          </w:tblCellMar>
        </w:tblPrEx>
        <w:trPr>
          <w:trHeight w:val="90"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cs="宋体"/>
                <w:b/>
                <w:color w:val="000000"/>
                <w:sz w:val="28"/>
                <w:szCs w:val="28"/>
                <w:shd w:val="clear" w:color="auto" w:fill="FFFFFF"/>
              </w:rPr>
            </w:pPr>
            <w:r>
              <w:rPr>
                <w:rFonts w:hint="eastAsia" w:ascii="宋体" w:hAnsi="宋体" w:cs="宋体"/>
                <w:b/>
                <w:color w:val="000000"/>
                <w:sz w:val="28"/>
                <w:szCs w:val="28"/>
                <w:shd w:val="clear" w:color="auto" w:fill="FFFFFF"/>
              </w:rPr>
              <w:t>安装、调试要求</w:t>
            </w:r>
          </w:p>
          <w:p>
            <w:pPr>
              <w:widowControl/>
              <w:snapToGrid w:val="0"/>
              <w:spacing w:line="360" w:lineRule="auto"/>
              <w:ind w:left="105" w:leftChars="50"/>
              <w:jc w:val="center"/>
              <w:textAlignment w:val="center"/>
              <w:rPr>
                <w:rFonts w:ascii="宋体" w:hAnsi="宋体" w:cs="宋体"/>
                <w:b/>
                <w:color w:val="000000"/>
                <w:sz w:val="28"/>
                <w:szCs w:val="28"/>
              </w:rPr>
            </w:pP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5"/>
              <w:spacing w:line="400" w:lineRule="exact"/>
              <w:ind w:firstLine="480" w:firstLineChars="200"/>
              <w:rPr>
                <w:rFonts w:ascii="宋体" w:hAnsi="宋体" w:cs="宋体"/>
                <w:sz w:val="24"/>
                <w:szCs w:val="24"/>
              </w:rPr>
            </w:pPr>
            <w:r>
              <w:rPr>
                <w:rFonts w:hint="eastAsia" w:ascii="宋体" w:hAnsi="宋体" w:cs="宋体"/>
                <w:color w:val="000000"/>
                <w:sz w:val="24"/>
                <w:szCs w:val="24"/>
                <w:shd w:val="clear" w:color="auto" w:fill="FFFFFF"/>
              </w:rPr>
              <w:t xml:space="preserve"> </w:t>
            </w:r>
            <w:r>
              <w:rPr>
                <w:rFonts w:hint="eastAsia" w:ascii="宋体" w:hAnsi="宋体" w:cs="宋体"/>
                <w:color w:val="000000"/>
                <w:sz w:val="24"/>
                <w:szCs w:val="24"/>
              </w:rPr>
              <w:t>免费送货上门，免费现场安装调试至验收合格，免费对具体使用单位的操作人员进行技术培训，内容包括设备及软件系统操作、日常维护，确保熟练掌握全部功能为止。</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宋体" w:hAnsi="宋体" w:cs="宋体"/>
                <w:b/>
                <w:color w:val="000000"/>
                <w:kern w:val="0"/>
                <w:sz w:val="28"/>
                <w:szCs w:val="28"/>
              </w:rPr>
            </w:pPr>
            <w:r>
              <w:rPr>
                <w:rFonts w:hint="eastAsia" w:ascii="宋体" w:hAnsi="宋体" w:cs="宋体"/>
                <w:b/>
                <w:color w:val="000000"/>
                <w:sz w:val="28"/>
                <w:szCs w:val="28"/>
              </w:rPr>
              <w:t>报价要求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color w:val="000000"/>
                <w:sz w:val="24"/>
              </w:rPr>
            </w:pPr>
            <w:r>
              <w:rPr>
                <w:rFonts w:hint="eastAsia" w:ascii="宋体" w:hAnsi="宋体" w:cs="宋体"/>
                <w:color w:val="000000"/>
                <w:kern w:val="2"/>
                <w:sz w:val="24"/>
              </w:rPr>
              <w:t>本项目实行总承包报价；包含但不限于货物及服务采购、专用工具、标准附件、运输、保管、安装、验收、培训等各种费用和售后服务、税金及其它所有成本费用的总和。供应商应对本项目的所有内容范围的货物及服务进行总承包报价；采购人不再支付任何费用。</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ind w:left="105" w:leftChars="50" w:firstLine="11" w:firstLineChars="4"/>
              <w:jc w:val="center"/>
              <w:rPr>
                <w:rFonts w:ascii="宋体" w:hAnsi="宋体" w:cs="宋体"/>
                <w:b/>
                <w:color w:val="000000"/>
                <w:sz w:val="28"/>
                <w:szCs w:val="28"/>
              </w:rPr>
            </w:pPr>
            <w:r>
              <w:rPr>
                <w:rFonts w:hint="eastAsia" w:ascii="宋体" w:hAnsi="宋体" w:cs="宋体"/>
                <w:b/>
                <w:color w:val="000000"/>
                <w:sz w:val="28"/>
                <w:szCs w:val="28"/>
                <w:shd w:val="clear" w:color="auto" w:fill="FFFFFF"/>
              </w:rPr>
              <w:t>产品要求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color w:val="000000"/>
                <w:sz w:val="24"/>
                <w:shd w:val="clear" w:color="auto" w:fill="FFFFFF"/>
              </w:rPr>
            </w:pPr>
            <w:r>
              <w:rPr>
                <w:rFonts w:hint="eastAsia" w:ascii="宋体" w:hAnsi="宋体" w:cs="宋体"/>
                <w:color w:val="000000"/>
                <w:kern w:val="2"/>
                <w:sz w:val="24"/>
              </w:rPr>
              <w:t>竞标产品必须为全新原装、未拆封、未激活的产品，成交供应商所提供的产品、资料等要满足中华人民共和国的相应标准。需求清单中要求提供的检测报告、功能截图、彩页等证明材料在签订合同前需提供查验，否则竞价无效，后果由供应商承担。</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宋体" w:hAnsi="宋体" w:cs="宋体"/>
                <w:b/>
                <w:color w:val="000000"/>
                <w:kern w:val="0"/>
                <w:sz w:val="28"/>
                <w:szCs w:val="28"/>
              </w:rPr>
            </w:pPr>
            <w:r>
              <w:rPr>
                <w:rFonts w:hint="eastAsia" w:ascii="宋体" w:hAnsi="宋体" w:cs="宋体"/>
                <w:b/>
                <w:color w:val="000000"/>
                <w:sz w:val="28"/>
                <w:szCs w:val="28"/>
                <w:shd w:val="clear" w:color="auto" w:fill="FFFFFF"/>
              </w:rPr>
              <w:t>免费培训</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napToGrid w:val="0"/>
              <w:spacing w:line="400" w:lineRule="exact"/>
              <w:ind w:left="105" w:leftChars="50" w:right="105" w:rightChars="50" w:firstLine="480" w:firstLineChars="200"/>
              <w:textAlignment w:val="center"/>
              <w:rPr>
                <w:rFonts w:ascii="宋体" w:hAnsi="宋体" w:cs="宋体"/>
                <w:color w:val="000000"/>
                <w:kern w:val="0"/>
                <w:sz w:val="24"/>
                <w:szCs w:val="24"/>
              </w:rPr>
            </w:pPr>
            <w:r>
              <w:rPr>
                <w:rFonts w:hint="eastAsia" w:ascii="宋体" w:hAnsi="宋体" w:cs="宋体"/>
                <w:color w:val="000000"/>
                <w:sz w:val="24"/>
                <w:szCs w:val="24"/>
              </w:rPr>
              <w:t>免费提供现场技术培训，保证使用人员能正常操作产品的各种功能及日常保养和维护。</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tabs>
                <w:tab w:val="left" w:pos="132"/>
              </w:tabs>
              <w:snapToGrid w:val="0"/>
              <w:spacing w:line="360" w:lineRule="auto"/>
              <w:ind w:left="105" w:leftChars="50"/>
              <w:jc w:val="center"/>
              <w:rPr>
                <w:rFonts w:ascii="宋体" w:hAnsi="宋体" w:cs="宋体"/>
                <w:b/>
                <w:color w:val="000000"/>
                <w:sz w:val="28"/>
                <w:szCs w:val="28"/>
              </w:rPr>
            </w:pPr>
            <w:r>
              <w:rPr>
                <w:rFonts w:hint="eastAsia" w:ascii="宋体" w:hAnsi="宋体" w:cs="宋体"/>
                <w:b/>
                <w:color w:val="000000"/>
                <w:sz w:val="28"/>
                <w:szCs w:val="28"/>
              </w:rPr>
              <w:t>验收标准</w:t>
            </w:r>
          </w:p>
          <w:p>
            <w:pPr>
              <w:widowControl/>
              <w:snapToGrid w:val="0"/>
              <w:spacing w:line="360" w:lineRule="auto"/>
              <w:ind w:left="105" w:leftChars="50"/>
              <w:jc w:val="center"/>
              <w:textAlignment w:val="center"/>
              <w:rPr>
                <w:rFonts w:ascii="宋体" w:hAnsi="宋体" w:cs="宋体"/>
                <w:b/>
                <w:color w:val="000000"/>
                <w:kern w:val="0"/>
                <w:sz w:val="28"/>
                <w:szCs w:val="28"/>
              </w:rPr>
            </w:pPr>
            <w:r>
              <w:rPr>
                <w:rFonts w:hint="eastAsia" w:ascii="宋体" w:hAnsi="宋体" w:cs="宋体"/>
                <w:b/>
                <w:color w:val="000000"/>
                <w:sz w:val="28"/>
                <w:szCs w:val="28"/>
              </w:rPr>
              <w:t>及要求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color w:val="000000"/>
                <w:sz w:val="24"/>
              </w:rPr>
            </w:pPr>
            <w:r>
              <w:rPr>
                <w:rFonts w:hint="eastAsia" w:ascii="宋体" w:hAnsi="宋体" w:cs="宋体"/>
                <w:color w:val="000000"/>
                <w:kern w:val="2"/>
                <w:sz w:val="24"/>
              </w:rPr>
              <w:t>成交供应商应提供货物的有效检验文件及产品销售资质，经采购人认可后，与合同的性能指标一起作为货物验收标准，采购人可对货物进行复检与性能测试，产生的费用全部由成交供应商承担；验收标准应符合中国有关的国家、地方、行业标准。</w:t>
            </w:r>
          </w:p>
        </w:tc>
      </w:tr>
      <w:tr>
        <w:tblPrEx>
          <w:tblCellMar>
            <w:top w:w="0" w:type="dxa"/>
            <w:left w:w="0" w:type="dxa"/>
            <w:bottom w:w="0" w:type="dxa"/>
            <w:right w:w="0" w:type="dxa"/>
          </w:tblCellMar>
        </w:tblPrEx>
        <w:trPr>
          <w:trHeight w:val="154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widowControl/>
              <w:snapToGrid w:val="0"/>
              <w:spacing w:line="360" w:lineRule="auto"/>
              <w:ind w:left="105" w:leftChars="50"/>
              <w:jc w:val="center"/>
              <w:textAlignment w:val="center"/>
              <w:rPr>
                <w:rFonts w:ascii="宋体" w:hAnsi="宋体" w:cs="宋体"/>
                <w:b/>
                <w:color w:val="000000"/>
                <w:sz w:val="28"/>
                <w:szCs w:val="28"/>
              </w:rPr>
            </w:pPr>
            <w:r>
              <w:rPr>
                <w:rFonts w:hint="eastAsia" w:ascii="宋体" w:hAnsi="宋体" w:cs="宋体"/>
                <w:b/>
                <w:color w:val="000000"/>
                <w:sz w:val="28"/>
                <w:szCs w:val="28"/>
              </w:rPr>
              <w:t>知识产权要求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color w:val="000000"/>
                <w:sz w:val="24"/>
              </w:rPr>
            </w:pPr>
            <w:r>
              <w:rPr>
                <w:rFonts w:hint="eastAsia" w:ascii="宋体" w:hAnsi="宋体" w:cs="宋体"/>
                <w:color w:val="000000"/>
                <w:kern w:val="2"/>
                <w:sz w:val="24"/>
              </w:rPr>
              <w:t>投标人须保证采购人对投标人所提供的硬件和软件系统等享有合法的使用权。投标人须保证采购人在使用过程中不受到第三方关于侵犯专利权等知识产权的指控。任何第三方如果提出指控，投标人须与第三方交涉并承担可能发生的一切法律责任和费用。</w:t>
            </w:r>
          </w:p>
        </w:tc>
      </w:tr>
      <w:tr>
        <w:tblPrEx>
          <w:tblCellMar>
            <w:top w:w="0" w:type="dxa"/>
            <w:left w:w="0" w:type="dxa"/>
            <w:bottom w:w="0" w:type="dxa"/>
            <w:right w:w="0" w:type="dxa"/>
          </w:tblCellMar>
        </w:tblPrEx>
        <w:trPr>
          <w:trHeight w:val="555" w:hRule="atLeast"/>
        </w:trPr>
        <w:tc>
          <w:tcPr>
            <w:tcW w:w="2303" w:type="dxa"/>
            <w:tcBorders>
              <w:top w:val="single" w:color="000000" w:sz="4" w:space="0"/>
              <w:left w:val="single" w:color="000000" w:sz="4" w:space="0"/>
              <w:bottom w:val="single" w:color="000000" w:sz="4" w:space="0"/>
              <w:right w:val="single" w:color="000000" w:sz="4" w:space="0"/>
            </w:tcBorders>
            <w:vAlign w:val="center"/>
          </w:tcPr>
          <w:p>
            <w:pPr>
              <w:snapToGrid w:val="0"/>
              <w:spacing w:line="360" w:lineRule="auto"/>
              <w:jc w:val="center"/>
              <w:rPr>
                <w:rFonts w:ascii="宋体" w:hAnsi="宋体" w:cs="宋体"/>
                <w:b/>
                <w:color w:val="000000"/>
                <w:sz w:val="28"/>
                <w:szCs w:val="28"/>
              </w:rPr>
            </w:pPr>
            <w:r>
              <w:rPr>
                <w:rFonts w:hint="eastAsia" w:ascii="宋体" w:hAnsi="宋体" w:cs="宋体"/>
                <w:b/>
                <w:color w:val="000000"/>
                <w:sz w:val="28"/>
                <w:szCs w:val="28"/>
              </w:rPr>
              <w:t>其他要求</w:t>
            </w:r>
          </w:p>
        </w:tc>
        <w:tc>
          <w:tcPr>
            <w:tcW w:w="848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pStyle w:val="25"/>
              <w:spacing w:line="400" w:lineRule="exact"/>
              <w:ind w:firstLine="480" w:firstLineChars="200"/>
              <w:jc w:val="left"/>
              <w:rPr>
                <w:rFonts w:ascii="宋体" w:hAnsi="宋体" w:cs="宋体"/>
                <w:color w:val="000000"/>
                <w:kern w:val="2"/>
                <w:sz w:val="24"/>
              </w:rPr>
            </w:pPr>
            <w:r>
              <w:rPr>
                <w:rFonts w:hint="eastAsia" w:ascii="宋体" w:hAnsi="宋体" w:cs="宋体"/>
                <w:color w:val="000000"/>
                <w:kern w:val="2"/>
                <w:sz w:val="24"/>
              </w:rPr>
              <w:t>1、本项目不接受进口产品(即通过中国海关报关验放进入中国境内且产自关境外的产品)参与投标，如有此类产品参与投标的做无效标处理。</w:t>
            </w:r>
          </w:p>
          <w:p>
            <w:pPr>
              <w:pStyle w:val="25"/>
              <w:spacing w:line="400" w:lineRule="exact"/>
              <w:ind w:firstLine="480" w:firstLineChars="200"/>
              <w:jc w:val="left"/>
              <w:rPr>
                <w:rFonts w:ascii="宋体" w:hAnsi="宋体" w:cs="宋体"/>
                <w:color w:val="000000"/>
                <w:kern w:val="2"/>
                <w:sz w:val="24"/>
              </w:rPr>
            </w:pPr>
            <w:r>
              <w:rPr>
                <w:rFonts w:hint="eastAsia" w:ascii="宋体" w:hAnsi="宋体" w:cs="宋体"/>
                <w:color w:val="000000"/>
                <w:kern w:val="2"/>
                <w:sz w:val="24"/>
              </w:rPr>
              <w:t>2、本项目为交钥匙工程，包括所有设备的安装和调试，安装过程中涉及到的材料、人工等费用均由成交供应商承担，项目完成时要保证系统设备的正常运行。竞标人确认报价已包含完成本项目所需的人力物力成本、管理费、旧设备设施及线路拆除、其他费用、利润、税金等完成本项目的所有费用。采购人不再支付任何费用，请合理报价。</w:t>
            </w:r>
          </w:p>
          <w:p>
            <w:pPr>
              <w:pStyle w:val="25"/>
              <w:spacing w:line="400" w:lineRule="exact"/>
              <w:ind w:firstLine="480" w:firstLineChars="200"/>
              <w:jc w:val="left"/>
              <w:rPr>
                <w:rFonts w:ascii="宋体" w:hAnsi="宋体" w:cs="宋体"/>
                <w:color w:val="000000"/>
                <w:kern w:val="2"/>
                <w:sz w:val="24"/>
              </w:rPr>
            </w:pPr>
            <w:r>
              <w:rPr>
                <w:rFonts w:hint="eastAsia" w:ascii="宋体" w:hAnsi="宋体" w:cs="宋体"/>
                <w:color w:val="000000"/>
                <w:kern w:val="2"/>
                <w:sz w:val="24"/>
              </w:rPr>
              <w:t>3、供应商必须满足全部商务要求及技术要求，否则，视为实质不响应文件要求，其竞标无效。产品参数标注“★”的供货时提供须证明材料复印件盖公章（检测报告或商品彩页或产品说明等证明材料），否则竞标无效。</w:t>
            </w:r>
          </w:p>
          <w:p>
            <w:pPr>
              <w:snapToGrid w:val="0"/>
              <w:spacing w:line="400" w:lineRule="exact"/>
              <w:ind w:left="105" w:leftChars="50" w:right="105" w:rightChars="50" w:firstLine="480" w:firstLineChars="200"/>
              <w:rPr>
                <w:rFonts w:ascii="宋体" w:hAnsi="宋体" w:cs="宋体"/>
                <w:color w:val="000000"/>
                <w:sz w:val="24"/>
                <w:szCs w:val="24"/>
              </w:rPr>
            </w:pPr>
          </w:p>
        </w:tc>
      </w:tr>
    </w:tbl>
    <w:p/>
    <w:p/>
    <w:p/>
    <w:p/>
    <w:p>
      <w:pPr>
        <w:pStyle w:val="45"/>
        <w:spacing w:line="360" w:lineRule="auto"/>
        <w:ind w:left="105" w:leftChars="50"/>
        <w:rPr>
          <w:rFonts w:hAnsi="宋体" w:eastAsia="宋体" w:cs="仿宋"/>
          <w:sz w:val="21"/>
          <w:szCs w:val="21"/>
        </w:rPr>
        <w:sectPr>
          <w:pgSz w:w="11906" w:h="16838"/>
          <w:pgMar w:top="567" w:right="567" w:bottom="567" w:left="567" w:header="851" w:footer="992" w:gutter="0"/>
          <w:cols w:space="425" w:num="1"/>
          <w:docGrid w:type="lines" w:linePitch="312" w:charSpace="0"/>
        </w:sectPr>
      </w:pPr>
    </w:p>
    <w:p>
      <w:pPr>
        <w:pStyle w:val="45"/>
        <w:spacing w:line="360" w:lineRule="auto"/>
        <w:ind w:left="105" w:leftChars="50"/>
        <w:rPr>
          <w:rFonts w:hAnsi="宋体" w:eastAsia="宋体" w:cs="仿宋"/>
          <w:sz w:val="21"/>
          <w:szCs w:val="21"/>
        </w:rPr>
      </w:pPr>
    </w:p>
    <w:p>
      <w:pPr>
        <w:spacing w:line="360" w:lineRule="auto"/>
        <w:ind w:left="105" w:leftChars="50" w:firstLine="420" w:firstLineChars="200"/>
        <w:rPr>
          <w:rFonts w:ascii="宋体" w:hAnsi="宋体" w:cs="宋体"/>
          <w:color w:val="000000"/>
        </w:rPr>
      </w:pPr>
    </w:p>
    <w:p>
      <w:pPr>
        <w:spacing w:line="360" w:lineRule="auto"/>
        <w:rPr>
          <w:rFonts w:ascii="宋体" w:hAnsi="宋体" w:cs="Courier New"/>
          <w:color w:val="000000"/>
          <w:sz w:val="72"/>
          <w:szCs w:val="72"/>
        </w:rPr>
      </w:pPr>
    </w:p>
    <w:p>
      <w:pPr>
        <w:pStyle w:val="4"/>
      </w:pPr>
    </w:p>
    <w:p>
      <w:pPr>
        <w:spacing w:line="360" w:lineRule="auto"/>
        <w:jc w:val="center"/>
        <w:rPr>
          <w:rFonts w:ascii="宋体" w:hAnsi="宋体" w:cs="Courier New"/>
          <w:color w:val="000000"/>
          <w:sz w:val="72"/>
          <w:szCs w:val="72"/>
        </w:rPr>
      </w:pPr>
      <w:r>
        <w:rPr>
          <w:rFonts w:hint="eastAsia" w:ascii="宋体" w:hAnsi="宋体" w:cs="Courier New"/>
          <w:color w:val="000000"/>
          <w:sz w:val="72"/>
          <w:szCs w:val="72"/>
        </w:rPr>
        <w:t>响应文件</w:t>
      </w:r>
    </w:p>
    <w:p>
      <w:pPr>
        <w:spacing w:line="360" w:lineRule="auto"/>
        <w:jc w:val="center"/>
        <w:rPr>
          <w:rFonts w:ascii="宋体" w:hAnsi="宋体" w:cs="Courier New"/>
          <w:color w:val="000000"/>
          <w:sz w:val="36"/>
          <w:szCs w:val="36"/>
        </w:rPr>
      </w:pPr>
    </w:p>
    <w:p>
      <w:pPr>
        <w:spacing w:line="360" w:lineRule="auto"/>
        <w:jc w:val="center"/>
        <w:rPr>
          <w:rFonts w:ascii="宋体" w:hAnsi="宋体" w:cs="Courier New"/>
          <w:color w:val="000000"/>
          <w:sz w:val="36"/>
          <w:szCs w:val="36"/>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项目名称：</w:t>
      </w:r>
    </w:p>
    <w:p>
      <w:pPr>
        <w:spacing w:line="360" w:lineRule="auto"/>
        <w:ind w:firstLine="640" w:firstLineChars="20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项目编号：</w:t>
      </w:r>
    </w:p>
    <w:p>
      <w:pPr>
        <w:spacing w:line="360" w:lineRule="auto"/>
        <w:ind w:firstLine="2560" w:firstLineChars="800"/>
        <w:rPr>
          <w:rFonts w:ascii="宋体" w:hAnsi="宋体" w:cs="Courier New"/>
          <w:color w:val="000000"/>
          <w:sz w:val="32"/>
          <w:szCs w:val="32"/>
          <w:u w:val="single"/>
        </w:rPr>
      </w:pPr>
    </w:p>
    <w:p>
      <w:pPr>
        <w:spacing w:line="360" w:lineRule="auto"/>
        <w:ind w:firstLine="640" w:firstLineChars="200"/>
        <w:rPr>
          <w:rFonts w:ascii="宋体" w:hAnsi="宋体" w:cs="Courier New"/>
          <w:color w:val="000000"/>
          <w:sz w:val="32"/>
          <w:szCs w:val="32"/>
          <w:u w:val="single"/>
        </w:rPr>
      </w:pPr>
      <w:r>
        <w:rPr>
          <w:rFonts w:hint="eastAsia" w:ascii="宋体" w:hAnsi="宋体" w:cs="Courier New"/>
          <w:color w:val="000000"/>
          <w:sz w:val="32"/>
          <w:szCs w:val="32"/>
        </w:rPr>
        <w:t>供应商：</w:t>
      </w: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法定代表人或其委托代理人：</w:t>
      </w:r>
    </w:p>
    <w:p>
      <w:pPr>
        <w:spacing w:line="360" w:lineRule="auto"/>
        <w:ind w:firstLine="480" w:firstLineChars="150"/>
        <w:rPr>
          <w:rFonts w:ascii="宋体" w:hAnsi="宋体" w:cs="Courier New"/>
          <w:color w:val="000000"/>
          <w:sz w:val="32"/>
          <w:szCs w:val="32"/>
        </w:rPr>
      </w:pPr>
    </w:p>
    <w:p>
      <w:pPr>
        <w:spacing w:line="360" w:lineRule="auto"/>
        <w:ind w:firstLine="640" w:firstLineChars="200"/>
        <w:rPr>
          <w:rFonts w:ascii="宋体" w:hAnsi="宋体" w:cs="Courier New"/>
          <w:color w:val="000000"/>
          <w:sz w:val="32"/>
          <w:szCs w:val="32"/>
        </w:rPr>
      </w:pPr>
      <w:r>
        <w:rPr>
          <w:rFonts w:hint="eastAsia" w:ascii="宋体" w:hAnsi="宋体" w:cs="Courier New"/>
          <w:color w:val="000000"/>
          <w:sz w:val="32"/>
          <w:szCs w:val="32"/>
        </w:rPr>
        <w:t>日期：</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年</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月</w:t>
      </w:r>
      <w:r>
        <w:rPr>
          <w:rFonts w:hint="eastAsia" w:ascii="宋体" w:hAnsi="宋体" w:cs="Courier New"/>
          <w:color w:val="000000"/>
          <w:sz w:val="32"/>
          <w:szCs w:val="32"/>
          <w:u w:val="single"/>
        </w:rPr>
        <w:t xml:space="preserve">     </w:t>
      </w:r>
      <w:r>
        <w:rPr>
          <w:rFonts w:hint="eastAsia" w:ascii="宋体" w:hAnsi="宋体" w:cs="Courier New"/>
          <w:color w:val="000000"/>
          <w:sz w:val="32"/>
          <w:szCs w:val="32"/>
        </w:rPr>
        <w:t>日</w:t>
      </w:r>
    </w:p>
    <w:p>
      <w:pPr>
        <w:tabs>
          <w:tab w:val="left" w:pos="8640"/>
        </w:tabs>
        <w:spacing w:line="360" w:lineRule="auto"/>
        <w:rPr>
          <w:rFonts w:ascii="宋体" w:hAnsi="宋体" w:cs="Courier New"/>
        </w:rPr>
      </w:pPr>
    </w:p>
    <w:p>
      <w:pPr>
        <w:tabs>
          <w:tab w:val="left" w:pos="8640"/>
        </w:tabs>
        <w:spacing w:line="360" w:lineRule="auto"/>
        <w:rPr>
          <w:rFonts w:ascii="宋体" w:hAnsi="宋体" w:cs="Courier New"/>
        </w:rPr>
      </w:pPr>
    </w:p>
    <w:p>
      <w:pPr>
        <w:ind w:firstLine="630"/>
        <w:rPr>
          <w:rFonts w:cs="宋体"/>
          <w:sz w:val="32"/>
          <w:szCs w:val="32"/>
        </w:rPr>
      </w:pPr>
    </w:p>
    <w:p>
      <w:pPr>
        <w:tabs>
          <w:tab w:val="left" w:pos="8640"/>
        </w:tabs>
        <w:spacing w:line="360" w:lineRule="auto"/>
        <w:rPr>
          <w:rFonts w:ascii="宋体" w:hAnsi="宋体" w:cs="Courier New"/>
        </w:rPr>
      </w:pPr>
    </w:p>
    <w:p>
      <w:pPr>
        <w:tabs>
          <w:tab w:val="left" w:pos="7560"/>
          <w:tab w:val="left" w:pos="7920"/>
        </w:tabs>
        <w:spacing w:line="360" w:lineRule="auto"/>
        <w:jc w:val="center"/>
        <w:rPr>
          <w:rFonts w:ascii="宋体" w:hAnsi="宋体" w:cs="Courier New"/>
          <w:color w:val="000000"/>
          <w:sz w:val="36"/>
          <w:szCs w:val="36"/>
        </w:rPr>
      </w:pP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br w:type="page"/>
      </w:r>
    </w:p>
    <w:p>
      <w:pPr>
        <w:tabs>
          <w:tab w:val="left" w:pos="7560"/>
          <w:tab w:val="left" w:pos="7920"/>
        </w:tabs>
        <w:spacing w:line="360" w:lineRule="auto"/>
        <w:jc w:val="center"/>
        <w:rPr>
          <w:rFonts w:ascii="宋体" w:hAnsi="宋体" w:cs="Courier New"/>
          <w:color w:val="000000"/>
          <w:sz w:val="36"/>
          <w:szCs w:val="36"/>
        </w:rPr>
      </w:pPr>
      <w:r>
        <w:rPr>
          <w:rFonts w:hint="eastAsia" w:ascii="宋体" w:hAnsi="宋体" w:cs="Courier New"/>
          <w:color w:val="000000"/>
          <w:sz w:val="36"/>
          <w:szCs w:val="36"/>
        </w:rPr>
        <w:t>目    录</w:t>
      </w:r>
    </w:p>
    <w:p>
      <w:pPr>
        <w:tabs>
          <w:tab w:val="left" w:pos="8640"/>
        </w:tabs>
        <w:spacing w:line="360" w:lineRule="auto"/>
        <w:rPr>
          <w:rFonts w:ascii="宋体" w:hAnsi="宋体" w:cs="Courier New"/>
        </w:rPr>
      </w:pPr>
    </w:p>
    <w:p>
      <w:pPr>
        <w:spacing w:line="360" w:lineRule="auto"/>
        <w:ind w:firstLine="210" w:firstLineChars="100"/>
        <w:rPr>
          <w:rFonts w:ascii="宋体" w:hAnsi="宋体" w:cs="Courier New"/>
        </w:rPr>
      </w:pPr>
      <w:r>
        <w:rPr>
          <w:rFonts w:hint="eastAsia" w:ascii="宋体" w:hAnsi="宋体" w:cs="Courier New"/>
        </w:rPr>
        <w:t>（一）供应商资格证明文件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(二) 商务技术类文件</w:t>
      </w:r>
      <w:r>
        <w:rPr>
          <w:rFonts w:hint="eastAsia" w:ascii="宋体" w:hAnsi="宋体" w:cs="Courier New"/>
          <w:b/>
        </w:rPr>
        <w:t>…………………………………………………………………</w:t>
      </w:r>
      <w:r>
        <w:rPr>
          <w:rFonts w:hint="eastAsia" w:ascii="宋体" w:hAnsi="宋体" w:cs="Courier New"/>
        </w:rPr>
        <w:t>第   页</w:t>
      </w:r>
    </w:p>
    <w:p>
      <w:pPr>
        <w:tabs>
          <w:tab w:val="left" w:pos="7380"/>
        </w:tabs>
        <w:spacing w:line="360" w:lineRule="auto"/>
        <w:ind w:right="-153" w:rightChars="-73" w:firstLine="315" w:firstLineChars="150"/>
        <w:rPr>
          <w:rFonts w:ascii="宋体" w:hAnsi="宋体" w:cs="Courier New"/>
        </w:rPr>
      </w:pPr>
      <w:r>
        <w:rPr>
          <w:rFonts w:hint="eastAsia" w:ascii="宋体" w:hAnsi="宋体" w:cs="Courier New"/>
        </w:rPr>
        <w:t>(三) 供应商认为需要提供的有关资料</w:t>
      </w:r>
      <w:r>
        <w:rPr>
          <w:rFonts w:hint="eastAsia" w:ascii="宋体" w:hAnsi="宋体" w:cs="Courier New"/>
          <w:b/>
        </w:rPr>
        <w:t>………………………………………………</w:t>
      </w:r>
      <w:r>
        <w:rPr>
          <w:rFonts w:hint="eastAsia" w:ascii="宋体" w:hAnsi="宋体" w:cs="Courier New"/>
        </w:rPr>
        <w:t>第   页</w:t>
      </w:r>
      <w:bookmarkStart w:id="7" w:name="_Toc417029007"/>
      <w:bookmarkStart w:id="8" w:name="_Toc397585462"/>
    </w:p>
    <w:p>
      <w:pPr>
        <w:spacing w:line="360" w:lineRule="auto"/>
        <w:ind w:firstLine="210" w:firstLineChars="100"/>
        <w:rPr>
          <w:rFonts w:ascii="宋体" w:hAnsi="宋体"/>
          <w:szCs w:val="24"/>
        </w:rPr>
      </w:pPr>
      <w:r>
        <w:rPr>
          <w:rFonts w:hint="eastAsia" w:ascii="宋体" w:hAnsi="宋体"/>
          <w:szCs w:val="24"/>
        </w:rPr>
        <w:t>（四）报价表</w:t>
      </w:r>
      <w:r>
        <w:rPr>
          <w:rFonts w:hint="eastAsia" w:ascii="宋体" w:hAnsi="宋体" w:cs="Courier New"/>
          <w:b/>
        </w:rPr>
        <w:t>……………………………………………………………………………</w:t>
      </w:r>
      <w:r>
        <w:rPr>
          <w:rFonts w:hint="eastAsia" w:ascii="宋体" w:hAnsi="宋体" w:cs="Courier New"/>
        </w:rPr>
        <w:t>第   页</w:t>
      </w:r>
    </w:p>
    <w:p>
      <w:pPr>
        <w:spacing w:line="360" w:lineRule="auto"/>
        <w:rPr>
          <w:rFonts w:ascii="仿宋_GB2312" w:hAnsi="宋体" w:eastAsia="仿宋_GB2312" w:cs="宋体"/>
          <w:kern w:val="0"/>
          <w:sz w:val="29"/>
          <w:szCs w:val="29"/>
        </w:rPr>
      </w:pPr>
      <w:r>
        <w:rPr>
          <w:rFonts w:ascii="宋体" w:hAnsi="宋体"/>
          <w:szCs w:val="24"/>
        </w:rPr>
        <w:br w:type="page"/>
      </w:r>
      <w:bookmarkEnd w:id="7"/>
      <w:bookmarkEnd w:id="8"/>
      <w:r>
        <w:rPr>
          <w:rFonts w:hint="eastAsia" w:ascii="宋体" w:hAnsi="宋体"/>
          <w:b/>
          <w:bCs/>
          <w:szCs w:val="24"/>
        </w:rPr>
        <w:t>标有“★”号的材料均为必须提供的材料，并加盖公章,如未提供,按报价无效处理。</w:t>
      </w:r>
    </w:p>
    <w:p>
      <w:pPr>
        <w:spacing w:line="360" w:lineRule="auto"/>
        <w:rPr>
          <w:rFonts w:ascii="宋体" w:hAnsi="宋体"/>
          <w:b/>
          <w:szCs w:val="24"/>
        </w:rPr>
      </w:pPr>
    </w:p>
    <w:p>
      <w:pPr>
        <w:spacing w:line="360" w:lineRule="auto"/>
        <w:rPr>
          <w:rFonts w:ascii="宋体" w:hAnsi="宋体"/>
          <w:szCs w:val="24"/>
        </w:rPr>
      </w:pPr>
      <w:r>
        <w:rPr>
          <w:rFonts w:ascii="宋体" w:hAnsi="宋体"/>
          <w:b/>
          <w:szCs w:val="24"/>
        </w:rPr>
        <w:t xml:space="preserve"> </w:t>
      </w:r>
      <w:r>
        <w:rPr>
          <w:rFonts w:hint="eastAsia" w:ascii="宋体" w:hAnsi="宋体"/>
          <w:b/>
          <w:szCs w:val="24"/>
        </w:rPr>
        <w:t>（一）供应商资格证明文件</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1、有效的营业执照副本（均为复印件并加盖单位公章）</w:t>
      </w:r>
      <w:r>
        <w:rPr>
          <w:rFonts w:hint="eastAsia" w:ascii="宋体" w:hAnsi="宋体"/>
        </w:rPr>
        <w:t>；</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2、法定代表人身份证复印件（加盖单位公章）；</w:t>
      </w:r>
    </w:p>
    <w:p>
      <w:pPr>
        <w:spacing w:line="360" w:lineRule="auto"/>
        <w:ind w:firstLine="420" w:firstLineChars="200"/>
        <w:rPr>
          <w:rFonts w:ascii="宋体" w:hAnsi="宋体"/>
          <w:szCs w:val="24"/>
        </w:rPr>
      </w:pPr>
      <w:r>
        <w:rPr>
          <w:rFonts w:hint="eastAsia" w:ascii="宋体" w:hAnsi="宋体"/>
        </w:rPr>
        <w:t>★</w:t>
      </w:r>
      <w:r>
        <w:rPr>
          <w:rFonts w:hint="eastAsia" w:ascii="宋体" w:hAnsi="宋体"/>
          <w:szCs w:val="24"/>
        </w:rPr>
        <w:t>3、法定代表人授权委托书原件和委托代理人身份证复印件；</w:t>
      </w:r>
    </w:p>
    <w:p>
      <w:pPr>
        <w:spacing w:line="360" w:lineRule="auto"/>
        <w:jc w:val="center"/>
        <w:rPr>
          <w:rFonts w:ascii="宋体" w:hAnsi="宋体"/>
          <w:b/>
          <w:sz w:val="32"/>
          <w:szCs w:val="32"/>
        </w:rPr>
      </w:pPr>
    </w:p>
    <w:p>
      <w:pPr>
        <w:spacing w:line="360" w:lineRule="auto"/>
        <w:jc w:val="center"/>
        <w:rPr>
          <w:rFonts w:ascii="宋体" w:hAnsi="宋体"/>
          <w:szCs w:val="24"/>
        </w:rPr>
      </w:pPr>
      <w:r>
        <w:rPr>
          <w:rFonts w:hint="eastAsia" w:ascii="宋体" w:hAnsi="宋体"/>
          <w:b/>
          <w:sz w:val="32"/>
          <w:szCs w:val="32"/>
        </w:rPr>
        <w:t>法定代表人授权委托书（格式）</w:t>
      </w:r>
    </w:p>
    <w:p>
      <w:pPr>
        <w:spacing w:line="360" w:lineRule="auto"/>
        <w:rPr>
          <w:rFonts w:ascii="宋体" w:hAnsi="宋体"/>
        </w:rPr>
      </w:pPr>
      <w:r>
        <w:rPr>
          <w:rFonts w:hint="eastAsia" w:ascii="宋体" w:hAnsi="宋体"/>
          <w:u w:val="single"/>
        </w:rPr>
        <w:t>XXXXX学校</w:t>
      </w:r>
      <w:r>
        <w:rPr>
          <w:rFonts w:hint="eastAsia" w:ascii="宋体" w:hAnsi="宋体"/>
        </w:rPr>
        <w:t>：</w:t>
      </w:r>
    </w:p>
    <w:p>
      <w:pPr>
        <w:spacing w:line="360" w:lineRule="auto"/>
        <w:ind w:firstLine="420" w:firstLineChars="200"/>
        <w:rPr>
          <w:rFonts w:ascii="宋体" w:hAnsi="宋体"/>
        </w:rPr>
      </w:pPr>
      <w:r>
        <w:rPr>
          <w:rFonts w:hint="eastAsia" w:ascii="宋体" w:hAnsi="宋体"/>
        </w:rPr>
        <w:t>兹授权</w:t>
      </w:r>
      <w:r>
        <w:rPr>
          <w:rFonts w:hint="eastAsia" w:ascii="宋体" w:hAnsi="宋体"/>
          <w:u w:val="single"/>
        </w:rPr>
        <w:t xml:space="preserve">        </w:t>
      </w:r>
      <w:r>
        <w:rPr>
          <w:rFonts w:hint="eastAsia" w:ascii="宋体" w:hAnsi="宋体"/>
        </w:rPr>
        <w:t>同志为我公司参加贵单位组织的</w:t>
      </w:r>
      <w:r>
        <w:rPr>
          <w:rFonts w:hint="eastAsia" w:ascii="宋体" w:hAnsi="宋体"/>
          <w:u w:val="single"/>
        </w:rPr>
        <w:t xml:space="preserve"> （项目名称、项目编号）自治区政府电子卖场在线询价 </w:t>
      </w:r>
      <w:r>
        <w:rPr>
          <w:rFonts w:hint="eastAsia" w:ascii="宋体" w:hAnsi="宋体"/>
        </w:rPr>
        <w:t>采购活动的委托代理人，全权代表我公司处理在该项目活动中的一切事宜。代理期限从</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 xml:space="preserve">月 </w:t>
      </w:r>
      <w:r>
        <w:rPr>
          <w:rFonts w:hint="eastAsia" w:ascii="宋体" w:hAnsi="宋体"/>
          <w:u w:val="single"/>
        </w:rPr>
        <w:t xml:space="preserve">   </w:t>
      </w:r>
      <w:r>
        <w:rPr>
          <w:rFonts w:hint="eastAsia" w:ascii="宋体" w:hAnsi="宋体"/>
        </w:rPr>
        <w:t>日起至</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 xml:space="preserve">日止。 </w:t>
      </w:r>
    </w:p>
    <w:p>
      <w:pPr>
        <w:spacing w:line="360" w:lineRule="auto"/>
        <w:rPr>
          <w:rFonts w:ascii="宋体" w:hAnsi="宋体"/>
        </w:rPr>
      </w:pPr>
    </w:p>
    <w:p>
      <w:pPr>
        <w:spacing w:line="360" w:lineRule="auto"/>
        <w:ind w:firstLine="4410" w:firstLineChars="2100"/>
        <w:rPr>
          <w:rFonts w:ascii="宋体" w:hAnsi="宋体"/>
        </w:rPr>
      </w:pPr>
      <w:r>
        <w:rPr>
          <w:rFonts w:hint="eastAsia" w:ascii="宋体" w:hAnsi="宋体"/>
        </w:rPr>
        <w:t>授权单位（盖章）：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法定代表人（签字或盖章）：</w:t>
      </w:r>
      <w:r>
        <w:rPr>
          <w:rFonts w:hint="eastAsia" w:ascii="宋体" w:hAnsi="宋体"/>
          <w:u w:val="single"/>
        </w:rPr>
        <w:t xml:space="preserve">           </w:t>
      </w:r>
    </w:p>
    <w:p>
      <w:pPr>
        <w:spacing w:line="360" w:lineRule="auto"/>
        <w:ind w:firstLine="4410" w:firstLineChars="2100"/>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adjustRightInd w:val="0"/>
        <w:snapToGrid w:val="0"/>
        <w:spacing w:line="360" w:lineRule="auto"/>
        <w:ind w:firstLine="420" w:firstLineChars="200"/>
        <w:rPr>
          <w:rFonts w:ascii="宋体" w:hAnsi="宋体"/>
        </w:rPr>
      </w:pPr>
      <w:r>
        <w:rPr>
          <w:rFonts w:hint="eastAsia" w:ascii="宋体" w:hAnsi="宋体"/>
        </w:rPr>
        <w:t>附：被授权人身份证（正反两面复印件）</w:t>
      </w:r>
    </w:p>
    <w:p>
      <w:pPr>
        <w:autoSpaceDE w:val="0"/>
        <w:autoSpaceDN w:val="0"/>
        <w:snapToGrid w:val="0"/>
        <w:spacing w:line="360" w:lineRule="auto"/>
        <w:ind w:firstLine="415" w:firstLineChars="198"/>
        <w:textAlignment w:val="bottom"/>
        <w:rPr>
          <w:rFonts w:ascii="宋体" w:hAnsi="宋体"/>
        </w:rPr>
      </w:pPr>
    </w:p>
    <w:p>
      <w:pPr>
        <w:autoSpaceDE w:val="0"/>
        <w:autoSpaceDN w:val="0"/>
        <w:snapToGrid w:val="0"/>
        <w:spacing w:line="360" w:lineRule="auto"/>
        <w:ind w:firstLine="415" w:firstLineChars="198"/>
        <w:textAlignment w:val="bottom"/>
        <w:rPr>
          <w:rFonts w:ascii="宋体" w:hAnsi="宋体"/>
        </w:rPr>
      </w:pPr>
    </w:p>
    <w:p>
      <w:pPr>
        <w:autoSpaceDE w:val="0"/>
        <w:autoSpaceDN w:val="0"/>
        <w:snapToGrid w:val="0"/>
        <w:spacing w:line="360" w:lineRule="auto"/>
        <w:ind w:firstLine="415" w:firstLineChars="198"/>
        <w:textAlignment w:val="bottom"/>
        <w:rPr>
          <w:rFonts w:ascii="宋体" w:hAnsi="宋体"/>
          <w:szCs w:val="24"/>
        </w:rPr>
      </w:pPr>
      <w:r>
        <w:rPr>
          <w:rFonts w:hint="eastAsia" w:ascii="宋体" w:hAnsi="宋体"/>
        </w:rPr>
        <w:t>★</w:t>
      </w:r>
      <w:r>
        <w:rPr>
          <w:rFonts w:hint="eastAsia" w:ascii="宋体" w:hAnsi="宋体"/>
          <w:szCs w:val="24"/>
        </w:rPr>
        <w:t>4、</w:t>
      </w:r>
      <w:r>
        <w:rPr>
          <w:rFonts w:hint="eastAsia" w:hAnsi="宋体"/>
          <w:szCs w:val="24"/>
        </w:rPr>
        <w:t>供应商自行在“信用中国”网站(www.creditchina.gov.cn)、中国政府采购网(www.ccgp.gov.cn)</w:t>
      </w:r>
      <w:r>
        <w:rPr>
          <w:rFonts w:hint="eastAsia"/>
          <w:szCs w:val="24"/>
        </w:rPr>
        <w:t xml:space="preserve"> </w:t>
      </w:r>
      <w:r>
        <w:rPr>
          <w:rFonts w:hint="eastAsia" w:hAnsi="宋体"/>
          <w:szCs w:val="24"/>
        </w:rPr>
        <w:t>查询主体信用记录，并</w:t>
      </w:r>
      <w:r>
        <w:rPr>
          <w:rFonts w:hint="eastAsia" w:hAnsi="宋体" w:cs="宋体"/>
          <w:kern w:val="0"/>
        </w:rPr>
        <w:t>截图查询结果（其中，“信用中国”查询内容包括：</w:t>
      </w:r>
      <w:r>
        <w:rPr>
          <w:rFonts w:hint="eastAsia" w:hAnsi="宋体" w:cs="宋体"/>
          <w:kern w:val="0"/>
          <w:u w:val="single"/>
        </w:rPr>
        <w:t>失信被执行人、重大税收违法案件当事人名单、政府采购严重违法失信行为记录名单共三个网页页面</w:t>
      </w:r>
      <w:r>
        <w:rPr>
          <w:rFonts w:hint="eastAsia" w:hAnsi="宋体" w:cs="宋体"/>
          <w:kern w:val="0"/>
        </w:rPr>
        <w:t>，网页页面须显示供应商名称以及查询结果。“中国政府采购网”的查询内容包括：</w:t>
      </w:r>
      <w:r>
        <w:rPr>
          <w:rFonts w:hint="eastAsia" w:hAnsi="宋体" w:cs="宋体"/>
          <w:kern w:val="0"/>
          <w:u w:val="single"/>
        </w:rPr>
        <w:t>政府采购严重违法失信行为信息记录网页，网页须显示供应商名称以及查询结果。网页中的处罚日期不允许设置起始时间，只能设置截止时间，截止时间为本项目询价公告发布之日起至报价截止时间中任意一天</w:t>
      </w:r>
      <w:r>
        <w:rPr>
          <w:rFonts w:hint="eastAsia" w:hAnsi="宋体" w:cs="宋体"/>
          <w:kern w:val="0"/>
        </w:rPr>
        <w:t>）</w:t>
      </w:r>
      <w:r>
        <w:rPr>
          <w:rFonts w:hint="eastAsia" w:ascii="宋体" w:hAnsi="宋体"/>
        </w:rPr>
        <w:t>；</w:t>
      </w:r>
      <w:r>
        <w:rPr>
          <w:rFonts w:hint="eastAsia" w:ascii="宋体" w:hAnsi="宋体"/>
          <w:szCs w:val="24"/>
        </w:rPr>
        <w:t xml:space="preserve"> </w:t>
      </w: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rPr>
      </w:pPr>
    </w:p>
    <w:p>
      <w:pPr>
        <w:pStyle w:val="2"/>
        <w:rPr>
          <w:rFonts w:ascii="宋体" w:hAnsi="宋体"/>
        </w:rPr>
      </w:pPr>
    </w:p>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rPr>
      </w:pPr>
    </w:p>
    <w:p>
      <w:pPr>
        <w:autoSpaceDE w:val="0"/>
        <w:autoSpaceDN w:val="0"/>
        <w:snapToGrid w:val="0"/>
        <w:spacing w:line="360" w:lineRule="auto"/>
        <w:ind w:firstLine="420" w:firstLineChars="200"/>
        <w:textAlignment w:val="bottom"/>
        <w:rPr>
          <w:rFonts w:ascii="宋体" w:hAnsi="宋体"/>
          <w:szCs w:val="24"/>
        </w:rPr>
      </w:pPr>
      <w:r>
        <w:rPr>
          <w:rFonts w:hint="eastAsia" w:ascii="宋体" w:hAnsi="宋体"/>
        </w:rPr>
        <w:t>★</w:t>
      </w:r>
      <w:r>
        <w:rPr>
          <w:rFonts w:ascii="宋体" w:hAnsi="宋体"/>
          <w:szCs w:val="24"/>
        </w:rPr>
        <w:t>5</w:t>
      </w:r>
      <w:r>
        <w:rPr>
          <w:rFonts w:hint="eastAsia" w:ascii="宋体" w:hAnsi="宋体"/>
          <w:szCs w:val="24"/>
        </w:rPr>
        <w:t>、参加政府采购活动前3年内在经营活动中没有重大违法记录的书面声明；</w:t>
      </w:r>
    </w:p>
    <w:p>
      <w:pPr>
        <w:spacing w:line="360" w:lineRule="auto"/>
        <w:jc w:val="center"/>
        <w:rPr>
          <w:rFonts w:ascii="宋体" w:hAnsi="宋体"/>
          <w:b/>
          <w:sz w:val="32"/>
          <w:szCs w:val="32"/>
        </w:rPr>
      </w:pPr>
    </w:p>
    <w:p>
      <w:pPr>
        <w:spacing w:line="360" w:lineRule="auto"/>
        <w:jc w:val="center"/>
        <w:rPr>
          <w:rFonts w:ascii="宋体" w:hAnsi="宋体"/>
          <w:b/>
          <w:sz w:val="32"/>
          <w:szCs w:val="32"/>
        </w:rPr>
      </w:pPr>
      <w:r>
        <w:rPr>
          <w:rFonts w:hint="eastAsia" w:ascii="宋体" w:hAnsi="宋体"/>
          <w:b/>
          <w:sz w:val="32"/>
          <w:szCs w:val="32"/>
        </w:rPr>
        <w:t>无重大违法记录声明（格式）</w:t>
      </w:r>
    </w:p>
    <w:p>
      <w:pPr>
        <w:spacing w:line="360" w:lineRule="auto"/>
        <w:rPr>
          <w:rFonts w:ascii="宋体" w:hAnsi="宋体"/>
        </w:rPr>
      </w:pPr>
      <w:r>
        <w:rPr>
          <w:rFonts w:hint="eastAsia" w:hAnsi="宋体"/>
          <w:bCs/>
          <w:szCs w:val="24"/>
          <w:u w:val="single"/>
        </w:rPr>
        <w:t>XXXXXX学校</w:t>
      </w:r>
      <w:r>
        <w:rPr>
          <w:rFonts w:hint="eastAsia" w:ascii="宋体" w:hAnsi="宋体"/>
        </w:rPr>
        <w:t>：</w:t>
      </w:r>
    </w:p>
    <w:p>
      <w:pPr>
        <w:spacing w:line="360" w:lineRule="auto"/>
        <w:ind w:firstLine="420" w:firstLineChars="200"/>
        <w:rPr>
          <w:rFonts w:ascii="宋体" w:hAnsi="宋体"/>
        </w:rPr>
      </w:pPr>
      <w:r>
        <w:rPr>
          <w:rFonts w:hint="eastAsia" w:ascii="宋体" w:hAnsi="宋体"/>
        </w:rPr>
        <w:t>我公司参与</w:t>
      </w:r>
      <w:r>
        <w:rPr>
          <w:rFonts w:hint="eastAsia" w:ascii="宋体" w:hAnsi="宋体"/>
          <w:u w:val="single"/>
        </w:rPr>
        <w:t xml:space="preserve">                                     </w:t>
      </w:r>
      <w:r>
        <w:rPr>
          <w:rFonts w:hint="eastAsia" w:ascii="宋体" w:hAnsi="宋体"/>
        </w:rPr>
        <w:t>（项目名称）的报价，我公司郑重声明：我公司近三年在经营活动中无重大违法活动记录，符合《中华人民共和国政府采购法》等规定的供应商资格条件。我方对此声明负全部法律责任。</w:t>
      </w:r>
    </w:p>
    <w:p>
      <w:pPr>
        <w:spacing w:line="360" w:lineRule="auto"/>
        <w:ind w:firstLine="420" w:firstLineChars="200"/>
        <w:rPr>
          <w:rFonts w:ascii="宋体" w:hAnsi="宋体"/>
        </w:rPr>
      </w:pPr>
      <w:r>
        <w:rPr>
          <w:rFonts w:hint="eastAsia" w:ascii="宋体" w:hAnsi="宋体"/>
        </w:rPr>
        <w:t>特此声明。</w:t>
      </w:r>
    </w:p>
    <w:p>
      <w:pPr>
        <w:spacing w:line="360" w:lineRule="auto"/>
        <w:jc w:val="center"/>
        <w:rPr>
          <w:rFonts w:ascii="宋体" w:hAnsi="宋体"/>
        </w:rPr>
      </w:pPr>
      <w:r>
        <w:rPr>
          <w:rFonts w:hint="eastAsia" w:ascii="宋体" w:hAnsi="宋体"/>
        </w:rPr>
        <w:t xml:space="preserve">                                       声明人：（公章）</w:t>
      </w:r>
    </w:p>
    <w:p>
      <w:pPr>
        <w:spacing w:line="360" w:lineRule="auto"/>
        <w:ind w:firstLine="5985" w:firstLineChars="2850"/>
        <w:rPr>
          <w:rFonts w:ascii="宋体" w:hAnsi="宋体"/>
        </w:rPr>
      </w:pP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p>
    <w:p>
      <w:pPr>
        <w:autoSpaceDE w:val="0"/>
        <w:autoSpaceDN w:val="0"/>
        <w:snapToGrid w:val="0"/>
        <w:spacing w:line="360" w:lineRule="auto"/>
        <w:textAlignment w:val="bottom"/>
        <w:rPr>
          <w:rFonts w:ascii="宋体" w:hAnsi="宋体"/>
          <w:b/>
          <w:szCs w:val="24"/>
        </w:rPr>
      </w:pPr>
      <w:r>
        <w:rPr>
          <w:rFonts w:hint="eastAsia" w:ascii="宋体" w:hAnsi="宋体"/>
          <w:b/>
          <w:szCs w:val="24"/>
        </w:rPr>
        <w:t>（二）商务技术类文件</w:t>
      </w:r>
    </w:p>
    <w:p>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1、技术响应表</w:t>
      </w:r>
    </w:p>
    <w:p>
      <w:pPr>
        <w:spacing w:line="300" w:lineRule="auto"/>
        <w:rPr>
          <w:rFonts w:ascii="宋体" w:hAnsi="宋体"/>
          <w:sz w:val="28"/>
          <w:szCs w:val="28"/>
        </w:rPr>
      </w:pP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5"/>
        <w:tblW w:w="9911"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41"/>
        <w:gridCol w:w="2843"/>
        <w:gridCol w:w="3178"/>
        <w:gridCol w:w="1580"/>
        <w:gridCol w:w="146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9" w:name="_Toc291581941"/>
            <w:bookmarkStart w:id="10" w:name="_Toc388450312"/>
            <w:bookmarkStart w:id="11" w:name="_Toc322959186"/>
            <w:r>
              <w:rPr>
                <w:rFonts w:hint="eastAsia" w:ascii="宋体" w:hAnsi="宋体"/>
              </w:rPr>
              <w:t>序号</w:t>
            </w:r>
            <w:bookmarkEnd w:id="9"/>
            <w:bookmarkEnd w:id="10"/>
            <w:bookmarkEnd w:id="11"/>
          </w:p>
        </w:tc>
        <w:tc>
          <w:tcPr>
            <w:tcW w:w="2843" w:type="dxa"/>
            <w:vAlign w:val="center"/>
          </w:tcPr>
          <w:p>
            <w:pPr>
              <w:adjustRightInd w:val="0"/>
              <w:snapToGrid w:val="0"/>
              <w:spacing w:line="300" w:lineRule="auto"/>
              <w:jc w:val="center"/>
              <w:outlineLvl w:val="0"/>
              <w:rPr>
                <w:rFonts w:ascii="宋体" w:hAnsi="宋体"/>
              </w:rPr>
            </w:pPr>
            <w:bookmarkStart w:id="12" w:name="_Toc322959187"/>
            <w:bookmarkStart w:id="13" w:name="_Toc388450313"/>
            <w:bookmarkStart w:id="14" w:name="_Toc291581942"/>
            <w:r>
              <w:rPr>
                <w:rFonts w:hint="eastAsia" w:ascii="宋体" w:hAnsi="宋体"/>
              </w:rPr>
              <w:t>采购文件要求</w:t>
            </w:r>
            <w:bookmarkEnd w:id="12"/>
            <w:bookmarkEnd w:id="13"/>
            <w:bookmarkEnd w:id="14"/>
          </w:p>
        </w:tc>
        <w:tc>
          <w:tcPr>
            <w:tcW w:w="3178" w:type="dxa"/>
            <w:vAlign w:val="center"/>
          </w:tcPr>
          <w:p>
            <w:pPr>
              <w:adjustRightInd w:val="0"/>
              <w:snapToGrid w:val="0"/>
              <w:spacing w:line="300" w:lineRule="auto"/>
              <w:jc w:val="center"/>
              <w:outlineLvl w:val="0"/>
              <w:rPr>
                <w:rFonts w:ascii="宋体" w:hAnsi="宋体"/>
              </w:rPr>
            </w:pPr>
            <w:bookmarkStart w:id="15" w:name="_Toc291581943"/>
            <w:bookmarkStart w:id="16" w:name="_Toc322959188"/>
            <w:bookmarkStart w:id="17" w:name="_Toc388450314"/>
            <w:r>
              <w:rPr>
                <w:rFonts w:hint="eastAsia" w:ascii="宋体" w:hAnsi="宋体"/>
              </w:rPr>
              <w:t>响应文件具体响应</w:t>
            </w:r>
            <w:bookmarkEnd w:id="15"/>
            <w:bookmarkEnd w:id="16"/>
            <w:bookmarkEnd w:id="17"/>
          </w:p>
        </w:tc>
        <w:tc>
          <w:tcPr>
            <w:tcW w:w="1580" w:type="dxa"/>
            <w:vAlign w:val="center"/>
          </w:tcPr>
          <w:p>
            <w:pPr>
              <w:adjustRightInd w:val="0"/>
              <w:snapToGrid w:val="0"/>
              <w:spacing w:line="300" w:lineRule="auto"/>
              <w:jc w:val="center"/>
              <w:outlineLvl w:val="0"/>
              <w:rPr>
                <w:rFonts w:ascii="宋体" w:hAnsi="宋体"/>
              </w:rPr>
            </w:pPr>
            <w:bookmarkStart w:id="18" w:name="_Toc388450315"/>
            <w:bookmarkStart w:id="19" w:name="_Toc322959189"/>
            <w:bookmarkStart w:id="20" w:name="_Toc291581944"/>
            <w:r>
              <w:rPr>
                <w:rFonts w:hint="eastAsia" w:ascii="宋体" w:hAnsi="宋体"/>
              </w:rPr>
              <w:t>响应/偏离</w:t>
            </w:r>
            <w:bookmarkEnd w:id="18"/>
            <w:bookmarkEnd w:id="19"/>
            <w:bookmarkEnd w:id="20"/>
          </w:p>
        </w:tc>
        <w:tc>
          <w:tcPr>
            <w:tcW w:w="1469" w:type="dxa"/>
            <w:vAlign w:val="center"/>
          </w:tcPr>
          <w:p>
            <w:pPr>
              <w:adjustRightInd w:val="0"/>
              <w:snapToGrid w:val="0"/>
              <w:spacing w:line="300" w:lineRule="auto"/>
              <w:jc w:val="center"/>
              <w:outlineLvl w:val="0"/>
              <w:rPr>
                <w:rFonts w:ascii="宋体" w:hAnsi="宋体"/>
              </w:rPr>
            </w:pPr>
            <w:bookmarkStart w:id="21" w:name="_Toc322959190"/>
            <w:bookmarkStart w:id="22" w:name="_Toc388450316"/>
            <w:bookmarkStart w:id="23" w:name="_Toc291581945"/>
            <w:r>
              <w:rPr>
                <w:rFonts w:hint="eastAsia" w:ascii="宋体" w:hAnsi="宋体"/>
              </w:rPr>
              <w:t>说明</w:t>
            </w:r>
            <w:bookmarkEnd w:id="21"/>
            <w:bookmarkEnd w:id="22"/>
            <w:bookmarkEnd w:id="2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200" w:hRule="atLeast"/>
        </w:trPr>
        <w:tc>
          <w:tcPr>
            <w:tcW w:w="841" w:type="dxa"/>
            <w:vAlign w:val="center"/>
          </w:tcPr>
          <w:p>
            <w:pPr>
              <w:adjustRightInd w:val="0"/>
              <w:snapToGrid w:val="0"/>
              <w:spacing w:line="300" w:lineRule="auto"/>
              <w:jc w:val="center"/>
              <w:outlineLvl w:val="0"/>
              <w:rPr>
                <w:rFonts w:ascii="宋体" w:hAnsi="宋体"/>
              </w:rPr>
            </w:pPr>
            <w:bookmarkStart w:id="24" w:name="_Toc388450317"/>
            <w:bookmarkStart w:id="25" w:name="_Toc291581946"/>
            <w:bookmarkStart w:id="26" w:name="_Toc322959191"/>
            <w:r>
              <w:rPr>
                <w:rFonts w:hint="eastAsia" w:ascii="宋体" w:hAnsi="宋体"/>
              </w:rPr>
              <w:t>1</w:t>
            </w:r>
            <w:bookmarkEnd w:id="24"/>
            <w:bookmarkEnd w:id="25"/>
            <w:bookmarkEnd w:id="26"/>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27" w:name="_Toc388450318"/>
            <w:bookmarkStart w:id="28" w:name="_Toc291581947"/>
            <w:bookmarkStart w:id="29" w:name="_Toc322959192"/>
            <w:r>
              <w:rPr>
                <w:rFonts w:hint="eastAsia" w:ascii="宋体" w:hAnsi="宋体"/>
              </w:rPr>
              <w:t>2</w:t>
            </w:r>
            <w:bookmarkEnd w:id="27"/>
            <w:bookmarkEnd w:id="28"/>
            <w:bookmarkEnd w:id="29"/>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841" w:type="dxa"/>
            <w:vAlign w:val="center"/>
          </w:tcPr>
          <w:p>
            <w:pPr>
              <w:adjustRightInd w:val="0"/>
              <w:snapToGrid w:val="0"/>
              <w:spacing w:line="300" w:lineRule="auto"/>
              <w:jc w:val="center"/>
              <w:outlineLvl w:val="0"/>
              <w:rPr>
                <w:rFonts w:ascii="宋体" w:hAnsi="宋体"/>
              </w:rPr>
            </w:pPr>
            <w:bookmarkStart w:id="30" w:name="_Toc322959193"/>
            <w:bookmarkStart w:id="31" w:name="_Toc291581948"/>
            <w:bookmarkStart w:id="32" w:name="_Toc388450319"/>
            <w:r>
              <w:rPr>
                <w:rFonts w:hint="eastAsia" w:ascii="宋体" w:hAnsi="宋体"/>
              </w:rPr>
              <w:t>3</w:t>
            </w:r>
            <w:bookmarkEnd w:id="30"/>
            <w:bookmarkEnd w:id="31"/>
            <w:bookmarkEnd w:id="32"/>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vAlign w:val="center"/>
          </w:tcPr>
          <w:p>
            <w:pPr>
              <w:adjustRightInd w:val="0"/>
              <w:snapToGrid w:val="0"/>
              <w:spacing w:line="300" w:lineRule="auto"/>
              <w:jc w:val="center"/>
              <w:outlineLvl w:val="0"/>
              <w:rPr>
                <w:rFonts w:ascii="宋体" w:hAnsi="宋体"/>
              </w:rPr>
            </w:pPr>
          </w:p>
        </w:tc>
        <w:tc>
          <w:tcPr>
            <w:tcW w:w="1469" w:type="dxa"/>
            <w:vAlign w:val="center"/>
          </w:tcPr>
          <w:p>
            <w:pPr>
              <w:adjustRightInd w:val="0"/>
              <w:snapToGrid w:val="0"/>
              <w:spacing w:line="300" w:lineRule="auto"/>
              <w:jc w:val="center"/>
              <w:outlineLvl w:val="0"/>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190" w:hRule="atLeast"/>
        </w:trPr>
        <w:tc>
          <w:tcPr>
            <w:tcW w:w="841" w:type="dxa"/>
            <w:vAlign w:val="center"/>
          </w:tcPr>
          <w:p>
            <w:pPr>
              <w:adjustRightInd w:val="0"/>
              <w:snapToGrid w:val="0"/>
              <w:spacing w:line="300" w:lineRule="auto"/>
              <w:jc w:val="center"/>
              <w:outlineLvl w:val="0"/>
              <w:rPr>
                <w:rFonts w:ascii="宋体" w:hAnsi="宋体"/>
              </w:rPr>
            </w:pPr>
            <w:bookmarkStart w:id="33" w:name="_Toc388450322"/>
            <w:bookmarkStart w:id="34" w:name="_Toc322959196"/>
            <w:bookmarkStart w:id="35" w:name="_Toc291581951"/>
            <w:r>
              <w:rPr>
                <w:rFonts w:hint="eastAsia" w:ascii="宋体" w:hAnsi="宋体"/>
              </w:rPr>
              <w:t>…</w:t>
            </w:r>
            <w:bookmarkEnd w:id="33"/>
            <w:bookmarkEnd w:id="34"/>
            <w:bookmarkEnd w:id="35"/>
          </w:p>
        </w:tc>
        <w:tc>
          <w:tcPr>
            <w:tcW w:w="2843" w:type="dxa"/>
            <w:vAlign w:val="center"/>
          </w:tcPr>
          <w:p>
            <w:pPr>
              <w:adjustRightInd w:val="0"/>
              <w:snapToGrid w:val="0"/>
              <w:spacing w:line="300" w:lineRule="auto"/>
              <w:jc w:val="center"/>
              <w:outlineLvl w:val="0"/>
              <w:rPr>
                <w:rFonts w:ascii="宋体" w:hAnsi="宋体"/>
              </w:rPr>
            </w:pPr>
          </w:p>
        </w:tc>
        <w:tc>
          <w:tcPr>
            <w:tcW w:w="3178" w:type="dxa"/>
            <w:vAlign w:val="center"/>
          </w:tcPr>
          <w:p>
            <w:pPr>
              <w:adjustRightInd w:val="0"/>
              <w:snapToGrid w:val="0"/>
              <w:spacing w:line="300" w:lineRule="auto"/>
              <w:jc w:val="center"/>
              <w:outlineLvl w:val="0"/>
              <w:rPr>
                <w:rFonts w:ascii="宋体" w:hAnsi="宋体"/>
              </w:rPr>
            </w:pPr>
          </w:p>
        </w:tc>
        <w:tc>
          <w:tcPr>
            <w:tcW w:w="1580" w:type="dxa"/>
            <w:tcBorders>
              <w:right w:val="single" w:color="auto" w:sz="4" w:space="0"/>
            </w:tcBorders>
            <w:vAlign w:val="center"/>
          </w:tcPr>
          <w:p>
            <w:pPr>
              <w:adjustRightInd w:val="0"/>
              <w:snapToGrid w:val="0"/>
              <w:spacing w:line="300" w:lineRule="auto"/>
              <w:jc w:val="center"/>
              <w:outlineLvl w:val="0"/>
              <w:rPr>
                <w:rFonts w:ascii="宋体" w:hAnsi="宋体"/>
              </w:rPr>
            </w:pPr>
          </w:p>
        </w:tc>
        <w:tc>
          <w:tcPr>
            <w:tcW w:w="1469" w:type="dxa"/>
            <w:tcBorders>
              <w:left w:val="single" w:color="auto" w:sz="4" w:space="0"/>
            </w:tcBorders>
            <w:vAlign w:val="center"/>
          </w:tcPr>
          <w:p>
            <w:pPr>
              <w:adjustRightInd w:val="0"/>
              <w:snapToGrid w:val="0"/>
              <w:spacing w:line="300" w:lineRule="auto"/>
              <w:jc w:val="center"/>
              <w:outlineLvl w:val="0"/>
              <w:rPr>
                <w:rFonts w:ascii="宋体" w:hAnsi="宋体"/>
              </w:rPr>
            </w:pPr>
          </w:p>
        </w:tc>
      </w:tr>
    </w:tbl>
    <w:p>
      <w:pPr>
        <w:spacing w:line="500" w:lineRule="exact"/>
        <w:ind w:firstLine="739" w:firstLineChars="352"/>
        <w:rPr>
          <w:rFonts w:ascii="宋体" w:hAnsi="宋体" w:cs="Courier New"/>
        </w:rPr>
      </w:pPr>
      <w:r>
        <w:rPr>
          <w:rFonts w:hint="eastAsia" w:ascii="宋体" w:hAnsi="宋体" w:cs="Courier New"/>
        </w:rPr>
        <w:t>说明：应对</w:t>
      </w:r>
      <w:bookmarkStart w:id="36" w:name="_Hlk41521256"/>
      <w:r>
        <w:rPr>
          <w:rFonts w:hint="eastAsia" w:ascii="宋体" w:hAnsi="宋体" w:cs="Courier New"/>
        </w:rPr>
        <w:t>照采购文件</w:t>
      </w:r>
      <w:bookmarkEnd w:id="36"/>
      <w:r>
        <w:rPr>
          <w:rFonts w:hint="eastAsia" w:ascii="宋体" w:hAnsi="宋体" w:cs="Courier New"/>
        </w:rPr>
        <w:t>“采购货物技术要求”，逐条说明所提供货物和服务已对</w:t>
      </w:r>
      <w:bookmarkStart w:id="37" w:name="_Hlk41521095"/>
      <w:r>
        <w:rPr>
          <w:rFonts w:hint="eastAsia" w:ascii="宋体" w:hAnsi="宋体" w:cs="Courier New"/>
        </w:rPr>
        <w:t>采购文件的“采购货物技术要求”</w:t>
      </w:r>
      <w:bookmarkEnd w:id="37"/>
      <w:r>
        <w:rPr>
          <w:rFonts w:hint="eastAsia" w:ascii="宋体" w:hAnsi="宋体" w:cs="Courier New"/>
        </w:rPr>
        <w:t>做出了实质性的响应，并申明与“采购货物技术要求”条文的响应和偏离。</w:t>
      </w:r>
      <w:r>
        <w:rPr>
          <w:rFonts w:hint="eastAsia" w:hAnsi="宋体"/>
        </w:rPr>
        <w:t>若完全响应无偏离，则在“是否响应”栏中填写“完全响应无偏离”即可</w:t>
      </w:r>
    </w:p>
    <w:p>
      <w:pPr>
        <w:spacing w:line="300" w:lineRule="auto"/>
        <w:rPr>
          <w:rFonts w:ascii="宋体" w:hAnsi="宋体" w:cs="Courier New"/>
        </w:rPr>
      </w:pPr>
    </w:p>
    <w:p>
      <w:pPr>
        <w:spacing w:line="360" w:lineRule="auto"/>
        <w:ind w:firstLine="3150" w:firstLineChars="1500"/>
        <w:rPr>
          <w:rFonts w:ascii="宋体" w:hAnsi="宋体" w:cs="Courier New"/>
          <w:u w:val="single"/>
        </w:rPr>
      </w:pPr>
      <w:r>
        <w:rPr>
          <w:rFonts w:hint="eastAsia" w:ascii="宋体" w:hAnsi="宋体" w:cs="Courier New"/>
        </w:rPr>
        <w:t>法定代表人或法定代表人授权代表（签字）:</w:t>
      </w:r>
      <w:r>
        <w:rPr>
          <w:rFonts w:hint="eastAsia" w:ascii="宋体" w:hAnsi="宋体" w:cs="Courier New"/>
          <w:u w:val="single"/>
        </w:rPr>
        <w:t xml:space="preserve">           </w:t>
      </w:r>
    </w:p>
    <w:p>
      <w:pPr>
        <w:spacing w:line="360" w:lineRule="auto"/>
        <w:ind w:firstLine="3150" w:firstLineChars="1500"/>
        <w:rPr>
          <w:rFonts w:ascii="宋体" w:hAnsi="宋体" w:cs="Courier New"/>
          <w:u w:val="single"/>
        </w:rPr>
      </w:pPr>
      <w:r>
        <w:rPr>
          <w:rFonts w:hint="eastAsia" w:ascii="宋体" w:hAnsi="宋体" w:cs="Courier New"/>
        </w:rPr>
        <w:t>供应商名称（签章）：</w:t>
      </w:r>
      <w:r>
        <w:rPr>
          <w:rFonts w:hint="eastAsia" w:ascii="宋体" w:hAnsi="宋体" w:cs="Courier New"/>
          <w:u w:val="single"/>
        </w:rPr>
        <w:t xml:space="preserve">                              </w:t>
      </w:r>
    </w:p>
    <w:p>
      <w:pPr>
        <w:spacing w:line="360" w:lineRule="auto"/>
        <w:ind w:firstLine="3150" w:firstLineChars="1500"/>
        <w:rPr>
          <w:rFonts w:ascii="宋体" w:hAnsi="宋体"/>
          <w:szCs w:val="24"/>
        </w:rPr>
      </w:pPr>
      <w:r>
        <w:rPr>
          <w:rFonts w:hint="eastAsia" w:ascii="宋体" w:hAnsi="宋体"/>
          <w:szCs w:val="24"/>
        </w:rPr>
        <w:t>日期：</w:t>
      </w:r>
      <w:r>
        <w:rPr>
          <w:rFonts w:ascii="宋体" w:hAnsi="宋体"/>
          <w:szCs w:val="24"/>
          <w:u w:val="single"/>
        </w:rPr>
        <w:t xml:space="preserve">     </w:t>
      </w:r>
      <w:r>
        <w:rPr>
          <w:rFonts w:hint="eastAsia" w:ascii="宋体" w:hAnsi="宋体"/>
          <w:szCs w:val="24"/>
        </w:rPr>
        <w:t>年</w:t>
      </w:r>
      <w:r>
        <w:rPr>
          <w:rFonts w:ascii="宋体" w:hAnsi="宋体"/>
          <w:szCs w:val="24"/>
          <w:u w:val="single"/>
        </w:rPr>
        <w:t xml:space="preserve">     </w:t>
      </w:r>
      <w:r>
        <w:rPr>
          <w:rFonts w:hint="eastAsia" w:ascii="宋体" w:hAnsi="宋体"/>
          <w:szCs w:val="24"/>
        </w:rPr>
        <w:t>月</w:t>
      </w:r>
      <w:r>
        <w:rPr>
          <w:rFonts w:ascii="宋体" w:hAnsi="宋体"/>
          <w:szCs w:val="24"/>
          <w:u w:val="single"/>
        </w:rPr>
        <w:t xml:space="preserve">    </w:t>
      </w:r>
      <w:r>
        <w:rPr>
          <w:rFonts w:hint="eastAsia" w:ascii="宋体" w:hAnsi="宋体"/>
          <w:szCs w:val="24"/>
        </w:rPr>
        <w:t>日</w:t>
      </w:r>
    </w:p>
    <w:p>
      <w:pPr>
        <w:spacing w:line="300" w:lineRule="auto"/>
        <w:jc w:val="center"/>
        <w:rPr>
          <w:rFonts w:ascii="宋体" w:hAnsi="宋体"/>
          <w:b/>
          <w:sz w:val="28"/>
          <w:szCs w:val="28"/>
        </w:rPr>
      </w:pPr>
    </w:p>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spacing w:line="300" w:lineRule="auto"/>
        <w:jc w:val="center"/>
        <w:rPr>
          <w:rFonts w:ascii="宋体" w:hAnsi="宋体"/>
          <w:b/>
          <w:sz w:val="28"/>
          <w:szCs w:val="28"/>
        </w:rPr>
      </w:pPr>
    </w:p>
    <w:p>
      <w:pPr>
        <w:pStyle w:val="4"/>
      </w:pPr>
    </w:p>
    <w:p>
      <w:pPr>
        <w:spacing w:line="300" w:lineRule="auto"/>
        <w:jc w:val="center"/>
        <w:rPr>
          <w:rFonts w:ascii="宋体" w:hAnsi="宋体"/>
          <w:b/>
          <w:sz w:val="28"/>
          <w:szCs w:val="28"/>
        </w:rPr>
      </w:pPr>
    </w:p>
    <w:p>
      <w:pPr>
        <w:spacing w:line="300" w:lineRule="auto"/>
        <w:jc w:val="center"/>
        <w:rPr>
          <w:rFonts w:ascii="宋体" w:hAnsi="宋体"/>
          <w:b/>
          <w:sz w:val="28"/>
          <w:szCs w:val="28"/>
        </w:rPr>
      </w:pPr>
      <w:r>
        <w:rPr>
          <w:rFonts w:hint="eastAsia" w:ascii="宋体" w:hAnsi="宋体"/>
          <w:bCs/>
          <w:sz w:val="28"/>
          <w:szCs w:val="28"/>
        </w:rPr>
        <w:t>★</w:t>
      </w:r>
      <w:r>
        <w:rPr>
          <w:rFonts w:hint="eastAsia" w:ascii="宋体" w:hAnsi="宋体"/>
          <w:b/>
          <w:sz w:val="28"/>
          <w:szCs w:val="28"/>
        </w:rPr>
        <w:t>2、商务响应表</w:t>
      </w:r>
    </w:p>
    <w:p>
      <w:pPr>
        <w:spacing w:line="300" w:lineRule="auto"/>
        <w:rPr>
          <w:rFonts w:ascii="宋体" w:hAnsi="宋体"/>
          <w:u w:val="single"/>
        </w:rPr>
      </w:pPr>
      <w:r>
        <w:rPr>
          <w:rFonts w:hint="eastAsia" w:ascii="宋体" w:hAnsi="宋体"/>
        </w:rPr>
        <w:t>采购项目编号：</w:t>
      </w:r>
      <w:r>
        <w:rPr>
          <w:rFonts w:hint="eastAsia" w:ascii="宋体" w:hAnsi="宋体"/>
          <w:u w:val="single"/>
        </w:rPr>
        <w:t xml:space="preserve">                 </w:t>
      </w:r>
    </w:p>
    <w:p>
      <w:pPr>
        <w:spacing w:line="300" w:lineRule="auto"/>
        <w:rPr>
          <w:rFonts w:ascii="宋体" w:hAnsi="宋体"/>
          <w:u w:val="single"/>
        </w:rPr>
      </w:pPr>
      <w:r>
        <w:rPr>
          <w:rFonts w:hint="eastAsia" w:ascii="宋体" w:hAnsi="宋体"/>
        </w:rPr>
        <w:t>采购项目名称：</w:t>
      </w:r>
      <w:r>
        <w:rPr>
          <w:rFonts w:hint="eastAsia" w:ascii="宋体" w:hAnsi="宋体"/>
          <w:u w:val="single"/>
        </w:rPr>
        <w:t xml:space="preserve">                 </w:t>
      </w:r>
    </w:p>
    <w:p>
      <w:pPr>
        <w:spacing w:line="300" w:lineRule="auto"/>
        <w:rPr>
          <w:rFonts w:ascii="宋体" w:hAnsi="宋体"/>
        </w:rPr>
      </w:pPr>
    </w:p>
    <w:tbl>
      <w:tblPr>
        <w:tblStyle w:val="15"/>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93"/>
        <w:gridCol w:w="2977"/>
        <w:gridCol w:w="1417"/>
        <w:gridCol w:w="232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88" w:hRule="atLeast"/>
        </w:trPr>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项目</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采购文件要求</w:t>
            </w: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是否响应</w:t>
            </w: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b/>
              </w:rPr>
            </w:pPr>
            <w:r>
              <w:rPr>
                <w:rFonts w:hint="eastAsia" w:ascii="宋体" w:hAnsi="宋体"/>
                <w:b/>
              </w:rPr>
              <w:t>报价人的承诺或说明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sz w:val="20"/>
                <w:szCs w:val="20"/>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2093" w:type="dxa"/>
            <w:tcBorders>
              <w:top w:val="single" w:color="auto" w:sz="4" w:space="0"/>
              <w:left w:val="single" w:color="auto" w:sz="4" w:space="0"/>
              <w:bottom w:val="single" w:color="auto" w:sz="4" w:space="0"/>
              <w:right w:val="single" w:color="auto" w:sz="4" w:space="0"/>
            </w:tcBorders>
            <w:vAlign w:val="center"/>
          </w:tcPr>
          <w:p>
            <w:pPr>
              <w:spacing w:line="340" w:lineRule="exact"/>
              <w:rPr>
                <w:rFonts w:ascii="宋体" w:hAnsi="宋体" w:cs="宋体"/>
              </w:rPr>
            </w:pP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93"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r>
              <w:rPr>
                <w:rFonts w:hint="eastAsia" w:ascii="宋体" w:hAnsi="宋体"/>
              </w:rPr>
              <w:t>…</w:t>
            </w:r>
          </w:p>
        </w:tc>
        <w:tc>
          <w:tcPr>
            <w:tcW w:w="297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1417"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c>
          <w:tcPr>
            <w:tcW w:w="2324"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jc w:val="center"/>
              <w:rPr>
                <w:rFonts w:ascii="宋体" w:hAnsi="宋体"/>
              </w:rPr>
            </w:pPr>
          </w:p>
        </w:tc>
      </w:tr>
    </w:tbl>
    <w:p>
      <w:pPr>
        <w:snapToGrid w:val="0"/>
        <w:spacing w:before="50" w:after="50"/>
        <w:rPr>
          <w:rFonts w:hAnsi="宋体"/>
        </w:rPr>
      </w:pPr>
    </w:p>
    <w:p>
      <w:pPr>
        <w:snapToGrid w:val="0"/>
        <w:spacing w:before="50" w:after="50"/>
        <w:rPr>
          <w:rFonts w:ascii="宋体" w:hAnsi="宋体"/>
          <w:spacing w:val="20"/>
        </w:rPr>
      </w:pPr>
      <w:r>
        <w:rPr>
          <w:rFonts w:hint="eastAsia" w:hAnsi="宋体"/>
        </w:rPr>
        <w:t>说明：应对照照政府采购电子卖场在线询价采购文件“商务要求”逐条说明已对采购文件的要求做出了实质性的响应，并申明与商务要求的响应和偏离。若完全响应无偏离，则在“是否响应”栏中填写“完全响应无偏离”即可。</w:t>
      </w:r>
    </w:p>
    <w:p>
      <w:pPr>
        <w:snapToGrid w:val="0"/>
        <w:spacing w:before="50" w:after="50"/>
        <w:rPr>
          <w:rFonts w:ascii="宋体" w:hAnsi="宋体"/>
          <w:spacing w:val="20"/>
        </w:rPr>
      </w:pPr>
    </w:p>
    <w:p>
      <w:pPr>
        <w:spacing w:line="360" w:lineRule="auto"/>
        <w:jc w:val="center"/>
        <w:rPr>
          <w:rFonts w:ascii="宋体" w:hAnsi="宋体"/>
          <w:b/>
          <w:sz w:val="28"/>
          <w:szCs w:val="28"/>
        </w:rPr>
      </w:pPr>
      <w:r>
        <w:rPr>
          <w:rFonts w:hint="eastAsia" w:ascii="宋体" w:hAnsi="宋体"/>
        </w:rPr>
        <w:t>★</w:t>
      </w:r>
      <w:r>
        <w:rPr>
          <w:rFonts w:hint="eastAsia" w:ascii="宋体" w:hAnsi="宋体"/>
          <w:b/>
          <w:sz w:val="28"/>
          <w:szCs w:val="28"/>
        </w:rPr>
        <w:t>3、质量保证措施和售后服务承诺</w:t>
      </w:r>
    </w:p>
    <w:p>
      <w:pPr>
        <w:spacing w:line="360" w:lineRule="auto"/>
        <w:rPr>
          <w:rFonts w:ascii="宋体" w:hAnsi="宋体"/>
          <w:b/>
          <w:szCs w:val="24"/>
        </w:rPr>
      </w:pPr>
      <w:r>
        <w:rPr>
          <w:rFonts w:hint="eastAsia" w:ascii="宋体" w:hAnsi="宋体"/>
          <w:b/>
          <w:szCs w:val="24"/>
        </w:rPr>
        <w:t>质量保证措施和售后服务承诺格式自拟。</w:t>
      </w:r>
    </w:p>
    <w:p>
      <w:pPr>
        <w:spacing w:line="360" w:lineRule="auto"/>
        <w:jc w:val="center"/>
        <w:rPr>
          <w:rFonts w:ascii="宋体" w:hAnsi="宋体" w:cs="宋体"/>
        </w:rPr>
      </w:pPr>
      <w:r>
        <w:rPr>
          <w:rFonts w:hint="eastAsia" w:ascii="宋体" w:hAnsi="宋体"/>
          <w:bCs/>
          <w:sz w:val="28"/>
          <w:szCs w:val="28"/>
        </w:rPr>
        <w:t>★</w:t>
      </w:r>
      <w:r>
        <w:rPr>
          <w:rFonts w:hint="eastAsia" w:ascii="宋体" w:hAnsi="宋体"/>
          <w:b/>
          <w:sz w:val="28"/>
          <w:szCs w:val="28"/>
        </w:rPr>
        <w:t>4、项目实施方案</w:t>
      </w:r>
    </w:p>
    <w:p>
      <w:pPr>
        <w:spacing w:line="360" w:lineRule="auto"/>
        <w:rPr>
          <w:rFonts w:ascii="宋体" w:hAnsi="宋体"/>
          <w:b/>
          <w:szCs w:val="24"/>
        </w:rPr>
      </w:pPr>
      <w:r>
        <w:rPr>
          <w:rFonts w:hint="eastAsia" w:ascii="宋体" w:hAnsi="宋体" w:cs="宋体"/>
        </w:rPr>
        <w:t>格式自拟。方案内容应包含但不限于对项目的理解，设计、配送、实施、安装方案，项目实施进度，项目执行保障措施等。</w:t>
      </w:r>
    </w:p>
    <w:p>
      <w:pPr>
        <w:spacing w:line="360" w:lineRule="auto"/>
        <w:rPr>
          <w:rFonts w:ascii="宋体" w:hAnsi="宋体"/>
          <w:szCs w:val="24"/>
        </w:rPr>
      </w:pPr>
      <w:r>
        <w:rPr>
          <w:rFonts w:hint="eastAsia" w:ascii="宋体" w:hAnsi="宋体"/>
          <w:b/>
          <w:szCs w:val="24"/>
        </w:rPr>
        <w:t>（三）供应商认为需要提供的有关资料</w:t>
      </w:r>
      <w:r>
        <w:rPr>
          <w:rFonts w:hint="eastAsia" w:ascii="宋体" w:hAnsi="宋体"/>
          <w:szCs w:val="24"/>
        </w:rPr>
        <w:t>。</w:t>
      </w: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b/>
          <w:szCs w:val="24"/>
        </w:rPr>
      </w:pPr>
    </w:p>
    <w:p>
      <w:pPr>
        <w:spacing w:line="360" w:lineRule="auto"/>
        <w:rPr>
          <w:rFonts w:ascii="宋体" w:hAnsi="宋体"/>
          <w:szCs w:val="24"/>
        </w:rPr>
      </w:pPr>
      <w:r>
        <w:rPr>
          <w:rFonts w:hint="eastAsia" w:ascii="宋体" w:hAnsi="宋体"/>
          <w:b/>
          <w:szCs w:val="24"/>
        </w:rPr>
        <w:t>（四）报价表</w:t>
      </w:r>
      <w:r>
        <w:rPr>
          <w:rFonts w:hint="eastAsia" w:ascii="宋体" w:hAnsi="宋体"/>
          <w:szCs w:val="24"/>
        </w:rPr>
        <w:t>。</w:t>
      </w:r>
    </w:p>
    <w:p>
      <w:pPr>
        <w:spacing w:line="500" w:lineRule="exact"/>
        <w:jc w:val="center"/>
        <w:rPr>
          <w:rFonts w:ascii="仿宋_GB2312" w:hAnsi="仿宋_GB2312" w:eastAsia="仿宋_GB2312"/>
          <w:b/>
          <w:sz w:val="32"/>
          <w:szCs w:val="32"/>
        </w:rPr>
      </w:pPr>
      <w:r>
        <w:rPr>
          <w:rFonts w:hint="eastAsia" w:ascii="宋体" w:hAnsi="宋体"/>
          <w:bCs/>
          <w:sz w:val="28"/>
          <w:szCs w:val="28"/>
        </w:rPr>
        <w:t>★</w:t>
      </w:r>
      <w:r>
        <w:rPr>
          <w:rFonts w:hint="eastAsia" w:ascii="仿宋_GB2312" w:hAnsi="仿宋_GB2312" w:eastAsia="仿宋_GB2312"/>
          <w:b/>
          <w:sz w:val="32"/>
          <w:szCs w:val="32"/>
        </w:rPr>
        <w:t>报  价  表</w:t>
      </w:r>
    </w:p>
    <w:p>
      <w:pPr>
        <w:spacing w:line="500" w:lineRule="exact"/>
        <w:rPr>
          <w:rFonts w:ascii="宋体" w:hAnsi="宋体"/>
          <w:u w:val="single"/>
        </w:rPr>
      </w:pPr>
      <w:r>
        <w:rPr>
          <w:rFonts w:hint="eastAsia" w:ascii="宋体" w:hAnsi="宋体"/>
        </w:rPr>
        <w:t>项目名称:</w:t>
      </w:r>
      <w:r>
        <w:rPr>
          <w:rFonts w:hint="eastAsia" w:ascii="宋体" w:hAnsi="宋体"/>
          <w:u w:val="single"/>
        </w:rPr>
        <w:t xml:space="preserve">                 </w:t>
      </w:r>
    </w:p>
    <w:p>
      <w:pPr>
        <w:spacing w:line="500" w:lineRule="exact"/>
        <w:rPr>
          <w:rFonts w:ascii="宋体" w:hAnsi="宋体"/>
        </w:rPr>
      </w:pPr>
      <w:r>
        <w:rPr>
          <w:rFonts w:hint="eastAsia" w:ascii="宋体" w:hAnsi="宋体"/>
        </w:rPr>
        <w:t>项目编号:</w:t>
      </w:r>
      <w:r>
        <w:rPr>
          <w:rFonts w:hint="eastAsia" w:ascii="宋体" w:hAnsi="宋体"/>
          <w:u w:val="single"/>
        </w:rPr>
        <w:t xml:space="preserve">                 </w:t>
      </w:r>
      <w:r>
        <w:rPr>
          <w:rFonts w:hint="eastAsia" w:ascii="宋体" w:hAnsi="宋体"/>
        </w:rPr>
        <w:t xml:space="preserve">    </w:t>
      </w:r>
    </w:p>
    <w:p>
      <w:pPr>
        <w:spacing w:line="500" w:lineRule="exact"/>
        <w:rPr>
          <w:rFonts w:ascii="宋体" w:hAnsi="宋体"/>
          <w:b/>
        </w:rPr>
      </w:pPr>
    </w:p>
    <w:tbl>
      <w:tblPr>
        <w:tblStyle w:val="15"/>
        <w:tblW w:w="9274" w:type="dxa"/>
        <w:tblInd w:w="0" w:type="dxa"/>
        <w:tblLayout w:type="autofit"/>
        <w:tblCellMar>
          <w:top w:w="0" w:type="dxa"/>
          <w:left w:w="108" w:type="dxa"/>
          <w:bottom w:w="0" w:type="dxa"/>
          <w:right w:w="108" w:type="dxa"/>
        </w:tblCellMar>
      </w:tblPr>
      <w:tblGrid>
        <w:gridCol w:w="456"/>
        <w:gridCol w:w="916"/>
        <w:gridCol w:w="1151"/>
        <w:gridCol w:w="646"/>
        <w:gridCol w:w="816"/>
        <w:gridCol w:w="2459"/>
        <w:gridCol w:w="633"/>
        <w:gridCol w:w="1294"/>
        <w:gridCol w:w="903"/>
      </w:tblGrid>
      <w:tr>
        <w:tblPrEx>
          <w:tblCellMar>
            <w:top w:w="0" w:type="dxa"/>
            <w:left w:w="108" w:type="dxa"/>
            <w:bottom w:w="0" w:type="dxa"/>
            <w:right w:w="108" w:type="dxa"/>
          </w:tblCellMar>
        </w:tblPrEx>
        <w:trPr>
          <w:cantSplit/>
          <w:trHeight w:val="1713"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pStyle w:val="7"/>
              <w:jc w:val="center"/>
              <w:rPr>
                <w:spacing w:val="-29"/>
              </w:rPr>
            </w:pPr>
            <w:r>
              <w:rPr>
                <w:rFonts w:hint="eastAsia"/>
                <w:spacing w:val="-29"/>
              </w:rPr>
              <w:t>序号</w:t>
            </w:r>
          </w:p>
        </w:tc>
        <w:tc>
          <w:tcPr>
            <w:tcW w:w="918"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货物</w:t>
            </w:r>
          </w:p>
          <w:p>
            <w:pPr>
              <w:tabs>
                <w:tab w:val="left" w:pos="180"/>
                <w:tab w:val="left" w:pos="1620"/>
              </w:tabs>
              <w:spacing w:line="500" w:lineRule="exact"/>
              <w:jc w:val="center"/>
              <w:rPr>
                <w:rFonts w:ascii="宋体" w:hAnsi="宋体"/>
              </w:rPr>
            </w:pPr>
            <w:r>
              <w:rPr>
                <w:rFonts w:hint="eastAsia" w:ascii="宋体" w:hAnsi="宋体"/>
              </w:rPr>
              <w:t>名称</w:t>
            </w:r>
          </w:p>
        </w:tc>
        <w:tc>
          <w:tcPr>
            <w:tcW w:w="1152"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品牌、型号规格、生产厂家</w:t>
            </w:r>
          </w:p>
        </w:tc>
        <w:tc>
          <w:tcPr>
            <w:tcW w:w="64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数量①</w:t>
            </w:r>
          </w:p>
        </w:tc>
        <w:tc>
          <w:tcPr>
            <w:tcW w:w="817"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单位</w:t>
            </w:r>
          </w:p>
        </w:tc>
        <w:tc>
          <w:tcPr>
            <w:tcW w:w="2463"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ind w:left="210" w:hanging="210" w:hangingChars="100"/>
              <w:rPr>
                <w:rFonts w:ascii="宋体" w:hAnsi="宋体"/>
              </w:rPr>
            </w:pPr>
            <w:r>
              <w:rPr>
                <w:rFonts w:hint="eastAsia" w:ascii="宋体" w:hAnsi="宋体"/>
              </w:rPr>
              <w:t>技术参数及性能配置要求（材质工艺要求说明）</w:t>
            </w:r>
          </w:p>
        </w:tc>
        <w:tc>
          <w:tcPr>
            <w:tcW w:w="634" w:type="dxa"/>
            <w:tcBorders>
              <w:top w:val="single" w:color="000000" w:sz="4" w:space="0"/>
              <w:left w:val="single" w:color="000000" w:sz="4" w:space="0"/>
              <w:bottom w:val="single" w:color="000000" w:sz="4" w:space="0"/>
              <w:right w:val="single" w:color="000000" w:sz="4" w:space="0"/>
            </w:tcBorders>
            <w:vAlign w:val="center"/>
          </w:tcPr>
          <w:p>
            <w:pPr>
              <w:tabs>
                <w:tab w:val="left" w:pos="180"/>
                <w:tab w:val="left" w:pos="1620"/>
              </w:tabs>
              <w:spacing w:line="500" w:lineRule="exact"/>
              <w:jc w:val="center"/>
              <w:rPr>
                <w:rFonts w:ascii="宋体" w:hAnsi="宋体"/>
              </w:rPr>
            </w:pPr>
            <w:r>
              <w:rPr>
                <w:rFonts w:hint="eastAsia" w:ascii="宋体" w:hAnsi="宋体"/>
              </w:rPr>
              <w:t>单价②</w:t>
            </w: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7"/>
              <w:jc w:val="center"/>
            </w:pPr>
            <w:r>
              <w:rPr>
                <w:rFonts w:hint="eastAsia"/>
              </w:rPr>
              <w:t>单项合价</w:t>
            </w:r>
          </w:p>
          <w:p>
            <w:pPr>
              <w:pStyle w:val="7"/>
              <w:jc w:val="center"/>
            </w:pPr>
            <w:r>
              <w:rPr>
                <w:rFonts w:hint="eastAsia"/>
              </w:rPr>
              <w:t>（元）</w:t>
            </w:r>
          </w:p>
          <w:p>
            <w:pPr>
              <w:pStyle w:val="7"/>
              <w:jc w:val="center"/>
            </w:pPr>
            <w:r>
              <w:rPr>
                <w:rFonts w:hint="eastAsia"/>
              </w:rPr>
              <w:t>③</w:t>
            </w:r>
            <w:r>
              <w:t>=</w:t>
            </w:r>
            <w:r>
              <w:rPr>
                <w:rFonts w:hint="eastAsia"/>
              </w:rPr>
              <w:t>①×②</w:t>
            </w: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7"/>
              <w:jc w:val="center"/>
            </w:pPr>
            <w:r>
              <w:rPr>
                <w:rFonts w:hint="eastAsia"/>
              </w:rPr>
              <w:t>备注</w:t>
            </w: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1</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7"/>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hint="eastAsia" w:ascii="宋体" w:hAnsi="宋体"/>
                <w:sz w:val="24"/>
              </w:rPr>
              <w:t>…</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7"/>
              <w:rPr>
                <w:spacing w:val="-10"/>
              </w:rPr>
            </w:pPr>
          </w:p>
        </w:tc>
      </w:tr>
      <w:tr>
        <w:tblPrEx>
          <w:tblCellMar>
            <w:top w:w="0" w:type="dxa"/>
            <w:left w:w="108" w:type="dxa"/>
            <w:bottom w:w="0" w:type="dxa"/>
            <w:right w:w="108" w:type="dxa"/>
          </w:tblCellMar>
        </w:tblPrEx>
        <w:trPr>
          <w:cantSplit/>
          <w:trHeight w:val="646" w:hRule="atLeast"/>
        </w:trPr>
        <w:tc>
          <w:tcPr>
            <w:tcW w:w="4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sz w:val="24"/>
              </w:rPr>
            </w:pPr>
            <w:r>
              <w:rPr>
                <w:rFonts w:ascii="宋体" w:hAnsi="宋体"/>
                <w:sz w:val="24"/>
              </w:rPr>
              <w:t>N</w:t>
            </w:r>
          </w:p>
        </w:tc>
        <w:tc>
          <w:tcPr>
            <w:tcW w:w="91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115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rPr>
            </w:pPr>
          </w:p>
        </w:tc>
        <w:tc>
          <w:tcPr>
            <w:tcW w:w="64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817"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2463"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63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1294" w:type="dxa"/>
            <w:tcBorders>
              <w:top w:val="single" w:color="000000" w:sz="4" w:space="0"/>
              <w:left w:val="single" w:color="000000" w:sz="4" w:space="0"/>
              <w:bottom w:val="single" w:color="000000" w:sz="4" w:space="0"/>
              <w:right w:val="single" w:color="000000" w:sz="4" w:space="0"/>
            </w:tcBorders>
            <w:vAlign w:val="center"/>
          </w:tcPr>
          <w:p>
            <w:pPr>
              <w:pStyle w:val="7"/>
            </w:pPr>
          </w:p>
        </w:tc>
        <w:tc>
          <w:tcPr>
            <w:tcW w:w="904" w:type="dxa"/>
            <w:tcBorders>
              <w:top w:val="single" w:color="000000" w:sz="4" w:space="0"/>
              <w:left w:val="single" w:color="000000" w:sz="4" w:space="0"/>
              <w:bottom w:val="single" w:color="000000" w:sz="4" w:space="0"/>
              <w:right w:val="single" w:color="000000" w:sz="4" w:space="0"/>
            </w:tcBorders>
            <w:vAlign w:val="center"/>
          </w:tcPr>
          <w:p>
            <w:pPr>
              <w:pStyle w:val="7"/>
              <w:rPr>
                <w:spacing w:val="-10"/>
              </w:rPr>
            </w:pP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7"/>
              <w:rPr>
                <w:spacing w:val="-10"/>
              </w:rPr>
            </w:pPr>
            <w:r>
              <w:rPr>
                <w:rFonts w:hint="eastAsia"/>
                <w:spacing w:val="-10"/>
              </w:rPr>
              <w:t>总报价（人民币大写）：                                       （￥                       元）</w:t>
            </w:r>
          </w:p>
        </w:tc>
      </w:tr>
      <w:tr>
        <w:tblPrEx>
          <w:tblCellMar>
            <w:top w:w="0" w:type="dxa"/>
            <w:left w:w="108" w:type="dxa"/>
            <w:bottom w:w="0" w:type="dxa"/>
            <w:right w:w="108" w:type="dxa"/>
          </w:tblCellMar>
        </w:tblPrEx>
        <w:trPr>
          <w:cantSplit/>
          <w:trHeight w:val="646"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7"/>
              <w:rPr>
                <w:spacing w:val="-10"/>
              </w:rPr>
            </w:pPr>
            <w:r>
              <w:rPr>
                <w:rFonts w:hint="eastAsia"/>
                <w:spacing w:val="-10"/>
              </w:rPr>
              <w:t>交付使用时间：</w:t>
            </w:r>
          </w:p>
        </w:tc>
      </w:tr>
      <w:tr>
        <w:tblPrEx>
          <w:tblCellMar>
            <w:top w:w="0" w:type="dxa"/>
            <w:left w:w="108" w:type="dxa"/>
            <w:bottom w:w="0" w:type="dxa"/>
            <w:right w:w="108" w:type="dxa"/>
          </w:tblCellMar>
        </w:tblPrEx>
        <w:trPr>
          <w:cantSplit/>
          <w:trHeight w:val="665" w:hRule="atLeast"/>
        </w:trPr>
        <w:tc>
          <w:tcPr>
            <w:tcW w:w="9274" w:type="dxa"/>
            <w:gridSpan w:val="9"/>
            <w:tcBorders>
              <w:top w:val="single" w:color="000000" w:sz="4" w:space="0"/>
              <w:left w:val="single" w:color="000000" w:sz="4" w:space="0"/>
              <w:bottom w:val="single" w:color="000000" w:sz="4" w:space="0"/>
              <w:right w:val="single" w:color="000000" w:sz="4" w:space="0"/>
            </w:tcBorders>
            <w:vAlign w:val="center"/>
          </w:tcPr>
          <w:p>
            <w:pPr>
              <w:pStyle w:val="7"/>
              <w:rPr>
                <w:spacing w:val="-10"/>
              </w:rPr>
            </w:pPr>
            <w:r>
              <w:rPr>
                <w:rFonts w:hint="eastAsia"/>
                <w:spacing w:val="-10"/>
              </w:rPr>
              <w:t>交付使用地点：</w:t>
            </w:r>
          </w:p>
        </w:tc>
      </w:tr>
    </w:tbl>
    <w:p>
      <w:pPr>
        <w:spacing w:line="500" w:lineRule="exact"/>
        <w:rPr>
          <w:rFonts w:ascii="宋体" w:hAnsi="宋体"/>
        </w:rPr>
      </w:pPr>
      <w:r>
        <w:rPr>
          <w:rFonts w:hint="eastAsia" w:ascii="宋体" w:hAnsi="宋体"/>
        </w:rPr>
        <w:t>注：1、所有价格均用人民币表示，单位为元，精确到个数位。</w:t>
      </w:r>
    </w:p>
    <w:p>
      <w:pPr>
        <w:spacing w:line="500" w:lineRule="exact"/>
        <w:ind w:firstLine="412"/>
        <w:rPr>
          <w:rFonts w:ascii="宋体" w:hAnsi="宋体"/>
        </w:rPr>
      </w:pPr>
      <w:r>
        <w:rPr>
          <w:rFonts w:hint="eastAsia" w:ascii="宋体" w:hAnsi="宋体"/>
          <w:bCs/>
        </w:rPr>
        <w:t>2、报价指货物、服务、随配附件、备品备件、工具、货物运抵指定交货地点、安装、调试的各种费用和售后服务、税金及其它所有成本、费用的总和</w:t>
      </w:r>
      <w:r>
        <w:rPr>
          <w:rFonts w:hint="eastAsia" w:ascii="宋体" w:hAnsi="宋体"/>
        </w:rPr>
        <w:t>。</w:t>
      </w:r>
    </w:p>
    <w:p>
      <w:pPr>
        <w:spacing w:before="50" w:after="50" w:line="360" w:lineRule="exact"/>
        <w:ind w:firstLine="420"/>
        <w:jc w:val="left"/>
        <w:rPr>
          <w:rFonts w:ascii="宋体" w:hAnsi="宋体"/>
        </w:rPr>
      </w:pPr>
      <w:r>
        <w:rPr>
          <w:rFonts w:hint="eastAsia" w:ascii="宋体" w:hAnsi="宋体"/>
        </w:rPr>
        <w:t>3、凡需用专用辅材、耗材的专用设备类采购项目，应按采购文件规定的辅材、耗材量或按耗材的常规试用量提供报价。</w:t>
      </w:r>
    </w:p>
    <w:p>
      <w:pPr>
        <w:spacing w:before="50" w:after="50" w:line="360" w:lineRule="exact"/>
        <w:ind w:firstLine="420"/>
        <w:jc w:val="left"/>
        <w:rPr>
          <w:rFonts w:ascii="宋体" w:hAnsi="宋体"/>
        </w:rPr>
      </w:pPr>
      <w:r>
        <w:rPr>
          <w:rFonts w:hint="eastAsia" w:ascii="宋体" w:hAnsi="宋体"/>
        </w:rPr>
        <w:t>4、报价表中的“货物名称”、“数量”、“单位”、“单价”、“单项合价”列必须填写；设备类项目“品牌、型号规格、生产厂家”列必须填写（定制产品和服务除外）。</w:t>
      </w:r>
    </w:p>
    <w:p>
      <w:pPr>
        <w:spacing w:line="500" w:lineRule="exact"/>
        <w:ind w:firstLine="420" w:firstLineChars="200"/>
        <w:rPr>
          <w:rFonts w:ascii="宋体" w:hAnsi="宋体"/>
        </w:rPr>
      </w:pPr>
      <w:r>
        <w:rPr>
          <w:rFonts w:hint="eastAsia" w:ascii="宋体" w:hAnsi="宋体"/>
        </w:rPr>
        <w:t>5、各分项报价不得高于分项单价控制价。</w:t>
      </w:r>
    </w:p>
    <w:p>
      <w:pPr>
        <w:spacing w:line="500" w:lineRule="exact"/>
        <w:rPr>
          <w:rFonts w:ascii="宋体" w:hAnsi="宋体"/>
        </w:rPr>
      </w:pPr>
    </w:p>
    <w:p>
      <w:pPr>
        <w:spacing w:line="500" w:lineRule="exact"/>
        <w:rPr>
          <w:rFonts w:ascii="宋体" w:hAnsi="宋体"/>
        </w:rPr>
      </w:pPr>
      <w:r>
        <w:rPr>
          <w:rFonts w:hint="eastAsia" w:ascii="宋体" w:hAnsi="宋体"/>
        </w:rPr>
        <w:t xml:space="preserve">法定代表人或委托代理人（签字）:              </w:t>
      </w:r>
    </w:p>
    <w:p>
      <w:pPr>
        <w:pStyle w:val="7"/>
        <w:spacing w:line="500" w:lineRule="exact"/>
        <w:ind w:firstLine="420"/>
        <w:rPr>
          <w:u w:val="single"/>
        </w:rPr>
      </w:pPr>
      <w:r>
        <w:rPr>
          <w:rFonts w:hint="eastAsia"/>
        </w:rPr>
        <w:t>供应商名称（盖章）：</w:t>
      </w:r>
      <w:r>
        <w:rPr>
          <w:rFonts w:hint="eastAsia"/>
          <w:u w:val="single"/>
        </w:rPr>
        <w:t xml:space="preserve">       </w:t>
      </w:r>
    </w:p>
    <w:p>
      <w:pPr>
        <w:spacing w:line="500" w:lineRule="exact"/>
        <w:ind w:firstLine="420"/>
        <w:rPr>
          <w:rFonts w:ascii="宋体" w:hAnsi="宋体"/>
        </w:rPr>
        <w:sectPr>
          <w:pgSz w:w="11906" w:h="16838"/>
          <w:pgMar w:top="1134" w:right="1134" w:bottom="1134" w:left="1134" w:header="851" w:footer="992" w:gutter="0"/>
          <w:cols w:space="425" w:num="1"/>
          <w:docGrid w:type="lines" w:linePitch="312" w:charSpace="0"/>
        </w:sectPr>
      </w:pPr>
      <w:r>
        <w:rPr>
          <w:rFonts w:hint="eastAsia" w:ascii="宋体" w:hAnsi="宋体"/>
        </w:rPr>
        <w:t>报价时间：</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snapToGrid w:val="0"/>
        <w:spacing w:before="156" w:beforeLines="50" w:after="50"/>
        <w:jc w:val="left"/>
        <w:rPr>
          <w:rFonts w:asciiTheme="minorEastAsia" w:hAnsiTheme="minorEastAsia" w:eastAsiaTheme="minorEastAsia"/>
          <w:szCs w:val="24"/>
        </w:rPr>
      </w:pPr>
      <w:r>
        <w:rPr>
          <w:rFonts w:hint="eastAsia" w:asciiTheme="minorEastAsia" w:hAnsiTheme="minorEastAsia" w:eastAsiaTheme="minorEastAsia"/>
          <w:b/>
          <w:sz w:val="24"/>
          <w:szCs w:val="24"/>
        </w:rPr>
        <w:t>（五）中小企业声明函格式</w:t>
      </w:r>
    </w:p>
    <w:p>
      <w:pPr>
        <w:rPr>
          <w:rFonts w:asciiTheme="minorEastAsia" w:hAnsiTheme="minorEastAsia" w:eastAsiaTheme="minorEastAsia"/>
          <w:szCs w:val="24"/>
        </w:rPr>
      </w:pPr>
    </w:p>
    <w:p>
      <w:pPr>
        <w:jc w:val="center"/>
        <w:rPr>
          <w:rFonts w:cs="方正小标宋简体" w:asciiTheme="minorEastAsia" w:hAnsiTheme="minorEastAsia" w:eastAsiaTheme="minorEastAsia"/>
          <w:sz w:val="44"/>
          <w:szCs w:val="44"/>
        </w:rPr>
      </w:pPr>
      <w:r>
        <w:rPr>
          <w:rFonts w:hint="eastAsia" w:cs="方正小标宋简体" w:asciiTheme="minorEastAsia" w:hAnsiTheme="minorEastAsia" w:eastAsiaTheme="minorEastAsia"/>
          <w:sz w:val="44"/>
          <w:szCs w:val="44"/>
        </w:rPr>
        <w:t>中小企业声明函（货物）</w:t>
      </w:r>
    </w:p>
    <w:p>
      <w:pPr>
        <w:ind w:left="-426" w:leftChars="-203" w:right="142" w:firstLine="480" w:firstLineChars="200"/>
        <w:contextualSpacing/>
        <w:rPr>
          <w:rFonts w:asciiTheme="minorEastAsia" w:hAnsiTheme="minorEastAsia" w:eastAsiaTheme="minorEastAsia"/>
          <w:kern w:val="24"/>
          <w:sz w:val="24"/>
          <w:szCs w:val="24"/>
        </w:rPr>
      </w:pPr>
    </w:p>
    <w:p>
      <w:pPr>
        <w:ind w:left="-426" w:leftChars="-203" w:right="142" w:firstLine="480" w:firstLineChars="200"/>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本公司（联合体）郑重声明，根据《政府采购促进中小企业发展管理办法》（财库﹝2020﹞46号）的规定，本公司（联合体）参加</w:t>
      </w:r>
      <w:r>
        <w:rPr>
          <w:rFonts w:asciiTheme="minorEastAsia" w:hAnsiTheme="minorEastAsia" w:eastAsiaTheme="minorEastAsia"/>
          <w:kern w:val="24"/>
          <w:sz w:val="24"/>
          <w:szCs w:val="24"/>
          <w:u w:val="single"/>
        </w:rPr>
        <w:t>（单位名称）</w:t>
      </w:r>
      <w:r>
        <w:rPr>
          <w:rFonts w:asciiTheme="minorEastAsia" w:hAnsiTheme="minorEastAsia" w:eastAsiaTheme="minorEastAsia"/>
          <w:kern w:val="24"/>
          <w:sz w:val="24"/>
          <w:szCs w:val="24"/>
        </w:rPr>
        <w:t>的</w:t>
      </w:r>
      <w:r>
        <w:rPr>
          <w:rFonts w:asciiTheme="minorEastAsia" w:hAnsiTheme="minorEastAsia" w:eastAsiaTheme="minorEastAsia"/>
          <w:kern w:val="24"/>
          <w:sz w:val="24"/>
          <w:szCs w:val="24"/>
          <w:u w:val="single"/>
        </w:rPr>
        <w:t>（项目名称）</w:t>
      </w:r>
      <w:r>
        <w:rPr>
          <w:rFonts w:asciiTheme="minorEastAsia" w:hAnsiTheme="minorEastAsia" w:eastAsiaTheme="minorEastAsia"/>
          <w:kern w:val="24"/>
          <w:sz w:val="24"/>
          <w:szCs w:val="24"/>
        </w:rPr>
        <w:t>采购活动，提供的货物全部由符合政策要求的中小企业制造。相关企业（含联合体中的中小企业、签订分包意向协议的中小企业）的具体情况如下：</w:t>
      </w:r>
    </w:p>
    <w:p>
      <w:pPr>
        <w:tabs>
          <w:tab w:val="left" w:pos="1384"/>
          <w:tab w:val="left" w:pos="4562"/>
          <w:tab w:val="left" w:pos="6803"/>
        </w:tabs>
        <w:ind w:left="-426" w:right="-58" w:firstLine="655"/>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1.</w:t>
      </w:r>
      <w:r>
        <w:rPr>
          <w:rFonts w:asciiTheme="minorEastAsia" w:hAnsiTheme="minorEastAsia" w:eastAsiaTheme="minorEastAsia"/>
          <w:kern w:val="24"/>
          <w:sz w:val="24"/>
          <w:szCs w:val="24"/>
          <w:u w:val="single"/>
        </w:rPr>
        <w:t>（标的名称）</w:t>
      </w:r>
      <w:r>
        <w:rPr>
          <w:rFonts w:asciiTheme="minorEastAsia" w:hAnsiTheme="minorEastAsia" w:eastAsiaTheme="minorEastAsia"/>
          <w:kern w:val="24"/>
          <w:sz w:val="24"/>
          <w:szCs w:val="24"/>
        </w:rPr>
        <w:t>，属于</w:t>
      </w:r>
      <w:r>
        <w:rPr>
          <w:rFonts w:asciiTheme="minorEastAsia" w:hAnsiTheme="minorEastAsia" w:eastAsiaTheme="minorEastAsia"/>
          <w:kern w:val="24"/>
          <w:sz w:val="24"/>
          <w:szCs w:val="24"/>
          <w:u w:val="single"/>
        </w:rPr>
        <w:t>（采购文件中明确的所属行业）</w:t>
      </w:r>
      <w:r>
        <w:rPr>
          <w:rFonts w:asciiTheme="minorEastAsia" w:hAnsiTheme="minorEastAsia" w:eastAsiaTheme="minorEastAsia"/>
          <w:kern w:val="24"/>
          <w:sz w:val="24"/>
          <w:szCs w:val="24"/>
        </w:rPr>
        <w:t>行业；制造商为</w:t>
      </w:r>
      <w:r>
        <w:rPr>
          <w:rFonts w:asciiTheme="minorEastAsia" w:hAnsiTheme="minorEastAsia" w:eastAsiaTheme="minorEastAsia"/>
          <w:kern w:val="24"/>
          <w:sz w:val="24"/>
          <w:szCs w:val="24"/>
          <w:u w:val="single"/>
        </w:rPr>
        <w:t>（企业名称）</w:t>
      </w:r>
      <w:r>
        <w:rPr>
          <w:rFonts w:asciiTheme="minorEastAsia" w:hAnsiTheme="minorEastAsia" w:eastAsiaTheme="minorEastAsia"/>
          <w:kern w:val="24"/>
          <w:sz w:val="24"/>
          <w:szCs w:val="24"/>
        </w:rPr>
        <w:t>，从业人员人，营业收入为万元，资产总额为万元，属于</w:t>
      </w:r>
      <w:r>
        <w:rPr>
          <w:rFonts w:asciiTheme="minorEastAsia" w:hAnsiTheme="minorEastAsia" w:eastAsiaTheme="minorEastAsia"/>
          <w:kern w:val="24"/>
          <w:sz w:val="24"/>
          <w:szCs w:val="24"/>
          <w:u w:val="single"/>
        </w:rPr>
        <w:t>（中型企业、小型企业、微型企业）</w:t>
      </w:r>
      <w:r>
        <w:rPr>
          <w:rFonts w:asciiTheme="minorEastAsia" w:hAnsiTheme="minorEastAsia" w:eastAsiaTheme="minorEastAsia"/>
          <w:kern w:val="24"/>
          <w:sz w:val="24"/>
          <w:szCs w:val="24"/>
        </w:rPr>
        <w:t>；</w:t>
      </w:r>
    </w:p>
    <w:p>
      <w:pPr>
        <w:tabs>
          <w:tab w:val="left" w:pos="1065"/>
          <w:tab w:val="left" w:pos="6477"/>
        </w:tabs>
        <w:ind w:left="-426" w:right="-58" w:firstLine="655"/>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2.</w:t>
      </w:r>
      <w:r>
        <w:rPr>
          <w:rFonts w:asciiTheme="minorEastAsia" w:hAnsiTheme="minorEastAsia" w:eastAsiaTheme="minorEastAsia"/>
          <w:kern w:val="24"/>
          <w:sz w:val="24"/>
          <w:szCs w:val="24"/>
          <w:u w:val="single"/>
        </w:rPr>
        <w:t>（标的名称）</w:t>
      </w:r>
      <w:r>
        <w:rPr>
          <w:rFonts w:asciiTheme="minorEastAsia" w:hAnsiTheme="minorEastAsia" w:eastAsiaTheme="minorEastAsia"/>
          <w:kern w:val="24"/>
          <w:sz w:val="24"/>
          <w:szCs w:val="24"/>
        </w:rPr>
        <w:t>，属于</w:t>
      </w:r>
      <w:r>
        <w:rPr>
          <w:rFonts w:asciiTheme="minorEastAsia" w:hAnsiTheme="minorEastAsia" w:eastAsiaTheme="minorEastAsia"/>
          <w:kern w:val="24"/>
          <w:sz w:val="24"/>
          <w:szCs w:val="24"/>
          <w:u w:val="single"/>
        </w:rPr>
        <w:t>（采购文件中明确的所属行业）</w:t>
      </w:r>
      <w:r>
        <w:rPr>
          <w:rFonts w:asciiTheme="minorEastAsia" w:hAnsiTheme="minorEastAsia" w:eastAsiaTheme="minorEastAsia"/>
          <w:kern w:val="24"/>
          <w:sz w:val="24"/>
          <w:szCs w:val="24"/>
        </w:rPr>
        <w:t>行业；制造商为</w:t>
      </w:r>
      <w:r>
        <w:rPr>
          <w:rFonts w:asciiTheme="minorEastAsia" w:hAnsiTheme="minorEastAsia" w:eastAsiaTheme="minorEastAsia"/>
          <w:kern w:val="24"/>
          <w:sz w:val="24"/>
          <w:szCs w:val="24"/>
          <w:u w:val="single"/>
        </w:rPr>
        <w:t>（企业名称）</w:t>
      </w:r>
      <w:r>
        <w:rPr>
          <w:rFonts w:asciiTheme="minorEastAsia" w:hAnsiTheme="minorEastAsia" w:eastAsiaTheme="minorEastAsia"/>
          <w:kern w:val="24"/>
          <w:sz w:val="24"/>
          <w:szCs w:val="24"/>
        </w:rPr>
        <w:t>，从业人员人，营业收入为万元，资产总额为万元，属于</w:t>
      </w:r>
      <w:r>
        <w:rPr>
          <w:rFonts w:asciiTheme="minorEastAsia" w:hAnsiTheme="minorEastAsia" w:eastAsiaTheme="minorEastAsia"/>
          <w:kern w:val="24"/>
          <w:sz w:val="24"/>
          <w:szCs w:val="24"/>
          <w:u w:val="single"/>
        </w:rPr>
        <w:t>（中型企业、小型企业、微型企业）</w:t>
      </w:r>
      <w:r>
        <w:rPr>
          <w:rFonts w:asciiTheme="minorEastAsia" w:hAnsiTheme="minorEastAsia" w:eastAsiaTheme="minorEastAsia"/>
          <w:kern w:val="24"/>
          <w:sz w:val="24"/>
          <w:szCs w:val="24"/>
        </w:rPr>
        <w:t>；</w:t>
      </w:r>
    </w:p>
    <w:p>
      <w:pPr>
        <w:ind w:left="142" w:right="142"/>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 xml:space="preserve">…… </w:t>
      </w:r>
    </w:p>
    <w:p>
      <w:pPr>
        <w:ind w:left="-405" w:leftChars="-193" w:right="142" w:firstLine="453" w:firstLineChars="189"/>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以上企业，不属于大企业的分支机构，不存在控股股东为大企业的情形，也不存在与大企业的负责人为同一人的情形。</w:t>
      </w:r>
    </w:p>
    <w:p>
      <w:pPr>
        <w:ind w:left="-426" w:right="142" w:firstLine="567"/>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本企业对上述声明内容的真实性负责。如有虚假，将依法承担相应责任。</w:t>
      </w:r>
    </w:p>
    <w:p>
      <w:pPr>
        <w:ind w:left="3960" w:right="1808"/>
        <w:contextualSpacing/>
        <w:rPr>
          <w:rFonts w:asciiTheme="minorEastAsia" w:hAnsiTheme="minorEastAsia" w:eastAsiaTheme="minorEastAsia"/>
          <w:kern w:val="24"/>
          <w:sz w:val="24"/>
          <w:szCs w:val="24"/>
        </w:rPr>
      </w:pPr>
    </w:p>
    <w:p>
      <w:pPr>
        <w:ind w:left="3960" w:right="1808"/>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企业名称（</w:t>
      </w:r>
      <w:r>
        <w:rPr>
          <w:rFonts w:hint="eastAsia" w:asciiTheme="minorEastAsia" w:hAnsiTheme="minorEastAsia" w:eastAsiaTheme="minorEastAsia"/>
          <w:kern w:val="24"/>
          <w:sz w:val="24"/>
          <w:szCs w:val="24"/>
        </w:rPr>
        <w:t>电子签章</w:t>
      </w:r>
      <w:r>
        <w:rPr>
          <w:rFonts w:asciiTheme="minorEastAsia" w:hAnsiTheme="minorEastAsia" w:eastAsiaTheme="minorEastAsia"/>
          <w:kern w:val="24"/>
          <w:sz w:val="24"/>
          <w:szCs w:val="24"/>
        </w:rPr>
        <w:t xml:space="preserve">）： </w:t>
      </w:r>
    </w:p>
    <w:p>
      <w:pPr>
        <w:ind w:left="3960" w:right="1808"/>
        <w:contextualSpacing/>
        <w:rPr>
          <w:rFonts w:asciiTheme="minorEastAsia" w:hAnsiTheme="minorEastAsia" w:eastAsiaTheme="minorEastAsia"/>
          <w:kern w:val="24"/>
          <w:sz w:val="24"/>
          <w:szCs w:val="24"/>
        </w:rPr>
      </w:pPr>
      <w:r>
        <w:rPr>
          <w:rFonts w:asciiTheme="minorEastAsia" w:hAnsiTheme="minorEastAsia" w:eastAsiaTheme="minorEastAsia"/>
          <w:kern w:val="24"/>
          <w:sz w:val="24"/>
          <w:szCs w:val="24"/>
        </w:rPr>
        <w:t>日期：</w:t>
      </w:r>
    </w:p>
    <w:p>
      <w:pPr>
        <w:ind w:left="3960" w:right="1808"/>
        <w:contextualSpacing/>
        <w:rPr>
          <w:rFonts w:asciiTheme="minorEastAsia" w:hAnsiTheme="minorEastAsia" w:eastAsiaTheme="minorEastAsia"/>
          <w:kern w:val="24"/>
          <w:sz w:val="24"/>
          <w:szCs w:val="24"/>
        </w:rPr>
      </w:pPr>
    </w:p>
    <w:p>
      <w:pPr>
        <w:ind w:left="3960" w:right="1808"/>
        <w:contextualSpacing/>
        <w:rPr>
          <w:rFonts w:asciiTheme="minorEastAsia" w:hAnsiTheme="minorEastAsia" w:eastAsiaTheme="minorEastAsia"/>
          <w:kern w:val="24"/>
          <w:sz w:val="24"/>
          <w:szCs w:val="24"/>
        </w:rPr>
      </w:pPr>
    </w:p>
    <w:p>
      <w:pPr>
        <w:ind w:left="-426" w:right="142" w:firstLine="567"/>
        <w:contextualSpacing/>
        <w:rPr>
          <w:rFonts w:asciiTheme="minorEastAsia" w:hAnsiTheme="minorEastAsia" w:eastAsiaTheme="minorEastAsia"/>
          <w:kern w:val="24"/>
          <w:sz w:val="24"/>
          <w:szCs w:val="24"/>
        </w:rPr>
      </w:pPr>
    </w:p>
    <w:p>
      <w:pPr>
        <w:pStyle w:val="3"/>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IxZTFkMWE3NTkyMjhhMjAzYWQ2MWFlMjU0ZTU0N2IifQ=="/>
  </w:docVars>
  <w:rsids>
    <w:rsidRoot w:val="00172A27"/>
    <w:rsid w:val="00073AF3"/>
    <w:rsid w:val="00172A27"/>
    <w:rsid w:val="00186171"/>
    <w:rsid w:val="00295B4D"/>
    <w:rsid w:val="002D2950"/>
    <w:rsid w:val="002E0580"/>
    <w:rsid w:val="002E4D02"/>
    <w:rsid w:val="00323A11"/>
    <w:rsid w:val="00327908"/>
    <w:rsid w:val="003C44D8"/>
    <w:rsid w:val="0049213F"/>
    <w:rsid w:val="00587ED8"/>
    <w:rsid w:val="005E149D"/>
    <w:rsid w:val="00656C5F"/>
    <w:rsid w:val="007223FF"/>
    <w:rsid w:val="0072517A"/>
    <w:rsid w:val="00784D41"/>
    <w:rsid w:val="0078768E"/>
    <w:rsid w:val="00845E32"/>
    <w:rsid w:val="00963541"/>
    <w:rsid w:val="00A07B94"/>
    <w:rsid w:val="00AD6793"/>
    <w:rsid w:val="00AE2148"/>
    <w:rsid w:val="00B31B4B"/>
    <w:rsid w:val="00C73849"/>
    <w:rsid w:val="00D62E2F"/>
    <w:rsid w:val="00E03A7A"/>
    <w:rsid w:val="01DC0FAF"/>
    <w:rsid w:val="023615AF"/>
    <w:rsid w:val="032D29B2"/>
    <w:rsid w:val="034B4BE6"/>
    <w:rsid w:val="038F7C54"/>
    <w:rsid w:val="03C17D00"/>
    <w:rsid w:val="03E637DD"/>
    <w:rsid w:val="048605CC"/>
    <w:rsid w:val="04CD7FA9"/>
    <w:rsid w:val="05010FF4"/>
    <w:rsid w:val="059451B2"/>
    <w:rsid w:val="0644429B"/>
    <w:rsid w:val="064918B1"/>
    <w:rsid w:val="066B42F4"/>
    <w:rsid w:val="06F7130D"/>
    <w:rsid w:val="07464042"/>
    <w:rsid w:val="07E8650A"/>
    <w:rsid w:val="08940DDD"/>
    <w:rsid w:val="08C16076"/>
    <w:rsid w:val="08DC4C5E"/>
    <w:rsid w:val="091E7F4E"/>
    <w:rsid w:val="095E1B17"/>
    <w:rsid w:val="09AA255C"/>
    <w:rsid w:val="0A096BD7"/>
    <w:rsid w:val="0A2368BD"/>
    <w:rsid w:val="0A4317DC"/>
    <w:rsid w:val="0A5D5F30"/>
    <w:rsid w:val="0A726EFC"/>
    <w:rsid w:val="0A951AEE"/>
    <w:rsid w:val="0BD005D0"/>
    <w:rsid w:val="0C9D674C"/>
    <w:rsid w:val="0DC451E2"/>
    <w:rsid w:val="0DD73C46"/>
    <w:rsid w:val="0E002722"/>
    <w:rsid w:val="0E9F3E09"/>
    <w:rsid w:val="0EB32AAA"/>
    <w:rsid w:val="0EC00B7E"/>
    <w:rsid w:val="0ED939EE"/>
    <w:rsid w:val="0F227143"/>
    <w:rsid w:val="0F434789"/>
    <w:rsid w:val="0FDA60D9"/>
    <w:rsid w:val="0FF22FB9"/>
    <w:rsid w:val="10044A9B"/>
    <w:rsid w:val="106F77BB"/>
    <w:rsid w:val="10BC0900"/>
    <w:rsid w:val="10F4000A"/>
    <w:rsid w:val="11565481"/>
    <w:rsid w:val="11953548"/>
    <w:rsid w:val="11A06304"/>
    <w:rsid w:val="11F12DFD"/>
    <w:rsid w:val="120945EA"/>
    <w:rsid w:val="120E1C01"/>
    <w:rsid w:val="123E2219"/>
    <w:rsid w:val="12C66037"/>
    <w:rsid w:val="12C962B1"/>
    <w:rsid w:val="131E40C5"/>
    <w:rsid w:val="14B26063"/>
    <w:rsid w:val="14ED2C64"/>
    <w:rsid w:val="150B73E5"/>
    <w:rsid w:val="16182198"/>
    <w:rsid w:val="167A3BEB"/>
    <w:rsid w:val="16976668"/>
    <w:rsid w:val="17D271A5"/>
    <w:rsid w:val="195E6FCA"/>
    <w:rsid w:val="19605858"/>
    <w:rsid w:val="1A2024D1"/>
    <w:rsid w:val="1A381F10"/>
    <w:rsid w:val="1A8C5DB8"/>
    <w:rsid w:val="1A903AFB"/>
    <w:rsid w:val="1AAB623F"/>
    <w:rsid w:val="1BEC10F2"/>
    <w:rsid w:val="1CBD5448"/>
    <w:rsid w:val="1D4B149F"/>
    <w:rsid w:val="1D6F3E9B"/>
    <w:rsid w:val="1DD2442A"/>
    <w:rsid w:val="1DE1641B"/>
    <w:rsid w:val="1DE745FD"/>
    <w:rsid w:val="1E626F56"/>
    <w:rsid w:val="1EE963A8"/>
    <w:rsid w:val="1F595BAC"/>
    <w:rsid w:val="1F5D01EE"/>
    <w:rsid w:val="205E01F7"/>
    <w:rsid w:val="209E05F3"/>
    <w:rsid w:val="20DF0472"/>
    <w:rsid w:val="214B2529"/>
    <w:rsid w:val="214C004F"/>
    <w:rsid w:val="215E5805"/>
    <w:rsid w:val="21613AFB"/>
    <w:rsid w:val="219E431E"/>
    <w:rsid w:val="21BC5F59"/>
    <w:rsid w:val="2254540E"/>
    <w:rsid w:val="22E47CDA"/>
    <w:rsid w:val="230B0B8F"/>
    <w:rsid w:val="232B2612"/>
    <w:rsid w:val="23487B36"/>
    <w:rsid w:val="24A66BAF"/>
    <w:rsid w:val="24BB5C18"/>
    <w:rsid w:val="24D64800"/>
    <w:rsid w:val="24DD36AB"/>
    <w:rsid w:val="25F807A6"/>
    <w:rsid w:val="263A0DBE"/>
    <w:rsid w:val="267A740D"/>
    <w:rsid w:val="26A36964"/>
    <w:rsid w:val="272730F1"/>
    <w:rsid w:val="27734588"/>
    <w:rsid w:val="27952674"/>
    <w:rsid w:val="27AA0B3A"/>
    <w:rsid w:val="27C748D4"/>
    <w:rsid w:val="28D6498F"/>
    <w:rsid w:val="28E03E9F"/>
    <w:rsid w:val="29114058"/>
    <w:rsid w:val="29D64532"/>
    <w:rsid w:val="29DF6CC5"/>
    <w:rsid w:val="2A605E24"/>
    <w:rsid w:val="2A662182"/>
    <w:rsid w:val="2A793DAD"/>
    <w:rsid w:val="2A834AE2"/>
    <w:rsid w:val="2AB253C7"/>
    <w:rsid w:val="2B3B61E6"/>
    <w:rsid w:val="2B844FB6"/>
    <w:rsid w:val="2BCC070B"/>
    <w:rsid w:val="2C5C5266"/>
    <w:rsid w:val="2C5E758C"/>
    <w:rsid w:val="2CDA0C05"/>
    <w:rsid w:val="2CFC5020"/>
    <w:rsid w:val="2DDA5E77"/>
    <w:rsid w:val="2DDB4ECD"/>
    <w:rsid w:val="2E7D01D3"/>
    <w:rsid w:val="2EE93382"/>
    <w:rsid w:val="2FA43123"/>
    <w:rsid w:val="2FEC3129"/>
    <w:rsid w:val="300C37CC"/>
    <w:rsid w:val="307B625B"/>
    <w:rsid w:val="30B671AF"/>
    <w:rsid w:val="312406A1"/>
    <w:rsid w:val="313E70A8"/>
    <w:rsid w:val="31434FCB"/>
    <w:rsid w:val="31AA0FF7"/>
    <w:rsid w:val="32333292"/>
    <w:rsid w:val="32707A13"/>
    <w:rsid w:val="32EC3440"/>
    <w:rsid w:val="33513BB6"/>
    <w:rsid w:val="33856221"/>
    <w:rsid w:val="33F1471C"/>
    <w:rsid w:val="33F55568"/>
    <w:rsid w:val="34481CAC"/>
    <w:rsid w:val="34810E06"/>
    <w:rsid w:val="34835155"/>
    <w:rsid w:val="34C74165"/>
    <w:rsid w:val="35645510"/>
    <w:rsid w:val="35C74C21"/>
    <w:rsid w:val="360A4309"/>
    <w:rsid w:val="368A544A"/>
    <w:rsid w:val="36C24BE4"/>
    <w:rsid w:val="371D42F9"/>
    <w:rsid w:val="37DC3A83"/>
    <w:rsid w:val="38685317"/>
    <w:rsid w:val="38C43B0D"/>
    <w:rsid w:val="393D49F6"/>
    <w:rsid w:val="39BC1DBE"/>
    <w:rsid w:val="39FA28E7"/>
    <w:rsid w:val="3A1F118D"/>
    <w:rsid w:val="3A4122DA"/>
    <w:rsid w:val="3A6100A6"/>
    <w:rsid w:val="3AE55345"/>
    <w:rsid w:val="3B23648E"/>
    <w:rsid w:val="3BE50162"/>
    <w:rsid w:val="3BEE2675"/>
    <w:rsid w:val="3BEE63D9"/>
    <w:rsid w:val="3CA1704A"/>
    <w:rsid w:val="3DD26BC9"/>
    <w:rsid w:val="3DE41E2F"/>
    <w:rsid w:val="3DE96EFA"/>
    <w:rsid w:val="3E151A9D"/>
    <w:rsid w:val="3E5A1BA6"/>
    <w:rsid w:val="3F6466DD"/>
    <w:rsid w:val="3F890355"/>
    <w:rsid w:val="400B75FC"/>
    <w:rsid w:val="40221658"/>
    <w:rsid w:val="403E4DB5"/>
    <w:rsid w:val="406A4F1B"/>
    <w:rsid w:val="41405083"/>
    <w:rsid w:val="41893430"/>
    <w:rsid w:val="420B38E3"/>
    <w:rsid w:val="422B7AE1"/>
    <w:rsid w:val="42B23D5F"/>
    <w:rsid w:val="42DD6902"/>
    <w:rsid w:val="42EF6D61"/>
    <w:rsid w:val="430B2A9A"/>
    <w:rsid w:val="438D657A"/>
    <w:rsid w:val="44004F9E"/>
    <w:rsid w:val="44D328AF"/>
    <w:rsid w:val="45D65FB6"/>
    <w:rsid w:val="46386C71"/>
    <w:rsid w:val="46DA3884"/>
    <w:rsid w:val="470B0CE7"/>
    <w:rsid w:val="471A45C8"/>
    <w:rsid w:val="47C85DD2"/>
    <w:rsid w:val="49CB1BAA"/>
    <w:rsid w:val="49DE17F8"/>
    <w:rsid w:val="49E113CD"/>
    <w:rsid w:val="4ABB1C1E"/>
    <w:rsid w:val="4B1D267C"/>
    <w:rsid w:val="4B2652EA"/>
    <w:rsid w:val="4B360146"/>
    <w:rsid w:val="4B750063"/>
    <w:rsid w:val="4C6D63AD"/>
    <w:rsid w:val="4CAA019C"/>
    <w:rsid w:val="4D0E1ED0"/>
    <w:rsid w:val="4D8D3F0E"/>
    <w:rsid w:val="4D8F45AC"/>
    <w:rsid w:val="4DA169A4"/>
    <w:rsid w:val="4ED21F96"/>
    <w:rsid w:val="4EEF5810"/>
    <w:rsid w:val="4F605256"/>
    <w:rsid w:val="50632B3C"/>
    <w:rsid w:val="526D7CA2"/>
    <w:rsid w:val="5290573F"/>
    <w:rsid w:val="52F537F4"/>
    <w:rsid w:val="537A15D5"/>
    <w:rsid w:val="538E7ED0"/>
    <w:rsid w:val="54DE7749"/>
    <w:rsid w:val="55AE1598"/>
    <w:rsid w:val="56B258E8"/>
    <w:rsid w:val="57AA1051"/>
    <w:rsid w:val="57B36157"/>
    <w:rsid w:val="58024B0A"/>
    <w:rsid w:val="58156E12"/>
    <w:rsid w:val="58374EF4"/>
    <w:rsid w:val="585C2C99"/>
    <w:rsid w:val="58F00CE5"/>
    <w:rsid w:val="58F05189"/>
    <w:rsid w:val="59B61EBB"/>
    <w:rsid w:val="5A576337"/>
    <w:rsid w:val="5AC435AB"/>
    <w:rsid w:val="5AE118F2"/>
    <w:rsid w:val="5BAF6C35"/>
    <w:rsid w:val="5CA13024"/>
    <w:rsid w:val="5D7A7717"/>
    <w:rsid w:val="5D90337D"/>
    <w:rsid w:val="5D930F11"/>
    <w:rsid w:val="5E1B4A56"/>
    <w:rsid w:val="5F777BAF"/>
    <w:rsid w:val="5F920D48"/>
    <w:rsid w:val="60346F56"/>
    <w:rsid w:val="60787860"/>
    <w:rsid w:val="61E1043D"/>
    <w:rsid w:val="61F950AE"/>
    <w:rsid w:val="626C1800"/>
    <w:rsid w:val="630F4BA9"/>
    <w:rsid w:val="63381C06"/>
    <w:rsid w:val="637D586B"/>
    <w:rsid w:val="63984453"/>
    <w:rsid w:val="63D264EE"/>
    <w:rsid w:val="64406FC4"/>
    <w:rsid w:val="645B2050"/>
    <w:rsid w:val="64632CB3"/>
    <w:rsid w:val="647C601E"/>
    <w:rsid w:val="6501461E"/>
    <w:rsid w:val="650D7066"/>
    <w:rsid w:val="654A5C21"/>
    <w:rsid w:val="6707201B"/>
    <w:rsid w:val="67AF4D35"/>
    <w:rsid w:val="67B32C30"/>
    <w:rsid w:val="68BC6E36"/>
    <w:rsid w:val="69146C72"/>
    <w:rsid w:val="698C05B6"/>
    <w:rsid w:val="69A2602B"/>
    <w:rsid w:val="6B3727A3"/>
    <w:rsid w:val="6B6362E7"/>
    <w:rsid w:val="6B7023ED"/>
    <w:rsid w:val="6B741C4A"/>
    <w:rsid w:val="6BDF5289"/>
    <w:rsid w:val="6BE24E05"/>
    <w:rsid w:val="6CD669C1"/>
    <w:rsid w:val="6D522077"/>
    <w:rsid w:val="6D88378A"/>
    <w:rsid w:val="6F1E43A6"/>
    <w:rsid w:val="6FE02C5C"/>
    <w:rsid w:val="702C48A1"/>
    <w:rsid w:val="71063344"/>
    <w:rsid w:val="714D2D21"/>
    <w:rsid w:val="7211639E"/>
    <w:rsid w:val="728C5ACB"/>
    <w:rsid w:val="72E17BC5"/>
    <w:rsid w:val="7404553A"/>
    <w:rsid w:val="74BD01BD"/>
    <w:rsid w:val="75A51D92"/>
    <w:rsid w:val="76156303"/>
    <w:rsid w:val="772037FC"/>
    <w:rsid w:val="77894387"/>
    <w:rsid w:val="77D24925"/>
    <w:rsid w:val="77E048EF"/>
    <w:rsid w:val="781A25C5"/>
    <w:rsid w:val="78412EB3"/>
    <w:rsid w:val="784B67EB"/>
    <w:rsid w:val="784E5ABD"/>
    <w:rsid w:val="78A3591C"/>
    <w:rsid w:val="78A91184"/>
    <w:rsid w:val="794C14DA"/>
    <w:rsid w:val="7B4909FD"/>
    <w:rsid w:val="7BF87D2D"/>
    <w:rsid w:val="7E074257"/>
    <w:rsid w:val="7E5B31DA"/>
    <w:rsid w:val="7F0D1D41"/>
    <w:rsid w:val="7F470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3"/>
    <w:basedOn w:val="1"/>
    <w:next w:val="1"/>
    <w:qFormat/>
    <w:uiPriority w:val="9"/>
    <w:pPr>
      <w:keepNext/>
      <w:keepLines/>
      <w:spacing w:before="260" w:after="260" w:line="416" w:lineRule="auto"/>
      <w:outlineLvl w:val="2"/>
    </w:pPr>
    <w:rPr>
      <w:b/>
      <w:bCs/>
      <w:sz w:val="32"/>
      <w:szCs w:val="32"/>
    </w:rPr>
  </w:style>
  <w:style w:type="paragraph" w:styleId="4">
    <w:name w:val="heading 4"/>
    <w:basedOn w:val="1"/>
    <w:next w:val="1"/>
    <w:unhideWhenUsed/>
    <w:qFormat/>
    <w:uiPriority w:val="9"/>
    <w:pPr>
      <w:keepNext/>
      <w:keepLines/>
      <w:spacing w:before="280" w:after="290" w:line="376" w:lineRule="auto"/>
      <w:outlineLvl w:val="3"/>
    </w:pPr>
    <w:rPr>
      <w:rFonts w:ascii="Cambria" w:hAnsi="Cambria"/>
      <w:b/>
      <w:bCs/>
      <w:sz w:val="28"/>
      <w:szCs w:val="28"/>
    </w:rPr>
  </w:style>
  <w:style w:type="character" w:default="1" w:styleId="17">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2">
    <w:name w:val="caption"/>
    <w:next w:val="1"/>
    <w:qFormat/>
    <w:uiPriority w:val="0"/>
    <w:pPr>
      <w:widowControl w:val="0"/>
      <w:spacing w:before="152" w:after="160"/>
      <w:jc w:val="both"/>
    </w:pPr>
    <w:rPr>
      <w:rFonts w:ascii="Arial" w:hAnsi="Arial" w:eastAsia="黑体" w:cs="Arial"/>
      <w:kern w:val="2"/>
      <w:lang w:val="en-US" w:eastAsia="zh-CN" w:bidi="ar-SA"/>
    </w:rPr>
  </w:style>
  <w:style w:type="paragraph" w:styleId="5">
    <w:name w:val="annotation text"/>
    <w:basedOn w:val="1"/>
    <w:link w:val="27"/>
    <w:qFormat/>
    <w:uiPriority w:val="0"/>
    <w:pPr>
      <w:jc w:val="left"/>
    </w:pPr>
  </w:style>
  <w:style w:type="paragraph" w:styleId="6">
    <w:name w:val="Body Text"/>
    <w:basedOn w:val="1"/>
    <w:next w:val="7"/>
    <w:qFormat/>
    <w:uiPriority w:val="0"/>
  </w:style>
  <w:style w:type="paragraph" w:styleId="7">
    <w:name w:val="Plain Text"/>
    <w:basedOn w:val="1"/>
    <w:next w:val="4"/>
    <w:qFormat/>
    <w:uiPriority w:val="0"/>
    <w:rPr>
      <w:rFonts w:ascii="宋体" w:hAnsi="Courier New"/>
      <w:szCs w:val="20"/>
    </w:rPr>
  </w:style>
  <w:style w:type="paragraph" w:styleId="8">
    <w:name w:val="Block Text"/>
    <w:basedOn w:val="1"/>
    <w:qFormat/>
    <w:uiPriority w:val="0"/>
    <w:pPr>
      <w:adjustRightInd w:val="0"/>
      <w:spacing w:line="300" w:lineRule="auto"/>
      <w:ind w:left="958" w:right="-120" w:rightChars="-120"/>
      <w:jc w:val="left"/>
    </w:pPr>
    <w:rPr>
      <w:rFonts w:ascii="宋体" w:hAnsi="宋体"/>
      <w:sz w:val="28"/>
    </w:rPr>
  </w:style>
  <w:style w:type="paragraph" w:styleId="9">
    <w:name w:val="Body Text Indent 2"/>
    <w:basedOn w:val="1"/>
    <w:semiHidden/>
    <w:qFormat/>
    <w:uiPriority w:val="0"/>
    <w:pPr>
      <w:spacing w:after="120" w:line="480" w:lineRule="auto"/>
      <w:ind w:left="420" w:leftChars="200"/>
      <w:jc w:val="left"/>
    </w:pPr>
    <w:rPr>
      <w:color w:val="1D1B11"/>
    </w:rPr>
  </w:style>
  <w:style w:type="paragraph" w:styleId="10">
    <w:name w:val="Balloon Text"/>
    <w:basedOn w:val="1"/>
    <w:link w:val="26"/>
    <w:qFormat/>
    <w:uiPriority w:val="0"/>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8398"/>
      </w:tabs>
      <w:spacing w:before="120" w:after="120"/>
      <w:ind w:firstLine="240" w:firstLineChars="100"/>
      <w:jc w:val="left"/>
    </w:pPr>
    <w:rPr>
      <w:rFonts w:ascii="宋体" w:hAnsi="宋体"/>
      <w:b/>
      <w:bCs/>
      <w:caps/>
      <w:sz w:val="24"/>
    </w:rPr>
  </w:style>
  <w:style w:type="paragraph" w:styleId="14">
    <w:name w:val="annotation subject"/>
    <w:basedOn w:val="5"/>
    <w:next w:val="5"/>
    <w:link w:val="28"/>
    <w:qFormat/>
    <w:uiPriority w:val="0"/>
    <w:rPr>
      <w:b/>
      <w:bCs/>
    </w:rPr>
  </w:style>
  <w:style w:type="table" w:styleId="16">
    <w:name w:val="Table Grid"/>
    <w:basedOn w:val="15"/>
    <w:unhideWhenUsed/>
    <w:qFormat/>
    <w:uiPriority w:val="9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FollowedHyperlink"/>
    <w:basedOn w:val="17"/>
    <w:qFormat/>
    <w:uiPriority w:val="0"/>
    <w:rPr>
      <w:color w:val="333333"/>
      <w:u w:val="none"/>
    </w:rPr>
  </w:style>
  <w:style w:type="character" w:styleId="19">
    <w:name w:val="Hyperlink"/>
    <w:basedOn w:val="17"/>
    <w:qFormat/>
    <w:uiPriority w:val="0"/>
    <w:rPr>
      <w:color w:val="333333"/>
      <w:u w:val="none"/>
    </w:rPr>
  </w:style>
  <w:style w:type="character" w:styleId="20">
    <w:name w:val="annotation reference"/>
    <w:basedOn w:val="17"/>
    <w:qFormat/>
    <w:uiPriority w:val="0"/>
    <w:rPr>
      <w:sz w:val="21"/>
      <w:szCs w:val="21"/>
    </w:rPr>
  </w:style>
  <w:style w:type="character" w:customStyle="1" w:styleId="21">
    <w:name w:val="页眉 字符"/>
    <w:basedOn w:val="17"/>
    <w:link w:val="12"/>
    <w:qFormat/>
    <w:uiPriority w:val="0"/>
    <w:rPr>
      <w:kern w:val="2"/>
      <w:sz w:val="18"/>
      <w:szCs w:val="18"/>
    </w:rPr>
  </w:style>
  <w:style w:type="character" w:customStyle="1" w:styleId="22">
    <w:name w:val="页脚 字符"/>
    <w:basedOn w:val="17"/>
    <w:link w:val="11"/>
    <w:qFormat/>
    <w:uiPriority w:val="99"/>
    <w:rPr>
      <w:kern w:val="2"/>
      <w:sz w:val="18"/>
      <w:szCs w:val="18"/>
    </w:rPr>
  </w:style>
  <w:style w:type="paragraph" w:customStyle="1" w:styleId="23">
    <w:name w:val="正文正"/>
    <w:basedOn w:val="1"/>
    <w:qFormat/>
    <w:uiPriority w:val="0"/>
    <w:pPr>
      <w:spacing w:line="560" w:lineRule="exact"/>
      <w:ind w:firstLine="561"/>
    </w:pPr>
    <w:rPr>
      <w:rFonts w:eastAsia="仿宋_GB2312"/>
      <w:sz w:val="28"/>
      <w:szCs w:val="24"/>
    </w:rPr>
  </w:style>
  <w:style w:type="paragraph" w:styleId="24">
    <w:name w:val="List Paragraph"/>
    <w:basedOn w:val="1"/>
    <w:qFormat/>
    <w:uiPriority w:val="34"/>
    <w:pPr>
      <w:ind w:firstLine="420" w:firstLineChars="200"/>
    </w:pPr>
    <w:rPr>
      <w:rFonts w:asciiTheme="minorHAnsi" w:hAnsiTheme="minorHAnsi" w:eastAsiaTheme="minorEastAsia" w:cstheme="minorBidi"/>
    </w:rPr>
  </w:style>
  <w:style w:type="paragraph" w:customStyle="1" w:styleId="25">
    <w:name w:val="正文 New New New New"/>
    <w:qFormat/>
    <w:uiPriority w:val="99"/>
    <w:pPr>
      <w:widowControl w:val="0"/>
      <w:jc w:val="both"/>
    </w:pPr>
    <w:rPr>
      <w:rFonts w:ascii="Times New Roman" w:hAnsi="Times New Roman" w:eastAsia="宋体" w:cs="Times New Roman"/>
      <w:sz w:val="21"/>
      <w:szCs w:val="24"/>
      <w:lang w:val="en-US" w:eastAsia="zh-CN" w:bidi="ar-SA"/>
    </w:rPr>
  </w:style>
  <w:style w:type="character" w:customStyle="1" w:styleId="26">
    <w:name w:val="批注框文本 字符"/>
    <w:basedOn w:val="17"/>
    <w:link w:val="10"/>
    <w:qFormat/>
    <w:uiPriority w:val="0"/>
    <w:rPr>
      <w:kern w:val="2"/>
      <w:sz w:val="18"/>
      <w:szCs w:val="18"/>
    </w:rPr>
  </w:style>
  <w:style w:type="character" w:customStyle="1" w:styleId="27">
    <w:name w:val="批注文字 字符"/>
    <w:basedOn w:val="17"/>
    <w:link w:val="5"/>
    <w:qFormat/>
    <w:uiPriority w:val="0"/>
    <w:rPr>
      <w:kern w:val="2"/>
      <w:sz w:val="21"/>
      <w:szCs w:val="21"/>
    </w:rPr>
  </w:style>
  <w:style w:type="character" w:customStyle="1" w:styleId="28">
    <w:name w:val="批注主题 字符"/>
    <w:basedOn w:val="27"/>
    <w:link w:val="14"/>
    <w:qFormat/>
    <w:uiPriority w:val="0"/>
    <w:rPr>
      <w:b/>
      <w:bCs/>
      <w:kern w:val="2"/>
      <w:sz w:val="21"/>
      <w:szCs w:val="21"/>
    </w:rPr>
  </w:style>
  <w:style w:type="character" w:customStyle="1" w:styleId="29">
    <w:name w:val="second"/>
    <w:basedOn w:val="17"/>
    <w:qFormat/>
    <w:uiPriority w:val="0"/>
    <w:rPr>
      <w:color w:val="FFB800"/>
    </w:rPr>
  </w:style>
  <w:style w:type="character" w:customStyle="1" w:styleId="30">
    <w:name w:val="first"/>
    <w:basedOn w:val="17"/>
    <w:qFormat/>
    <w:uiPriority w:val="0"/>
    <w:rPr>
      <w:color w:val="FF5722"/>
    </w:rPr>
  </w:style>
  <w:style w:type="character" w:customStyle="1" w:styleId="31">
    <w:name w:val="first-child"/>
    <w:basedOn w:val="17"/>
    <w:qFormat/>
    <w:uiPriority w:val="0"/>
  </w:style>
  <w:style w:type="character" w:customStyle="1" w:styleId="32">
    <w:name w:val="first-child1"/>
    <w:basedOn w:val="17"/>
    <w:qFormat/>
    <w:uiPriority w:val="0"/>
  </w:style>
  <w:style w:type="character" w:customStyle="1" w:styleId="33">
    <w:name w:val="layui-laypage-curr"/>
    <w:basedOn w:val="17"/>
    <w:qFormat/>
    <w:uiPriority w:val="0"/>
  </w:style>
  <w:style w:type="character" w:customStyle="1" w:styleId="34">
    <w:name w:val="third"/>
    <w:basedOn w:val="17"/>
    <w:qFormat/>
    <w:uiPriority w:val="0"/>
    <w:rPr>
      <w:color w:val="5FB878"/>
    </w:rPr>
  </w:style>
  <w:style w:type="character" w:customStyle="1" w:styleId="35">
    <w:name w:val="layui-this4"/>
    <w:basedOn w:val="17"/>
    <w:qFormat/>
    <w:uiPriority w:val="0"/>
    <w:rPr>
      <w:bdr w:val="single" w:color="EEEEEE" w:sz="6" w:space="0"/>
      <w:shd w:val="clear" w:color="auto" w:fill="FFFFFF"/>
    </w:rPr>
  </w:style>
  <w:style w:type="character" w:customStyle="1" w:styleId="36">
    <w:name w:val="hover17"/>
    <w:basedOn w:val="17"/>
    <w:qFormat/>
    <w:uiPriority w:val="0"/>
    <w:rPr>
      <w:color w:val="5FB878"/>
    </w:rPr>
  </w:style>
  <w:style w:type="character" w:customStyle="1" w:styleId="37">
    <w:name w:val="hover18"/>
    <w:basedOn w:val="17"/>
    <w:qFormat/>
    <w:uiPriority w:val="0"/>
    <w:rPr>
      <w:color w:val="5FB878"/>
    </w:rPr>
  </w:style>
  <w:style w:type="character" w:customStyle="1" w:styleId="38">
    <w:name w:val="hover19"/>
    <w:basedOn w:val="17"/>
    <w:qFormat/>
    <w:uiPriority w:val="0"/>
    <w:rPr>
      <w:color w:val="FFFFFF"/>
    </w:rPr>
  </w:style>
  <w:style w:type="paragraph" w:customStyle="1" w:styleId="39">
    <w:name w:val="_Style 36"/>
    <w:basedOn w:val="1"/>
    <w:next w:val="1"/>
    <w:qFormat/>
    <w:uiPriority w:val="0"/>
    <w:pPr>
      <w:pBdr>
        <w:bottom w:val="single" w:color="auto" w:sz="6" w:space="1"/>
      </w:pBdr>
      <w:jc w:val="center"/>
    </w:pPr>
    <w:rPr>
      <w:rFonts w:ascii="Arial"/>
      <w:vanish/>
      <w:sz w:val="16"/>
    </w:rPr>
  </w:style>
  <w:style w:type="paragraph" w:customStyle="1" w:styleId="40">
    <w:name w:val="_Style 37"/>
    <w:basedOn w:val="1"/>
    <w:next w:val="1"/>
    <w:qFormat/>
    <w:uiPriority w:val="0"/>
    <w:pPr>
      <w:pBdr>
        <w:top w:val="single" w:color="auto" w:sz="6" w:space="1"/>
      </w:pBdr>
      <w:jc w:val="center"/>
    </w:pPr>
    <w:rPr>
      <w:rFonts w:ascii="Arial"/>
      <w:vanish/>
      <w:sz w:val="16"/>
    </w:rPr>
  </w:style>
  <w:style w:type="character" w:customStyle="1" w:styleId="41">
    <w:name w:val="layui-this"/>
    <w:basedOn w:val="17"/>
    <w:qFormat/>
    <w:uiPriority w:val="0"/>
    <w:rPr>
      <w:bdr w:val="single" w:color="EEEEEE" w:sz="6" w:space="0"/>
      <w:shd w:val="clear" w:color="auto" w:fill="FFFFFF"/>
    </w:rPr>
  </w:style>
  <w:style w:type="character" w:customStyle="1" w:styleId="42">
    <w:name w:val="font131"/>
    <w:basedOn w:val="17"/>
    <w:qFormat/>
    <w:uiPriority w:val="0"/>
    <w:rPr>
      <w:rFonts w:hint="eastAsia" w:ascii="宋体" w:hAnsi="宋体" w:eastAsia="宋体" w:cs="宋体"/>
      <w:color w:val="000000"/>
      <w:sz w:val="20"/>
      <w:szCs w:val="20"/>
      <w:u w:val="none"/>
    </w:rPr>
  </w:style>
  <w:style w:type="character" w:customStyle="1" w:styleId="43">
    <w:name w:val="font71"/>
    <w:basedOn w:val="17"/>
    <w:qFormat/>
    <w:uiPriority w:val="0"/>
    <w:rPr>
      <w:rFonts w:hint="eastAsia" w:ascii="宋体" w:hAnsi="宋体" w:eastAsia="宋体" w:cs="宋体"/>
      <w:color w:val="000000"/>
      <w:sz w:val="20"/>
      <w:szCs w:val="20"/>
      <w:u w:val="none"/>
    </w:rPr>
  </w:style>
  <w:style w:type="character" w:customStyle="1" w:styleId="44">
    <w:name w:val="font41"/>
    <w:basedOn w:val="17"/>
    <w:qFormat/>
    <w:uiPriority w:val="0"/>
    <w:rPr>
      <w:rFonts w:hint="eastAsia" w:ascii="宋体" w:hAnsi="宋体" w:eastAsia="宋体" w:cs="宋体"/>
      <w:color w:val="000000"/>
      <w:sz w:val="24"/>
      <w:szCs w:val="24"/>
      <w:u w:val="none"/>
    </w:rPr>
  </w:style>
  <w:style w:type="paragraph" w:customStyle="1" w:styleId="45">
    <w:name w:val="Default"/>
    <w:qFormat/>
    <w:uiPriority w:val="0"/>
    <w:pPr>
      <w:widowControl w:val="0"/>
      <w:autoSpaceDE w:val="0"/>
      <w:autoSpaceDN w:val="0"/>
      <w:adjustRightInd w:val="0"/>
      <w:spacing w:line="360" w:lineRule="atLeast"/>
      <w:jc w:val="both"/>
      <w:textAlignment w:val="baseline"/>
    </w:pPr>
    <w:rPr>
      <w:rFonts w:ascii="宋体" w:hAnsi="Calibri" w:eastAsia="Times New Roman" w:cs="Times New Roman"/>
      <w:color w:val="000000"/>
      <w:sz w:val="24"/>
      <w:szCs w:val="24"/>
      <w:lang w:val="en-US" w:eastAsia="zh-CN" w:bidi="ar-SA"/>
    </w:rPr>
  </w:style>
  <w:style w:type="character" w:customStyle="1" w:styleId="46">
    <w:name w:val="font81"/>
    <w:basedOn w:val="17"/>
    <w:qFormat/>
    <w:uiPriority w:val="0"/>
    <w:rPr>
      <w:rFonts w:ascii="宋体" w:hAnsi="宋体" w:eastAsia="宋体" w:cs="宋体"/>
      <w:b/>
      <w:bCs/>
      <w:color w:val="FF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5135</Words>
  <Characters>5368</Characters>
  <Lines>44</Lines>
  <Paragraphs>12</Paragraphs>
  <TotalTime>2</TotalTime>
  <ScaleCrop>false</ScaleCrop>
  <LinksUpToDate>false</LinksUpToDate>
  <CharactersWithSpaces>5864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2025-06-03T07:19:00Z</dcterms:created>
  <dc:creator>hhyl</dc:creator>
  <cp:lastModifiedBy>覃丽</cp:lastModifiedBy>
  <cp:lastPrinted>2024-09-10T09:20:00Z</cp:lastPrinted>
  <dcterms:modified xsi:type="dcterms:W3CDTF">2025-06-04T01:29:32Z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7E1B48424D4846E5AD5DBBB87317FC4F_13</vt:lpwstr>
  </property>
</Properties>
</file>