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162A">
      <w:pPr>
        <w:pStyle w:val="5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广西交通职业技术学院项目采购需求表</w:t>
      </w:r>
    </w:p>
    <w:p w14:paraId="20545BD3">
      <w:pPr>
        <w:pStyle w:val="5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报价供应商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：</w:t>
      </w:r>
    </w:p>
    <w:tbl>
      <w:tblPr>
        <w:tblStyle w:val="14"/>
        <w:tblW w:w="93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44"/>
        <w:gridCol w:w="3325"/>
        <w:gridCol w:w="462"/>
        <w:gridCol w:w="588"/>
        <w:gridCol w:w="900"/>
        <w:gridCol w:w="933"/>
        <w:gridCol w:w="895"/>
        <w:gridCol w:w="922"/>
      </w:tblGrid>
      <w:tr w14:paraId="38C3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4771E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14:paraId="1608C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4C70F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42313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5285D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D80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14:paraId="42496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14:paraId="25CD4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14:paraId="1E654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小计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 w14:paraId="365B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0ED0D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 w14:paraId="1F0434D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双人课桌椅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6A5C833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一：课桌</w:t>
            </w:r>
          </w:p>
          <w:p w14:paraId="17DCAF2F">
            <w:pPr>
              <w:pStyle w:val="9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1.规格（mm）：约为1200W500D750H.</w:t>
            </w:r>
          </w:p>
          <w:p w14:paraId="65CE23B1">
            <w:pPr>
              <w:pStyle w:val="9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2.颜色：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台面白色，挡板绿色</w:t>
            </w:r>
          </w:p>
          <w:p w14:paraId="5E7F2CB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台面采用实木颗粒板，台面采用25mm 厚，背板采用15mm厚，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背板高400mm：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颗粒板需符合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E0及以上环保级别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。颜色：白色，</w:t>
            </w:r>
          </w:p>
          <w:p w14:paraId="25498544"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4.封边：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桌面采用约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mm 厚 PVC 封边，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背板采用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采用约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mm 厚 PVC 封边，经200度高温胶全自动机器直封边。</w:t>
            </w:r>
          </w:p>
          <w:p w14:paraId="1C878E8D"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脚架及横梁：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顶板为3.0mm钢板冲压成型，立柱、底脚为30*60*1.5mm蛋通，横梁50圆管厚1.2mm</w:t>
            </w:r>
          </w:p>
          <w:p w14:paraId="6D09B458"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书架：直径14mm圆管连接两侧月牙式吊码，吊码采用2.0mm厚冷轧钢板折弯成型，使二层连接台面更加牢固，长820mm宽200mm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高20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0mm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14BB84B9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脚架安装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50mm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外圈黑色内圈白色万向刹车轮，摆放平稳；</w:t>
            </w:r>
          </w:p>
          <w:p w14:paraId="29872207">
            <w:pPr>
              <w:pStyle w:val="9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表面喷涂质量要求：金属件涂饰工艺要求：涂饰前零、部件的表面应光滑、平整，无开裂、脱焊、漏焊、焊渣或飞边、尖角、毛刺等可能造成机械伤害的缺陷。涂饰前零、部件表面进行预备处理，采用除锈、防锈处理工艺除去锈迹等其他污迹后进行涂装打底磷化处理。预备处理后表面无氧化皮、锈蚀、粘砂等其他杂质，磷化层达到工艺要求，预备处理后及时进行涂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 w14:paraId="0758E6AA">
            <w:pPr>
              <w:pStyle w:val="9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二、椅子（一桌配2椅）</w:t>
            </w:r>
          </w:p>
          <w:p w14:paraId="0801821C">
            <w:pPr>
              <w:pStyle w:val="9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1.规格（mm）：470W450D780H(±10)</w:t>
            </w:r>
          </w:p>
          <w:p w14:paraId="6EB9F557">
            <w:pPr>
              <w:pStyle w:val="9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2.颜色：主色调黑色，靠背绿色</w:t>
            </w:r>
          </w:p>
          <w:p w14:paraId="5C27D0F2">
            <w:pPr>
              <w:pStyle w:val="9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3.椅背/座：网布，质感好，椅背经102kg的推力测试，符合BIFMA测试标准。</w:t>
            </w:r>
          </w:p>
          <w:p w14:paraId="7E02730A">
            <w:pPr>
              <w:pStyle w:val="9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4.座垫：高级耐磨弹力座布饰面、高密度1.5公分海绵，回弹性强。</w:t>
            </w:r>
          </w:p>
          <w:p w14:paraId="066D42D5">
            <w:pPr>
              <w:pStyle w:val="9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5.椅架：Φ11.3mm实心钢筋架，表面采用精抛光电镀工艺，带连排功能防滑脚垫，可堆叠。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22900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74109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14:paraId="22EDD9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/>
            <w:vAlign w:val="center"/>
          </w:tcPr>
          <w:p w14:paraId="18E654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 w14:paraId="0D3641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noWrap/>
            <w:vAlign w:val="center"/>
          </w:tcPr>
          <w:p w14:paraId="6094A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F7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1A222C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 w14:paraId="36997CD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办公桌椅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5C87E7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一套办公桌椅包含1张办公桌，1张办公椅子。</w:t>
            </w:r>
          </w:p>
          <w:p w14:paraId="160AE0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一、办公桌</w:t>
            </w:r>
          </w:p>
          <w:p w14:paraId="2F7B1A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1.桌尺寸（长宽高厚）：约1200*600*750*25mm</w:t>
            </w:r>
          </w:p>
          <w:p w14:paraId="39ADBC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2.柜尺寸（长宽高）：约400*600*720mm</w:t>
            </w:r>
          </w:p>
          <w:p w14:paraId="4E959FA8">
            <w:pPr>
              <w:pStyle w:val="3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3.颜色：梨花白</w:t>
            </w:r>
          </w:p>
          <w:p w14:paraId="317A4B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4.基材材质：人造板</w:t>
            </w:r>
          </w:p>
          <w:p w14:paraId="0EE903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5.基材甲醛释放限量等级：E0级及以上</w:t>
            </w:r>
          </w:p>
          <w:p w14:paraId="5C0C18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6.桌腿材质：精钢</w:t>
            </w:r>
          </w:p>
          <w:p w14:paraId="078D8F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7.五金配件：不锈钢五金件</w:t>
            </w:r>
          </w:p>
          <w:p w14:paraId="68AD9D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8.功能及要求：带双面插孔，简约风，包安装。</w:t>
            </w:r>
          </w:p>
          <w:p w14:paraId="69F7DE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9.质保：1年</w:t>
            </w:r>
          </w:p>
          <w:p w14:paraId="56EB53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二、带靠背椅子</w:t>
            </w:r>
          </w:p>
          <w:p w14:paraId="6709D3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1.总体尺寸（长宽高）：约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500*500*850mm</w:t>
            </w:r>
          </w:p>
          <w:p w14:paraId="63F0A264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2.坐垫尺寸：离地高约420mm，长宽厚约450*450*50mm</w:t>
            </w:r>
          </w:p>
          <w:p w14:paraId="4C1A50B5">
            <w:pPr>
              <w:pStyle w:val="3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3.颜色：黑色</w:t>
            </w:r>
          </w:p>
          <w:p w14:paraId="0713F6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4.座椅材料：网布+钢架</w:t>
            </w:r>
          </w:p>
          <w:p w14:paraId="1F980B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5.座椅填充物：海绵/乳胶</w:t>
            </w:r>
          </w:p>
          <w:p w14:paraId="7E85CE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6.座板材质：实木板</w:t>
            </w:r>
          </w:p>
          <w:p w14:paraId="7CCAE7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7.底盘材质：冷轧钢板</w:t>
            </w:r>
          </w:p>
          <w:p w14:paraId="4FE616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8.椅脚材质：钢制椅脚</w:t>
            </w:r>
          </w:p>
          <w:p w14:paraId="6EF436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9.产品功能：符合人体工学、带承托</w:t>
            </w:r>
          </w:p>
          <w:p w14:paraId="4C15052F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质保：1年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111440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0FBF9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14:paraId="4F2BB3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960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/>
            <w:vAlign w:val="center"/>
          </w:tcPr>
          <w:p w14:paraId="6F7CB6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3840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 w14:paraId="792E7A2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noWrap/>
            <w:vAlign w:val="center"/>
          </w:tcPr>
          <w:p w14:paraId="7B9239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E04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52E1C4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 w14:paraId="51727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多功能讲台</w:t>
            </w:r>
          </w:p>
        </w:tc>
        <w:tc>
          <w:tcPr>
            <w:tcW w:w="3325" w:type="dxa"/>
            <w:tcBorders>
              <w:tl2br w:val="nil"/>
              <w:tr2bl w:val="nil"/>
            </w:tcBorders>
            <w:noWrap/>
            <w:vAlign w:val="center"/>
          </w:tcPr>
          <w:p w14:paraId="08AEE4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1.尺寸（长宽高）：约1140*800*1000mm</w:t>
            </w:r>
          </w:p>
          <w:p w14:paraId="2A6074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2.产品形状：方形</w:t>
            </w:r>
          </w:p>
          <w:p w14:paraId="4ADC05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3.桌面：木面</w:t>
            </w:r>
          </w:p>
          <w:p w14:paraId="078CC7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4.基材材质：多层板</w:t>
            </w:r>
          </w:p>
          <w:p w14:paraId="154650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5.基材甲醛释放限量等级：≥E1</w:t>
            </w:r>
          </w:p>
          <w:p w14:paraId="4D98AE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6.饰面材质：高压装饰板</w:t>
            </w:r>
          </w:p>
          <w:p w14:paraId="1FC691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7.封边材质：实木皮</w:t>
            </w:r>
            <w:bookmarkStart w:id="0" w:name="_GoBack"/>
            <w:bookmarkEnd w:id="0"/>
          </w:p>
          <w:p w14:paraId="7BCEED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8.下架材质：多层板</w:t>
            </w:r>
          </w:p>
          <w:p w14:paraId="6DC4B4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9.油漆工艺：聚氨酯涂料(PU)</w:t>
            </w:r>
          </w:p>
          <w:p w14:paraId="6817DF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10.胶粘剂种类：水性胶粘剂</w:t>
            </w:r>
          </w:p>
          <w:p w14:paraId="4B0634E9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11.质保：1年</w:t>
            </w:r>
          </w:p>
        </w:tc>
        <w:tc>
          <w:tcPr>
            <w:tcW w:w="462" w:type="dxa"/>
            <w:tcBorders>
              <w:tl2br w:val="nil"/>
              <w:tr2bl w:val="nil"/>
            </w:tcBorders>
            <w:noWrap/>
            <w:vAlign w:val="center"/>
          </w:tcPr>
          <w:p w14:paraId="5C3815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 w14:paraId="7BB428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14:paraId="166620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/>
            <w:vAlign w:val="center"/>
          </w:tcPr>
          <w:p w14:paraId="12AF88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15000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vAlign w:val="center"/>
          </w:tcPr>
          <w:p w14:paraId="428859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noWrap/>
            <w:vAlign w:val="center"/>
          </w:tcPr>
          <w:p w14:paraId="58C61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70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 w14:paraId="6BE9D6E7"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</w:p>
        </w:tc>
      </w:tr>
      <w:tr w14:paraId="2D75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4" w:type="dxa"/>
            <w:gridSpan w:val="9"/>
            <w:tcBorders>
              <w:tl2br w:val="nil"/>
              <w:tr2bl w:val="nil"/>
            </w:tcBorders>
            <w:vAlign w:val="center"/>
          </w:tcPr>
          <w:p w14:paraId="7ED15C02">
            <w:pPr>
              <w:widowControl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备注：报价包括为完成本项目的所有费用，中标后不再变更任何费用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 w14:paraId="13B38592"/>
    <w:sectPr>
      <w:footerReference r:id="rId3" w:type="default"/>
      <w:pgSz w:w="11906" w:h="16838"/>
      <w:pgMar w:top="680" w:right="1417" w:bottom="68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9373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18D7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18D7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TEzZDlmZDQyOGM3NWM0MzQyMzU3YjdjNDc1NDcifQ=="/>
  </w:docVars>
  <w:rsids>
    <w:rsidRoot w:val="5F140499"/>
    <w:rsid w:val="000779C8"/>
    <w:rsid w:val="000D19B6"/>
    <w:rsid w:val="000E4B0B"/>
    <w:rsid w:val="001B28EC"/>
    <w:rsid w:val="001F7D56"/>
    <w:rsid w:val="00250BDF"/>
    <w:rsid w:val="00250EC2"/>
    <w:rsid w:val="00263247"/>
    <w:rsid w:val="002907DB"/>
    <w:rsid w:val="002D3064"/>
    <w:rsid w:val="0031770C"/>
    <w:rsid w:val="004A5FBC"/>
    <w:rsid w:val="004B3FD6"/>
    <w:rsid w:val="004C26F5"/>
    <w:rsid w:val="004F11D2"/>
    <w:rsid w:val="00510AAF"/>
    <w:rsid w:val="00644898"/>
    <w:rsid w:val="00703614"/>
    <w:rsid w:val="007A4AF3"/>
    <w:rsid w:val="008B3A33"/>
    <w:rsid w:val="00974462"/>
    <w:rsid w:val="0099085E"/>
    <w:rsid w:val="00AC40B6"/>
    <w:rsid w:val="00B6444A"/>
    <w:rsid w:val="00BA1FF2"/>
    <w:rsid w:val="00C0001C"/>
    <w:rsid w:val="00D21F58"/>
    <w:rsid w:val="00D46BC1"/>
    <w:rsid w:val="00FA78F4"/>
    <w:rsid w:val="021A26C0"/>
    <w:rsid w:val="044C38A7"/>
    <w:rsid w:val="04B738AA"/>
    <w:rsid w:val="06A84C01"/>
    <w:rsid w:val="073A5ED2"/>
    <w:rsid w:val="0A627190"/>
    <w:rsid w:val="0C2A6F9D"/>
    <w:rsid w:val="0C7922AF"/>
    <w:rsid w:val="0CCB2A36"/>
    <w:rsid w:val="0F2C7FC2"/>
    <w:rsid w:val="0FB85A26"/>
    <w:rsid w:val="10474A09"/>
    <w:rsid w:val="1063317E"/>
    <w:rsid w:val="1296471E"/>
    <w:rsid w:val="13423A30"/>
    <w:rsid w:val="13E1581F"/>
    <w:rsid w:val="148C2E46"/>
    <w:rsid w:val="159A192F"/>
    <w:rsid w:val="16284E21"/>
    <w:rsid w:val="16D1582C"/>
    <w:rsid w:val="17487963"/>
    <w:rsid w:val="1E527583"/>
    <w:rsid w:val="1F115EED"/>
    <w:rsid w:val="1F815A29"/>
    <w:rsid w:val="1FA87D97"/>
    <w:rsid w:val="23613668"/>
    <w:rsid w:val="236E2629"/>
    <w:rsid w:val="26F01432"/>
    <w:rsid w:val="27F87006"/>
    <w:rsid w:val="2B2F07C6"/>
    <w:rsid w:val="37D14DE3"/>
    <w:rsid w:val="3A306505"/>
    <w:rsid w:val="3AFC3315"/>
    <w:rsid w:val="3B81506E"/>
    <w:rsid w:val="3F281A52"/>
    <w:rsid w:val="40BE0476"/>
    <w:rsid w:val="410B0A10"/>
    <w:rsid w:val="42666D6B"/>
    <w:rsid w:val="441E33B1"/>
    <w:rsid w:val="475F7047"/>
    <w:rsid w:val="48FB58DC"/>
    <w:rsid w:val="4AE07264"/>
    <w:rsid w:val="55986DE4"/>
    <w:rsid w:val="562C1C22"/>
    <w:rsid w:val="5714353B"/>
    <w:rsid w:val="5AE92129"/>
    <w:rsid w:val="5C8C788F"/>
    <w:rsid w:val="5D890A3E"/>
    <w:rsid w:val="5DCC3B80"/>
    <w:rsid w:val="5E2E2B05"/>
    <w:rsid w:val="5F140499"/>
    <w:rsid w:val="5FDF7D9B"/>
    <w:rsid w:val="5FF60522"/>
    <w:rsid w:val="60874025"/>
    <w:rsid w:val="61C614B6"/>
    <w:rsid w:val="63BB1FFB"/>
    <w:rsid w:val="65EC4F91"/>
    <w:rsid w:val="66AD7E74"/>
    <w:rsid w:val="67165AE6"/>
    <w:rsid w:val="686833A8"/>
    <w:rsid w:val="69562DE6"/>
    <w:rsid w:val="6972414D"/>
    <w:rsid w:val="6D501E66"/>
    <w:rsid w:val="6E25722B"/>
    <w:rsid w:val="6E7A6A67"/>
    <w:rsid w:val="6F163985"/>
    <w:rsid w:val="716F112A"/>
    <w:rsid w:val="717F49FA"/>
    <w:rsid w:val="718C15C6"/>
    <w:rsid w:val="743003C9"/>
    <w:rsid w:val="747E5A92"/>
    <w:rsid w:val="76BE7E12"/>
    <w:rsid w:val="78E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99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autoRedefine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0">
    <w:name w:val="页眉 字符"/>
    <w:basedOn w:val="16"/>
    <w:link w:val="10"/>
    <w:autoRedefine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1">
    <w:name w:val="页脚 字符"/>
    <w:basedOn w:val="16"/>
    <w:link w:val="9"/>
    <w:autoRedefine/>
    <w:qFormat/>
    <w:uiPriority w:val="0"/>
    <w:rPr>
      <w:rFonts w:ascii="等线" w:hAnsi="等线" w:eastAsia="等线" w:cs="等线"/>
      <w:kern w:val="2"/>
      <w:sz w:val="18"/>
      <w:szCs w:val="18"/>
    </w:rPr>
  </w:style>
  <w:style w:type="paragraph" w:customStyle="1" w:styleId="2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23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批注框文本 字符"/>
    <w:basedOn w:val="16"/>
    <w:link w:val="8"/>
    <w:autoRedefine/>
    <w:qFormat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458</Words>
  <Characters>590</Characters>
  <Lines>16</Lines>
  <Paragraphs>4</Paragraphs>
  <TotalTime>1</TotalTime>
  <ScaleCrop>false</ScaleCrop>
  <LinksUpToDate>false</LinksUpToDate>
  <CharactersWithSpaces>636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2021-12-29T00:54:00Z</dcterms:created>
  <dc:creator>李克元</dc:creator>
  <cp:lastModifiedBy>汪文琪</cp:lastModifiedBy>
  <cp:lastPrinted>2024-05-06T08:43:00Z</cp:lastPrinted>
  <dcterms:modified xsi:type="dcterms:W3CDTF">2025-06-30T09:22:45Z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B5960ABABA22408FB7176410DC75F360_13</vt:lpwstr>
  </property>
  <property fmtid="{D5CDD505-2E9C-101B-9397-08002B2CF9AE}" pid="4" name="KSOTemplateDocerSaveRecord">
    <vt:lpwstr>eyJoZGlkIjoiNDg3M2NmOGE1YzYyYzNhMTI3Y2U4NjdjZGMwY2FmNjgiLCJ1c2VySWQiOiI0ODQyNzk5NjAifQ==</vt:lpwstr>
  </property>
</Properties>
</file>