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307F7" w14:textId="77777777" w:rsidR="003E360F" w:rsidRDefault="00733441">
      <w:pPr>
        <w:pStyle w:val="a6"/>
        <w:jc w:val="center"/>
        <w:rPr>
          <w:rFonts w:ascii="宋体" w:eastAsia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生态环境检测实训室家具采购采购需求表</w:t>
      </w:r>
    </w:p>
    <w:p w14:paraId="73F57348" w14:textId="77777777" w:rsidR="003E360F" w:rsidRDefault="00733441">
      <w:pPr>
        <w:pStyle w:val="a6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                       </w:t>
      </w:r>
      <w:r>
        <w:rPr>
          <w:rFonts w:ascii="宋体" w:eastAsia="宋体" w:hAnsi="宋体" w:cs="宋体" w:hint="eastAsia"/>
          <w:kern w:val="0"/>
          <w:sz w:val="22"/>
          <w:szCs w:val="22"/>
        </w:rPr>
        <w:t>报价供应商：       盖章：</w:t>
      </w:r>
    </w:p>
    <w:tbl>
      <w:tblPr>
        <w:tblW w:w="90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15"/>
        <w:gridCol w:w="2662"/>
        <w:gridCol w:w="906"/>
        <w:gridCol w:w="705"/>
        <w:gridCol w:w="1980"/>
        <w:gridCol w:w="1170"/>
      </w:tblGrid>
      <w:tr w:rsidR="003E360F" w14:paraId="21772F56" w14:textId="77777777">
        <w:trPr>
          <w:trHeight w:val="1020"/>
        </w:trPr>
        <w:tc>
          <w:tcPr>
            <w:tcW w:w="625" w:type="dxa"/>
            <w:tcBorders>
              <w:tl2br w:val="nil"/>
              <w:tr2bl w:val="nil"/>
            </w:tcBorders>
            <w:noWrap/>
            <w:vAlign w:val="center"/>
          </w:tcPr>
          <w:p w14:paraId="2A54885E" w14:textId="77777777" w:rsidR="003E360F" w:rsidRDefault="007334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序号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vAlign w:val="center"/>
          </w:tcPr>
          <w:p w14:paraId="080057B1" w14:textId="77777777" w:rsidR="003E360F" w:rsidRDefault="007334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货物（服务、工程）名称</w:t>
            </w:r>
          </w:p>
        </w:tc>
        <w:tc>
          <w:tcPr>
            <w:tcW w:w="2662" w:type="dxa"/>
            <w:tcBorders>
              <w:tl2br w:val="nil"/>
              <w:tr2bl w:val="nil"/>
            </w:tcBorders>
            <w:noWrap/>
            <w:vAlign w:val="center"/>
          </w:tcPr>
          <w:p w14:paraId="1030D71A" w14:textId="77777777" w:rsidR="003E360F" w:rsidRDefault="007334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规格型号</w:t>
            </w:r>
          </w:p>
        </w:tc>
        <w:tc>
          <w:tcPr>
            <w:tcW w:w="906" w:type="dxa"/>
            <w:tcBorders>
              <w:tl2br w:val="nil"/>
              <w:tr2bl w:val="nil"/>
            </w:tcBorders>
            <w:noWrap/>
            <w:vAlign w:val="center"/>
          </w:tcPr>
          <w:p w14:paraId="3CB8C3F5" w14:textId="77777777" w:rsidR="003E360F" w:rsidRDefault="007334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数量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 w14:paraId="17425ABC" w14:textId="77777777" w:rsidR="003E360F" w:rsidRDefault="007334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单位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679F91C5" w14:textId="77777777" w:rsidR="003E360F" w:rsidRDefault="007334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供应商报单价（元）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6FA82A99" w14:textId="77777777" w:rsidR="003E360F" w:rsidRDefault="007334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供应商报价金额（元）</w:t>
            </w:r>
          </w:p>
        </w:tc>
      </w:tr>
      <w:tr w:rsidR="003E360F" w14:paraId="45A7F6BC" w14:textId="77777777">
        <w:trPr>
          <w:trHeight w:val="1682"/>
        </w:trPr>
        <w:tc>
          <w:tcPr>
            <w:tcW w:w="625" w:type="dxa"/>
            <w:tcBorders>
              <w:tl2br w:val="nil"/>
              <w:tr2bl w:val="nil"/>
            </w:tcBorders>
            <w:noWrap/>
            <w:vAlign w:val="center"/>
          </w:tcPr>
          <w:p w14:paraId="745FC48A" w14:textId="77777777" w:rsidR="003E360F" w:rsidRDefault="007334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bookmarkStart w:id="0" w:name="_Hlk162000324"/>
            <w:r>
              <w:rPr>
                <w:rFonts w:ascii="宋体" w:eastAsia="宋体" w:hAnsi="宋体" w:cs="宋体" w:hint="eastAsia"/>
                <w:kern w:val="0"/>
              </w:rPr>
              <w:t>1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noWrap/>
            <w:vAlign w:val="center"/>
          </w:tcPr>
          <w:p w14:paraId="1903DB38" w14:textId="77777777" w:rsidR="003E360F" w:rsidRDefault="00733441">
            <w:pPr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配水槽试验台</w:t>
            </w:r>
            <w:r>
              <w:rPr>
                <w:rFonts w:ascii="宋体" w:eastAsia="宋体" w:hAnsi="宋体" w:cs="宋体" w:hint="eastAsia"/>
                <w:noProof/>
              </w:rPr>
              <w:drawing>
                <wp:inline distT="0" distB="0" distL="114300" distR="114300" wp14:anchorId="21F9F671" wp14:editId="0D701031">
                  <wp:extent cx="504190" cy="290195"/>
                  <wp:effectExtent l="0" t="0" r="10160" b="14605"/>
                  <wp:docPr id="2" name="图片 2" descr="172299912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722999124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29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  <w:tcBorders>
              <w:tl2br w:val="nil"/>
              <w:tr2bl w:val="nil"/>
            </w:tcBorders>
            <w:noWrap/>
            <w:vAlign w:val="center"/>
          </w:tcPr>
          <w:p w14:paraId="43FDBB33" w14:textId="77777777" w:rsidR="003E360F" w:rsidRDefault="00733441">
            <w:pPr>
              <w:widowControl/>
              <w:shd w:val="clear" w:color="auto" w:fill="FFFFFF"/>
              <w:spacing w:line="280" w:lineRule="exact"/>
              <w:jc w:val="left"/>
              <w:textAlignment w:val="baseline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钢木结构，尺寸3000*1500*800mm</w:t>
            </w:r>
          </w:p>
          <w:p w14:paraId="780374C8" w14:textId="77777777" w:rsidR="003E360F" w:rsidRDefault="00733441">
            <w:pPr>
              <w:widowControl/>
              <w:shd w:val="clear" w:color="auto" w:fill="FFFFFF"/>
              <w:spacing w:line="28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</w:rPr>
              <w:t>（允许误差±20mm）</w:t>
            </w:r>
          </w:p>
          <w:p w14:paraId="37A41405" w14:textId="77777777" w:rsidR="003E360F" w:rsidRDefault="00733441">
            <w:pPr>
              <w:widowControl/>
              <w:shd w:val="clear" w:color="auto" w:fill="FFFFFF"/>
              <w:spacing w:line="28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1、框架:钢制框架采用38*58*1.2mm  以上优质镀锌空心钢焊制 ，表面经酸 洗、磷化、喷涂、防锈处理；</w:t>
            </w:r>
          </w:p>
          <w:p w14:paraId="2CA0C4EE" w14:textId="77777777" w:rsidR="003E360F" w:rsidRDefault="00733441">
            <w:pPr>
              <w:widowControl/>
              <w:shd w:val="clear" w:color="auto" w:fill="FFFFFF"/>
              <w:spacing w:line="28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2、台面：采用≥12.7mm厚理化板台  面板，边缘双层加厚至≥25.4mm，使 用电脑数控设备加工工艺 ，符合人体工学设计，表面具备耐酸碱性能 、耐冲击、韧性强等特点；</w:t>
            </w:r>
          </w:p>
          <w:p w14:paraId="2EAFB262" w14:textId="77777777" w:rsidR="003E360F" w:rsidRDefault="00733441">
            <w:pPr>
              <w:widowControl/>
              <w:shd w:val="clear" w:color="auto" w:fill="FFFFFF"/>
              <w:spacing w:line="28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3产品同时符合以下板材性能要求：</w:t>
            </w:r>
          </w:p>
          <w:p w14:paraId="255B1DDD" w14:textId="77777777" w:rsidR="003E360F" w:rsidRDefault="00733441">
            <w:pPr>
              <w:widowControl/>
              <w:shd w:val="clear" w:color="auto" w:fill="FFFFFF"/>
              <w:spacing w:line="28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★3.1抗酸碱性能：台面按国家标准GB/T 17657-2013人造板及饰面人造板理化性能试验方法进行检测 ，对65%硝酸；98%硫酸；37%盐酸；99%乙酸；85%磷酸；37%甲醛；40%氢氧化钠；硫化钠饱和液；苯酚； 四氯化碳；40%氢氟酸； 25%氨水；硝酸银溶液（1％）；高锰酸钾；氯化镁；硫酸  铜；3%双氧水；丙酮等50种强酸强碱 化学试剂分级检验结果符合要求（</w:t>
            </w:r>
            <w:r>
              <w:rPr>
                <w:rFonts w:ascii="宋体" w:eastAsia="宋体" w:hAnsi="宋体" w:cs="宋体" w:hint="eastAsia"/>
              </w:rPr>
              <w:t>供货</w:t>
            </w:r>
            <w:r>
              <w:rPr>
                <w:rFonts w:ascii="宋体" w:eastAsia="宋体" w:hAnsi="宋体" w:cs="宋体" w:hint="eastAsia"/>
                <w:kern w:val="0"/>
              </w:rPr>
              <w:t xml:space="preserve">时提供国家认可的第三方认证机构测试报告，并加盖供应商公章） 。 </w:t>
            </w:r>
          </w:p>
          <w:p w14:paraId="33956CF8" w14:textId="77777777" w:rsidR="003E360F" w:rsidRDefault="00733441">
            <w:pPr>
              <w:widowControl/>
              <w:shd w:val="clear" w:color="auto" w:fill="FFFFFF"/>
              <w:spacing w:line="28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★3.2物理性能： 台面按国家标准</w:t>
            </w:r>
          </w:p>
          <w:p w14:paraId="06823D17" w14:textId="77777777" w:rsidR="003E360F" w:rsidRDefault="00733441">
            <w:pPr>
              <w:widowControl/>
              <w:shd w:val="clear" w:color="auto" w:fill="FFFFFF"/>
              <w:spacing w:line="28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GB/T7911-2013“热固性树脂浸渍纸  高压装饰层积板 ”进行检验（</w:t>
            </w:r>
            <w:r>
              <w:rPr>
                <w:rFonts w:ascii="宋体" w:eastAsia="宋体" w:hAnsi="宋体" w:cs="宋体" w:hint="eastAsia"/>
              </w:rPr>
              <w:t>供货</w:t>
            </w:r>
            <w:r>
              <w:rPr>
                <w:rFonts w:ascii="宋体" w:eastAsia="宋体" w:hAnsi="宋体" w:cs="宋体" w:hint="eastAsia"/>
                <w:kern w:val="0"/>
              </w:rPr>
              <w:t>时提供国家认可的第三方认证机构测试报告，并加盖供应商公章）。</w:t>
            </w:r>
          </w:p>
          <w:p w14:paraId="4D6E4A69" w14:textId="77777777" w:rsidR="003E360F" w:rsidRDefault="00733441">
            <w:pPr>
              <w:widowControl/>
              <w:shd w:val="clear" w:color="auto" w:fill="FFFFFF"/>
              <w:spacing w:line="28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lastRenderedPageBreak/>
              <w:t>1）.抗干热，台面表面抗干热（180 ℃) 4级、耐沸水性能 (在沸中煮2小 时）无明显变化，耐香烟灼烧性3级。</w:t>
            </w:r>
          </w:p>
          <w:p w14:paraId="1B297AAF" w14:textId="77777777" w:rsidR="003E360F" w:rsidRDefault="00733441">
            <w:pPr>
              <w:widowControl/>
              <w:shd w:val="clear" w:color="auto" w:fill="FFFFFF"/>
              <w:spacing w:line="28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2）.抗拉强度测试结果（Mpa）：</w:t>
            </w:r>
          </w:p>
          <w:p w14:paraId="21544B91" w14:textId="77777777" w:rsidR="003E360F" w:rsidRDefault="00733441">
            <w:pPr>
              <w:widowControl/>
              <w:shd w:val="clear" w:color="auto" w:fill="FFFFFF"/>
              <w:spacing w:line="28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74.2，弯曲强度110.8，弯曲弹性模量11126.8。</w:t>
            </w:r>
          </w:p>
          <w:p w14:paraId="39E3B1CC" w14:textId="77777777" w:rsidR="003E360F" w:rsidRDefault="00733441">
            <w:pPr>
              <w:widowControl/>
              <w:shd w:val="clear" w:color="auto" w:fill="FFFFFF"/>
              <w:spacing w:line="28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3）.抗小球冲击性能,测试结果4级， 表面无裂痕。</w:t>
            </w:r>
          </w:p>
          <w:p w14:paraId="6F28BAD2" w14:textId="77777777" w:rsidR="003E360F" w:rsidRDefault="00733441">
            <w:pPr>
              <w:widowControl/>
              <w:shd w:val="clear" w:color="auto" w:fill="FFFFFF"/>
              <w:spacing w:line="28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4）.表面耐磨性能转数584r。</w:t>
            </w:r>
          </w:p>
          <w:p w14:paraId="0893F0B8" w14:textId="77777777" w:rsidR="003E360F" w:rsidRDefault="00733441">
            <w:pPr>
              <w:widowControl/>
              <w:shd w:val="clear" w:color="auto" w:fill="FFFFFF"/>
              <w:spacing w:line="28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 xml:space="preserve">★3.3环保性能： 台面检测结果达到国 家标准《GB18580-2001》E1级的技   术指标要求， 甲醛释放量（1m³气候  箱法）检测结果值为E1级； 台面板重 金属：铅，汞，镉，锌，铬，钡，砷，检测都符合GB18585要求（供货时提供国家认可的第三方认证机构测试报告，并加盖供应商公章）。 </w:t>
            </w:r>
          </w:p>
          <w:p w14:paraId="2E868202" w14:textId="77777777" w:rsidR="003E360F" w:rsidRDefault="00733441">
            <w:pPr>
              <w:widowControl/>
              <w:shd w:val="clear" w:color="auto" w:fill="FFFFFF"/>
              <w:spacing w:line="28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★3.4抗菌性能：具备抗微生物等抗菌性能要求且长期有效按照JIS性能要求且长期有效 ， 按照JISZ2801-2010（抗菌产品.抗菌活性和效果的试验）性能试验方法：大肠 杆菌 、金黄色葡萄球菌 、肺炎克雷  伯氏菌、大肠埃希氏菌、肠沙门氏菌、甲型溶血性链球菌，抗菌率≥</w:t>
            </w:r>
          </w:p>
          <w:p w14:paraId="79366548" w14:textId="77777777" w:rsidR="003E360F" w:rsidRDefault="00733441">
            <w:pPr>
              <w:widowControl/>
              <w:shd w:val="clear" w:color="auto" w:fill="FFFFFF"/>
              <w:spacing w:line="28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99.9%以上（供货时提供国家认可的第三方认证机构测试报告，并加盖供应商公章）。</w:t>
            </w:r>
          </w:p>
          <w:p w14:paraId="36D88433" w14:textId="77777777" w:rsidR="003E360F" w:rsidRDefault="00733441">
            <w:pPr>
              <w:widowControl/>
              <w:shd w:val="clear" w:color="auto" w:fill="FFFFFF"/>
              <w:spacing w:line="28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 xml:space="preserve">★3.5防霉性能：检测依据与方法，GB/T 24128-2018（塑料 塑料防霉剂的防霉效果评估）：黑曲霉、球毛壳霉、宛氏拟青霉、绳状青霉、长枝木霉检验等级均为0级（供货时提供国家认可的第三方认证机构测试报告，并加盖供应商公章）。 </w:t>
            </w:r>
          </w:p>
          <w:p w14:paraId="2B547AE9" w14:textId="77777777" w:rsidR="003E360F" w:rsidRDefault="00733441">
            <w:pPr>
              <w:widowControl/>
              <w:shd w:val="clear" w:color="auto" w:fill="FFFFFF"/>
              <w:spacing w:line="28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lastRenderedPageBreak/>
              <w:t>4、箱体：（1） 门板： 约18mm厚优质三 聚氰胺板，约1.5mm厚 PVC封边；</w:t>
            </w:r>
          </w:p>
          <w:p w14:paraId="62FC0313" w14:textId="77777777" w:rsidR="003E360F" w:rsidRDefault="00733441">
            <w:pPr>
              <w:widowControl/>
              <w:shd w:val="clear" w:color="auto" w:fill="FFFFFF"/>
              <w:spacing w:line="28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（2）柜身：约 15mm厚优质三聚氰胺板，约0.6mm PVC封边；（水柜部分柜 体柜门全部采用多层实木板材料）</w:t>
            </w:r>
          </w:p>
          <w:p w14:paraId="790EE636" w14:textId="77777777" w:rsidR="003E360F" w:rsidRDefault="00733441">
            <w:pPr>
              <w:widowControl/>
              <w:shd w:val="clear" w:color="auto" w:fill="FFFFFF"/>
              <w:spacing w:line="28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（3）背板： 约4mm厚三聚氰胺</w:t>
            </w:r>
          </w:p>
          <w:p w14:paraId="4BA29E8D" w14:textId="77777777" w:rsidR="003E360F" w:rsidRDefault="00733441">
            <w:pPr>
              <w:spacing w:line="280" w:lineRule="exact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5、试剂架：</w:t>
            </w:r>
          </w:p>
          <w:p w14:paraId="38A967A8" w14:textId="77777777" w:rsidR="003E360F" w:rsidRDefault="00733441">
            <w:pPr>
              <w:spacing w:line="280" w:lineRule="exact"/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规格尺寸约：2500*300*700 mm；（允许误差±20mm）</w:t>
            </w:r>
          </w:p>
          <w:p w14:paraId="55FA691A" w14:textId="77777777" w:rsidR="003E360F" w:rsidRDefault="00733441">
            <w:pPr>
              <w:spacing w:line="280" w:lineRule="exact"/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立柱采用约40*90*1.35 mm的铝合金，表面环氧树脂粉末静电喷涂；层板采用约8mm厚钢化玻璃，四周精磨边处理，光滑，不伤手；玻璃托板采用钢板折弯挂钩，环氧树脂粉末静电喷涂，可根据舒适要求自由调整高度；护栏采用约Ф12 mm铝合金，以防止试剂瓶跌落。</w:t>
            </w:r>
          </w:p>
          <w:p w14:paraId="029EF8D2" w14:textId="77777777" w:rsidR="003E360F" w:rsidRDefault="00733441">
            <w:pPr>
              <w:pStyle w:val="a4"/>
              <w:spacing w:line="28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6.</w:t>
            </w:r>
            <w:r>
              <w:rPr>
                <w:rFonts w:ascii="宋体" w:eastAsia="宋体" w:hAnsi="宋体" w:cs="宋体" w:hint="eastAsia"/>
                <w:b/>
              </w:rPr>
              <w:t>PP水槽技术参数要求：</w:t>
            </w:r>
            <w:r>
              <w:rPr>
                <w:rFonts w:ascii="宋体" w:eastAsia="宋体" w:hAnsi="宋体" w:cs="宋体" w:hint="eastAsia"/>
              </w:rPr>
              <w:t>长宽高800*460*325（mm</w:t>
            </w:r>
          </w:p>
          <w:p w14:paraId="27BC32C2" w14:textId="77777777" w:rsidR="003E360F" w:rsidRDefault="00733441">
            <w:pPr>
              <w:pStyle w:val="a4"/>
              <w:spacing w:line="280" w:lineRule="exact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</w:rPr>
              <w:t>）误差±10mm</w:t>
            </w:r>
          </w:p>
          <w:p w14:paraId="79F4053B" w14:textId="77777777" w:rsidR="003E360F" w:rsidRDefault="00733441">
            <w:pPr>
              <w:spacing w:line="28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7.实验室水槽/杯槽，作为实验室重要的配件，与水龙头搭配，用于实验室器具的盥洗。水槽边沿平整，契合台面。杯槽可用在实验室通风柜中。水槽自带溢水功能，防止水漫过台面的情况。水槽/杯槽材质为PP防腐蚀材质。为防止虹吸现象须搭配PP存水器和PP下水软管。</w:t>
            </w:r>
          </w:p>
          <w:p w14:paraId="2179A797" w14:textId="77777777" w:rsidR="003E360F" w:rsidRDefault="00733441">
            <w:pPr>
              <w:spacing w:line="28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8.质保期1年</w:t>
            </w:r>
          </w:p>
        </w:tc>
        <w:tc>
          <w:tcPr>
            <w:tcW w:w="906" w:type="dxa"/>
            <w:tcBorders>
              <w:tl2br w:val="nil"/>
              <w:tr2bl w:val="nil"/>
            </w:tcBorders>
            <w:noWrap/>
            <w:vAlign w:val="center"/>
          </w:tcPr>
          <w:p w14:paraId="531F08C5" w14:textId="77777777" w:rsidR="003E360F" w:rsidRDefault="007334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lastRenderedPageBreak/>
              <w:t>10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 w14:paraId="68A06141" w14:textId="77777777" w:rsidR="003E360F" w:rsidRDefault="007334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张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/>
            <w:vAlign w:val="center"/>
          </w:tcPr>
          <w:p w14:paraId="6BBFE5D5" w14:textId="77777777" w:rsidR="003E360F" w:rsidRDefault="003E360F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noWrap/>
            <w:vAlign w:val="center"/>
          </w:tcPr>
          <w:p w14:paraId="3BE119CF" w14:textId="77777777" w:rsidR="003E360F" w:rsidRDefault="003E360F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</w:p>
        </w:tc>
      </w:tr>
      <w:tr w:rsidR="003E360F" w14:paraId="2EA3CF39" w14:textId="77777777">
        <w:trPr>
          <w:trHeight w:val="506"/>
        </w:trPr>
        <w:tc>
          <w:tcPr>
            <w:tcW w:w="625" w:type="dxa"/>
            <w:tcBorders>
              <w:tl2br w:val="nil"/>
              <w:tr2bl w:val="nil"/>
            </w:tcBorders>
            <w:noWrap/>
            <w:vAlign w:val="center"/>
          </w:tcPr>
          <w:p w14:paraId="57B170A6" w14:textId="77777777" w:rsidR="003E360F" w:rsidRDefault="007334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lastRenderedPageBreak/>
              <w:t>2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noWrap/>
            <w:vAlign w:val="center"/>
          </w:tcPr>
          <w:p w14:paraId="4D3B6ECA" w14:textId="77777777" w:rsidR="003E360F" w:rsidRDefault="00733441">
            <w:pPr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配水槽试验台（教师用）</w:t>
            </w:r>
          </w:p>
        </w:tc>
        <w:tc>
          <w:tcPr>
            <w:tcW w:w="2662" w:type="dxa"/>
            <w:tcBorders>
              <w:tl2br w:val="nil"/>
              <w:tr2bl w:val="nil"/>
            </w:tcBorders>
            <w:noWrap/>
            <w:vAlign w:val="center"/>
          </w:tcPr>
          <w:p w14:paraId="7C161717" w14:textId="77777777" w:rsidR="003E360F" w:rsidRDefault="00733441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钢木结构，尺寸2400*1000*800mm</w:t>
            </w:r>
            <w:r>
              <w:rPr>
                <w:rFonts w:ascii="宋体" w:eastAsia="宋体" w:hAnsi="宋体" w:cs="宋体" w:hint="eastAsia"/>
              </w:rPr>
              <w:t>（允许误差±20mm）</w:t>
            </w:r>
          </w:p>
          <w:p w14:paraId="7680DA25" w14:textId="77777777" w:rsidR="003E360F" w:rsidRDefault="00733441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1、框架:钢制框架采用≥38*58*1.2mm  、优质镀锌空心钢焊制 ，表面经酸 洗、磷化、喷涂、防锈处理；</w:t>
            </w:r>
          </w:p>
          <w:p w14:paraId="483DA2F8" w14:textId="77777777" w:rsidR="003E360F" w:rsidRDefault="00733441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2、台面：采用≥12.7mm厚理化板台  面板，边缘</w:t>
            </w:r>
            <w:r>
              <w:rPr>
                <w:rFonts w:ascii="宋体" w:eastAsia="宋体" w:hAnsi="宋体" w:cs="宋体" w:hint="eastAsia"/>
                <w:kern w:val="0"/>
              </w:rPr>
              <w:lastRenderedPageBreak/>
              <w:t>双层加厚至≥25.4mm，使用电脑数控设备加工工艺 ，符合人体工学设计，表面具备耐酸碱性能 、耐 冲击、韧性强等特点；</w:t>
            </w:r>
          </w:p>
          <w:p w14:paraId="7FA1E2BA" w14:textId="77777777" w:rsidR="003E360F" w:rsidRDefault="00733441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3产品同时符合以下板材性能要求：</w:t>
            </w:r>
          </w:p>
          <w:p w14:paraId="0083E339" w14:textId="77777777" w:rsidR="003E360F" w:rsidRDefault="00733441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 xml:space="preserve">★3.1抗酸碱性能：台面按国家标准GB/T 17657-2013人造板及饰面人造板理化性能试验方法进行检测 ，对65%硝 酸；98%硫酸；37%盐酸；99%乙酸；85%磷酸；37%甲醛；40%氢氧化钠；硫化钠饱和液；苯酚； 四氯化碳；40%氢氟酸； 25%氨水；硝酸银溶液（1％） ；高锰酸钾；氯化镁；硫酸  铜；3%双氧水；丙酮等50种强酸强碱 化学试剂分级检验结果符合要求（供货时提供国家认可的第三方认证机构测试报告，并加盖供应商公章） 。 </w:t>
            </w:r>
          </w:p>
          <w:p w14:paraId="5EB0B9AD" w14:textId="77777777" w:rsidR="003E360F" w:rsidRDefault="00733441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★3.2物理性能： 台面按国家标准</w:t>
            </w:r>
          </w:p>
          <w:p w14:paraId="3CD015FD" w14:textId="77777777" w:rsidR="003E360F" w:rsidRDefault="00733441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GB/T7911-2013“热固性树脂浸渍纸  高压装饰层积板 ”进行检验（供货时提供国家认可的第三方认证机构测试报告，并加盖供应商公章）。</w:t>
            </w:r>
          </w:p>
          <w:p w14:paraId="15E85EAF" w14:textId="77777777" w:rsidR="003E360F" w:rsidRDefault="00733441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1）.抗干热，台面表面抗干热（180 ℃) 4级、耐沸水性能 (在沸中煮2小 时）无明显变化，耐香烟灼烧性3级。</w:t>
            </w:r>
          </w:p>
          <w:p w14:paraId="0E8515E7" w14:textId="77777777" w:rsidR="003E360F" w:rsidRDefault="00733441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2）.抗拉强度测试结果（Mpa）：</w:t>
            </w:r>
          </w:p>
          <w:p w14:paraId="22A5E67B" w14:textId="77777777" w:rsidR="003E360F" w:rsidRDefault="00733441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74.2，弯曲强度110.8，弯曲弹性模量11126.8。</w:t>
            </w:r>
          </w:p>
          <w:p w14:paraId="5187D2ED" w14:textId="77777777" w:rsidR="003E360F" w:rsidRDefault="00733441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3）.抗小球冲击性能,测试结果4级， 表面无裂痕。</w:t>
            </w:r>
          </w:p>
          <w:p w14:paraId="62B3AA8F" w14:textId="77777777" w:rsidR="003E360F" w:rsidRDefault="00733441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4）.表面耐磨性能转数584r。</w:t>
            </w:r>
          </w:p>
          <w:p w14:paraId="21A30F56" w14:textId="77777777" w:rsidR="003E360F" w:rsidRDefault="00733441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lastRenderedPageBreak/>
              <w:t xml:space="preserve">★3.3环保性能： 台面检测结果达到国 家标准《GB18580-2001》E1级的技   术指标要求， 甲醛释放量（1m³气候  箱法）检测结果值为E1级； 台面板重 金属：铅，汞，镉，锌，铬，钡，砷，检测都符合GB18585要求（供货时提供国家认可的第三方认证机构测试报告，并加盖供应商公章）。 </w:t>
            </w:r>
          </w:p>
          <w:p w14:paraId="0790127D" w14:textId="77777777" w:rsidR="003E360F" w:rsidRDefault="00733441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★3.4抗菌性能：具备抗微生物等抗菌性能要求且长期有效按照JIS性能要求且长期有效 ， 按照JISZ2801-2010（抗菌产品.抗菌活性和效果的试验）性能试验方法：大肠 杆菌 、金黄色葡萄球菌 、肺炎克雷  伯氏菌、大肠埃希氏菌、肠沙门氏菌、甲型溶血性链球菌，抗菌率≥</w:t>
            </w:r>
          </w:p>
          <w:p w14:paraId="3D21FA63" w14:textId="77777777" w:rsidR="003E360F" w:rsidRDefault="00733441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99.9%以上（供货时提供国家认可的第三方认证机构测试报告，并加盖供应商公章）。</w:t>
            </w:r>
          </w:p>
          <w:p w14:paraId="5B8F6B8C" w14:textId="77777777" w:rsidR="003E360F" w:rsidRDefault="00733441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 xml:space="preserve">★3.5防霉性能：检测依据与方法，GB/T 24128-2018（塑料 塑料防霉剂的防霉效果评估）：黑曲霉、球毛壳霉、宛氏拟青霉、绳状青霉、长枝木霉检验等级均为0级（供货时提供国家认可的第三方认证机构测试报告，并加盖供应商公章）。 </w:t>
            </w:r>
          </w:p>
          <w:p w14:paraId="281DD3EB" w14:textId="77777777" w:rsidR="003E360F" w:rsidRDefault="00733441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4、箱体：（1） 门板： 约18mm厚优质三 聚氰胺板，约1.5mm厚 PVC封边；</w:t>
            </w:r>
          </w:p>
          <w:p w14:paraId="1B57B417" w14:textId="77777777" w:rsidR="003E360F" w:rsidRDefault="00733441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（2）柜身： 约15mm厚优质三聚氰胺  板，约0.6mm PVC封边；（水柜</w:t>
            </w:r>
            <w:r>
              <w:rPr>
                <w:rFonts w:ascii="宋体" w:eastAsia="宋体" w:hAnsi="宋体" w:cs="宋体" w:hint="eastAsia"/>
                <w:kern w:val="0"/>
              </w:rPr>
              <w:lastRenderedPageBreak/>
              <w:t>部分柜 体柜门全部采用多层实木板材料）</w:t>
            </w:r>
          </w:p>
          <w:p w14:paraId="0EA4A868" w14:textId="77777777" w:rsidR="003E360F" w:rsidRDefault="00733441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（3）背板： 约4mm厚三聚氰胺</w:t>
            </w:r>
          </w:p>
          <w:p w14:paraId="5DDD4D49" w14:textId="77777777" w:rsidR="003E360F" w:rsidRDefault="00733441">
            <w:pPr>
              <w:pStyle w:val="a4"/>
              <w:spacing w:line="320" w:lineRule="exact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</w:rPr>
              <w:t>5.</w:t>
            </w:r>
            <w:r>
              <w:rPr>
                <w:rFonts w:ascii="宋体" w:eastAsia="宋体" w:hAnsi="宋体" w:cs="宋体" w:hint="eastAsia"/>
                <w:b/>
              </w:rPr>
              <w:t>PP水槽技术参数要求：</w:t>
            </w:r>
            <w:r>
              <w:rPr>
                <w:rFonts w:ascii="宋体" w:eastAsia="宋体" w:hAnsi="宋体" w:cs="宋体" w:hint="eastAsia"/>
              </w:rPr>
              <w:t>长宽高500*450*325（mm）误差±10mm</w:t>
            </w:r>
          </w:p>
          <w:p w14:paraId="0DEAC982" w14:textId="77777777" w:rsidR="003E360F" w:rsidRDefault="00733441">
            <w:pPr>
              <w:spacing w:line="32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实验室水槽/杯槽，作为实验室重要的配件，与水龙头搭配，用于实验室器具的盥洗。水槽边沿平整，契合台面。杯槽可用在实验室通风柜中。水槽自带溢水功能，防止水漫过台面的情况。水槽/杯槽材质为PP防腐蚀材质。为防止虹吸现象须搭配PP存水器和PP下水软管。</w:t>
            </w:r>
          </w:p>
          <w:p w14:paraId="0341277E" w14:textId="77777777" w:rsidR="003E360F" w:rsidRDefault="00733441">
            <w:pPr>
              <w:spacing w:line="32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6.质保期1年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4C724" w14:textId="77777777" w:rsidR="003E360F" w:rsidRDefault="007334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lastRenderedPageBreak/>
              <w:t>1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89D06" w14:textId="77777777" w:rsidR="003E360F" w:rsidRDefault="007334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张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9CE424" w14:textId="77777777" w:rsidR="003E360F" w:rsidRDefault="003E360F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E927AB" w14:textId="77777777" w:rsidR="003E360F" w:rsidRDefault="003E360F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</w:p>
        </w:tc>
      </w:tr>
      <w:tr w:rsidR="003E360F" w14:paraId="206359C0" w14:textId="77777777">
        <w:trPr>
          <w:trHeight w:val="983"/>
        </w:trPr>
        <w:tc>
          <w:tcPr>
            <w:tcW w:w="625" w:type="dxa"/>
            <w:tcBorders>
              <w:tl2br w:val="nil"/>
              <w:tr2bl w:val="nil"/>
            </w:tcBorders>
            <w:noWrap/>
            <w:vAlign w:val="center"/>
          </w:tcPr>
          <w:p w14:paraId="5D517A2C" w14:textId="77777777" w:rsidR="003E360F" w:rsidRDefault="007334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lastRenderedPageBreak/>
              <w:t>3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noWrap/>
            <w:vAlign w:val="center"/>
          </w:tcPr>
          <w:p w14:paraId="19C8DA3B" w14:textId="77777777" w:rsidR="003E360F" w:rsidRDefault="00733441">
            <w:pPr>
              <w:widowControl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吊柜</w:t>
            </w:r>
          </w:p>
        </w:tc>
        <w:tc>
          <w:tcPr>
            <w:tcW w:w="2662" w:type="dxa"/>
            <w:tcBorders>
              <w:tl2br w:val="nil"/>
              <w:tr2bl w:val="nil"/>
            </w:tcBorders>
            <w:noWrap/>
            <w:vAlign w:val="center"/>
          </w:tcPr>
          <w:p w14:paraId="157BF617" w14:textId="06A0C642" w:rsidR="0097022D" w:rsidRPr="00736A6B" w:rsidRDefault="0097022D" w:rsidP="00736A6B">
            <w:pPr>
              <w:widowControl/>
              <w:shd w:val="clear" w:color="auto" w:fill="FFFFFF"/>
              <w:spacing w:line="32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</w:rPr>
              <w:t>尺寸：高8</w:t>
            </w:r>
            <w:r>
              <w:rPr>
                <w:rFonts w:ascii="宋体" w:eastAsia="宋体" w:hAnsi="宋体" w:cs="宋体"/>
              </w:rPr>
              <w:t>00mm,</w:t>
            </w:r>
            <w:r>
              <w:rPr>
                <w:rFonts w:ascii="宋体" w:eastAsia="宋体" w:hAnsi="宋体" w:cs="宋体" w:hint="eastAsia"/>
              </w:rPr>
              <w:t>深4</w:t>
            </w:r>
            <w:r>
              <w:rPr>
                <w:rFonts w:ascii="宋体" w:eastAsia="宋体" w:hAnsi="宋体" w:cs="宋体"/>
              </w:rPr>
              <w:t>00</w:t>
            </w:r>
            <w:r>
              <w:rPr>
                <w:rFonts w:ascii="宋体" w:eastAsia="宋体" w:hAnsi="宋体" w:cs="宋体" w:hint="eastAsia"/>
              </w:rPr>
              <w:t>mm</w:t>
            </w:r>
            <w:r>
              <w:rPr>
                <w:rFonts w:ascii="宋体" w:eastAsia="宋体" w:hAnsi="宋体" w:cs="宋体"/>
              </w:rPr>
              <w:t>.</w:t>
            </w:r>
            <w:r w:rsidR="00736A6B">
              <w:rPr>
                <w:rFonts w:ascii="宋体" w:eastAsia="宋体" w:hAnsi="宋体" w:cs="宋体" w:hint="eastAsia"/>
              </w:rPr>
              <w:t xml:space="preserve"> </w:t>
            </w:r>
            <w:r w:rsidR="00736A6B">
              <w:rPr>
                <w:rFonts w:ascii="宋体" w:eastAsia="宋体" w:hAnsi="宋体" w:cs="宋体" w:hint="eastAsia"/>
              </w:rPr>
              <w:t>（允许误差±</w:t>
            </w:r>
            <w:r w:rsidR="00736A6B">
              <w:rPr>
                <w:rFonts w:ascii="宋体" w:eastAsia="宋体" w:hAnsi="宋体" w:cs="宋体" w:hint="eastAsia"/>
              </w:rPr>
              <w:t>3</w:t>
            </w:r>
            <w:r w:rsidR="00736A6B">
              <w:rPr>
                <w:rFonts w:ascii="宋体" w:eastAsia="宋体" w:hAnsi="宋体" w:cs="宋体" w:hint="eastAsia"/>
              </w:rPr>
              <w:t>mm）</w:t>
            </w:r>
          </w:p>
          <w:p w14:paraId="4968C0A8" w14:textId="28C0EFCE" w:rsidR="003E360F" w:rsidRDefault="0097022D" w:rsidP="0097022D">
            <w:pPr>
              <w:spacing w:line="28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</w:rPr>
              <w:t>1.</w:t>
            </w:r>
            <w:r w:rsidR="00733441">
              <w:rPr>
                <w:rFonts w:ascii="宋体" w:eastAsia="宋体" w:hAnsi="宋体" w:cs="宋体" w:hint="eastAsia"/>
              </w:rPr>
              <w:t>柜体（顶板、底板、侧板、背板）：采用约1.0mm厚马钢一级冷轧镀锌钢板制作，经环氧树脂喷涂白色；，耐酸碱腐蚀。</w:t>
            </w:r>
          </w:p>
          <w:p w14:paraId="52B3C1D9" w14:textId="37F6C124" w:rsidR="003E360F" w:rsidRDefault="0097022D" w:rsidP="0097022D">
            <w:pPr>
              <w:spacing w:line="28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</w:rPr>
              <w:t>2</w:t>
            </w:r>
            <w:r w:rsidR="00733441">
              <w:rPr>
                <w:rFonts w:ascii="宋体" w:eastAsia="宋体" w:hAnsi="宋体" w:cs="宋体" w:hint="eastAsia"/>
              </w:rPr>
              <w:t>.柜体门板：上玻下铁门或全玻门，四开门，外框采用双层约1.0mm厚马钢一级冷轧镀锌钢板，经环氧树脂喷涂，框内嵌入4-5mm厚玻璃。</w:t>
            </w:r>
          </w:p>
          <w:p w14:paraId="55209359" w14:textId="4239584D" w:rsidR="003E360F" w:rsidRPr="0097022D" w:rsidRDefault="0097022D" w:rsidP="0097022D">
            <w:pPr>
              <w:widowControl/>
              <w:shd w:val="clear" w:color="auto" w:fill="FFFFFF"/>
              <w:spacing w:line="280" w:lineRule="exact"/>
              <w:jc w:val="left"/>
              <w:textAlignment w:val="baseline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</w:rPr>
              <w:t>3</w:t>
            </w:r>
            <w:r w:rsidR="00733441" w:rsidRPr="0097022D">
              <w:rPr>
                <w:rFonts w:ascii="宋体" w:eastAsia="宋体" w:hAnsi="宋体" w:cs="宋体" w:hint="eastAsia"/>
              </w:rPr>
              <w:t>.质保期1年</w:t>
            </w:r>
          </w:p>
        </w:tc>
        <w:tc>
          <w:tcPr>
            <w:tcW w:w="906" w:type="dxa"/>
            <w:tcBorders>
              <w:tl2br w:val="nil"/>
              <w:tr2bl w:val="nil"/>
            </w:tcBorders>
            <w:noWrap/>
            <w:vAlign w:val="center"/>
          </w:tcPr>
          <w:p w14:paraId="5DC19E4A" w14:textId="77777777" w:rsidR="003E360F" w:rsidRDefault="007334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3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 w14:paraId="67E2585E" w14:textId="77777777" w:rsidR="003E360F" w:rsidRDefault="007334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米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/>
            <w:vAlign w:val="center"/>
          </w:tcPr>
          <w:p w14:paraId="71650608" w14:textId="77777777" w:rsidR="003E360F" w:rsidRDefault="003E360F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noWrap/>
            <w:vAlign w:val="center"/>
          </w:tcPr>
          <w:p w14:paraId="4BA552B9" w14:textId="77777777" w:rsidR="003E360F" w:rsidRDefault="003E360F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</w:p>
        </w:tc>
      </w:tr>
      <w:tr w:rsidR="003E360F" w14:paraId="6FA757DC" w14:textId="77777777">
        <w:trPr>
          <w:trHeight w:val="2271"/>
        </w:trPr>
        <w:tc>
          <w:tcPr>
            <w:tcW w:w="625" w:type="dxa"/>
            <w:tcBorders>
              <w:tl2br w:val="nil"/>
              <w:tr2bl w:val="nil"/>
            </w:tcBorders>
            <w:noWrap/>
            <w:vAlign w:val="center"/>
          </w:tcPr>
          <w:p w14:paraId="1E76ECB9" w14:textId="77777777" w:rsidR="003E360F" w:rsidRDefault="007334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4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noWrap/>
            <w:vAlign w:val="center"/>
          </w:tcPr>
          <w:p w14:paraId="5364441B" w14:textId="77777777" w:rsidR="003E360F" w:rsidRDefault="00733441">
            <w:pPr>
              <w:widowControl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实验室化学药品柜</w:t>
            </w:r>
          </w:p>
        </w:tc>
        <w:tc>
          <w:tcPr>
            <w:tcW w:w="2662" w:type="dxa"/>
            <w:tcBorders>
              <w:tl2br w:val="nil"/>
              <w:tr2bl w:val="nil"/>
            </w:tcBorders>
            <w:noWrap/>
            <w:vAlign w:val="center"/>
          </w:tcPr>
          <w:p w14:paraId="4895A3EA" w14:textId="498D9DE9" w:rsidR="003E360F" w:rsidRDefault="00733441">
            <w:pPr>
              <w:spacing w:line="28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 xml:space="preserve"> 尺寸：900*450*1800mm</w:t>
            </w:r>
            <w:r w:rsidR="00736A6B">
              <w:rPr>
                <w:rFonts w:ascii="宋体" w:eastAsia="宋体" w:hAnsi="宋体" w:cs="宋体" w:hint="eastAsia"/>
              </w:rPr>
              <w:t>（</w:t>
            </w:r>
            <w:r w:rsidR="00736A6B">
              <w:rPr>
                <w:rFonts w:ascii="宋体" w:eastAsia="宋体" w:hAnsi="宋体" w:cs="宋体" w:hint="eastAsia"/>
              </w:rPr>
              <w:t>允许误差±5mm</w:t>
            </w:r>
            <w:r w:rsidR="00736A6B">
              <w:rPr>
                <w:rFonts w:ascii="宋体" w:eastAsia="宋体" w:hAnsi="宋体" w:cs="宋体" w:hint="eastAsia"/>
              </w:rPr>
              <w:t>）</w:t>
            </w:r>
          </w:p>
          <w:p w14:paraId="2FBE1543" w14:textId="77777777" w:rsidR="003E360F" w:rsidRDefault="00733441">
            <w:pPr>
              <w:spacing w:line="28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1. 柜体（顶板、底板、侧板、背板）：采用1.0mm厚马钢一级冷轧镀锌钢板制作，经环氧树脂喷涂白色；，耐酸碱腐蚀。</w:t>
            </w:r>
          </w:p>
          <w:p w14:paraId="2A42693B" w14:textId="77777777" w:rsidR="003E360F" w:rsidRDefault="00733441">
            <w:pPr>
              <w:spacing w:line="28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 xml:space="preserve"> 2. 柜体门板：上玻下铁门或全玻门，四开门，外框采用双层1.0mm厚马钢一级冷轧镀锌钢板，经环氧树脂喷涂，框内嵌入4-5mm厚玻璃。</w:t>
            </w:r>
          </w:p>
          <w:p w14:paraId="50CBD79F" w14:textId="77777777" w:rsidR="003E360F" w:rsidRDefault="00733441">
            <w:pPr>
              <w:spacing w:line="28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 xml:space="preserve"> 3. 层板：单层1.0mm厚马钢一级冷轧镀锌钢板制作，经环氧树脂喷涂。</w:t>
            </w:r>
          </w:p>
          <w:p w14:paraId="371BCAC6" w14:textId="77777777" w:rsidR="003E360F" w:rsidRDefault="00733441">
            <w:pPr>
              <w:widowControl/>
              <w:shd w:val="clear" w:color="auto" w:fill="FFFFFF"/>
              <w:spacing w:line="28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4.质保期1年</w:t>
            </w:r>
          </w:p>
        </w:tc>
        <w:tc>
          <w:tcPr>
            <w:tcW w:w="906" w:type="dxa"/>
            <w:tcBorders>
              <w:tl2br w:val="nil"/>
              <w:tr2bl w:val="nil"/>
            </w:tcBorders>
            <w:noWrap/>
            <w:vAlign w:val="center"/>
          </w:tcPr>
          <w:p w14:paraId="403EE9DE" w14:textId="77777777" w:rsidR="003E360F" w:rsidRDefault="007334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3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 w14:paraId="489EBE9E" w14:textId="77777777" w:rsidR="003E360F" w:rsidRDefault="007334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个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/>
            <w:vAlign w:val="center"/>
          </w:tcPr>
          <w:p w14:paraId="0D038C7E" w14:textId="77777777" w:rsidR="003E360F" w:rsidRDefault="003E360F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noWrap/>
            <w:vAlign w:val="center"/>
          </w:tcPr>
          <w:p w14:paraId="5C317020" w14:textId="77777777" w:rsidR="003E360F" w:rsidRDefault="003E360F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</w:p>
        </w:tc>
      </w:tr>
      <w:tr w:rsidR="003E360F" w14:paraId="26AB0BD5" w14:textId="77777777">
        <w:trPr>
          <w:trHeight w:val="2271"/>
        </w:trPr>
        <w:tc>
          <w:tcPr>
            <w:tcW w:w="625" w:type="dxa"/>
            <w:tcBorders>
              <w:tl2br w:val="nil"/>
              <w:tr2bl w:val="nil"/>
            </w:tcBorders>
            <w:noWrap/>
            <w:vAlign w:val="center"/>
          </w:tcPr>
          <w:p w14:paraId="01E283C5" w14:textId="77777777" w:rsidR="003E360F" w:rsidRDefault="007334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lastRenderedPageBreak/>
              <w:t>5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noWrap/>
            <w:vAlign w:val="center"/>
          </w:tcPr>
          <w:p w14:paraId="69E5BEF5" w14:textId="77777777" w:rsidR="003E360F" w:rsidRDefault="00733441">
            <w:pPr>
              <w:widowControl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实验室器皿柜</w:t>
            </w:r>
          </w:p>
        </w:tc>
        <w:tc>
          <w:tcPr>
            <w:tcW w:w="2662" w:type="dxa"/>
            <w:tcBorders>
              <w:tl2br w:val="nil"/>
              <w:tr2bl w:val="nil"/>
            </w:tcBorders>
            <w:noWrap/>
            <w:vAlign w:val="center"/>
          </w:tcPr>
          <w:p w14:paraId="2DDBA528" w14:textId="432298FE" w:rsidR="003E360F" w:rsidRDefault="00733441">
            <w:pPr>
              <w:spacing w:line="28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尺寸：900*450*1800mm</w:t>
            </w:r>
            <w:r w:rsidR="00736A6B">
              <w:rPr>
                <w:rFonts w:ascii="宋体" w:eastAsia="宋体" w:hAnsi="宋体" w:cs="宋体" w:hint="eastAsia"/>
              </w:rPr>
              <w:t>（</w:t>
            </w:r>
            <w:r w:rsidR="00736A6B">
              <w:rPr>
                <w:rFonts w:ascii="宋体" w:eastAsia="宋体" w:hAnsi="宋体" w:cs="宋体" w:hint="eastAsia"/>
              </w:rPr>
              <w:t>允许误差±5mm</w:t>
            </w:r>
            <w:r w:rsidR="00736A6B">
              <w:rPr>
                <w:rFonts w:ascii="宋体" w:eastAsia="宋体" w:hAnsi="宋体" w:cs="宋体" w:hint="eastAsia"/>
              </w:rPr>
              <w:t>）</w:t>
            </w:r>
          </w:p>
          <w:p w14:paraId="5E5BCC71" w14:textId="77777777" w:rsidR="003E360F" w:rsidRDefault="00733441">
            <w:pPr>
              <w:spacing w:line="280" w:lineRule="exact"/>
              <w:ind w:left="435" w:hangingChars="207" w:hanging="435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1. 柜体（顶板、底板、侧板、背板）：采用约1.0mm厚马钢一级冷轧镀锌钢板制作，经全自动喷涂流水线静电喷涂，耐酸碱腐蚀。</w:t>
            </w:r>
          </w:p>
          <w:p w14:paraId="02BEEDE3" w14:textId="77777777" w:rsidR="003E360F" w:rsidRDefault="00733441">
            <w:pPr>
              <w:spacing w:line="280" w:lineRule="exact"/>
              <w:ind w:left="435" w:hangingChars="207" w:hanging="435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 xml:space="preserve"> 2. 柜体门板：上下玻璃门，外框采用双层约1.0mm厚马钢一级冷轧镀锌钢板，经全自动喷涂流水线静电喷涂，框内嵌入约4mm厚玻璃。</w:t>
            </w:r>
          </w:p>
          <w:p w14:paraId="71B8C0FA" w14:textId="77777777" w:rsidR="003E360F" w:rsidRDefault="00733441">
            <w:pPr>
              <w:spacing w:line="28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 xml:space="preserve"> 3. 层板：约1.0mm厚冷轧镀锌钢板四周折边，孔直径分别为30mm、50mm、70mm、100mm可上下自由调换。</w:t>
            </w:r>
          </w:p>
          <w:p w14:paraId="57D03AC5" w14:textId="77777777" w:rsidR="003E360F" w:rsidRDefault="00733441">
            <w:pPr>
              <w:spacing w:line="28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4．盛液斗：约1.0mm厚冷轧镀锌钢板折边，边缝满焊，经全自动喷涂流水线静电喷涂。</w:t>
            </w:r>
          </w:p>
          <w:p w14:paraId="6A6B8363" w14:textId="77777777" w:rsidR="003E360F" w:rsidRDefault="00733441">
            <w:pPr>
              <w:widowControl/>
              <w:shd w:val="clear" w:color="auto" w:fill="FFFFFF"/>
              <w:spacing w:line="280" w:lineRule="exac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5.质保期1年</w:t>
            </w:r>
          </w:p>
        </w:tc>
        <w:tc>
          <w:tcPr>
            <w:tcW w:w="906" w:type="dxa"/>
            <w:tcBorders>
              <w:tl2br w:val="nil"/>
              <w:tr2bl w:val="nil"/>
            </w:tcBorders>
            <w:noWrap/>
            <w:vAlign w:val="center"/>
          </w:tcPr>
          <w:p w14:paraId="399C556A" w14:textId="77777777" w:rsidR="003E360F" w:rsidRDefault="007334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8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 w14:paraId="3D85A54A" w14:textId="77777777" w:rsidR="003E360F" w:rsidRDefault="007334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个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/>
            <w:vAlign w:val="center"/>
          </w:tcPr>
          <w:p w14:paraId="4B22E34C" w14:textId="77777777" w:rsidR="003E360F" w:rsidRDefault="003E360F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noWrap/>
            <w:vAlign w:val="center"/>
          </w:tcPr>
          <w:p w14:paraId="1476A52A" w14:textId="77777777" w:rsidR="003E360F" w:rsidRDefault="003E360F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</w:p>
        </w:tc>
      </w:tr>
      <w:tr w:rsidR="003E360F" w14:paraId="0D435FFF" w14:textId="77777777">
        <w:trPr>
          <w:trHeight w:val="2271"/>
        </w:trPr>
        <w:tc>
          <w:tcPr>
            <w:tcW w:w="625" w:type="dxa"/>
            <w:tcBorders>
              <w:tl2br w:val="nil"/>
              <w:tr2bl w:val="nil"/>
            </w:tcBorders>
            <w:noWrap/>
            <w:vAlign w:val="center"/>
          </w:tcPr>
          <w:p w14:paraId="0AF1C07A" w14:textId="77777777" w:rsidR="003E360F" w:rsidRDefault="007334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6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noWrap/>
            <w:vAlign w:val="center"/>
          </w:tcPr>
          <w:p w14:paraId="7771B07B" w14:textId="77777777" w:rsidR="003E360F" w:rsidRDefault="00733441">
            <w:pPr>
              <w:widowControl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置物架</w:t>
            </w:r>
          </w:p>
        </w:tc>
        <w:tc>
          <w:tcPr>
            <w:tcW w:w="2662" w:type="dxa"/>
            <w:tcBorders>
              <w:tl2br w:val="nil"/>
              <w:tr2bl w:val="nil"/>
            </w:tcBorders>
            <w:noWrap/>
            <w:vAlign w:val="center"/>
          </w:tcPr>
          <w:p w14:paraId="5F8C464F" w14:textId="30310079" w:rsidR="003E360F" w:rsidRDefault="00733441">
            <w:pPr>
              <w:widowControl/>
              <w:shd w:val="clear" w:color="auto" w:fill="FFFFFF"/>
              <w:spacing w:line="23" w:lineRule="atLeas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1.长*宽*高2000*600*2000mm</w:t>
            </w:r>
            <w:r w:rsidR="00736A6B">
              <w:rPr>
                <w:rFonts w:ascii="宋体" w:eastAsia="宋体" w:hAnsi="宋体" w:cs="宋体" w:hint="eastAsia"/>
                <w:kern w:val="0"/>
              </w:rPr>
              <w:t>（</w:t>
            </w:r>
            <w:r w:rsidR="00736A6B">
              <w:rPr>
                <w:rFonts w:ascii="宋体" w:eastAsia="宋体" w:hAnsi="宋体" w:cs="宋体" w:hint="eastAsia"/>
                <w:kern w:val="0"/>
              </w:rPr>
              <w:t>允许</w:t>
            </w:r>
            <w:r w:rsidR="00736A6B">
              <w:rPr>
                <w:rFonts w:ascii="宋体" w:eastAsia="宋体" w:hAnsi="宋体" w:cs="宋体" w:hint="eastAsia"/>
              </w:rPr>
              <w:t>误差±10mm</w:t>
            </w:r>
            <w:r w:rsidR="00736A6B">
              <w:rPr>
                <w:rFonts w:ascii="宋体" w:eastAsia="宋体" w:hAnsi="宋体" w:cs="宋体" w:hint="eastAsia"/>
                <w:kern w:val="0"/>
              </w:rPr>
              <w:t>）</w:t>
            </w:r>
          </w:p>
          <w:p w14:paraId="237226A2" w14:textId="77777777" w:rsidR="003E360F" w:rsidRDefault="00733441">
            <w:pPr>
              <w:widowControl/>
              <w:shd w:val="clear" w:color="auto" w:fill="FFFFFF"/>
              <w:spacing w:line="23" w:lineRule="atLeas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2.材质：方形度锌</w:t>
            </w:r>
          </w:p>
          <w:p w14:paraId="6D40D7D6" w14:textId="77777777" w:rsidR="003E360F" w:rsidRDefault="00733441">
            <w:pPr>
              <w:widowControl/>
              <w:shd w:val="clear" w:color="auto" w:fill="FFFFFF"/>
              <w:spacing w:line="23" w:lineRule="atLeast"/>
              <w:jc w:val="left"/>
              <w:textAlignment w:val="baseline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3.层高可调节</w:t>
            </w:r>
          </w:p>
          <w:p w14:paraId="6BA5156A" w14:textId="77777777" w:rsidR="003E360F" w:rsidRDefault="00733441">
            <w:pPr>
              <w:widowControl/>
              <w:shd w:val="clear" w:color="auto" w:fill="FFFFFF"/>
              <w:spacing w:line="23" w:lineRule="atLeast"/>
              <w:jc w:val="left"/>
              <w:textAlignment w:val="baseline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4.质保期1年</w:t>
            </w:r>
          </w:p>
        </w:tc>
        <w:tc>
          <w:tcPr>
            <w:tcW w:w="906" w:type="dxa"/>
            <w:tcBorders>
              <w:tl2br w:val="nil"/>
              <w:tr2bl w:val="nil"/>
            </w:tcBorders>
            <w:noWrap/>
            <w:vAlign w:val="center"/>
          </w:tcPr>
          <w:p w14:paraId="37337A45" w14:textId="77777777" w:rsidR="003E360F" w:rsidRDefault="007334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4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/>
            <w:vAlign w:val="center"/>
          </w:tcPr>
          <w:p w14:paraId="4CE67F29" w14:textId="77777777" w:rsidR="003E360F" w:rsidRDefault="00733441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个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/>
            <w:vAlign w:val="center"/>
          </w:tcPr>
          <w:p w14:paraId="41A9166B" w14:textId="77777777" w:rsidR="003E360F" w:rsidRDefault="003E360F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noWrap/>
            <w:vAlign w:val="center"/>
          </w:tcPr>
          <w:p w14:paraId="0ECDEE80" w14:textId="77777777" w:rsidR="003E360F" w:rsidRDefault="003E360F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</w:p>
        </w:tc>
      </w:tr>
      <w:tr w:rsidR="003E360F" w14:paraId="149C7478" w14:textId="77777777">
        <w:trPr>
          <w:trHeight w:val="696"/>
        </w:trPr>
        <w:tc>
          <w:tcPr>
            <w:tcW w:w="9063" w:type="dxa"/>
            <w:gridSpan w:val="7"/>
            <w:tcBorders>
              <w:tl2br w:val="nil"/>
              <w:tr2bl w:val="nil"/>
            </w:tcBorders>
            <w:noWrap/>
            <w:vAlign w:val="center"/>
          </w:tcPr>
          <w:p w14:paraId="6CC675A7" w14:textId="77777777" w:rsidR="003E360F" w:rsidRDefault="00733441">
            <w:pPr>
              <w:widowControl/>
              <w:tabs>
                <w:tab w:val="left" w:pos="2143"/>
              </w:tabs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备注：“</w:t>
            </w:r>
            <w:r>
              <w:rPr>
                <w:rFonts w:ascii="宋体" w:eastAsia="宋体" w:hAnsi="宋体" w:cs="宋体" w:hint="eastAsia"/>
                <w:kern w:val="0"/>
              </w:rPr>
              <w:t>★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”为实质性响应要求</w:t>
            </w:r>
          </w:p>
        </w:tc>
      </w:tr>
      <w:bookmarkEnd w:id="0"/>
    </w:tbl>
    <w:p w14:paraId="512CC92E" w14:textId="77777777" w:rsidR="003E360F" w:rsidRDefault="003E360F">
      <w:pPr>
        <w:rPr>
          <w:rFonts w:hint="eastAsia"/>
        </w:rPr>
      </w:pPr>
    </w:p>
    <w:p w14:paraId="3E2EBC48" w14:textId="77777777" w:rsidR="003E360F" w:rsidRDefault="00733441">
      <w:pPr>
        <w:widowControl/>
        <w:jc w:val="left"/>
        <w:rPr>
          <w:rFonts w:hint="eastAsia"/>
        </w:rPr>
      </w:pPr>
      <w:r>
        <w:br w:type="page"/>
      </w:r>
    </w:p>
    <w:sectPr w:rsidR="003E360F">
      <w:footerReference w:type="default" r:id="rId8"/>
      <w:pgSz w:w="11906" w:h="16838"/>
      <w:pgMar w:top="680" w:right="1417" w:bottom="680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E75AF" w14:textId="77777777" w:rsidR="00C472C3" w:rsidRDefault="00C472C3">
      <w:pPr>
        <w:rPr>
          <w:rFonts w:hint="eastAsia"/>
        </w:rPr>
      </w:pPr>
      <w:r>
        <w:separator/>
      </w:r>
    </w:p>
  </w:endnote>
  <w:endnote w:type="continuationSeparator" w:id="0">
    <w:p w14:paraId="565AF5CC" w14:textId="77777777" w:rsidR="00C472C3" w:rsidRDefault="00C472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DADF3" w14:textId="77777777" w:rsidR="003E360F" w:rsidRDefault="00733441">
    <w:pPr>
      <w:pStyle w:val="a9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B470BF" wp14:editId="355625B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F14DD2" w14:textId="77777777" w:rsidR="003E360F" w:rsidRDefault="00733441">
                          <w:pPr>
                            <w:pStyle w:val="a9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470B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4F14DD2" w14:textId="77777777" w:rsidR="003E360F" w:rsidRDefault="00733441">
                    <w:pPr>
                      <w:pStyle w:val="a9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62EF9" w14:textId="77777777" w:rsidR="00C472C3" w:rsidRDefault="00C472C3">
      <w:pPr>
        <w:rPr>
          <w:rFonts w:hint="eastAsia"/>
        </w:rPr>
      </w:pPr>
      <w:r>
        <w:separator/>
      </w:r>
    </w:p>
  </w:footnote>
  <w:footnote w:type="continuationSeparator" w:id="0">
    <w:p w14:paraId="4D9F0EBE" w14:textId="77777777" w:rsidR="00C472C3" w:rsidRDefault="00C472C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Q4N2I1YjFmOTJkZDlmMjNmZmRhNDRkZWViOTA1ZGUifQ=="/>
  </w:docVars>
  <w:rsids>
    <w:rsidRoot w:val="5F140499"/>
    <w:rsid w:val="AFDBD4F3"/>
    <w:rsid w:val="B7EEB88B"/>
    <w:rsid w:val="B7F77BCC"/>
    <w:rsid w:val="BADEB2AA"/>
    <w:rsid w:val="BBD8D62B"/>
    <w:rsid w:val="BEEFA288"/>
    <w:rsid w:val="CEFA643F"/>
    <w:rsid w:val="EFD9DD7B"/>
    <w:rsid w:val="F5EF25D0"/>
    <w:rsid w:val="F7F54F28"/>
    <w:rsid w:val="FEBF5C0E"/>
    <w:rsid w:val="FEFFC833"/>
    <w:rsid w:val="001638F4"/>
    <w:rsid w:val="00282E3E"/>
    <w:rsid w:val="002907DB"/>
    <w:rsid w:val="003E360F"/>
    <w:rsid w:val="0044102A"/>
    <w:rsid w:val="004625E7"/>
    <w:rsid w:val="004D4190"/>
    <w:rsid w:val="004F0C14"/>
    <w:rsid w:val="00577364"/>
    <w:rsid w:val="005D0DBE"/>
    <w:rsid w:val="00621CF0"/>
    <w:rsid w:val="00644898"/>
    <w:rsid w:val="006A3FBF"/>
    <w:rsid w:val="00732EDE"/>
    <w:rsid w:val="00733441"/>
    <w:rsid w:val="00736A6B"/>
    <w:rsid w:val="007F7A1B"/>
    <w:rsid w:val="00847E26"/>
    <w:rsid w:val="00867315"/>
    <w:rsid w:val="008C03B8"/>
    <w:rsid w:val="0097022D"/>
    <w:rsid w:val="00972755"/>
    <w:rsid w:val="009D1F06"/>
    <w:rsid w:val="009E4B49"/>
    <w:rsid w:val="009F5C5D"/>
    <w:rsid w:val="00A0735F"/>
    <w:rsid w:val="00A5659D"/>
    <w:rsid w:val="00A637D2"/>
    <w:rsid w:val="00AB44F4"/>
    <w:rsid w:val="00AC40B6"/>
    <w:rsid w:val="00B07DB7"/>
    <w:rsid w:val="00BA00EC"/>
    <w:rsid w:val="00BF73DE"/>
    <w:rsid w:val="00C472C3"/>
    <w:rsid w:val="00D160F0"/>
    <w:rsid w:val="00D32719"/>
    <w:rsid w:val="00D9518B"/>
    <w:rsid w:val="00E0469D"/>
    <w:rsid w:val="00EF4493"/>
    <w:rsid w:val="00F03C06"/>
    <w:rsid w:val="0345651C"/>
    <w:rsid w:val="04CA1629"/>
    <w:rsid w:val="05057582"/>
    <w:rsid w:val="054C7150"/>
    <w:rsid w:val="08407B14"/>
    <w:rsid w:val="08BD3E0A"/>
    <w:rsid w:val="0A627190"/>
    <w:rsid w:val="0CCB2A36"/>
    <w:rsid w:val="0E8D6A9B"/>
    <w:rsid w:val="12492F99"/>
    <w:rsid w:val="148C2E46"/>
    <w:rsid w:val="17FD06BE"/>
    <w:rsid w:val="188A1B52"/>
    <w:rsid w:val="189D198E"/>
    <w:rsid w:val="1A8F12DC"/>
    <w:rsid w:val="1BD5E235"/>
    <w:rsid w:val="1BEB4057"/>
    <w:rsid w:val="2027654A"/>
    <w:rsid w:val="234C7A8F"/>
    <w:rsid w:val="24703AEA"/>
    <w:rsid w:val="26F01432"/>
    <w:rsid w:val="30CB20C5"/>
    <w:rsid w:val="362D049E"/>
    <w:rsid w:val="36FC59CC"/>
    <w:rsid w:val="37D14DE3"/>
    <w:rsid w:val="3B544EC3"/>
    <w:rsid w:val="41636845"/>
    <w:rsid w:val="46B72178"/>
    <w:rsid w:val="46D30F78"/>
    <w:rsid w:val="4B9D2CFE"/>
    <w:rsid w:val="4DDF13BD"/>
    <w:rsid w:val="4F466F82"/>
    <w:rsid w:val="4FF73491"/>
    <w:rsid w:val="516A1C16"/>
    <w:rsid w:val="555776EB"/>
    <w:rsid w:val="596060B9"/>
    <w:rsid w:val="5D890A3E"/>
    <w:rsid w:val="5F0E7821"/>
    <w:rsid w:val="5F140499"/>
    <w:rsid w:val="63BB1FFB"/>
    <w:rsid w:val="692A7015"/>
    <w:rsid w:val="69B438FB"/>
    <w:rsid w:val="6A7A349C"/>
    <w:rsid w:val="6EDB13EF"/>
    <w:rsid w:val="6F3911E0"/>
    <w:rsid w:val="72314B55"/>
    <w:rsid w:val="72A01979"/>
    <w:rsid w:val="7429128C"/>
    <w:rsid w:val="749B2152"/>
    <w:rsid w:val="775F6D91"/>
    <w:rsid w:val="779D4A2F"/>
    <w:rsid w:val="77D33465"/>
    <w:rsid w:val="78FF156B"/>
    <w:rsid w:val="7B087FBE"/>
    <w:rsid w:val="7F7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0F4EF7"/>
  <w15:docId w15:val="{06653558-2E42-4F43-B334-33724826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Body Text"/>
    <w:basedOn w:val="a"/>
    <w:uiPriority w:val="99"/>
    <w:qFormat/>
    <w:pPr>
      <w:spacing w:after="12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e">
    <w:name w:val="annotation subject"/>
    <w:basedOn w:val="a4"/>
    <w:next w:val="a4"/>
    <w:link w:val="af"/>
    <w:qFormat/>
    <w:rPr>
      <w:b/>
      <w:bCs/>
    </w:rPr>
  </w:style>
  <w:style w:type="table" w:styleId="af0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qFormat/>
    <w:rPr>
      <w:color w:val="0000FF"/>
      <w:u w:val="single"/>
    </w:rPr>
  </w:style>
  <w:style w:type="character" w:styleId="af2">
    <w:name w:val="annotation reference"/>
    <w:basedOn w:val="a0"/>
    <w:qFormat/>
    <w:rPr>
      <w:sz w:val="21"/>
      <w:szCs w:val="21"/>
    </w:rPr>
  </w:style>
  <w:style w:type="character" w:customStyle="1" w:styleId="ac">
    <w:name w:val="页眉 字符"/>
    <w:basedOn w:val="a0"/>
    <w:link w:val="ab"/>
    <w:qFormat/>
    <w:rPr>
      <w:rFonts w:ascii="等线" w:eastAsia="等线" w:hAnsi="等线" w:cs="等线"/>
      <w:kern w:val="2"/>
      <w:sz w:val="18"/>
      <w:szCs w:val="18"/>
    </w:rPr>
  </w:style>
  <w:style w:type="character" w:customStyle="1" w:styleId="aa">
    <w:name w:val="页脚 字符"/>
    <w:basedOn w:val="a0"/>
    <w:link w:val="a9"/>
    <w:qFormat/>
    <w:rPr>
      <w:rFonts w:ascii="等线" w:eastAsia="等线" w:hAnsi="等线" w:cs="等线"/>
      <w:kern w:val="2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a5">
    <w:name w:val="批注文字 字符"/>
    <w:basedOn w:val="a0"/>
    <w:link w:val="a4"/>
    <w:qFormat/>
    <w:rPr>
      <w:rFonts w:ascii="等线" w:eastAsia="等线" w:hAnsi="等线" w:cs="等线"/>
      <w:kern w:val="2"/>
      <w:sz w:val="21"/>
      <w:szCs w:val="21"/>
    </w:rPr>
  </w:style>
  <w:style w:type="character" w:customStyle="1" w:styleId="af">
    <w:name w:val="批注主题 字符"/>
    <w:basedOn w:val="a5"/>
    <w:link w:val="ae"/>
    <w:qFormat/>
    <w:rPr>
      <w:rFonts w:ascii="等线" w:eastAsia="等线" w:hAnsi="等线" w:cs="等线"/>
      <w:b/>
      <w:bCs/>
      <w:kern w:val="2"/>
      <w:sz w:val="21"/>
      <w:szCs w:val="21"/>
    </w:rPr>
  </w:style>
  <w:style w:type="paragraph" w:customStyle="1" w:styleId="1">
    <w:name w:val="修订1"/>
    <w:hidden/>
    <w:uiPriority w:val="99"/>
    <w:semiHidden/>
    <w:qFormat/>
    <w:rPr>
      <w:rFonts w:ascii="等线" w:eastAsia="等线" w:hAnsi="等线" w:cs="等线"/>
      <w:kern w:val="2"/>
      <w:sz w:val="21"/>
      <w:szCs w:val="21"/>
    </w:rPr>
  </w:style>
  <w:style w:type="character" w:customStyle="1" w:styleId="a8">
    <w:name w:val="批注框文本 字符"/>
    <w:basedOn w:val="a0"/>
    <w:link w:val="a7"/>
    <w:qFormat/>
    <w:rPr>
      <w:rFonts w:ascii="等线" w:eastAsia="等线" w:hAnsi="等线" w:cs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李克元</dc:creator>
  <cp:lastModifiedBy>韦</cp:lastModifiedBy>
  <cp:revision>2</cp:revision>
  <cp:lastPrinted>2024-11-27T07:42:00Z</cp:lastPrinted>
  <dcterms:created xsi:type="dcterms:W3CDTF">2024-12-12T11:28:00Z</dcterms:created>
  <dcterms:modified xsi:type="dcterms:W3CDTF">2024-12-12T11:28:00Z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90A8A53FCF24450CAB9D0F7420C26241_13</vt:lpwstr>
  </property>
</Properties>
</file>