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2AD621">
      <w:pPr>
        <w:spacing w:line="60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 w14:paraId="310C959C">
      <w:pPr>
        <w:spacing w:line="60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6711B5B1">
      <w:pPr>
        <w:spacing w:line="600" w:lineRule="exact"/>
        <w:jc w:val="center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中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小企业声明函（工程、服务）</w:t>
      </w:r>
    </w:p>
    <w:p w14:paraId="47CBD21D">
      <w:pPr>
        <w:pStyle w:val="8"/>
        <w:spacing w:line="600" w:lineRule="exact"/>
        <w:ind w:firstLine="0" w:firstLineChars="0"/>
        <w:rPr>
          <w:rFonts w:hint="eastAsia" w:ascii="仿宋" w:hAnsi="仿宋"/>
          <w:sz w:val="24"/>
          <w:szCs w:val="24"/>
          <w:lang w:eastAsia="zh-CN"/>
        </w:rPr>
      </w:pPr>
    </w:p>
    <w:p w14:paraId="79CB2D2F">
      <w:pPr>
        <w:pStyle w:val="8"/>
        <w:spacing w:line="400" w:lineRule="exact"/>
        <w:ind w:firstLine="0" w:firstLineChars="0"/>
        <w:rPr>
          <w:rFonts w:ascii="仿宋" w:hAnsi="仿宋"/>
          <w:sz w:val="24"/>
          <w:szCs w:val="24"/>
        </w:rPr>
      </w:pPr>
      <w:r>
        <w:rPr>
          <w:rFonts w:hint="eastAsia" w:ascii="仿宋" w:hAnsi="仿宋"/>
          <w:sz w:val="24"/>
          <w:szCs w:val="24"/>
        </w:rPr>
        <w:t>说明：</w:t>
      </w:r>
    </w:p>
    <w:p w14:paraId="148E0253">
      <w:pPr>
        <w:pStyle w:val="8"/>
        <w:spacing w:line="400" w:lineRule="exact"/>
        <w:ind w:firstLine="480" w:firstLineChars="200"/>
        <w:rPr>
          <w:rFonts w:ascii="仿宋" w:hAnsi="仿宋"/>
          <w:sz w:val="24"/>
          <w:szCs w:val="24"/>
        </w:rPr>
      </w:pPr>
      <w:r>
        <w:rPr>
          <w:rFonts w:ascii="仿宋" w:hAnsi="仿宋"/>
          <w:sz w:val="24"/>
          <w:szCs w:val="24"/>
        </w:rPr>
        <w:t>1</w:t>
      </w:r>
      <w:r>
        <w:rPr>
          <w:rFonts w:hint="eastAsia" w:ascii="仿宋" w:hAnsi="仿宋"/>
          <w:sz w:val="24"/>
          <w:szCs w:val="24"/>
          <w:lang w:eastAsia="zh-CN"/>
        </w:rPr>
        <w:t>.</w:t>
      </w:r>
      <w:r>
        <w:rPr>
          <w:rFonts w:hint="eastAsia" w:ascii="仿宋" w:hAnsi="仿宋"/>
          <w:sz w:val="24"/>
          <w:szCs w:val="24"/>
        </w:rPr>
        <w:t>本声明函主要供参加政府采购活动的小</w:t>
      </w:r>
      <w:r>
        <w:rPr>
          <w:rFonts w:hint="eastAsia" w:ascii="仿宋" w:hAnsi="仿宋"/>
          <w:sz w:val="24"/>
          <w:szCs w:val="24"/>
          <w:lang w:val="en-US" w:eastAsia="zh-CN"/>
        </w:rPr>
        <w:t>微</w:t>
      </w:r>
      <w:r>
        <w:rPr>
          <w:rFonts w:hint="eastAsia" w:ascii="仿宋" w:hAnsi="仿宋"/>
          <w:sz w:val="24"/>
          <w:szCs w:val="24"/>
        </w:rPr>
        <w:t>企业填写，非</w:t>
      </w:r>
      <w:r>
        <w:rPr>
          <w:rFonts w:hint="eastAsia" w:ascii="仿宋" w:hAnsi="仿宋"/>
          <w:sz w:val="24"/>
          <w:szCs w:val="24"/>
          <w:lang w:val="en-US" w:eastAsia="zh-CN"/>
        </w:rPr>
        <w:t>中</w:t>
      </w:r>
      <w:r>
        <w:rPr>
          <w:rFonts w:hint="eastAsia" w:ascii="仿宋" w:hAnsi="仿宋"/>
          <w:sz w:val="24"/>
          <w:szCs w:val="24"/>
        </w:rPr>
        <w:t>小企业无需填写。</w:t>
      </w:r>
    </w:p>
    <w:p w14:paraId="7FA2E3B5">
      <w:pPr>
        <w:pStyle w:val="8"/>
        <w:spacing w:line="400" w:lineRule="exact"/>
        <w:ind w:firstLine="480" w:firstLineChars="200"/>
        <w:rPr>
          <w:rFonts w:hint="eastAsia" w:ascii="仿宋" w:hAnsi="仿宋"/>
          <w:sz w:val="24"/>
          <w:szCs w:val="24"/>
          <w:lang w:eastAsia="zh-CN"/>
        </w:rPr>
      </w:pPr>
      <w:r>
        <w:rPr>
          <w:rFonts w:ascii="仿宋" w:hAnsi="仿宋"/>
          <w:sz w:val="24"/>
          <w:szCs w:val="24"/>
        </w:rPr>
        <w:t>2</w:t>
      </w:r>
      <w:r>
        <w:rPr>
          <w:rFonts w:hint="eastAsia" w:ascii="仿宋" w:hAnsi="仿宋"/>
          <w:sz w:val="24"/>
          <w:szCs w:val="24"/>
          <w:lang w:eastAsia="zh-CN"/>
        </w:rPr>
        <w:t>.</w:t>
      </w:r>
      <w:r>
        <w:rPr>
          <w:rFonts w:hint="eastAsia" w:ascii="仿宋" w:hAnsi="仿宋"/>
          <w:sz w:val="24"/>
          <w:szCs w:val="24"/>
        </w:rPr>
        <w:t>小型、微型企业提供中型企业提供的货物的，视同为中型企业。</w:t>
      </w:r>
    </w:p>
    <w:p w14:paraId="4F7BC2A1">
      <w:pPr>
        <w:pStyle w:val="7"/>
        <w:spacing w:line="400" w:lineRule="exact"/>
        <w:ind w:left="-426" w:leftChars="-203" w:right="142" w:firstLine="480" w:firstLineChars="200"/>
        <w:contextualSpacing/>
        <w:rPr>
          <w:rFonts w:hint="eastAsia" w:ascii="仿宋" w:hAnsi="仿宋" w:eastAsia="仿宋" w:cs="仿宋"/>
          <w:kern w:val="24"/>
        </w:rPr>
      </w:pPr>
    </w:p>
    <w:p w14:paraId="413DDF84">
      <w:pPr>
        <w:pStyle w:val="7"/>
        <w:spacing w:line="400" w:lineRule="exact"/>
        <w:ind w:left="-426" w:leftChars="-203" w:right="142" w:firstLine="480" w:firstLineChars="200"/>
        <w:contextualSpacing/>
        <w:rPr>
          <w:rFonts w:hint="eastAsia" w:ascii="仿宋" w:hAnsi="仿宋" w:eastAsia="仿宋" w:cs="仿宋"/>
          <w:kern w:val="24"/>
        </w:rPr>
      </w:pPr>
      <w:r>
        <w:rPr>
          <w:rFonts w:hint="eastAsia" w:ascii="仿宋" w:hAnsi="仿宋" w:eastAsia="仿宋" w:cs="仿宋"/>
          <w:kern w:val="24"/>
        </w:rPr>
        <w:t>本公司（联合体）郑重声明，根据《政府采购促进中小企业发展管理办法》（财库〔2020〕46号）的规定，本公司（联合体）参加</w:t>
      </w:r>
      <w:r>
        <w:rPr>
          <w:rFonts w:hint="eastAsia" w:ascii="仿宋" w:hAnsi="仿宋" w:eastAsia="仿宋" w:cs="仿宋"/>
          <w:kern w:val="24"/>
          <w:u w:val="single"/>
          <w:lang w:val="en-US" w:eastAsia="zh-CN"/>
        </w:rPr>
        <w:t>广西壮族自治区生态环境监测中心</w:t>
      </w:r>
      <w:r>
        <w:rPr>
          <w:rFonts w:hint="eastAsia" w:ascii="仿宋" w:hAnsi="仿宋" w:eastAsia="仿宋" w:cs="仿宋"/>
          <w:kern w:val="24"/>
        </w:rPr>
        <w:t>的</w:t>
      </w:r>
      <w:r>
        <w:rPr>
          <w:rFonts w:hint="eastAsia" w:ascii="仿宋" w:hAnsi="仿宋" w:eastAsia="仿宋" w:cs="仿宋"/>
          <w:kern w:val="24"/>
          <w:u w:val="single"/>
          <w:lang w:val="en-US" w:eastAsia="zh-CN"/>
        </w:rPr>
        <w:t>广西壮族自治区生态环境监测中心</w:t>
      </w:r>
      <w:r>
        <w:rPr>
          <w:rFonts w:hint="eastAsia" w:ascii="仿宋" w:hAnsi="仿宋" w:eastAsia="仿宋" w:cs="仿宋"/>
          <w:kern w:val="24"/>
          <w:u w:val="single"/>
        </w:rPr>
        <w:t>2025年广西土壤样品库物业服务</w:t>
      </w:r>
      <w:r>
        <w:rPr>
          <w:rFonts w:hint="eastAsia" w:ascii="仿宋" w:hAnsi="仿宋" w:eastAsia="仿宋" w:cs="仿宋"/>
          <w:kern w:val="24"/>
        </w:rPr>
        <w:t>采购活动，服务全部由符合政策要求的</w:t>
      </w:r>
      <w:r>
        <w:rPr>
          <w:rFonts w:hint="eastAsia" w:ascii="仿宋" w:hAnsi="仿宋" w:eastAsia="仿宋" w:cs="仿宋"/>
          <w:kern w:val="24"/>
          <w:lang w:val="en-US" w:eastAsia="zh-CN"/>
        </w:rPr>
        <w:t>中</w:t>
      </w:r>
      <w:r>
        <w:rPr>
          <w:rFonts w:hint="eastAsia" w:ascii="仿宋" w:hAnsi="仿宋" w:eastAsia="仿宋" w:cs="仿宋"/>
          <w:kern w:val="24"/>
        </w:rPr>
        <w:t>小企业承接。相关企业（含联合体中的</w:t>
      </w:r>
      <w:r>
        <w:rPr>
          <w:rFonts w:hint="eastAsia" w:ascii="仿宋" w:hAnsi="仿宋" w:eastAsia="仿宋" w:cs="仿宋"/>
          <w:kern w:val="24"/>
          <w:lang w:val="en-US" w:eastAsia="zh-CN"/>
        </w:rPr>
        <w:t>中</w:t>
      </w:r>
      <w:r>
        <w:rPr>
          <w:rFonts w:hint="eastAsia" w:ascii="仿宋" w:hAnsi="仿宋" w:eastAsia="仿宋" w:cs="仿宋"/>
          <w:kern w:val="24"/>
        </w:rPr>
        <w:t>小企业、签订分包意向协议的</w:t>
      </w:r>
      <w:r>
        <w:rPr>
          <w:rFonts w:hint="eastAsia" w:ascii="仿宋" w:hAnsi="仿宋" w:eastAsia="仿宋" w:cs="仿宋"/>
          <w:kern w:val="24"/>
          <w:lang w:val="en-US" w:eastAsia="zh-CN"/>
        </w:rPr>
        <w:t>中</w:t>
      </w:r>
      <w:r>
        <w:rPr>
          <w:rFonts w:hint="eastAsia" w:ascii="仿宋" w:hAnsi="仿宋" w:eastAsia="仿宋" w:cs="仿宋"/>
          <w:kern w:val="24"/>
        </w:rPr>
        <w:t>小企业）的具体情况如下：</w:t>
      </w:r>
    </w:p>
    <w:p w14:paraId="18B827CD">
      <w:pPr>
        <w:pStyle w:val="7"/>
        <w:spacing w:line="400" w:lineRule="exact"/>
        <w:ind w:left="-426" w:leftChars="-203" w:right="142" w:firstLine="480" w:firstLineChars="200"/>
        <w:contextualSpacing/>
        <w:rPr>
          <w:rFonts w:hint="eastAsia" w:ascii="仿宋" w:hAnsi="仿宋" w:eastAsia="仿宋" w:cs="仿宋"/>
          <w:kern w:val="24"/>
        </w:rPr>
      </w:pPr>
      <w:r>
        <w:rPr>
          <w:rFonts w:hint="eastAsia" w:ascii="仿宋" w:hAnsi="仿宋" w:eastAsia="仿宋" w:cs="仿宋"/>
          <w:kern w:val="24"/>
          <w:sz w:val="24"/>
          <w:szCs w:val="24"/>
          <w:lang w:val="en-US" w:eastAsia="zh-CN"/>
        </w:rPr>
        <w:t>项目标的：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广西壮族自治区生态环境监测中心2025年广西土壤样品库物业服务</w:t>
      </w:r>
      <w:r>
        <w:rPr>
          <w:rFonts w:hint="eastAsia" w:ascii="仿宋" w:hAnsi="仿宋" w:eastAsia="仿宋" w:cs="仿宋"/>
          <w:kern w:val="24"/>
          <w:szCs w:val="24"/>
        </w:rPr>
        <w:t>，属于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>C21040000物业管理服务</w:t>
      </w:r>
      <w:r>
        <w:rPr>
          <w:rFonts w:hint="eastAsia" w:ascii="仿宋" w:hAnsi="仿宋" w:eastAsia="仿宋" w:cs="仿宋"/>
          <w:kern w:val="24"/>
          <w:szCs w:val="24"/>
        </w:rPr>
        <w:t>行业；承建（承接）企业为</w:t>
      </w:r>
      <w:r>
        <w:rPr>
          <w:rFonts w:hint="eastAsia" w:ascii="仿宋" w:hAnsi="仿宋" w:eastAsia="仿宋" w:cs="仿宋"/>
          <w:kern w:val="24"/>
          <w:szCs w:val="24"/>
          <w:u w:val="single"/>
        </w:rPr>
        <w:t>（企业名称）</w:t>
      </w:r>
      <w:r>
        <w:rPr>
          <w:rFonts w:hint="eastAsia" w:ascii="仿宋" w:hAnsi="仿宋" w:eastAsia="仿宋" w:cs="仿宋"/>
          <w:kern w:val="24"/>
          <w:szCs w:val="24"/>
        </w:rPr>
        <w:t>，从业人员</w:t>
      </w:r>
      <w:r>
        <w:rPr>
          <w:rFonts w:hint="eastAsia" w:ascii="仿宋" w:hAnsi="仿宋" w:eastAsia="仿宋" w:cs="仿宋"/>
          <w:kern w:val="24"/>
          <w:szCs w:val="24"/>
          <w:u w:val="single"/>
        </w:rPr>
        <w:t xml:space="preserve">      </w:t>
      </w:r>
      <w:r>
        <w:rPr>
          <w:rFonts w:hint="eastAsia" w:ascii="仿宋" w:hAnsi="仿宋" w:eastAsia="仿宋" w:cs="仿宋"/>
          <w:kern w:val="24"/>
          <w:szCs w:val="24"/>
        </w:rPr>
        <w:t>人，营业收入为</w:t>
      </w:r>
      <w:r>
        <w:rPr>
          <w:rFonts w:hint="eastAsia" w:ascii="仿宋" w:hAnsi="仿宋" w:eastAsia="仿宋" w:cs="仿宋"/>
          <w:kern w:val="24"/>
          <w:szCs w:val="24"/>
          <w:u w:val="single"/>
        </w:rPr>
        <w:t xml:space="preserve">      </w:t>
      </w:r>
      <w:r>
        <w:rPr>
          <w:rFonts w:hint="eastAsia" w:ascii="仿宋" w:hAnsi="仿宋" w:eastAsia="仿宋" w:cs="仿宋"/>
          <w:kern w:val="24"/>
          <w:szCs w:val="24"/>
        </w:rPr>
        <w:t>万元，资产总额为</w:t>
      </w:r>
      <w:r>
        <w:rPr>
          <w:rFonts w:hint="eastAsia" w:ascii="仿宋" w:hAnsi="仿宋" w:eastAsia="仿宋" w:cs="仿宋"/>
          <w:kern w:val="24"/>
          <w:szCs w:val="24"/>
          <w:u w:val="single"/>
        </w:rPr>
        <w:t xml:space="preserve">      </w:t>
      </w:r>
      <w:r>
        <w:rPr>
          <w:rFonts w:hint="eastAsia" w:ascii="仿宋" w:hAnsi="仿宋" w:eastAsia="仿宋" w:cs="仿宋"/>
          <w:kern w:val="24"/>
          <w:szCs w:val="24"/>
        </w:rPr>
        <w:t>万元，属于</w:t>
      </w:r>
      <w:r>
        <w:rPr>
          <w:rFonts w:hint="eastAsia" w:ascii="仿宋" w:hAnsi="仿宋" w:eastAsia="仿宋" w:cs="仿宋"/>
          <w:kern w:val="24"/>
          <w:szCs w:val="24"/>
          <w:u w:val="single"/>
        </w:rPr>
        <w:t>（中型企业、小型企业、微型企业）</w:t>
      </w:r>
      <w:r>
        <w:rPr>
          <w:rFonts w:hint="eastAsia" w:ascii="仿宋" w:hAnsi="仿宋" w:eastAsia="仿宋" w:cs="仿宋"/>
          <w:kern w:val="24"/>
          <w:sz w:val="24"/>
          <w:szCs w:val="24"/>
          <w:lang w:eastAsia="zh-CN"/>
        </w:rPr>
        <w:t>。</w:t>
      </w:r>
    </w:p>
    <w:p w14:paraId="3659A6D4">
      <w:pPr>
        <w:pStyle w:val="7"/>
        <w:spacing w:line="400" w:lineRule="exact"/>
        <w:ind w:left="-405" w:leftChars="-193" w:right="142" w:firstLine="453" w:firstLineChars="189"/>
        <w:contextualSpacing/>
        <w:rPr>
          <w:rFonts w:hint="eastAsia" w:ascii="仿宋" w:hAnsi="仿宋" w:eastAsia="仿宋" w:cs="仿宋"/>
          <w:kern w:val="24"/>
        </w:rPr>
      </w:pPr>
      <w:r>
        <w:rPr>
          <w:rFonts w:hint="eastAsia" w:ascii="仿宋" w:hAnsi="仿宋" w:eastAsia="仿宋" w:cs="仿宋"/>
          <w:kern w:val="24"/>
        </w:rPr>
        <w:t>以上企业，不属于大企业的分支机构，不存在控股股东为大企业的情形，也不存在与大企业的负责人为同一人的情形。</w:t>
      </w:r>
    </w:p>
    <w:p w14:paraId="016E487C">
      <w:pPr>
        <w:pStyle w:val="7"/>
        <w:spacing w:line="400" w:lineRule="exact"/>
        <w:ind w:left="-426" w:right="142" w:firstLine="567"/>
        <w:contextualSpacing/>
        <w:rPr>
          <w:rFonts w:hint="eastAsia" w:ascii="仿宋" w:hAnsi="仿宋" w:eastAsia="仿宋" w:cs="仿宋"/>
          <w:kern w:val="24"/>
        </w:rPr>
      </w:pPr>
      <w:r>
        <w:rPr>
          <w:rFonts w:hint="eastAsia" w:ascii="仿宋" w:hAnsi="仿宋" w:eastAsia="仿宋" w:cs="仿宋"/>
          <w:kern w:val="24"/>
        </w:rPr>
        <w:t>本企业对上述声明内容的真实性负责。如有虚假，将依法承担相应责任。</w:t>
      </w:r>
    </w:p>
    <w:p w14:paraId="1162DFE0">
      <w:pPr>
        <w:pStyle w:val="9"/>
        <w:spacing w:line="400" w:lineRule="exact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</w:p>
    <w:p w14:paraId="45B8C4AE">
      <w:pPr>
        <w:pStyle w:val="9"/>
        <w:spacing w:line="400" w:lineRule="exact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</w:p>
    <w:p w14:paraId="5699D69A">
      <w:pPr>
        <w:snapToGrid w:val="0"/>
        <w:spacing w:line="400" w:lineRule="exact"/>
        <w:ind w:firstLine="5280" w:firstLineChars="2200"/>
        <w:rPr>
          <w:rFonts w:hint="eastAsia"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kern w:val="0"/>
          <w:sz w:val="24"/>
          <w:lang w:val="zh-CN"/>
        </w:rPr>
        <w:t>供应商名称(签章)：</w:t>
      </w:r>
    </w:p>
    <w:p w14:paraId="7F4AE9AE">
      <w:pPr>
        <w:snapToGrid w:val="0"/>
        <w:spacing w:line="400" w:lineRule="exact"/>
        <w:ind w:firstLine="5160" w:firstLineChars="2150"/>
        <w:rPr>
          <w:rFonts w:hint="eastAsia" w:ascii="仿宋" w:hAnsi="仿宋" w:eastAsia="仿宋" w:cs="仿宋"/>
          <w:kern w:val="0"/>
          <w:sz w:val="24"/>
          <w:lang w:val="zh-CN"/>
        </w:rPr>
      </w:pPr>
      <w:r>
        <w:rPr>
          <w:rFonts w:hint="eastAsia" w:ascii="仿宋" w:hAnsi="仿宋" w:eastAsia="仿宋" w:cs="仿宋"/>
          <w:kern w:val="0"/>
          <w:sz w:val="24"/>
          <w:lang w:val="zh-CN"/>
        </w:rPr>
        <w:t>日期</w:t>
      </w:r>
      <w:r>
        <w:rPr>
          <w:rFonts w:hint="eastAsia" w:ascii="仿宋" w:hAnsi="仿宋" w:eastAsia="仿宋" w:cs="仿宋"/>
          <w:kern w:val="0"/>
          <w:sz w:val="24"/>
        </w:rPr>
        <w:t xml:space="preserve">：  </w:t>
      </w:r>
      <w:r>
        <w:rPr>
          <w:rFonts w:hint="eastAsia" w:ascii="仿宋" w:hAnsi="仿宋" w:eastAsia="仿宋" w:cs="仿宋"/>
          <w:kern w:val="0"/>
          <w:sz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kern w:val="0"/>
          <w:sz w:val="24"/>
        </w:rPr>
        <w:t xml:space="preserve">年  </w:t>
      </w:r>
      <w:r>
        <w:rPr>
          <w:rFonts w:hint="eastAsia" w:ascii="仿宋" w:hAnsi="仿宋" w:eastAsia="仿宋" w:cs="仿宋"/>
          <w:kern w:val="0"/>
          <w:sz w:val="24"/>
          <w:lang w:val="zh-CN"/>
        </w:rPr>
        <w:t>月</w:t>
      </w:r>
      <w:r>
        <w:rPr>
          <w:rFonts w:hint="eastAsia" w:ascii="仿宋" w:hAnsi="仿宋" w:eastAsia="仿宋" w:cs="仿宋"/>
          <w:kern w:val="0"/>
          <w:sz w:val="24"/>
        </w:rPr>
        <w:t xml:space="preserve">  </w:t>
      </w:r>
      <w:r>
        <w:rPr>
          <w:rFonts w:hint="eastAsia" w:ascii="仿宋" w:hAnsi="仿宋" w:eastAsia="仿宋" w:cs="仿宋"/>
          <w:kern w:val="0"/>
          <w:sz w:val="24"/>
          <w:lang w:val="zh-CN"/>
        </w:rPr>
        <w:t>日</w:t>
      </w:r>
    </w:p>
    <w:p w14:paraId="75471F6E">
      <w:pPr>
        <w:pStyle w:val="9"/>
        <w:spacing w:line="400" w:lineRule="exact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</w:p>
    <w:p w14:paraId="3D793E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afterLines="0" w:line="400" w:lineRule="exact"/>
        <w:jc w:val="left"/>
        <w:textAlignment w:val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注：</w:t>
      </w:r>
    </w:p>
    <w:p w14:paraId="5FC619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afterLines="0" w:line="400" w:lineRule="exact"/>
        <w:ind w:firstLine="480" w:firstLineChars="200"/>
        <w:jc w:val="left"/>
        <w:textAlignment w:val="auto"/>
        <w:rPr>
          <w:rFonts w:hint="eastAsia" w:ascii="仿宋" w:hAnsi="仿宋" w:eastAsia="仿宋" w:cs="仿宋"/>
          <w:sz w:val="24"/>
          <w:lang w:eastAsia="zh-CN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1.</w:t>
      </w:r>
      <w:r>
        <w:rPr>
          <w:rFonts w:hint="eastAsia" w:ascii="仿宋" w:hAnsi="仿宋" w:eastAsia="仿宋" w:cs="仿宋"/>
          <w:sz w:val="24"/>
        </w:rPr>
        <w:t>从业人员、营业收入、资产总额填报上一年度数据，无上一年度数据的新成立企业</w:t>
      </w:r>
      <w:r>
        <w:rPr>
          <w:rFonts w:hint="eastAsia" w:ascii="仿宋" w:hAnsi="仿宋" w:eastAsia="仿宋" w:cs="仿宋"/>
          <w:sz w:val="24"/>
          <w:lang w:val="en-US" w:eastAsia="zh-CN"/>
        </w:rPr>
        <w:t>按实际</w:t>
      </w:r>
      <w:r>
        <w:rPr>
          <w:rFonts w:hint="eastAsia" w:ascii="仿宋" w:hAnsi="仿宋" w:eastAsia="仿宋" w:cs="仿宋"/>
          <w:sz w:val="24"/>
        </w:rPr>
        <w:t>填报</w:t>
      </w:r>
      <w:r>
        <w:rPr>
          <w:rFonts w:hint="eastAsia" w:ascii="仿宋" w:hAnsi="仿宋" w:eastAsia="仿宋" w:cs="仿宋"/>
          <w:sz w:val="24"/>
          <w:lang w:eastAsia="zh-CN"/>
        </w:rPr>
        <w:t>。</w:t>
      </w:r>
    </w:p>
    <w:p w14:paraId="7C13896B">
      <w:pPr>
        <w:spacing w:afterLines="0" w:line="400" w:lineRule="exact"/>
        <w:ind w:firstLine="480" w:firstLineChars="200"/>
        <w:jc w:val="left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2.</w:t>
      </w:r>
      <w:r>
        <w:rPr>
          <w:rFonts w:hint="eastAsia" w:ascii="仿宋" w:hAnsi="仿宋" w:eastAsia="仿宋" w:cs="仿宋"/>
          <w:sz w:val="24"/>
        </w:rPr>
        <w:t>请根据</w:t>
      </w:r>
      <w:r>
        <w:rPr>
          <w:rFonts w:hint="eastAsia" w:ascii="仿宋" w:hAnsi="仿宋" w:eastAsia="仿宋" w:cs="仿宋"/>
          <w:sz w:val="24"/>
          <w:lang w:val="en-US" w:eastAsia="zh-CN"/>
        </w:rPr>
        <w:t>本公司</w:t>
      </w:r>
      <w:r>
        <w:rPr>
          <w:rFonts w:hint="eastAsia" w:ascii="仿宋" w:hAnsi="仿宋" w:eastAsia="仿宋" w:cs="仿宋"/>
          <w:sz w:val="24"/>
        </w:rPr>
        <w:t>真实情况出具《</w:t>
      </w:r>
      <w:r>
        <w:rPr>
          <w:rFonts w:hint="eastAsia" w:ascii="仿宋" w:hAnsi="仿宋" w:eastAsia="仿宋" w:cs="仿宋"/>
          <w:sz w:val="24"/>
          <w:lang w:val="en-US" w:eastAsia="zh-CN"/>
        </w:rPr>
        <w:t>中</w:t>
      </w:r>
      <w:r>
        <w:rPr>
          <w:rFonts w:hint="eastAsia" w:ascii="仿宋" w:hAnsi="仿宋" w:eastAsia="仿宋" w:cs="仿宋"/>
          <w:sz w:val="24"/>
        </w:rPr>
        <w:t>小企业声明函》。依法享受中小企业优惠政策的，采购人或者采购代理机构在公告中标结果时，同时公告其《</w:t>
      </w:r>
      <w:r>
        <w:rPr>
          <w:rFonts w:hint="eastAsia" w:ascii="仿宋" w:hAnsi="仿宋" w:eastAsia="仿宋" w:cs="仿宋"/>
          <w:sz w:val="24"/>
          <w:lang w:val="en-US" w:eastAsia="zh-CN"/>
        </w:rPr>
        <w:t>中</w:t>
      </w:r>
      <w:r>
        <w:rPr>
          <w:rFonts w:hint="eastAsia" w:ascii="仿宋" w:hAnsi="仿宋" w:eastAsia="仿宋" w:cs="仿宋"/>
          <w:sz w:val="24"/>
        </w:rPr>
        <w:t>小企业声明函》，接受社会监督</w:t>
      </w:r>
      <w:r>
        <w:rPr>
          <w:rFonts w:hint="eastAsia" w:ascii="仿宋" w:hAnsi="仿宋" w:eastAsia="仿宋" w:cs="仿宋"/>
          <w:sz w:val="24"/>
          <w:lang w:eastAsia="zh-CN"/>
        </w:rPr>
        <w:t>。</w:t>
      </w:r>
    </w:p>
    <w:p w14:paraId="0048E26B">
      <w:pPr>
        <w:spacing w:line="600" w:lineRule="exact"/>
        <w:jc w:val="left"/>
        <w:rPr>
          <w:rFonts w:hint="eastAsia" w:ascii="仿宋" w:hAnsi="仿宋" w:eastAsia="仿宋" w:cs="仿宋"/>
          <w:b/>
          <w:bCs/>
          <w:sz w:val="32"/>
          <w:szCs w:val="32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247" w:right="1247" w:bottom="1247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28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0BAA94">
    <w:pPr>
      <w:pStyle w:val="11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ECDC14F">
                          <w:pPr>
                            <w:pStyle w:val="11"/>
                            <w:rPr>
                              <w:rFonts w:ascii="Times New Roman" w:hAnsi="Times New Roman"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>1</w:t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in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LNJWO7QAAAABQEAAA8A&#10;AAAAAAAAAQAgAAAAIgAAAGRycy9kb3ducmV2LnhtbFBLAQIUABQAAAAIAIdO4kB6ceBk5gEAAMgD&#10;AAAOAAAAAAAAAAEAIAAAAB8BAABkcnMvZTJvRG9jLnhtbFBLBQYAAAAABgAGAFkBAAB3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ECDC14F">
                    <w:pPr>
                      <w:pStyle w:val="11"/>
                      <w:rPr>
                        <w:rFonts w:ascii="Times New Roman" w:hAnsi="Times New Roman"/>
                        <w:sz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</w:rPr>
                      <w:t xml:space="preserve">— </w:t>
                    </w:r>
                    <w:r>
                      <w:rPr>
                        <w:rFonts w:ascii="Times New Roman" w:hAnsi="Times New Roman"/>
                        <w:sz w:val="2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4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4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4"/>
                      </w:rPr>
                      <w:t>1</w:t>
                    </w:r>
                    <w:r>
                      <w:rPr>
                        <w:rFonts w:ascii="Times New Roman" w:hAnsi="Times New Roman"/>
                        <w:sz w:val="24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sz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C60411">
    <w:pPr>
      <w:pStyle w:val="1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635" cy="0"/>
              <wp:effectExtent l="0" t="0" r="0" b="0"/>
              <wp:wrapNone/>
              <wp:docPr id="4" name="ImpTraceLabe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5" cy="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BD6FDF2">
                          <w:r>
                            <w:t>ImpTraceLabel=PD94bWwgdmVyc2lvbj0nMS4wJyBlbmNvZGluZz0nVVRGLTgnPz48dHJhY2U+PGNvbnRlbnQ+PC9jb250ZW50PjxhY2NvdW50PnE1MXo1MHRtZjRoZXcxZzF3OXg2eWY8L2FjY291bnQ+PG1hY2hpbmVDb2RlPkxDVDg5NkowMDM5NzQKPC9tYWNoaW5lQ29kZT48dGltZT4yMDI0LTA3LTExIDE2OjI5OjI1PC90aW1lPjxzeXN0ZW0+TUI8c3lzdGVtPjwvdHJhY2U+</w:t>
                          </w:r>
                        </w:p>
                      </w:txbxContent>
                    </wps:txbx>
                    <wps:bodyPr wrap="square" upright="1"/>
                  </wps:wsp>
                </a:graphicData>
              </a:graphic>
            </wp:anchor>
          </w:drawing>
        </mc:Choice>
        <mc:Fallback>
          <w:pict>
            <v:shape id="ImpTraceLabel" o:spid="_x0000_s1026" o:spt="202" type="#_x0000_t202" style="position:absolute;left:0pt;margin-left:0pt;margin-top:0pt;height:0pt;width:0.05pt;mso-position-horizontal-relative:page;mso-position-vertical-relative:page;z-index:251659264;mso-width-relative:page;mso-height-relative:page;" filled="f" stroked="f" coordsize="21600,21600" o:gfxdata="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">
              <v:fill on="f" focussize="0,0"/>
              <v:stroke on="f"/>
              <v:imagedata o:title=""/>
              <o:lock v:ext="edit" aspectratio="f"/>
              <v:textbox>
                <w:txbxContent>
                  <w:p w14:paraId="6BD6FDF2">
                    <w:r>
                      <w:t>ImpTraceLabel=PD94bWwgdmVyc2lvbj0nMS4wJyBlbmNvZGluZz0nVVRGLTgnPz48dHJhY2U+PGNvbnRlbnQ+PC9jb250ZW50PjxhY2NvdW50PnE1MXo1MHRtZjRoZXcxZzF3OXg2eWY8L2FjY291bnQ+PG1hY2hpbmVDb2RlPkxDVDg5NkowMDM5NzQKPC9tYWNoaW5lQ29kZT48dGltZT4yMDI0LTA3LTExIDE2OjI5OjI1PC90aW1lPjxzeXN0ZW0+TUI8c3lzdGVtPjwvdHJhY2U+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ViOTdlZjM0MWFmYjkwZjVlZDg1ZDc0YTM3NDZmOWIifQ=="/>
  </w:docVars>
  <w:rsids>
    <w:rsidRoot w:val="00000000"/>
    <w:rsid w:val="000E5D71"/>
    <w:rsid w:val="00522102"/>
    <w:rsid w:val="005D4603"/>
    <w:rsid w:val="02464DBD"/>
    <w:rsid w:val="02661E94"/>
    <w:rsid w:val="02A1111E"/>
    <w:rsid w:val="02A15D5B"/>
    <w:rsid w:val="03A32C74"/>
    <w:rsid w:val="044C6E68"/>
    <w:rsid w:val="053A4F12"/>
    <w:rsid w:val="05B407AE"/>
    <w:rsid w:val="05C73A97"/>
    <w:rsid w:val="065D535C"/>
    <w:rsid w:val="068E5516"/>
    <w:rsid w:val="06B33330"/>
    <w:rsid w:val="06F9494C"/>
    <w:rsid w:val="07131EBF"/>
    <w:rsid w:val="07854B6B"/>
    <w:rsid w:val="07C80EFB"/>
    <w:rsid w:val="080D19C3"/>
    <w:rsid w:val="08B66FA6"/>
    <w:rsid w:val="08B80F70"/>
    <w:rsid w:val="08BA022A"/>
    <w:rsid w:val="08C22170"/>
    <w:rsid w:val="08E816DB"/>
    <w:rsid w:val="094B5940"/>
    <w:rsid w:val="095F3678"/>
    <w:rsid w:val="09842C00"/>
    <w:rsid w:val="099B7EFF"/>
    <w:rsid w:val="0A4F1460"/>
    <w:rsid w:val="0A915B8C"/>
    <w:rsid w:val="0B1B6555"/>
    <w:rsid w:val="0B2C354F"/>
    <w:rsid w:val="0BE1258C"/>
    <w:rsid w:val="0C5B40EC"/>
    <w:rsid w:val="0C7B478E"/>
    <w:rsid w:val="0D7A67F4"/>
    <w:rsid w:val="0D991370"/>
    <w:rsid w:val="0E1C3D4F"/>
    <w:rsid w:val="0E4D215A"/>
    <w:rsid w:val="0E5C414B"/>
    <w:rsid w:val="0E912047"/>
    <w:rsid w:val="0EDE1004"/>
    <w:rsid w:val="0EED0A31"/>
    <w:rsid w:val="0F3155D8"/>
    <w:rsid w:val="0F6B0AEA"/>
    <w:rsid w:val="0FB277A7"/>
    <w:rsid w:val="10D4204A"/>
    <w:rsid w:val="11326C08"/>
    <w:rsid w:val="119F0F1F"/>
    <w:rsid w:val="11AB5BDF"/>
    <w:rsid w:val="1246139A"/>
    <w:rsid w:val="12F14EE9"/>
    <w:rsid w:val="14945773"/>
    <w:rsid w:val="14EF5D19"/>
    <w:rsid w:val="14FB646C"/>
    <w:rsid w:val="157D3325"/>
    <w:rsid w:val="15C90318"/>
    <w:rsid w:val="166707EF"/>
    <w:rsid w:val="16FC64CC"/>
    <w:rsid w:val="16FE2244"/>
    <w:rsid w:val="17573E02"/>
    <w:rsid w:val="179514F2"/>
    <w:rsid w:val="188941A3"/>
    <w:rsid w:val="188B3FAB"/>
    <w:rsid w:val="18B76CDE"/>
    <w:rsid w:val="18E101EB"/>
    <w:rsid w:val="18E54171"/>
    <w:rsid w:val="1921046B"/>
    <w:rsid w:val="197B7B7C"/>
    <w:rsid w:val="1A9A2283"/>
    <w:rsid w:val="1AE17D14"/>
    <w:rsid w:val="1AE96D67"/>
    <w:rsid w:val="1B5468D6"/>
    <w:rsid w:val="1B9211AC"/>
    <w:rsid w:val="1C44694B"/>
    <w:rsid w:val="1C84143D"/>
    <w:rsid w:val="1EA90CE7"/>
    <w:rsid w:val="1EC73863"/>
    <w:rsid w:val="1EF36406"/>
    <w:rsid w:val="1F114ADE"/>
    <w:rsid w:val="1F372797"/>
    <w:rsid w:val="1F486752"/>
    <w:rsid w:val="20191E9C"/>
    <w:rsid w:val="204C2272"/>
    <w:rsid w:val="20564928"/>
    <w:rsid w:val="211D3C0E"/>
    <w:rsid w:val="21B300CF"/>
    <w:rsid w:val="21E40288"/>
    <w:rsid w:val="22105521"/>
    <w:rsid w:val="221269CA"/>
    <w:rsid w:val="22467B12"/>
    <w:rsid w:val="22635651"/>
    <w:rsid w:val="22925F36"/>
    <w:rsid w:val="22A33EF5"/>
    <w:rsid w:val="22DC0A1F"/>
    <w:rsid w:val="231A0405"/>
    <w:rsid w:val="231C7419"/>
    <w:rsid w:val="232C0139"/>
    <w:rsid w:val="2378512C"/>
    <w:rsid w:val="23990D0C"/>
    <w:rsid w:val="23CC162C"/>
    <w:rsid w:val="23D5257E"/>
    <w:rsid w:val="24E862E1"/>
    <w:rsid w:val="251A0B90"/>
    <w:rsid w:val="25201F1F"/>
    <w:rsid w:val="25E33869"/>
    <w:rsid w:val="277976C4"/>
    <w:rsid w:val="27952750"/>
    <w:rsid w:val="27CE7A10"/>
    <w:rsid w:val="27FC457D"/>
    <w:rsid w:val="28195ECA"/>
    <w:rsid w:val="286D0FD7"/>
    <w:rsid w:val="288E6299"/>
    <w:rsid w:val="292813A2"/>
    <w:rsid w:val="29EF3C6E"/>
    <w:rsid w:val="2A0036B8"/>
    <w:rsid w:val="2A1262DA"/>
    <w:rsid w:val="2A973A83"/>
    <w:rsid w:val="2AB253C7"/>
    <w:rsid w:val="2AFE060C"/>
    <w:rsid w:val="2C22032B"/>
    <w:rsid w:val="2C3F0EDD"/>
    <w:rsid w:val="2C6941AB"/>
    <w:rsid w:val="2C6E17C2"/>
    <w:rsid w:val="2C7C5C8D"/>
    <w:rsid w:val="2C820DC9"/>
    <w:rsid w:val="2CEA709A"/>
    <w:rsid w:val="2D101BA6"/>
    <w:rsid w:val="2D4A5D8B"/>
    <w:rsid w:val="2D5409B8"/>
    <w:rsid w:val="2D5B1D46"/>
    <w:rsid w:val="2D7870D1"/>
    <w:rsid w:val="2E4A5917"/>
    <w:rsid w:val="2F2907E2"/>
    <w:rsid w:val="2FD858D0"/>
    <w:rsid w:val="2FDE0A0C"/>
    <w:rsid w:val="2FDE27BA"/>
    <w:rsid w:val="30313232"/>
    <w:rsid w:val="30711FD2"/>
    <w:rsid w:val="30A26617"/>
    <w:rsid w:val="30C145B6"/>
    <w:rsid w:val="30CB0F91"/>
    <w:rsid w:val="31244B45"/>
    <w:rsid w:val="313C76D4"/>
    <w:rsid w:val="31434FCB"/>
    <w:rsid w:val="31CA749A"/>
    <w:rsid w:val="31DE6AA2"/>
    <w:rsid w:val="32C83D55"/>
    <w:rsid w:val="32FF3174"/>
    <w:rsid w:val="33277341"/>
    <w:rsid w:val="34036C94"/>
    <w:rsid w:val="347E456C"/>
    <w:rsid w:val="34CC3529"/>
    <w:rsid w:val="34E6283D"/>
    <w:rsid w:val="351153E0"/>
    <w:rsid w:val="35496928"/>
    <w:rsid w:val="3579545F"/>
    <w:rsid w:val="364E7BD9"/>
    <w:rsid w:val="369D7C73"/>
    <w:rsid w:val="370E60F0"/>
    <w:rsid w:val="37307DA0"/>
    <w:rsid w:val="3785702B"/>
    <w:rsid w:val="37B7401D"/>
    <w:rsid w:val="385775AE"/>
    <w:rsid w:val="38EA0422"/>
    <w:rsid w:val="390C2146"/>
    <w:rsid w:val="390F1C37"/>
    <w:rsid w:val="394915ED"/>
    <w:rsid w:val="397877DC"/>
    <w:rsid w:val="399D5494"/>
    <w:rsid w:val="3AD273C0"/>
    <w:rsid w:val="3B3F31F1"/>
    <w:rsid w:val="3BA42B0A"/>
    <w:rsid w:val="3BA80C54"/>
    <w:rsid w:val="3BF70E8C"/>
    <w:rsid w:val="3C495460"/>
    <w:rsid w:val="3C526A0A"/>
    <w:rsid w:val="3C687F58"/>
    <w:rsid w:val="3CED6733"/>
    <w:rsid w:val="3D4E4EF4"/>
    <w:rsid w:val="3D8B21D4"/>
    <w:rsid w:val="3D8E63C5"/>
    <w:rsid w:val="3DBC05DF"/>
    <w:rsid w:val="3DF8713D"/>
    <w:rsid w:val="3E09134A"/>
    <w:rsid w:val="3E135D25"/>
    <w:rsid w:val="3E5F71BC"/>
    <w:rsid w:val="3E731AFC"/>
    <w:rsid w:val="3F0B2EA0"/>
    <w:rsid w:val="3F1B2DCF"/>
    <w:rsid w:val="3F1D5A7C"/>
    <w:rsid w:val="3F8C1263"/>
    <w:rsid w:val="3FAA26B9"/>
    <w:rsid w:val="3FAC01DF"/>
    <w:rsid w:val="40925627"/>
    <w:rsid w:val="40DD675D"/>
    <w:rsid w:val="40E400F9"/>
    <w:rsid w:val="40EB11DB"/>
    <w:rsid w:val="40FA1EA6"/>
    <w:rsid w:val="41135982"/>
    <w:rsid w:val="418F1B67"/>
    <w:rsid w:val="41BB0BAE"/>
    <w:rsid w:val="4226071D"/>
    <w:rsid w:val="42334BE8"/>
    <w:rsid w:val="423A7D24"/>
    <w:rsid w:val="42402E61"/>
    <w:rsid w:val="437C2D76"/>
    <w:rsid w:val="43B62E26"/>
    <w:rsid w:val="44031621"/>
    <w:rsid w:val="447612A5"/>
    <w:rsid w:val="44910D58"/>
    <w:rsid w:val="44EB79FC"/>
    <w:rsid w:val="451B1B6E"/>
    <w:rsid w:val="45373301"/>
    <w:rsid w:val="45486BFC"/>
    <w:rsid w:val="45763769"/>
    <w:rsid w:val="45A51959"/>
    <w:rsid w:val="469F0A9E"/>
    <w:rsid w:val="46CC73B9"/>
    <w:rsid w:val="472114B3"/>
    <w:rsid w:val="47F32F59"/>
    <w:rsid w:val="4820176A"/>
    <w:rsid w:val="485533C5"/>
    <w:rsid w:val="48BF71D5"/>
    <w:rsid w:val="48D22655"/>
    <w:rsid w:val="495E7E0F"/>
    <w:rsid w:val="49BE129E"/>
    <w:rsid w:val="4A423918"/>
    <w:rsid w:val="4A4E5684"/>
    <w:rsid w:val="4A5C2802"/>
    <w:rsid w:val="4AB32D6A"/>
    <w:rsid w:val="4ADB5E1D"/>
    <w:rsid w:val="4B8F3EEA"/>
    <w:rsid w:val="4B9A1834"/>
    <w:rsid w:val="4BD034A7"/>
    <w:rsid w:val="4BD74836"/>
    <w:rsid w:val="4C07336D"/>
    <w:rsid w:val="4C1E4213"/>
    <w:rsid w:val="4CBF6016"/>
    <w:rsid w:val="4D7E5B92"/>
    <w:rsid w:val="4E0D2791"/>
    <w:rsid w:val="4E50267E"/>
    <w:rsid w:val="4EBE7F2F"/>
    <w:rsid w:val="4EC45545"/>
    <w:rsid w:val="4F0A0A7E"/>
    <w:rsid w:val="4F7D74A2"/>
    <w:rsid w:val="4FBD1F95"/>
    <w:rsid w:val="50E7376D"/>
    <w:rsid w:val="512C2F2E"/>
    <w:rsid w:val="51A47057"/>
    <w:rsid w:val="520E5D83"/>
    <w:rsid w:val="52B35B3D"/>
    <w:rsid w:val="52CD0741"/>
    <w:rsid w:val="530C3017"/>
    <w:rsid w:val="54254A8B"/>
    <w:rsid w:val="54B35714"/>
    <w:rsid w:val="55895AFA"/>
    <w:rsid w:val="55A51501"/>
    <w:rsid w:val="55BF60A1"/>
    <w:rsid w:val="55CF7C27"/>
    <w:rsid w:val="55D83684"/>
    <w:rsid w:val="55DD6EED"/>
    <w:rsid w:val="55EA33B8"/>
    <w:rsid w:val="565F3DA6"/>
    <w:rsid w:val="56876E58"/>
    <w:rsid w:val="569A3030"/>
    <w:rsid w:val="56D4209E"/>
    <w:rsid w:val="57EE3633"/>
    <w:rsid w:val="57FA3D86"/>
    <w:rsid w:val="58356D78"/>
    <w:rsid w:val="588B70D4"/>
    <w:rsid w:val="58C779E0"/>
    <w:rsid w:val="58D2260D"/>
    <w:rsid w:val="58ED38EB"/>
    <w:rsid w:val="595219A0"/>
    <w:rsid w:val="59B03F88"/>
    <w:rsid w:val="5A1028F3"/>
    <w:rsid w:val="5A24333C"/>
    <w:rsid w:val="5AEE2988"/>
    <w:rsid w:val="5B743702"/>
    <w:rsid w:val="5BA6549C"/>
    <w:rsid w:val="5BBD57F6"/>
    <w:rsid w:val="5C7E485A"/>
    <w:rsid w:val="5CC6429F"/>
    <w:rsid w:val="5D5061F6"/>
    <w:rsid w:val="5E20206C"/>
    <w:rsid w:val="5E3C677A"/>
    <w:rsid w:val="5E6C7060"/>
    <w:rsid w:val="5F2B0CC9"/>
    <w:rsid w:val="5F681F1D"/>
    <w:rsid w:val="5F8E1258"/>
    <w:rsid w:val="5F971E48"/>
    <w:rsid w:val="5FA36AB1"/>
    <w:rsid w:val="6017124D"/>
    <w:rsid w:val="608B3C69"/>
    <w:rsid w:val="60E5134B"/>
    <w:rsid w:val="6122434D"/>
    <w:rsid w:val="617526CF"/>
    <w:rsid w:val="620F48D2"/>
    <w:rsid w:val="623936FD"/>
    <w:rsid w:val="62D96C8E"/>
    <w:rsid w:val="62E645D5"/>
    <w:rsid w:val="632A1297"/>
    <w:rsid w:val="636649C5"/>
    <w:rsid w:val="63C35974"/>
    <w:rsid w:val="63CE60C7"/>
    <w:rsid w:val="63E458EA"/>
    <w:rsid w:val="64A414CF"/>
    <w:rsid w:val="6543036F"/>
    <w:rsid w:val="654839FF"/>
    <w:rsid w:val="654E25D6"/>
    <w:rsid w:val="65CE23AE"/>
    <w:rsid w:val="66081D64"/>
    <w:rsid w:val="666A1832"/>
    <w:rsid w:val="66777EBD"/>
    <w:rsid w:val="668313EA"/>
    <w:rsid w:val="67F56318"/>
    <w:rsid w:val="683E7CBF"/>
    <w:rsid w:val="68C917E7"/>
    <w:rsid w:val="697119CE"/>
    <w:rsid w:val="69A03228"/>
    <w:rsid w:val="69AA3132"/>
    <w:rsid w:val="69E44896"/>
    <w:rsid w:val="6A4470E3"/>
    <w:rsid w:val="6AA54025"/>
    <w:rsid w:val="6AB4441A"/>
    <w:rsid w:val="6AC00E5F"/>
    <w:rsid w:val="6B19231D"/>
    <w:rsid w:val="6B2A0087"/>
    <w:rsid w:val="6B362ECF"/>
    <w:rsid w:val="6BA41E2C"/>
    <w:rsid w:val="6BA50055"/>
    <w:rsid w:val="6BD22687"/>
    <w:rsid w:val="6BEE7306"/>
    <w:rsid w:val="6CE259E9"/>
    <w:rsid w:val="6D521B17"/>
    <w:rsid w:val="6D5C4743"/>
    <w:rsid w:val="6D6D6796"/>
    <w:rsid w:val="6D761CA9"/>
    <w:rsid w:val="6D8A12B0"/>
    <w:rsid w:val="6D8A7502"/>
    <w:rsid w:val="6E0C7F17"/>
    <w:rsid w:val="6E3E026B"/>
    <w:rsid w:val="6E4E0530"/>
    <w:rsid w:val="6ED21161"/>
    <w:rsid w:val="6FB01F2D"/>
    <w:rsid w:val="6FB40867"/>
    <w:rsid w:val="6FC52A74"/>
    <w:rsid w:val="700510C2"/>
    <w:rsid w:val="70B34FC2"/>
    <w:rsid w:val="71870334"/>
    <w:rsid w:val="71C11019"/>
    <w:rsid w:val="721D26F3"/>
    <w:rsid w:val="72A26EFE"/>
    <w:rsid w:val="72E43DE0"/>
    <w:rsid w:val="731A2D6E"/>
    <w:rsid w:val="73D47729"/>
    <w:rsid w:val="740A4EF9"/>
    <w:rsid w:val="742E508B"/>
    <w:rsid w:val="74A470FC"/>
    <w:rsid w:val="74CC2832"/>
    <w:rsid w:val="751A116C"/>
    <w:rsid w:val="751A5610"/>
    <w:rsid w:val="75241FEA"/>
    <w:rsid w:val="762322A2"/>
    <w:rsid w:val="765E152C"/>
    <w:rsid w:val="76AF1D88"/>
    <w:rsid w:val="76EC6B38"/>
    <w:rsid w:val="77BE1DDC"/>
    <w:rsid w:val="78BE3417"/>
    <w:rsid w:val="791505C8"/>
    <w:rsid w:val="792F71B0"/>
    <w:rsid w:val="79BE2A0E"/>
    <w:rsid w:val="7B851309"/>
    <w:rsid w:val="7BA479E1"/>
    <w:rsid w:val="7CB63E70"/>
    <w:rsid w:val="7D1E37C3"/>
    <w:rsid w:val="7D747887"/>
    <w:rsid w:val="7DB0385E"/>
    <w:rsid w:val="7F482D79"/>
    <w:rsid w:val="7F89586C"/>
    <w:rsid w:val="7F977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46"/>
    <w:autoRedefine/>
    <w:qFormat/>
    <w:uiPriority w:val="0"/>
    <w:pPr>
      <w:keepNext/>
      <w:keepLines/>
      <w:widowControl w:val="0"/>
      <w:suppressLineNumbers w:val="0"/>
      <w:spacing w:before="340" w:beforeAutospacing="0" w:after="330" w:afterAutospacing="0" w:line="576" w:lineRule="auto"/>
      <w:ind w:left="0" w:right="0"/>
      <w:jc w:val="both"/>
      <w:outlineLvl w:val="0"/>
    </w:pPr>
    <w:rPr>
      <w:rFonts w:hint="default" w:ascii="Times New Roman" w:hAnsi="Times New Roman" w:eastAsia="宋体" w:cs="Times New Roman"/>
      <w:b/>
      <w:color w:val="000000"/>
      <w:kern w:val="0"/>
      <w:sz w:val="44"/>
      <w:szCs w:val="44"/>
      <w:lang w:val="en-US" w:eastAsia="zh-CN" w:bidi="ar"/>
    </w:rPr>
  </w:style>
  <w:style w:type="paragraph" w:styleId="4">
    <w:name w:val="heading 4"/>
    <w:basedOn w:val="1"/>
    <w:next w:val="1"/>
    <w:link w:val="52"/>
    <w:autoRedefine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8">
    <w:name w:val="Default Paragraph Font"/>
    <w:autoRedefine/>
    <w:semiHidden/>
    <w:qFormat/>
    <w:uiPriority w:val="0"/>
  </w:style>
  <w:style w:type="table" w:default="1" w:styleId="16">
    <w:name w:val="Normal Table"/>
    <w:autoRedefine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41"/>
    <w:autoRedefine/>
    <w:qFormat/>
    <w:uiPriority w:val="0"/>
    <w:pPr>
      <w:shd w:val="clear" w:color="auto" w:fill="000080"/>
    </w:pPr>
  </w:style>
  <w:style w:type="paragraph" w:styleId="5">
    <w:name w:val="Normal Indent"/>
    <w:basedOn w:val="1"/>
    <w:qFormat/>
    <w:uiPriority w:val="0"/>
    <w:pPr>
      <w:ind w:firstLine="420"/>
    </w:pPr>
    <w:rPr>
      <w:szCs w:val="20"/>
    </w:rPr>
  </w:style>
  <w:style w:type="paragraph" w:styleId="6">
    <w:name w:val="annotation text"/>
    <w:basedOn w:val="1"/>
    <w:link w:val="37"/>
    <w:autoRedefine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color w:val="000000"/>
      <w:kern w:val="1"/>
      <w:sz w:val="21"/>
      <w:szCs w:val="21"/>
      <w:lang w:val="en-US" w:eastAsia="zh-CN" w:bidi="ar"/>
    </w:rPr>
  </w:style>
  <w:style w:type="paragraph" w:styleId="7">
    <w:name w:val="Body Text"/>
    <w:basedOn w:val="1"/>
    <w:link w:val="44"/>
    <w:autoRedefine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 w:line="380" w:lineRule="exact"/>
      <w:ind w:left="0" w:right="0"/>
      <w:jc w:val="both"/>
    </w:pPr>
    <w:rPr>
      <w:rFonts w:hint="default" w:ascii="Times New Roman" w:hAnsi="Times New Roman" w:eastAsia="宋体" w:cs="Times New Roman"/>
      <w:color w:val="000000"/>
      <w:kern w:val="1"/>
      <w:sz w:val="24"/>
      <w:szCs w:val="24"/>
      <w:lang w:val="en-US" w:eastAsia="zh-CN" w:bidi="ar"/>
    </w:rPr>
  </w:style>
  <w:style w:type="paragraph" w:styleId="8">
    <w:name w:val="Body Text Indent"/>
    <w:basedOn w:val="1"/>
    <w:link w:val="49"/>
    <w:autoRedefine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830"/>
      <w:jc w:val="both"/>
    </w:pPr>
    <w:rPr>
      <w:rFonts w:hint="eastAsia" w:ascii="仿宋_GB2312" w:hAnsi="仿宋_GB2312" w:eastAsia="仿宋" w:cs="仿宋"/>
      <w:color w:val="000000"/>
      <w:kern w:val="1"/>
      <w:sz w:val="32"/>
      <w:szCs w:val="32"/>
      <w:lang w:val="en-US" w:eastAsia="zh-CN" w:bidi="ar"/>
    </w:rPr>
  </w:style>
  <w:style w:type="paragraph" w:styleId="9">
    <w:name w:val="Plain Text"/>
    <w:basedOn w:val="1"/>
    <w:link w:val="40"/>
    <w:autoRedefine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eastAsia" w:ascii="宋体" w:hAnsi="宋体" w:eastAsia="宋体" w:cs="Courier New"/>
      <w:color w:val="000000"/>
      <w:kern w:val="1"/>
      <w:sz w:val="21"/>
      <w:szCs w:val="20"/>
      <w:lang w:val="en-US" w:eastAsia="zh-CN" w:bidi="ar"/>
    </w:rPr>
  </w:style>
  <w:style w:type="paragraph" w:styleId="10">
    <w:name w:val="Balloon Text"/>
    <w:basedOn w:val="1"/>
    <w:link w:val="47"/>
    <w:autoRedefine/>
    <w:qFormat/>
    <w:uiPriority w:val="0"/>
    <w:rPr>
      <w:sz w:val="18"/>
    </w:rPr>
  </w:style>
  <w:style w:type="paragraph" w:styleId="11">
    <w:name w:val="footer"/>
    <w:basedOn w:val="1"/>
    <w:next w:val="1"/>
    <w:link w:val="53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2">
    <w:name w:val="header"/>
    <w:basedOn w:val="1"/>
    <w:link w:val="54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3">
    <w:name w:val="toc 9"/>
    <w:basedOn w:val="1"/>
    <w:next w:val="1"/>
    <w:autoRedefine/>
    <w:qFormat/>
    <w:uiPriority w:val="0"/>
    <w:pPr>
      <w:keepNext w:val="0"/>
      <w:keepLines w:val="0"/>
      <w:widowControl w:val="0"/>
      <w:suppressLineNumbers w:val="0"/>
      <w:tabs>
        <w:tab w:val="right" w:leader="dot" w:pos="9185"/>
      </w:tabs>
      <w:spacing w:before="0" w:beforeAutospacing="0" w:after="0" w:afterAutospacing="0" w:line="460" w:lineRule="exact"/>
      <w:ind w:left="420" w:right="0" w:firstLine="525"/>
      <w:jc w:val="both"/>
    </w:pPr>
    <w:rPr>
      <w:rFonts w:hint="default" w:ascii="Times New Roman" w:hAnsi="Times New Roman" w:eastAsia="宋体" w:cs="宋体"/>
      <w:color w:val="007F00"/>
      <w:kern w:val="0"/>
      <w:sz w:val="21"/>
      <w:szCs w:val="21"/>
      <w:lang w:val="en-US" w:eastAsia="zh-CN" w:bidi="ar"/>
    </w:rPr>
  </w:style>
  <w:style w:type="paragraph" w:styleId="14">
    <w:name w:val="Normal (Web)"/>
    <w:basedOn w:val="1"/>
    <w:autoRedefine/>
    <w:qFormat/>
    <w:uiPriority w:val="0"/>
    <w:rPr>
      <w:sz w:val="24"/>
    </w:rPr>
  </w:style>
  <w:style w:type="paragraph" w:styleId="15">
    <w:name w:val="annotation subject"/>
    <w:basedOn w:val="6"/>
    <w:next w:val="6"/>
    <w:link w:val="48"/>
    <w:autoRedefine/>
    <w:qFormat/>
    <w:uiPriority w:val="0"/>
    <w:rPr>
      <w:b/>
    </w:rPr>
  </w:style>
  <w:style w:type="table" w:styleId="17">
    <w:name w:val="Table Grid"/>
    <w:basedOn w:val="1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9">
    <w:name w:val="Strong"/>
    <w:basedOn w:val="18"/>
    <w:autoRedefine/>
    <w:qFormat/>
    <w:uiPriority w:val="0"/>
    <w:rPr>
      <w:b/>
    </w:rPr>
  </w:style>
  <w:style w:type="character" w:styleId="20">
    <w:name w:val="page number"/>
    <w:basedOn w:val="18"/>
    <w:autoRedefine/>
    <w:qFormat/>
    <w:uiPriority w:val="0"/>
    <w:rPr>
      <w:rFonts w:hint="default" w:ascii="Times New Roman" w:hAnsi="Times New Roman" w:cs="Times New Roman"/>
    </w:rPr>
  </w:style>
  <w:style w:type="character" w:styleId="21">
    <w:name w:val="FollowedHyperlink"/>
    <w:basedOn w:val="18"/>
    <w:autoRedefine/>
    <w:qFormat/>
    <w:uiPriority w:val="0"/>
    <w:rPr>
      <w:color w:val="954F72"/>
      <w:u w:val="single"/>
    </w:rPr>
  </w:style>
  <w:style w:type="character" w:styleId="22">
    <w:name w:val="Emphasis"/>
    <w:basedOn w:val="18"/>
    <w:qFormat/>
    <w:uiPriority w:val="0"/>
    <w:rPr>
      <w:i/>
    </w:rPr>
  </w:style>
  <w:style w:type="character" w:styleId="23">
    <w:name w:val="Hyperlink"/>
    <w:basedOn w:val="18"/>
    <w:autoRedefine/>
    <w:qFormat/>
    <w:uiPriority w:val="0"/>
    <w:rPr>
      <w:rFonts w:hint="default" w:ascii="Times New Roman" w:hAnsi="Times New Roman" w:cs="Times New Roman"/>
      <w:color w:val="0000FF"/>
      <w:u w:val="single"/>
    </w:rPr>
  </w:style>
  <w:style w:type="character" w:styleId="24">
    <w:name w:val="annotation reference"/>
    <w:basedOn w:val="18"/>
    <w:autoRedefine/>
    <w:qFormat/>
    <w:uiPriority w:val="0"/>
    <w:rPr>
      <w:rFonts w:hint="default" w:ascii="Times New Roman" w:hAnsi="Times New Roman" w:cs="Times New Roman"/>
      <w:sz w:val="21"/>
      <w:szCs w:val="21"/>
    </w:rPr>
  </w:style>
  <w:style w:type="character" w:styleId="25">
    <w:name w:val="HTML Sample"/>
    <w:basedOn w:val="18"/>
    <w:autoRedefine/>
    <w:qFormat/>
    <w:uiPriority w:val="0"/>
    <w:rPr>
      <w:rFonts w:hint="eastAsia" w:ascii="宋体" w:hAnsi="宋体" w:eastAsia="宋体" w:cs="宋体"/>
    </w:rPr>
  </w:style>
  <w:style w:type="paragraph" w:customStyle="1" w:styleId="26">
    <w:name w:val="正文首行缩进1"/>
    <w:basedOn w:val="1"/>
    <w:autoRedefine/>
    <w:qFormat/>
    <w:uiPriority w:val="0"/>
    <w:pPr>
      <w:spacing w:after="120"/>
      <w:ind w:firstLine="420" w:firstLineChars="100"/>
    </w:pPr>
  </w:style>
  <w:style w:type="character" w:customStyle="1" w:styleId="27">
    <w:name w:val="bookmark-item uuid-1595988080611 code-25008 editdisable single-line-text-input-box-cls readonly"/>
    <w:basedOn w:val="18"/>
    <w:autoRedefine/>
    <w:qFormat/>
    <w:uiPriority w:val="0"/>
  </w:style>
  <w:style w:type="character" w:customStyle="1" w:styleId="28">
    <w:name w:val="bookmark-item uuid-1593432166973 code-am014remarks editdisable single-line-text-input-box-cls"/>
    <w:basedOn w:val="18"/>
    <w:autoRedefine/>
    <w:qFormat/>
    <w:uiPriority w:val="0"/>
  </w:style>
  <w:style w:type="paragraph" w:customStyle="1" w:styleId="29">
    <w:name w:val="p15"/>
    <w:basedOn w:val="1"/>
    <w:autoRedefine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  <w:jc w:val="both"/>
    </w:pPr>
    <w:rPr>
      <w:rFonts w:hint="eastAsia" w:ascii="宋体" w:hAnsi="宋体" w:eastAsia="宋体" w:cs="宋体"/>
      <w:color w:val="000000"/>
      <w:kern w:val="0"/>
      <w:sz w:val="21"/>
      <w:szCs w:val="21"/>
      <w:lang w:val="en-US" w:eastAsia="zh-CN" w:bidi="ar"/>
    </w:rPr>
  </w:style>
  <w:style w:type="character" w:customStyle="1" w:styleId="30">
    <w:name w:val="bookmark-item uuid-1595987369689 code-00003 addword single-line-text-input-box-cls"/>
    <w:basedOn w:val="18"/>
    <w:autoRedefine/>
    <w:qFormat/>
    <w:uiPriority w:val="0"/>
  </w:style>
  <w:style w:type="character" w:customStyle="1" w:styleId="31">
    <w:name w:val="bookmark-item uuid-1596004728442 code-00013 editdisable single-line-text-input-box-cls readonly"/>
    <w:basedOn w:val="18"/>
    <w:autoRedefine/>
    <w:qFormat/>
    <w:uiPriority w:val="0"/>
  </w:style>
  <w:style w:type="character" w:customStyle="1" w:styleId="32">
    <w:name w:val="bookmark-item uuid-1596004745033 code-00010 editdisable single-line-text-input-box-cls readonly"/>
    <w:basedOn w:val="18"/>
    <w:autoRedefine/>
    <w:qFormat/>
    <w:uiPriority w:val="0"/>
  </w:style>
  <w:style w:type="character" w:customStyle="1" w:styleId="33">
    <w:name w:val="bookmark-item uuid-1595987959773 code-25004 editdisable date-selection-cls readonly"/>
    <w:basedOn w:val="18"/>
    <w:autoRedefine/>
    <w:qFormat/>
    <w:uiPriority w:val="0"/>
  </w:style>
  <w:style w:type="character" w:customStyle="1" w:styleId="34">
    <w:name w:val="bookmark-item uuid-1589194982864 code-31006 addword multi-line-text-input-box-cls"/>
    <w:basedOn w:val="18"/>
    <w:autoRedefine/>
    <w:qFormat/>
    <w:uiPriority w:val="0"/>
  </w:style>
  <w:style w:type="character" w:customStyle="1" w:styleId="35">
    <w:name w:val="bookmark-item uuid-1593432150293 code-am014biditemname editdisable single-line-text-input-box-cls"/>
    <w:basedOn w:val="18"/>
    <w:autoRedefine/>
    <w:qFormat/>
    <w:uiPriority w:val="0"/>
  </w:style>
  <w:style w:type="character" w:customStyle="1" w:styleId="36">
    <w:name w:val="bookmark-item uuid-1595987359344 code-00004 addword single-line-text-input-box-cls"/>
    <w:basedOn w:val="18"/>
    <w:autoRedefine/>
    <w:qFormat/>
    <w:uiPriority w:val="0"/>
  </w:style>
  <w:style w:type="character" w:customStyle="1" w:styleId="37">
    <w:name w:val="批注文字 字符"/>
    <w:basedOn w:val="18"/>
    <w:link w:val="6"/>
    <w:autoRedefine/>
    <w:qFormat/>
    <w:uiPriority w:val="0"/>
    <w:rPr>
      <w:color w:val="000000"/>
      <w:kern w:val="1"/>
      <w:sz w:val="21"/>
      <w:szCs w:val="21"/>
    </w:rPr>
  </w:style>
  <w:style w:type="character" w:customStyle="1" w:styleId="38">
    <w:name w:val="15"/>
    <w:basedOn w:val="18"/>
    <w:autoRedefine/>
    <w:qFormat/>
    <w:uiPriority w:val="0"/>
    <w:rPr>
      <w:rFonts w:hint="default" w:ascii="Times New Roman" w:hAnsi="Times New Roman" w:cs="Times New Roman"/>
      <w:color w:val="0000FF"/>
      <w:u w:val="single"/>
    </w:rPr>
  </w:style>
  <w:style w:type="character" w:customStyle="1" w:styleId="39">
    <w:name w:val="bookmark-item uuid-1593421137256 code-am014budgetprice editdisable single-line-text-input-box-cls"/>
    <w:basedOn w:val="18"/>
    <w:autoRedefine/>
    <w:qFormat/>
    <w:uiPriority w:val="0"/>
  </w:style>
  <w:style w:type="character" w:customStyle="1" w:styleId="40">
    <w:name w:val="纯文本 字符"/>
    <w:basedOn w:val="18"/>
    <w:link w:val="9"/>
    <w:autoRedefine/>
    <w:qFormat/>
    <w:uiPriority w:val="0"/>
    <w:rPr>
      <w:rFonts w:hint="eastAsia" w:ascii="宋体" w:hAnsi="宋体" w:eastAsia="宋体" w:cs="Courier New"/>
      <w:color w:val="000000"/>
      <w:kern w:val="1"/>
      <w:sz w:val="21"/>
    </w:rPr>
  </w:style>
  <w:style w:type="character" w:customStyle="1" w:styleId="41">
    <w:name w:val="文档结构图 字符"/>
    <w:basedOn w:val="18"/>
    <w:link w:val="2"/>
    <w:autoRedefine/>
    <w:qFormat/>
    <w:uiPriority w:val="0"/>
    <w:rPr>
      <w:rFonts w:hint="eastAsia" w:ascii="Microsoft YaHei UI" w:hAnsi="Microsoft YaHei UI" w:eastAsia="Microsoft YaHei UI" w:cs="Microsoft YaHei UI"/>
      <w:color w:val="000000"/>
      <w:sz w:val="18"/>
      <w:szCs w:val="18"/>
    </w:rPr>
  </w:style>
  <w:style w:type="character" w:customStyle="1" w:styleId="42">
    <w:name w:val="bookmark-item uuid-1596004721081 code-00009 addword interval-text-box-cls"/>
    <w:basedOn w:val="18"/>
    <w:autoRedefine/>
    <w:qFormat/>
    <w:uiPriority w:val="0"/>
  </w:style>
  <w:style w:type="character" w:customStyle="1" w:styleId="43">
    <w:name w:val="bookmark-item uuid-1596004695990 code-00016 editdisable single-line-text-input-box-cls readonly"/>
    <w:basedOn w:val="18"/>
    <w:autoRedefine/>
    <w:qFormat/>
    <w:uiPriority w:val="0"/>
  </w:style>
  <w:style w:type="character" w:customStyle="1" w:styleId="44">
    <w:name w:val="正文文本 字符"/>
    <w:basedOn w:val="18"/>
    <w:link w:val="7"/>
    <w:autoRedefine/>
    <w:qFormat/>
    <w:uiPriority w:val="0"/>
    <w:rPr>
      <w:color w:val="000000"/>
      <w:kern w:val="1"/>
      <w:sz w:val="24"/>
      <w:szCs w:val="24"/>
    </w:rPr>
  </w:style>
  <w:style w:type="character" w:customStyle="1" w:styleId="45">
    <w:name w:val="普通文字 Char Char1"/>
    <w:basedOn w:val="18"/>
    <w:autoRedefine/>
    <w:qFormat/>
    <w:uiPriority w:val="0"/>
    <w:rPr>
      <w:rFonts w:hint="eastAsia" w:ascii="宋体" w:hAnsi="宋体" w:eastAsia="宋体" w:cs="宋体"/>
    </w:rPr>
  </w:style>
  <w:style w:type="character" w:customStyle="1" w:styleId="46">
    <w:name w:val="标题 1 字符"/>
    <w:basedOn w:val="18"/>
    <w:link w:val="3"/>
    <w:autoRedefine/>
    <w:qFormat/>
    <w:uiPriority w:val="0"/>
    <w:rPr>
      <w:b/>
      <w:color w:val="000000"/>
      <w:sz w:val="44"/>
      <w:szCs w:val="44"/>
    </w:rPr>
  </w:style>
  <w:style w:type="character" w:customStyle="1" w:styleId="47">
    <w:name w:val="批注框文本 字符"/>
    <w:basedOn w:val="18"/>
    <w:link w:val="10"/>
    <w:autoRedefine/>
    <w:qFormat/>
    <w:uiPriority w:val="0"/>
    <w:rPr>
      <w:color w:val="000000"/>
      <w:kern w:val="1"/>
      <w:sz w:val="18"/>
      <w:szCs w:val="18"/>
    </w:rPr>
  </w:style>
  <w:style w:type="character" w:customStyle="1" w:styleId="48">
    <w:name w:val="批注主题 字符"/>
    <w:basedOn w:val="37"/>
    <w:link w:val="15"/>
    <w:autoRedefine/>
    <w:qFormat/>
    <w:uiPriority w:val="0"/>
    <w:rPr>
      <w:b/>
      <w:color w:val="000000"/>
      <w:kern w:val="1"/>
      <w:sz w:val="21"/>
      <w:szCs w:val="21"/>
    </w:rPr>
  </w:style>
  <w:style w:type="character" w:customStyle="1" w:styleId="49">
    <w:name w:val="正文文本缩进 字符"/>
    <w:basedOn w:val="18"/>
    <w:link w:val="8"/>
    <w:autoRedefine/>
    <w:qFormat/>
    <w:uiPriority w:val="0"/>
    <w:rPr>
      <w:rFonts w:hint="eastAsia" w:ascii="仿宋_GB2312" w:hAnsi="仿宋_GB2312" w:eastAsia="仿宋" w:cs="仿宋"/>
      <w:color w:val="000000"/>
      <w:kern w:val="1"/>
      <w:sz w:val="32"/>
      <w:szCs w:val="32"/>
    </w:rPr>
  </w:style>
  <w:style w:type="character" w:customStyle="1" w:styleId="50">
    <w:name w:val="bookmark-item uuid-1595987387629 code-am01400034 addword numeric-input-box-cls"/>
    <w:basedOn w:val="18"/>
    <w:autoRedefine/>
    <w:qFormat/>
    <w:uiPriority w:val="0"/>
  </w:style>
  <w:style w:type="paragraph" w:customStyle="1" w:styleId="51">
    <w:name w:val="Body text|1"/>
    <w:basedOn w:val="1"/>
    <w:autoRedefine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 w:line="348" w:lineRule="auto"/>
      <w:ind w:left="0" w:right="0" w:firstLine="400"/>
      <w:jc w:val="left"/>
    </w:pPr>
    <w:rPr>
      <w:rFonts w:hint="eastAsia" w:ascii="宋体" w:hAnsi="宋体" w:eastAsia="Times New Roman" w:cs="宋体"/>
      <w:color w:val="000000"/>
      <w:kern w:val="0"/>
      <w:sz w:val="30"/>
      <w:szCs w:val="30"/>
      <w:lang w:val="en-US" w:eastAsia="zh-CN" w:bidi="ar"/>
    </w:rPr>
  </w:style>
  <w:style w:type="character" w:customStyle="1" w:styleId="52">
    <w:name w:val="标题 4 字符"/>
    <w:basedOn w:val="18"/>
    <w:link w:val="4"/>
    <w:autoRedefine/>
    <w:qFormat/>
    <w:uiPriority w:val="0"/>
    <w:rPr>
      <w:rFonts w:ascii="Arial" w:hAnsi="Arial" w:eastAsia="黑体" w:cs="Arial"/>
      <w:color w:val="000000"/>
      <w:sz w:val="28"/>
    </w:rPr>
  </w:style>
  <w:style w:type="character" w:customStyle="1" w:styleId="53">
    <w:name w:val="页脚 字符"/>
    <w:basedOn w:val="18"/>
    <w:link w:val="11"/>
    <w:autoRedefine/>
    <w:qFormat/>
    <w:uiPriority w:val="0"/>
    <w:rPr>
      <w:color w:val="000000"/>
      <w:kern w:val="1"/>
      <w:sz w:val="18"/>
      <w:szCs w:val="18"/>
    </w:rPr>
  </w:style>
  <w:style w:type="character" w:customStyle="1" w:styleId="54">
    <w:name w:val="页眉 字符"/>
    <w:basedOn w:val="18"/>
    <w:link w:val="12"/>
    <w:autoRedefine/>
    <w:qFormat/>
    <w:uiPriority w:val="0"/>
    <w:rPr>
      <w:color w:val="000000"/>
      <w:kern w:val="1"/>
      <w:sz w:val="18"/>
      <w:szCs w:val="18"/>
    </w:rPr>
  </w:style>
  <w:style w:type="character" w:customStyle="1" w:styleId="55">
    <w:name w:val="bookmark-item uuid-1595988095908 code-25009 addword numeric-input-box-cls"/>
    <w:basedOn w:val="18"/>
    <w:autoRedefine/>
    <w:qFormat/>
    <w:uiPriority w:val="0"/>
  </w:style>
  <w:style w:type="character" w:customStyle="1" w:styleId="56">
    <w:name w:val="bookmark-item uuid-1595988252461 code-25015 editdisable single-line-text-input-box-cls readonly"/>
    <w:basedOn w:val="18"/>
    <w:autoRedefine/>
    <w:qFormat/>
    <w:uiPriority w:val="0"/>
  </w:style>
  <w:style w:type="character" w:customStyle="1" w:styleId="57">
    <w:name w:val="bookmark-item uuid-1595988030421 code-25006 addword afternoon-time-section-selection-cls"/>
    <w:basedOn w:val="18"/>
    <w:autoRedefine/>
    <w:qFormat/>
    <w:uiPriority w:val="0"/>
  </w:style>
  <w:style w:type="character" w:customStyle="1" w:styleId="58">
    <w:name w:val="bookmark-item uuid-1596004688403 code-00015 editdisable single-line-text-input-box-cls readonly"/>
    <w:basedOn w:val="18"/>
    <w:autoRedefine/>
    <w:qFormat/>
    <w:uiPriority w:val="0"/>
  </w:style>
  <w:style w:type="character" w:customStyle="1" w:styleId="59">
    <w:name w:val="bookmark-item uuid-1596276761070 code-22002 editdisable multi-line-text-input-box-cls readonly"/>
    <w:basedOn w:val="18"/>
    <w:autoRedefine/>
    <w:qFormat/>
    <w:uiPriority w:val="0"/>
  </w:style>
  <w:style w:type="character" w:customStyle="1" w:styleId="60">
    <w:name w:val="bookmark-item uuid-1595988122451 code-25011 addword date-time-selection-cls"/>
    <w:basedOn w:val="18"/>
    <w:autoRedefine/>
    <w:qFormat/>
    <w:uiPriority w:val="0"/>
  </w:style>
  <w:style w:type="character" w:customStyle="1" w:styleId="61">
    <w:name w:val="NormalCharacter"/>
    <w:basedOn w:val="18"/>
    <w:autoRedefine/>
    <w:qFormat/>
    <w:uiPriority w:val="0"/>
  </w:style>
  <w:style w:type="character" w:customStyle="1" w:styleId="62">
    <w:name w:val="bookmark-item uuid-1596004663203 code-00014 editdisable interval-text-box-cls readonly"/>
    <w:basedOn w:val="18"/>
    <w:autoRedefine/>
    <w:qFormat/>
    <w:uiPriority w:val="0"/>
  </w:style>
  <w:style w:type="character" w:customStyle="1" w:styleId="63">
    <w:name w:val="bookmark-item uuid-1595988073673 code-25007 editdisable single-line-text-input-box-cls readonly"/>
    <w:basedOn w:val="18"/>
    <w:autoRedefine/>
    <w:qFormat/>
    <w:uiPriority w:val="0"/>
  </w:style>
  <w:style w:type="character" w:customStyle="1" w:styleId="64">
    <w:name w:val="bookmark-item uuid-1595988227171 code-25011 addword date-time-selection-cls"/>
    <w:basedOn w:val="18"/>
    <w:autoRedefine/>
    <w:qFormat/>
    <w:uiPriority w:val="0"/>
  </w:style>
  <w:style w:type="character" w:customStyle="1" w:styleId="65">
    <w:name w:val="bookmark-item uuid-1595988019709 code-25005 addword morning-time-section-selection-cls"/>
    <w:basedOn w:val="18"/>
    <w:autoRedefine/>
    <w:qFormat/>
    <w:uiPriority w:val="0"/>
  </w:style>
  <w:style w:type="character" w:customStyle="1" w:styleId="66">
    <w:name w:val="bookmark-item uuid-1596004672274 code-00018 addword single-line-text-input-box-cls"/>
    <w:basedOn w:val="18"/>
    <w:autoRedefine/>
    <w:qFormat/>
    <w:uiPriority w:val="0"/>
  </w:style>
  <w:style w:type="character" w:customStyle="1" w:styleId="67">
    <w:name w:val="bookmark-item uuid-1595987425520 code-23021 editdisable multi-line-text-input-box-cls readonly"/>
    <w:basedOn w:val="18"/>
    <w:autoRedefine/>
    <w:qFormat/>
    <w:uiPriority w:val="0"/>
  </w:style>
  <w:style w:type="character" w:customStyle="1" w:styleId="68">
    <w:name w:val="bookmark-item uuid-1595987985571 code-25003 addword date-selection-cls"/>
    <w:basedOn w:val="18"/>
    <w:autoRedefine/>
    <w:qFormat/>
    <w:uiPriority w:val="0"/>
  </w:style>
  <w:style w:type="character" w:customStyle="1" w:styleId="69">
    <w:name w:val="bookmark-item uuid-1595988200124 code-25012 editdisable single-line-text-input-box-cls readonly"/>
    <w:basedOn w:val="18"/>
    <w:autoRedefine/>
    <w:qFormat/>
    <w:uiPriority w:val="0"/>
  </w:style>
  <w:style w:type="character" w:customStyle="1" w:styleId="70">
    <w:name w:val="bookmark-item uuid-1595941076685 code-am014biditemcount editdisable single-line-text-input-box-cls"/>
    <w:basedOn w:val="18"/>
    <w:autoRedefine/>
    <w:qFormat/>
    <w:uiPriority w:val="0"/>
  </w:style>
  <w:style w:type="character" w:customStyle="1" w:styleId="71">
    <w:name w:val="bookmark-item uuid-1593421202487 code-am014briefspecificationdesc editdisable single-line-text-input-box-cls"/>
    <w:basedOn w:val="18"/>
    <w:autoRedefine/>
    <w:qFormat/>
    <w:uiPriority w:val="0"/>
  </w:style>
  <w:style w:type="character" w:customStyle="1" w:styleId="72">
    <w:name w:val="bookmark-item uuid-1596004753055 code-00011 addword single-line-text-input-box-cls"/>
    <w:basedOn w:val="18"/>
    <w:autoRedefine/>
    <w:qFormat/>
    <w:uiPriority w:val="0"/>
  </w:style>
  <w:style w:type="paragraph" w:customStyle="1" w:styleId="73">
    <w:name w:val="Body text|3"/>
    <w:basedOn w:val="1"/>
    <w:autoRedefine/>
    <w:qFormat/>
    <w:uiPriority w:val="0"/>
    <w:pPr>
      <w:keepNext w:val="0"/>
      <w:keepLines w:val="0"/>
      <w:widowControl w:val="0"/>
      <w:suppressLineNumbers w:val="0"/>
      <w:spacing w:before="0" w:beforeAutospacing="0" w:after="460" w:afterAutospacing="0"/>
      <w:ind w:left="0" w:right="0"/>
      <w:jc w:val="center"/>
    </w:pPr>
    <w:rPr>
      <w:rFonts w:hint="eastAsia" w:ascii="宋体" w:hAnsi="宋体" w:eastAsia="Times New Roman" w:cs="宋体"/>
      <w:color w:val="000000"/>
      <w:kern w:val="0"/>
      <w:sz w:val="34"/>
      <w:szCs w:val="34"/>
      <w:lang w:val="en-US" w:eastAsia="zh-CN" w:bidi="ar"/>
    </w:rPr>
  </w:style>
  <w:style w:type="paragraph" w:customStyle="1" w:styleId="74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 w:val="24"/>
      <w:szCs w:val="20"/>
    </w:rPr>
  </w:style>
  <w:style w:type="paragraph" w:customStyle="1" w:styleId="75">
    <w:name w:val="BodyText"/>
    <w:basedOn w:val="1"/>
    <w:qFormat/>
    <w:uiPriority w:val="0"/>
    <w:pPr>
      <w:spacing w:line="380" w:lineRule="exact"/>
      <w:jc w:val="both"/>
      <w:textAlignment w:val="baseline"/>
    </w:pPr>
    <w:rPr>
      <w:rFonts w:ascii="Times New Roman" w:hAnsi="Times New Roman" w:eastAsia="宋体"/>
      <w:kern w:val="2"/>
      <w:sz w:val="24"/>
      <w:szCs w:val="24"/>
      <w:lang w:val="en-US" w:eastAsia="zh-CN" w:bidi="ar-SA"/>
    </w:rPr>
  </w:style>
  <w:style w:type="table" w:customStyle="1" w:styleId="76">
    <w:name w:val="Table Normal"/>
    <w:semiHidden/>
    <w:unhideWhenUsed/>
    <w:qFormat/>
    <w:uiPriority w:val="2"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10187</Words>
  <Characters>10344</Characters>
  <Lines>0</Lines>
  <Paragraphs>0</Paragraphs>
  <TotalTime>4</TotalTime>
  <ScaleCrop>false</ScaleCrop>
  <LinksUpToDate>false</LinksUpToDate>
  <CharactersWithSpaces>10778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2024-04-19T08:51:00Z</dcterms:created>
  <dc:creator>Administrator</dc:creator>
  <cp:lastModifiedBy>黄彦镭</cp:lastModifiedBy>
  <dcterms:modified xsi:type="dcterms:W3CDTF">2025-05-06T02:37:47Z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FE646F5B86BF473CA491AF59612123D7_13</vt:lpwstr>
  </property>
  <property fmtid="{D5CDD505-2E9C-101B-9397-08002B2CF9AE}" pid="4" name="KSOTemplateDocerSaveRecord">
    <vt:lpwstr>eyJoZGlkIjoiMzEwNTM5NzYwMDRjMzkwZTVkZjY2ODkwMGIxNGU0OTUiLCJ1c2VySWQiOiIyMzQ2Njk4NTIifQ==</vt:lpwstr>
  </property>
</Properties>
</file>