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line="60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物业服务</w:t>
      </w:r>
      <w:r>
        <w:rPr>
          <w:rFonts w:hint="eastAsia" w:ascii="方正小标宋_GBK" w:hAnsi="方正小标宋_GBK" w:eastAsia="方正小标宋_GBK" w:cs="方正小标宋_GBK"/>
          <w:b w:val="0"/>
          <w:bCs w:val="0"/>
          <w:color w:val="auto"/>
          <w:sz w:val="44"/>
          <w:szCs w:val="44"/>
          <w:highlight w:val="none"/>
        </w:rPr>
        <w:t>质量考</w:t>
      </w:r>
      <w:r>
        <w:rPr>
          <w:rFonts w:hint="eastAsia" w:ascii="方正小标宋_GBK" w:hAnsi="方正小标宋_GBK" w:eastAsia="方正小标宋_GBK" w:cs="方正小标宋_GBK"/>
          <w:b w:val="0"/>
          <w:bCs w:val="0"/>
          <w:color w:val="auto"/>
          <w:sz w:val="44"/>
          <w:szCs w:val="44"/>
          <w:highlight w:val="none"/>
          <w:lang w:val="en-US" w:eastAsia="zh-CN"/>
        </w:rPr>
        <w:t>评</w:t>
      </w:r>
      <w:r>
        <w:rPr>
          <w:rFonts w:hint="eastAsia" w:ascii="方正小标宋_GBK" w:hAnsi="方正小标宋_GBK" w:eastAsia="方正小标宋_GBK" w:cs="方正小标宋_GBK"/>
          <w:b w:val="0"/>
          <w:bCs w:val="0"/>
          <w:color w:val="auto"/>
          <w:sz w:val="44"/>
          <w:szCs w:val="44"/>
          <w:highlight w:val="none"/>
        </w:rPr>
        <w:t>表</w:t>
      </w:r>
    </w:p>
    <w:p>
      <w:pPr>
        <w:keepNext w:val="0"/>
        <w:keepLines w:val="0"/>
        <w:pageBreakBefore w:val="0"/>
        <w:widowControl w:val="0"/>
        <w:kinsoku/>
        <w:wordWrap/>
        <w:overflowPunct/>
        <w:topLinePunct w:val="0"/>
        <w:autoSpaceDE/>
        <w:autoSpaceDN/>
        <w:bidi w:val="0"/>
        <w:adjustRightInd/>
        <w:snapToGrid/>
        <w:spacing w:line="356" w:lineRule="exact"/>
        <w:jc w:val="left"/>
        <w:textAlignment w:val="auto"/>
        <w:rPr>
          <w:rFonts w:hint="default"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rPr>
        <w:t>考评</w:t>
      </w:r>
      <w:r>
        <w:rPr>
          <w:rFonts w:hint="eastAsia" w:ascii="宋体" w:hAnsi="宋体" w:eastAsia="宋体"/>
          <w:color w:val="auto"/>
          <w:sz w:val="28"/>
          <w:szCs w:val="28"/>
          <w:highlight w:val="none"/>
          <w:lang w:val="en-US" w:eastAsia="zh-CN"/>
        </w:rPr>
        <w:t>方（</w:t>
      </w:r>
      <w:r>
        <w:rPr>
          <w:rFonts w:hint="eastAsia" w:ascii="宋体" w:hAnsi="宋体"/>
          <w:color w:val="auto"/>
          <w:sz w:val="28"/>
          <w:szCs w:val="28"/>
          <w:highlight w:val="none"/>
          <w:lang w:val="en-US" w:eastAsia="zh-CN"/>
        </w:rPr>
        <w:t>采购方</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广西壮族自治区防城港生态环境监测中心</w:t>
      </w:r>
      <w:r>
        <w:rPr>
          <w:rFonts w:hint="eastAsia" w:ascii="宋体" w:hAnsi="宋体" w:eastAsia="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56" w:lineRule="exact"/>
        <w:jc w:val="left"/>
        <w:textAlignment w:val="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被考评物业服务公司</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乙方</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56" w:lineRule="exact"/>
        <w:jc w:val="left"/>
        <w:textAlignment w:val="auto"/>
        <w:rPr>
          <w:rFonts w:hint="eastAsia"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rPr>
        <w:t xml:space="preserve">考评服务时间段： </w:t>
      </w:r>
      <w:r>
        <w:rPr>
          <w:rFonts w:hint="eastAsia" w:ascii="宋体" w:hAnsi="宋体" w:eastAsia="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tbl>
      <w:tblPr>
        <w:tblStyle w:val="3"/>
        <w:tblW w:w="13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70"/>
        <w:gridCol w:w="6874"/>
        <w:gridCol w:w="712"/>
        <w:gridCol w:w="888"/>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bookmarkStart w:id="3" w:name="_GoBack"/>
            <w:bookmarkStart w:id="0" w:name="OLE_LINK2"/>
            <w:r>
              <w:rPr>
                <w:rFonts w:hint="eastAsia" w:ascii="仿宋" w:hAnsi="仿宋" w:eastAsia="仿宋" w:cs="仿宋"/>
                <w:color w:val="auto"/>
                <w:sz w:val="24"/>
                <w:szCs w:val="24"/>
                <w:highlight w:val="none"/>
              </w:rPr>
              <w:t>序号</w:t>
            </w: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874"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评分标准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得分</w:t>
            </w:r>
          </w:p>
        </w:tc>
        <w:tc>
          <w:tcPr>
            <w:tcW w:w="3109"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bookmarkStart w:id="1" w:name="OLE_LINK1" w:colFirst="2" w:colLast="3"/>
            <w:r>
              <w:rPr>
                <w:rFonts w:hint="eastAsia" w:ascii="仿宋" w:hAnsi="仿宋" w:eastAsia="仿宋" w:cs="仿宋"/>
                <w:color w:val="auto"/>
                <w:sz w:val="24"/>
                <w:szCs w:val="24"/>
                <w:highlight w:val="none"/>
              </w:rPr>
              <w:t>1</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环境卫生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en-US" w:eastAsia="zh-CN"/>
              </w:rPr>
              <w:t>分）</w:t>
            </w:r>
          </w:p>
        </w:tc>
        <w:tc>
          <w:tcPr>
            <w:tcW w:w="6874"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大院公共场地、道路、停车场（停车库）、门岗及</w:t>
            </w:r>
            <w:r>
              <w:rPr>
                <w:rFonts w:hint="eastAsia" w:ascii="仿宋" w:hAnsi="仿宋" w:eastAsia="仿宋" w:cs="仿宋"/>
                <w:color w:val="auto"/>
                <w:sz w:val="24"/>
                <w:szCs w:val="24"/>
                <w:highlight w:val="none"/>
                <w:lang w:val="en-US" w:eastAsia="zh-CN"/>
              </w:rPr>
              <w:t>负一楼</w:t>
            </w:r>
            <w:r>
              <w:rPr>
                <w:rFonts w:hint="eastAsia" w:ascii="仿宋" w:hAnsi="仿宋" w:eastAsia="仿宋" w:cs="仿宋"/>
                <w:color w:val="auto"/>
                <w:sz w:val="24"/>
                <w:szCs w:val="24"/>
                <w:highlight w:val="none"/>
                <w:lang w:val="en-US" w:eastAsia="zh-CN"/>
              </w:rPr>
              <w:t>每日清洁</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次，围墙每月清扫1次，</w:t>
            </w:r>
            <w:r>
              <w:rPr>
                <w:rFonts w:hint="eastAsia" w:ascii="仿宋" w:hAnsi="仿宋" w:eastAsia="仿宋" w:cs="仿宋"/>
                <w:color w:val="auto"/>
                <w:sz w:val="24"/>
                <w:szCs w:val="24"/>
                <w:highlight w:val="none"/>
                <w:lang w:val="en-US" w:eastAsia="zh-CN"/>
              </w:rPr>
              <w:t>保持干净，做到无杂物、无积水、无异味</w:t>
            </w:r>
            <w:r>
              <w:rPr>
                <w:rFonts w:hint="eastAsia" w:ascii="仿宋" w:hAnsi="仿宋" w:eastAsia="仿宋" w:cs="仿宋"/>
                <w:color w:val="auto"/>
                <w:sz w:val="24"/>
                <w:szCs w:val="24"/>
                <w:highlight w:val="none"/>
                <w:lang w:val="en-US" w:eastAsia="zh-CN"/>
              </w:rPr>
              <w:t>。如有特殊情况应立即清洁。每发现不符合要求1次扣1分。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（2）业务办公大楼的楼梯（含扶手）、走廊、楼道等公共区域的地面每日清洁2次，</w:t>
            </w:r>
            <w:r>
              <w:rPr>
                <w:rFonts w:hint="default" w:ascii="仿宋" w:hAnsi="仿宋" w:eastAsia="仿宋" w:cs="仿宋"/>
                <w:strike w:val="0"/>
                <w:dstrike w:val="0"/>
                <w:color w:val="auto"/>
                <w:sz w:val="24"/>
                <w:szCs w:val="24"/>
                <w:highlight w:val="none"/>
                <w:lang w:val="en-US" w:eastAsia="zh-CN"/>
              </w:rPr>
              <w:t>无污渍、油渍、痰迹以及纸屑、口香糖、果皮、烟头等杂物垃圾，地面瓷砖光亮、其他材质干净、无水迹。</w:t>
            </w:r>
            <w:r>
              <w:rPr>
                <w:rFonts w:hint="eastAsia" w:ascii="仿宋" w:hAnsi="仿宋" w:eastAsia="仿宋" w:cs="仿宋"/>
                <w:color w:val="auto"/>
                <w:sz w:val="24"/>
                <w:szCs w:val="24"/>
                <w:highlight w:val="none"/>
                <w:lang w:val="en-US" w:eastAsia="zh-CN"/>
              </w:rPr>
              <w:t>天面（含吊顶、灯具、空调等所有附属设施设备）每半年清洁1次，</w:t>
            </w:r>
            <w:r>
              <w:rPr>
                <w:rFonts w:hint="default" w:ascii="仿宋" w:hAnsi="仿宋" w:eastAsia="仿宋" w:cs="仿宋"/>
                <w:strike w:val="0"/>
                <w:dstrike w:val="0"/>
                <w:color w:val="auto"/>
                <w:sz w:val="24"/>
                <w:szCs w:val="24"/>
                <w:highlight w:val="none"/>
                <w:lang w:val="en-US" w:eastAsia="zh-CN"/>
              </w:rPr>
              <w:t>无积尘、无蜘蛛网</w:t>
            </w:r>
            <w:r>
              <w:rPr>
                <w:rFonts w:hint="eastAsia" w:ascii="仿宋" w:hAnsi="仿宋" w:eastAsia="仿宋" w:cs="仿宋"/>
                <w:strike w:val="0"/>
                <w:dstrike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墙面（含门窗（包括室内）、窗台（包括室内）、玻璃、灯具、排气扇、标识牌等所有附属设施设备）每月清洁1次，保持</w:t>
            </w:r>
            <w:r>
              <w:rPr>
                <w:rFonts w:hint="default" w:ascii="仿宋" w:hAnsi="仿宋" w:eastAsia="仿宋" w:cs="仿宋"/>
                <w:strike w:val="0"/>
                <w:dstrike w:val="0"/>
                <w:color w:val="auto"/>
                <w:sz w:val="24"/>
                <w:szCs w:val="24"/>
                <w:highlight w:val="none"/>
                <w:lang w:val="en-US" w:eastAsia="zh-CN"/>
              </w:rPr>
              <w:t>光亮、清洁、无污渍、油渍、水迹、灰尘及明显手印等</w:t>
            </w:r>
            <w:r>
              <w:rPr>
                <w:rFonts w:hint="eastAsia" w:ascii="仿宋" w:hAnsi="仿宋" w:eastAsia="仿宋" w:cs="仿宋"/>
                <w:color w:val="auto"/>
                <w:sz w:val="24"/>
                <w:szCs w:val="24"/>
                <w:highlight w:val="none"/>
                <w:lang w:val="en-US" w:eastAsia="zh-CN"/>
              </w:rPr>
              <w:t>。如有特殊情况应立即清洁。每发现不符合要求1次扣1分。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公共卫生间的地面、门窗、洗漱台、镜子、拖把池等区域应每日清洁2次，其余区域每周清洁1次。</w:t>
            </w:r>
            <w:r>
              <w:rPr>
                <w:rFonts w:hint="default" w:ascii="仿宋" w:hAnsi="仿宋" w:eastAsia="仿宋" w:cs="仿宋"/>
                <w:color w:val="auto"/>
                <w:sz w:val="24"/>
                <w:szCs w:val="24"/>
                <w:highlight w:val="none"/>
                <w:lang w:val="en-US" w:eastAsia="zh-CN"/>
              </w:rPr>
              <w:t>卫生间清洁、无污渍、油渍、痰迹、异味、灰尘及明显手印等，洗漱台无杂物、积水等，镜子明亮、无污渍、水迹，拖把池无污渍、油渍、积水等，保持下水道畅通。</w:t>
            </w:r>
            <w:r>
              <w:rPr>
                <w:rFonts w:hint="eastAsia" w:ascii="仿宋" w:hAnsi="仿宋" w:eastAsia="仿宋" w:cs="仿宋"/>
                <w:color w:val="auto"/>
                <w:sz w:val="24"/>
                <w:szCs w:val="24"/>
                <w:highlight w:val="none"/>
                <w:lang w:val="en-US" w:eastAsia="zh-CN"/>
              </w:rPr>
              <w:t>公共卫生间等区域配备的抽纸、擦手纸、厕纸、洗手液、洗洁精等物品是否用完，如发现已用完应按规定进行领取并规范放置。定期检查对卫生间排风情况进行排查。每发现不符合要求1次扣1分。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电梯每日清洁2次，保持</w:t>
            </w:r>
            <w:r>
              <w:rPr>
                <w:rFonts w:hint="default" w:ascii="仿宋" w:hAnsi="仿宋" w:eastAsia="仿宋" w:cs="仿宋"/>
                <w:color w:val="auto"/>
                <w:sz w:val="24"/>
                <w:szCs w:val="24"/>
                <w:highlight w:val="none"/>
                <w:lang w:val="en-US" w:eastAsia="zh-CN"/>
              </w:rPr>
              <w:t>电梯明亮、干净</w:t>
            </w:r>
            <w:r>
              <w:rPr>
                <w:rFonts w:hint="eastAsia" w:ascii="仿宋" w:hAnsi="仿宋" w:eastAsia="仿宋" w:cs="仿宋"/>
                <w:color w:val="auto"/>
                <w:sz w:val="24"/>
                <w:szCs w:val="24"/>
                <w:highlight w:val="none"/>
                <w:lang w:val="en-US" w:eastAsia="zh-CN"/>
              </w:rPr>
              <w:t>。楼顶、天台、露台、栏杆、消防和安全设施设备、宣传栏（牌）、交通标志等一般性区域每周清洁1次，保持</w:t>
            </w:r>
            <w:r>
              <w:rPr>
                <w:rFonts w:hint="default" w:ascii="仿宋" w:hAnsi="仿宋" w:eastAsia="仿宋" w:cs="仿宋"/>
                <w:color w:val="auto"/>
                <w:sz w:val="24"/>
                <w:szCs w:val="24"/>
                <w:highlight w:val="none"/>
                <w:lang w:val="en-US" w:eastAsia="zh-CN"/>
              </w:rPr>
              <w:t>干净</w:t>
            </w:r>
            <w:r>
              <w:rPr>
                <w:rFonts w:hint="eastAsia" w:ascii="仿宋" w:hAnsi="仿宋" w:eastAsia="仿宋" w:cs="仿宋"/>
                <w:color w:val="auto"/>
                <w:sz w:val="24"/>
                <w:szCs w:val="24"/>
                <w:highlight w:val="none"/>
                <w:lang w:val="en-US" w:eastAsia="zh-CN"/>
              </w:rPr>
              <w:t>整洁</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如有特殊情况应立即清洁。每发现不符合要求1次扣0.5分。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实验室（32间：1楼2间、6楼4间、7楼14间、8楼12间）内部的地面、试剂架、柜顶（含冰箱顶）每周清洁1次，墙面（含门窗、窗台、玻璃、灯具、排气扇、标识牌等所有附属设施设备）每月清洁1次，天面（含吊顶、灯具、空调等所有附属设施设备）每半年清洁1次，</w:t>
            </w:r>
            <w:r>
              <w:rPr>
                <w:rFonts w:hint="eastAsia" w:ascii="仿宋" w:hAnsi="仿宋" w:eastAsia="仿宋" w:cs="仿宋"/>
                <w:color w:val="auto"/>
                <w:sz w:val="24"/>
                <w:szCs w:val="24"/>
                <w:highlight w:val="none"/>
                <w:lang w:val="en-US" w:eastAsia="zh-CN"/>
              </w:rPr>
              <w:t>做到干净、整洁、无灰层，</w:t>
            </w:r>
            <w:r>
              <w:rPr>
                <w:rFonts w:hint="eastAsia" w:ascii="仿宋" w:hAnsi="仿宋" w:eastAsia="仿宋" w:cs="仿宋"/>
                <w:color w:val="auto"/>
                <w:sz w:val="24"/>
                <w:szCs w:val="24"/>
                <w:highlight w:val="none"/>
                <w:lang w:val="en-US" w:eastAsia="zh-CN"/>
              </w:rPr>
              <w:t>如有特殊情况应立即清洁。每发现不符合要求1次扣1分。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垃圾应按照防城港市垃圾分类要求，进行分类投放、收集。各办公室公共区域按楼层设置其他垃圾、可回收垃圾的垃圾桶，服务区域内至少应有其他垃圾、可回收垃圾、厨余垃圾、有害垃圾的大型专门收集装置，垃圾投放、收集应使用可降解垃圾袋。所有垃圾桶每日早上8：00、下午17：00各清理1次，</w:t>
            </w:r>
            <w:r>
              <w:rPr>
                <w:rFonts w:hint="default" w:ascii="仿宋" w:hAnsi="仿宋" w:eastAsia="仿宋" w:cs="仿宋"/>
                <w:color w:val="auto"/>
                <w:sz w:val="24"/>
                <w:szCs w:val="24"/>
                <w:highlight w:val="none"/>
                <w:lang w:val="en-US" w:eastAsia="zh-CN"/>
              </w:rPr>
              <w:t>各垃圾收集点无堆积物，垃圾分类正确，按时收集垃圾，垃圾桶（箱）外表干净、无积洉、无异味、无垃圾过夜等。</w:t>
            </w:r>
            <w:r>
              <w:rPr>
                <w:rFonts w:hint="eastAsia" w:ascii="仿宋" w:hAnsi="仿宋" w:eastAsia="仿宋" w:cs="仿宋"/>
                <w:color w:val="auto"/>
                <w:sz w:val="24"/>
                <w:szCs w:val="24"/>
                <w:highlight w:val="none"/>
                <w:lang w:val="en-US" w:eastAsia="zh-CN"/>
              </w:rPr>
              <w:t>垃圾分类暂存点卫生每周清洁2次，保持干净、无异味、垃圾无溢出。</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（7）主要办公室（5间）、会议室（7间）每日清洁1次，每次清洁完后应整理相关物品，摆放整齐或归位。科室办公室（除个人工位外）、机房（有特殊要求的除外）每周清洁1次，</w:t>
            </w:r>
            <w:r>
              <w:rPr>
                <w:rFonts w:hint="eastAsia" w:ascii="仿宋" w:hAnsi="仿宋" w:eastAsia="仿宋" w:cs="仿宋"/>
                <w:color w:val="auto"/>
                <w:sz w:val="24"/>
                <w:szCs w:val="24"/>
                <w:highlight w:val="none"/>
                <w:lang w:val="en-US" w:eastAsia="zh-CN"/>
              </w:rPr>
              <w:t>做到干净、整洁、无灰层</w:t>
            </w:r>
            <w:r>
              <w:rPr>
                <w:rFonts w:hint="eastAsia" w:ascii="仿宋" w:hAnsi="仿宋" w:eastAsia="仿宋" w:cs="仿宋"/>
                <w:color w:val="auto"/>
                <w:sz w:val="24"/>
                <w:szCs w:val="24"/>
                <w:highlight w:val="none"/>
                <w:lang w:val="en-US" w:eastAsia="zh-CN"/>
              </w:rPr>
              <w:t>。如有特殊情况应立即清洁。每发现不符合要求1次扣0.5分。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负责下水道疏通，如有特殊情况应立即清理</w:t>
            </w:r>
            <w:r>
              <w:rPr>
                <w:rFonts w:hint="eastAsia" w:ascii="仿宋" w:hAnsi="仿宋" w:eastAsia="仿宋" w:cs="仿宋"/>
                <w:color w:val="auto"/>
                <w:sz w:val="24"/>
                <w:szCs w:val="24"/>
                <w:highlight w:val="none"/>
                <w:lang w:val="en-US" w:eastAsia="zh-CN"/>
              </w:rPr>
              <w:t>。2个化粪池每年清理1次，确保无异味，无污物溢出。</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(9)乙方</w:t>
            </w:r>
            <w:r>
              <w:rPr>
                <w:rFonts w:hint="default" w:ascii="仿宋" w:hAnsi="仿宋" w:eastAsia="仿宋" w:cs="仿宋"/>
                <w:color w:val="auto"/>
                <w:sz w:val="24"/>
                <w:szCs w:val="24"/>
                <w:highlight w:val="none"/>
                <w:lang w:val="en-US" w:eastAsia="zh-CN"/>
              </w:rPr>
              <w:t>应在每月月底组织人员进行一次卫生大扫除，对服务区域进行一次彻底清洁保洁。</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default" w:ascii="仿宋" w:hAnsi="仿宋" w:eastAsia="仿宋" w:cs="仿宋"/>
                <w:color w:val="auto"/>
                <w:sz w:val="24"/>
                <w:szCs w:val="24"/>
                <w:highlight w:val="none"/>
                <w:lang w:val="en-US" w:eastAsia="zh-CN"/>
              </w:rPr>
              <w:t>负责管理服务区域内的日常除“四害”</w:t>
            </w:r>
            <w:r>
              <w:rPr>
                <w:rFonts w:hint="eastAsia" w:ascii="仿宋" w:hAnsi="仿宋" w:eastAsia="仿宋" w:cs="仿宋"/>
                <w:color w:val="auto"/>
                <w:sz w:val="24"/>
                <w:szCs w:val="24"/>
                <w:highlight w:val="none"/>
                <w:lang w:val="en-US" w:eastAsia="zh-CN"/>
              </w:rPr>
              <w:t>（蛇虫鼠蚁）</w:t>
            </w:r>
            <w:r>
              <w:rPr>
                <w:rFonts w:hint="default" w:ascii="仿宋" w:hAnsi="仿宋" w:eastAsia="仿宋" w:cs="仿宋"/>
                <w:color w:val="auto"/>
                <w:sz w:val="24"/>
                <w:szCs w:val="24"/>
                <w:highlight w:val="none"/>
                <w:lang w:val="en-US" w:eastAsia="zh-CN"/>
              </w:rPr>
              <w:t>工作，道路地面无“四害”、生活污水、粪便痕迹。每年</w:t>
            </w:r>
            <w:r>
              <w:rPr>
                <w:rFonts w:hint="eastAsia" w:ascii="仿宋" w:hAnsi="仿宋" w:eastAsia="仿宋" w:cs="仿宋"/>
                <w:color w:val="auto"/>
                <w:sz w:val="24"/>
                <w:szCs w:val="24"/>
                <w:highlight w:val="none"/>
                <w:lang w:val="en-US" w:eastAsia="zh-CN"/>
              </w:rPr>
              <w:t>开展至少两</w:t>
            </w:r>
            <w:r>
              <w:rPr>
                <w:rFonts w:hint="default" w:ascii="仿宋" w:hAnsi="仿宋" w:eastAsia="仿宋" w:cs="仿宋"/>
                <w:color w:val="auto"/>
                <w:sz w:val="24"/>
                <w:szCs w:val="24"/>
                <w:highlight w:val="none"/>
                <w:lang w:val="en-US" w:eastAsia="zh-CN"/>
              </w:rPr>
              <w:t>次除“四害”工作服务</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按照采购方要求做到节约用水用电等节能减排要求，当班人员确认关好水电。</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CN"/>
              </w:rPr>
              <w:t>保洁用品用具及各类基础设施应分区摆放整齐，做好标识。</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default" w:ascii="仿宋" w:hAnsi="仿宋" w:eastAsia="仿宋" w:cs="仿宋"/>
                <w:color w:val="auto"/>
                <w:sz w:val="24"/>
                <w:szCs w:val="24"/>
                <w:highlight w:val="none"/>
                <w:lang w:val="en-US" w:eastAsia="zh-CN"/>
              </w:rPr>
              <w:t>服从</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管理部门临时性卫生保洁安排。</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绿化、绿植维护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分）</w:t>
            </w: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（1）大院花草树林(绿植、草地等植物)至少每周浇水、养护1次，定期修剪，保持</w:t>
            </w:r>
            <w:r>
              <w:rPr>
                <w:rFonts w:hint="default" w:ascii="仿宋" w:hAnsi="仿宋" w:eastAsia="仿宋" w:cs="仿宋"/>
                <w:color w:val="auto"/>
                <w:sz w:val="24"/>
                <w:szCs w:val="24"/>
                <w:highlight w:val="none"/>
                <w:lang w:val="en-US" w:eastAsia="zh-CN"/>
              </w:rPr>
              <w:t>整体美观，无严重枯死</w:t>
            </w:r>
            <w:r>
              <w:rPr>
                <w:rFonts w:hint="eastAsia" w:ascii="仿宋" w:hAnsi="仿宋" w:eastAsia="仿宋" w:cs="仿宋"/>
                <w:color w:val="auto"/>
                <w:sz w:val="24"/>
                <w:szCs w:val="24"/>
                <w:highlight w:val="none"/>
                <w:lang w:val="en-US" w:eastAsia="zh-CN"/>
              </w:rPr>
              <w:t>等</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（2）大院花草树林(绿植、草地等植物)定期施肥，保持</w:t>
            </w:r>
            <w:r>
              <w:rPr>
                <w:rFonts w:hint="default" w:ascii="仿宋" w:hAnsi="仿宋" w:eastAsia="仿宋" w:cs="仿宋"/>
                <w:color w:val="auto"/>
                <w:sz w:val="24"/>
                <w:szCs w:val="24"/>
                <w:highlight w:val="none"/>
                <w:lang w:val="en-US" w:eastAsia="zh-CN"/>
              </w:rPr>
              <w:t>长势良好、无严重病虫害</w:t>
            </w:r>
            <w:r>
              <w:rPr>
                <w:rFonts w:hint="eastAsia" w:ascii="仿宋" w:hAnsi="仿宋" w:eastAsia="仿宋" w:cs="仿宋"/>
                <w:color w:val="auto"/>
                <w:sz w:val="24"/>
                <w:szCs w:val="24"/>
                <w:highlight w:val="none"/>
                <w:lang w:val="en-US" w:eastAsia="zh-CN"/>
              </w:rPr>
              <w:t>等。每发现不符合要求1次扣1分。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（3）定期清理大院的杂草、淤泥、砖头瓦块等杂物，保持干净、整洁，无杂物。</w:t>
            </w:r>
            <w:bookmarkStart w:id="2" w:name="OLE_LINK3"/>
            <w:r>
              <w:rPr>
                <w:rFonts w:hint="eastAsia" w:ascii="仿宋" w:hAnsi="仿宋" w:eastAsia="仿宋" w:cs="仿宋"/>
                <w:color w:val="auto"/>
                <w:sz w:val="24"/>
                <w:szCs w:val="24"/>
                <w:highlight w:val="none"/>
                <w:lang w:val="en-US" w:eastAsia="zh-CN"/>
              </w:rPr>
              <w:t>每发现不符合要求1次扣0.5分。</w:t>
            </w:r>
            <w:bookmarkEnd w:id="2"/>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（4）及时清理大院花草树林(绿植、草地等植物)产生的的垃圾（如树枝、树叶、枯草等）做到随产随清。</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（5）室内绿植、盆栽应定期浇水、养护、修剪，保持长势良好。每发现不符合要求1次扣0.5分。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（6）室内绿植、盆栽若因乙方养护不当造成的枯死、病虫害等影响美观的情况的，乙方负责更换。每发现不符合要求1次扣0.5分。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消防服务保障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（1）每日巡查办公楼和大院安全、消防等工作。每日应做好常态巡视和重点巡查位置、时间、状况等记录。定期按日、月、季度、年做好巡检计划，做好巡检记录。</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（2）做好防火、防暴等工作，发现安全隐患时应立即报告，维护服务区域内的消防和安全设备设施。</w:t>
            </w:r>
            <w:r>
              <w:rPr>
                <w:rFonts w:hint="default" w:ascii="仿宋" w:hAnsi="仿宋" w:eastAsia="仿宋" w:cs="仿宋"/>
                <w:b w:val="0"/>
                <w:bCs w:val="0"/>
                <w:color w:val="auto"/>
                <w:sz w:val="24"/>
                <w:szCs w:val="24"/>
                <w:highlight w:val="none"/>
                <w:lang w:val="en-US" w:eastAsia="zh-CN"/>
              </w:rPr>
              <w:t>协助处理突发事件果断及时；服务区域安全稳定。</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（3）制定消防安全等突发事件应急处理措施方案，每年应该组织</w:t>
            </w:r>
            <w:r>
              <w:rPr>
                <w:rFonts w:hint="eastAsia" w:ascii="仿宋" w:hAnsi="仿宋" w:eastAsia="仿宋" w:cs="仿宋"/>
                <w:b w:val="0"/>
                <w:bCs w:val="0"/>
                <w:color w:val="auto"/>
                <w:sz w:val="24"/>
                <w:szCs w:val="24"/>
                <w:highlight w:val="none"/>
                <w:lang w:val="en-US" w:eastAsia="zh-CN"/>
              </w:rPr>
              <w:t>采购方</w:t>
            </w:r>
            <w:r>
              <w:rPr>
                <w:rFonts w:hint="eastAsia" w:ascii="仿宋" w:hAnsi="仿宋" w:eastAsia="仿宋" w:cs="仿宋"/>
                <w:b w:val="0"/>
                <w:bCs w:val="0"/>
                <w:color w:val="auto"/>
                <w:sz w:val="24"/>
                <w:szCs w:val="24"/>
                <w:highlight w:val="none"/>
                <w:lang w:val="en-US" w:eastAsia="zh-CN"/>
              </w:rPr>
              <w:t>进行两次及以上应急预案培训或演练。</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（4）定期对消防和安全设备设施进行巡检养护。</w:t>
            </w:r>
            <w:r>
              <w:rPr>
                <w:rFonts w:hint="default" w:ascii="仿宋" w:hAnsi="仿宋" w:eastAsia="仿宋" w:cs="仿宋"/>
                <w:b w:val="0"/>
                <w:bCs w:val="0"/>
                <w:color w:val="auto"/>
                <w:sz w:val="24"/>
                <w:szCs w:val="24"/>
                <w:highlight w:val="none"/>
                <w:lang w:val="en-US" w:eastAsia="zh-CN"/>
              </w:rPr>
              <w:t>记录内容齐全规范准确。</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（5）每个消防柜的灭火器都在有效期内，到期的灭火器由乙方负责更换。</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default" w:ascii="仿宋" w:hAnsi="仿宋" w:eastAsia="仿宋" w:cs="仿宋"/>
                <w:b w:val="0"/>
                <w:bCs w:val="0"/>
                <w:color w:val="auto"/>
                <w:sz w:val="24"/>
                <w:szCs w:val="24"/>
                <w:highlight w:val="none"/>
                <w:lang w:val="en-US" w:eastAsia="zh-CN"/>
              </w:rPr>
              <w:t>服从</w:t>
            </w:r>
            <w:r>
              <w:rPr>
                <w:rFonts w:hint="eastAsia" w:ascii="仿宋" w:hAnsi="仿宋" w:eastAsia="仿宋" w:cs="仿宋"/>
                <w:b w:val="0"/>
                <w:bCs w:val="0"/>
                <w:color w:val="auto"/>
                <w:sz w:val="24"/>
                <w:szCs w:val="24"/>
                <w:highlight w:val="none"/>
                <w:lang w:val="en-US" w:eastAsia="zh-CN"/>
              </w:rPr>
              <w:t>采购方</w:t>
            </w:r>
            <w:r>
              <w:rPr>
                <w:rFonts w:hint="default" w:ascii="仿宋" w:hAnsi="仿宋" w:eastAsia="仿宋" w:cs="仿宋"/>
                <w:b w:val="0"/>
                <w:bCs w:val="0"/>
                <w:color w:val="auto"/>
                <w:sz w:val="24"/>
                <w:szCs w:val="24"/>
                <w:highlight w:val="none"/>
                <w:lang w:val="en-US" w:eastAsia="zh-CN"/>
              </w:rPr>
              <w:t>管理部门临时性安全</w:t>
            </w:r>
            <w:r>
              <w:rPr>
                <w:rFonts w:hint="eastAsia" w:ascii="仿宋" w:hAnsi="仿宋" w:eastAsia="仿宋" w:cs="仿宋"/>
                <w:b w:val="0"/>
                <w:bCs w:val="0"/>
                <w:color w:val="auto"/>
                <w:sz w:val="24"/>
                <w:szCs w:val="24"/>
                <w:highlight w:val="none"/>
                <w:lang w:val="en-US" w:eastAsia="zh-CN"/>
              </w:rPr>
              <w:t>消防</w:t>
            </w:r>
            <w:r>
              <w:rPr>
                <w:rFonts w:hint="default" w:ascii="仿宋" w:hAnsi="仿宋" w:eastAsia="仿宋" w:cs="仿宋"/>
                <w:b w:val="0"/>
                <w:bCs w:val="0"/>
                <w:color w:val="auto"/>
                <w:sz w:val="24"/>
                <w:szCs w:val="24"/>
                <w:highlight w:val="none"/>
                <w:lang w:val="en-US" w:eastAsia="zh-CN"/>
              </w:rPr>
              <w:t>安排。</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后勤司机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（1）后勤司机持有A2驾照或以上，驾照满三年，且无违法犯罪记录。</w:t>
            </w:r>
            <w:r>
              <w:rPr>
                <w:rFonts w:hint="eastAsia" w:ascii="仿宋" w:hAnsi="仿宋" w:eastAsia="仿宋" w:cs="仿宋"/>
                <w:color w:val="auto"/>
                <w:sz w:val="24"/>
                <w:szCs w:val="24"/>
                <w:highlight w:val="none"/>
                <w:lang w:val="en-US" w:eastAsia="zh-CN"/>
              </w:rPr>
              <w:t>每发现不符合要求1次扣3分。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能严格遵守交通法规，并能服从单位相关用车制度和管理制度，按需用车;安全驾驶公务车辆。严格遵守交通法规，谨慎驾驶，平时驾照齐全出车(行驶证、驾驶证、保险)，能严格执行日常检查所驾车辆(检查车辆刹车、灯光、油、水、电瓶、轮胎气压等是否良好），发现故障及时汇报和排除，避免病车上路。</w:t>
            </w:r>
            <w:r>
              <w:rPr>
                <w:rFonts w:hint="eastAsia" w:ascii="仿宋" w:hAnsi="仿宋" w:eastAsia="仿宋" w:cs="仿宋"/>
                <w:color w:val="auto"/>
                <w:sz w:val="24"/>
                <w:szCs w:val="24"/>
                <w:highlight w:val="none"/>
                <w:lang w:val="en-US" w:eastAsia="zh-CN"/>
              </w:rPr>
              <w:t>每发现不符合要求1次扣3分。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在工作日不允许饮酒，更不允许酒后驾车，需要保持良好的精神状态驾车，不能疲劳驾驶。</w:t>
            </w:r>
            <w:r>
              <w:rPr>
                <w:rFonts w:hint="eastAsia" w:ascii="仿宋" w:hAnsi="仿宋" w:eastAsia="仿宋" w:cs="仿宋"/>
                <w:color w:val="auto"/>
                <w:sz w:val="24"/>
                <w:szCs w:val="24"/>
                <w:highlight w:val="none"/>
                <w:lang w:val="en-US" w:eastAsia="zh-CN"/>
              </w:rPr>
              <w:t>每发现不符合要求1次扣2分。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（4）在接送人员时，应热情主动，服务态度良好、沟通顺畅。服从用车人员的公务用车要求;严禁中途甩人。</w:t>
            </w:r>
            <w:r>
              <w:rPr>
                <w:rFonts w:hint="eastAsia" w:ascii="仿宋" w:hAnsi="仿宋" w:eastAsia="仿宋" w:cs="仿宋"/>
                <w:color w:val="auto"/>
                <w:sz w:val="24"/>
                <w:szCs w:val="24"/>
                <w:highlight w:val="none"/>
                <w:lang w:val="en-US" w:eastAsia="zh-CN"/>
              </w:rPr>
              <w:t>每发现不符合要求1次扣2分。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（5）安全驾驶车辆，不发生交通事故和违反交通法规。</w:t>
            </w:r>
            <w:r>
              <w:rPr>
                <w:rFonts w:hint="eastAsia" w:ascii="仿宋" w:hAnsi="仿宋" w:eastAsia="仿宋" w:cs="仿宋"/>
                <w:color w:val="auto"/>
                <w:sz w:val="24"/>
                <w:szCs w:val="24"/>
                <w:highlight w:val="none"/>
                <w:lang w:val="en-US" w:eastAsia="zh-CN"/>
              </w:rPr>
              <w:t>每发现不符合要求1次扣2分。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（6）确因采购方工作需要，应无条件配合完成一些突发工作，如临时加班等。</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水电维修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做好房屋保养，每年进行1次房屋普查。负责业务办公大楼及大院房屋建筑本体（楼盖、屋顶、梁、柱、内部墙体和基础等承重结构部位、外墙面、楼梯间、走廊通道、门厅等）的日常维护和管理，发现零星损坏及时报告并维修。遇到较大安全隐患及时报告</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，并协助</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相关工作，直至整改完毕。</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进行相关施工时，协助</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监督施工。</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负责业务办公大楼及大院房屋建筑本体共用设施（电梯、办公室、照明、给排水系统供水设备、供电配电系统、楼内消防设施设备、抽排风系统等）的日常维护和管理，要主动发现存在的问题或安全隐患，并及时维修。</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（3）负责业务办公大楼</w:t>
            </w:r>
            <w:r>
              <w:rPr>
                <w:rFonts w:hint="eastAsia" w:ascii="仿宋" w:hAnsi="仿宋" w:eastAsia="仿宋" w:cs="仿宋"/>
                <w:color w:val="auto"/>
                <w:sz w:val="24"/>
                <w:szCs w:val="24"/>
                <w:highlight w:val="none"/>
                <w:lang w:val="en-US" w:eastAsia="zh-CN"/>
              </w:rPr>
              <w:t>、大院及</w:t>
            </w:r>
            <w:r>
              <w:rPr>
                <w:rFonts w:hint="eastAsia" w:ascii="仿宋" w:hAnsi="仿宋" w:eastAsia="仿宋" w:cs="仿宋"/>
                <w:color w:val="auto"/>
                <w:sz w:val="24"/>
                <w:szCs w:val="24"/>
                <w:highlight w:val="none"/>
                <w:lang w:val="en-US" w:eastAsia="zh-CN"/>
              </w:rPr>
              <w:t>负一楼</w:t>
            </w:r>
            <w:r>
              <w:rPr>
                <w:rFonts w:hint="default" w:ascii="仿宋" w:hAnsi="仿宋" w:eastAsia="仿宋" w:cs="仿宋"/>
                <w:color w:val="auto"/>
                <w:sz w:val="24"/>
                <w:szCs w:val="24"/>
                <w:highlight w:val="none"/>
                <w:lang w:val="en-US" w:eastAsia="zh-CN"/>
              </w:rPr>
              <w:t>的水电维修及相关工作，包括但不限于管道电线、水龙头、冲水阀、门锁和把手、照明灯具、开关插座、排气扇、</w:t>
            </w:r>
            <w:r>
              <w:rPr>
                <w:rFonts w:hint="eastAsia" w:ascii="仿宋" w:hAnsi="仿宋" w:eastAsia="仿宋" w:cs="仿宋"/>
                <w:color w:val="auto"/>
                <w:sz w:val="24"/>
                <w:szCs w:val="24"/>
                <w:highlight w:val="none"/>
                <w:lang w:val="en-US" w:eastAsia="zh-CN"/>
              </w:rPr>
              <w:t>空调</w:t>
            </w:r>
            <w:r>
              <w:rPr>
                <w:rFonts w:hint="default" w:ascii="仿宋" w:hAnsi="仿宋" w:eastAsia="仿宋" w:cs="仿宋"/>
                <w:color w:val="auto"/>
                <w:sz w:val="24"/>
                <w:szCs w:val="24"/>
                <w:highlight w:val="none"/>
                <w:lang w:val="en-US" w:eastAsia="zh-CN"/>
              </w:rPr>
              <w:t>等水电维修和更换</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负责给排水系统维护、运行和管理。定期进行检查，确保阀门开闭灵活，系统密封良好，管道无跑、冒、滴、漏现象。电机运转无异常声响和振动，轴承温度正常，有电机安全保护措施。水表计量准确。排水系统通畅，汛期道路无积水，室内、地下室及车库无积水、浸泡发生。发生水管爆裂、停水、限水等问题时，应在发现问题10分钟内通知</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管理部门，30分钟内提出初步解决方案，告知预计恢复供水的时间，能尽快解决的尽快解决，不能马上解决的要负责跟进，随时掌握相关情况。</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负责供电配电系统（含配电房、备用发电设施设备）维护、运行和管理。定期进行检查，确保系统设备正常运转，各连接处无跳火、发热等异常现象。指示灯、信号灯齐全，计量仪表准确。发生限电、停电等问题时，应在发现问题10分钟内通知</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管理部门，30分钟内提出初步解决方案，告知预计恢复供电的时间，能尽快解决的尽快解决，不能马上解决的要负责跟进，随时掌握相关情况，并根据</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用电需要，利用备用发电设施设备进行发电启动。</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负责消防系统（含设施设备）维护、运行和管理。在维护维修过程中严格执行安全技术规范要求，保证消防系统（含设施设备）的安全技术性能符合相关技术标准要求。定期按日、月、季度、年做好巡检计划，做好巡检记录。</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eastAsia="zh-CN"/>
              </w:rPr>
              <w:t>）安防系统、监控系统、避雷系统、弱电系统、广播显示系统、会议系统（含话筒、音响等）等涉及水电维修的专业设施设备出现故障时，应及时发现并报告</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，并负责维修。</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）配合</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做好水电节能减排和其他临时性任务。</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（9）负责按采购方要求加装水电基础设施。（如插座、电线、水管、水龙头等）。每发现不符合要求1次扣0.5分。。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10</w:t>
            </w:r>
            <w:r>
              <w:rPr>
                <w:rFonts w:hint="default" w:ascii="仿宋" w:hAnsi="仿宋" w:eastAsia="仿宋" w:cs="仿宋"/>
                <w:color w:val="auto"/>
                <w:sz w:val="24"/>
                <w:szCs w:val="24"/>
                <w:highlight w:val="none"/>
                <w:lang w:val="en-US" w:eastAsia="zh-CN"/>
              </w:rPr>
              <w:t>）水电维修的所有工具均由</w:t>
            </w:r>
            <w:r>
              <w:rPr>
                <w:rFonts w:hint="eastAsia" w:ascii="仿宋" w:hAnsi="仿宋" w:eastAsia="仿宋" w:cs="仿宋"/>
                <w:color w:val="auto"/>
                <w:sz w:val="24"/>
                <w:szCs w:val="24"/>
                <w:highlight w:val="none"/>
                <w:lang w:val="en-US" w:eastAsia="zh-CN"/>
              </w:rPr>
              <w:t>乙方</w:t>
            </w:r>
            <w:r>
              <w:rPr>
                <w:rFonts w:hint="default" w:ascii="仿宋" w:hAnsi="仿宋" w:eastAsia="仿宋" w:cs="仿宋"/>
                <w:color w:val="auto"/>
                <w:sz w:val="24"/>
                <w:szCs w:val="24"/>
                <w:highlight w:val="none"/>
                <w:lang w:val="en-US" w:eastAsia="zh-CN"/>
              </w:rPr>
              <w:t>按要求配备。</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11</w:t>
            </w:r>
            <w:r>
              <w:rPr>
                <w:rFonts w:hint="default" w:ascii="仿宋" w:hAnsi="仿宋" w:eastAsia="仿宋" w:cs="仿宋"/>
                <w:color w:val="auto"/>
                <w:sz w:val="24"/>
                <w:szCs w:val="24"/>
                <w:highlight w:val="none"/>
                <w:lang w:val="en-US" w:eastAsia="zh-CN"/>
              </w:rPr>
              <w:t>）水电维修及时，一般维修24小时内完成，有较大困难的维修72小时内完成，不发生次生问题或事故，维修后不影响外观、正常使用。</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12</w:t>
            </w:r>
            <w:r>
              <w:rPr>
                <w:rFonts w:hint="default" w:ascii="仿宋" w:hAnsi="仿宋" w:eastAsia="仿宋" w:cs="仿宋"/>
                <w:color w:val="auto"/>
                <w:sz w:val="24"/>
                <w:szCs w:val="24"/>
                <w:highlight w:val="none"/>
                <w:lang w:val="en-US" w:eastAsia="zh-CN"/>
              </w:rPr>
              <w:t>）服从</w:t>
            </w:r>
            <w:r>
              <w:rPr>
                <w:rFonts w:hint="eastAsia" w:ascii="仿宋" w:hAnsi="仿宋" w:eastAsia="仿宋" w:cs="仿宋"/>
                <w:color w:val="auto"/>
                <w:sz w:val="24"/>
                <w:szCs w:val="24"/>
                <w:highlight w:val="none"/>
                <w:lang w:val="en-US" w:eastAsia="zh-CN"/>
              </w:rPr>
              <w:t>采购方</w:t>
            </w:r>
            <w:r>
              <w:rPr>
                <w:rFonts w:hint="default" w:ascii="仿宋" w:hAnsi="仿宋" w:eastAsia="仿宋" w:cs="仿宋"/>
                <w:color w:val="auto"/>
                <w:sz w:val="24"/>
                <w:szCs w:val="24"/>
                <w:highlight w:val="none"/>
                <w:lang w:val="en-US" w:eastAsia="zh-CN"/>
              </w:rPr>
              <w:t>管理部门临时性水电维修安排。</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7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其他维修和办公家具物品搬运服务（</w:t>
            </w:r>
            <w:r>
              <w:rPr>
                <w:rFonts w:hint="eastAsia" w:ascii="仿宋" w:hAnsi="仿宋" w:eastAsia="仿宋" w:cs="仿宋"/>
                <w:b w:val="0"/>
                <w:bCs w:val="0"/>
                <w:color w:val="auto"/>
                <w:sz w:val="24"/>
                <w:szCs w:val="24"/>
                <w:highlight w:val="none"/>
                <w:lang w:val="en-US" w:eastAsia="zh-CN"/>
              </w:rPr>
              <w:t>7分</w:t>
            </w:r>
            <w:r>
              <w:rPr>
                <w:rFonts w:hint="eastAsia" w:ascii="仿宋" w:hAnsi="仿宋" w:eastAsia="仿宋" w:cs="仿宋"/>
                <w:b w:val="0"/>
                <w:bCs w:val="0"/>
                <w:color w:val="auto"/>
                <w:sz w:val="24"/>
                <w:szCs w:val="24"/>
                <w:highlight w:val="none"/>
                <w:lang w:val="en-US" w:eastAsia="zh-CN"/>
              </w:rPr>
              <w:t>）</w:t>
            </w: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（1）负责服务区域内的其他维修，如墙面腻子修复、更换灭火器、维修门锁、门把手、窗户、桌子、椅子、柜子、窗帘、沙发等维修及时，突发性维修处置妥当，没有造成重大影响。</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（2）负责</w:t>
            </w:r>
            <w:r>
              <w:rPr>
                <w:rFonts w:hint="eastAsia" w:ascii="仿宋" w:hAnsi="仿宋" w:eastAsia="仿宋" w:cs="仿宋"/>
                <w:b w:val="0"/>
                <w:bCs w:val="0"/>
                <w:color w:val="auto"/>
                <w:sz w:val="24"/>
                <w:szCs w:val="24"/>
                <w:highlight w:val="none"/>
                <w:lang w:val="en-US" w:eastAsia="zh-CN"/>
              </w:rPr>
              <w:t>服务区域内采购方</w:t>
            </w:r>
            <w:r>
              <w:rPr>
                <w:rFonts w:hint="default" w:ascii="仿宋" w:hAnsi="仿宋" w:eastAsia="仿宋" w:cs="仿宋"/>
                <w:b w:val="0"/>
                <w:bCs w:val="0"/>
                <w:color w:val="auto"/>
                <w:sz w:val="24"/>
                <w:szCs w:val="24"/>
                <w:highlight w:val="none"/>
                <w:lang w:val="en-US" w:eastAsia="zh-CN"/>
              </w:rPr>
              <w:t>的办公家具</w:t>
            </w:r>
            <w:r>
              <w:rPr>
                <w:rFonts w:hint="eastAsia" w:ascii="仿宋" w:hAnsi="仿宋" w:eastAsia="仿宋" w:cs="仿宋"/>
                <w:b w:val="0"/>
                <w:bCs w:val="0"/>
                <w:color w:val="auto"/>
                <w:sz w:val="24"/>
                <w:szCs w:val="24"/>
                <w:highlight w:val="none"/>
                <w:lang w:val="en-US" w:eastAsia="zh-CN"/>
              </w:rPr>
              <w:t>、实验室器具</w:t>
            </w:r>
            <w:r>
              <w:rPr>
                <w:rFonts w:hint="default" w:ascii="仿宋" w:hAnsi="仿宋" w:eastAsia="仿宋" w:cs="仿宋"/>
                <w:b w:val="0"/>
                <w:bCs w:val="0"/>
                <w:color w:val="auto"/>
                <w:sz w:val="24"/>
                <w:szCs w:val="24"/>
                <w:highlight w:val="none"/>
                <w:lang w:val="en-US" w:eastAsia="zh-CN"/>
              </w:rPr>
              <w:t>物品搬运。</w:t>
            </w:r>
            <w:r>
              <w:rPr>
                <w:rFonts w:hint="eastAsia" w:ascii="仿宋" w:hAnsi="仿宋" w:eastAsia="仿宋" w:cs="仿宋"/>
                <w:b w:val="0"/>
                <w:bCs w:val="0"/>
                <w:color w:val="auto"/>
                <w:sz w:val="24"/>
                <w:szCs w:val="24"/>
                <w:highlight w:val="none"/>
                <w:lang w:val="en-US" w:eastAsia="zh-CN"/>
              </w:rPr>
              <w:t>搬运服务人员充足、服务到位及时，服务态度良好、沟通顺畅。</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（3）协助</w:t>
            </w:r>
            <w:r>
              <w:rPr>
                <w:rFonts w:hint="eastAsia" w:ascii="仿宋" w:hAnsi="仿宋" w:eastAsia="仿宋" w:cs="仿宋"/>
                <w:b w:val="0"/>
                <w:bCs w:val="0"/>
                <w:color w:val="auto"/>
                <w:sz w:val="24"/>
                <w:szCs w:val="24"/>
                <w:highlight w:val="none"/>
                <w:lang w:val="en-US" w:eastAsia="zh-CN"/>
              </w:rPr>
              <w:t>采购方</w:t>
            </w:r>
            <w:r>
              <w:rPr>
                <w:rFonts w:hint="default" w:ascii="仿宋" w:hAnsi="仿宋" w:eastAsia="仿宋" w:cs="仿宋"/>
                <w:b w:val="0"/>
                <w:bCs w:val="0"/>
                <w:color w:val="auto"/>
                <w:sz w:val="24"/>
                <w:szCs w:val="24"/>
                <w:highlight w:val="none"/>
                <w:lang w:val="en-US" w:eastAsia="zh-CN"/>
              </w:rPr>
              <w:t>空调维修，负责联系维修方，确定维修方案，监督维修方。</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（4）如相关维修还在质保期内，由</w:t>
            </w:r>
            <w:r>
              <w:rPr>
                <w:rFonts w:hint="eastAsia" w:ascii="仿宋" w:hAnsi="仿宋" w:eastAsia="仿宋" w:cs="仿宋"/>
                <w:b w:val="0"/>
                <w:bCs w:val="0"/>
                <w:color w:val="auto"/>
                <w:sz w:val="24"/>
                <w:szCs w:val="24"/>
                <w:highlight w:val="none"/>
                <w:lang w:val="en-US" w:eastAsia="zh-CN"/>
              </w:rPr>
              <w:t>乙方</w:t>
            </w:r>
            <w:r>
              <w:rPr>
                <w:rFonts w:hint="default" w:ascii="仿宋" w:hAnsi="仿宋" w:eastAsia="仿宋" w:cs="仿宋"/>
                <w:b w:val="0"/>
                <w:bCs w:val="0"/>
                <w:color w:val="auto"/>
                <w:sz w:val="24"/>
                <w:szCs w:val="24"/>
                <w:highlight w:val="none"/>
                <w:lang w:val="en-US" w:eastAsia="zh-CN"/>
              </w:rPr>
              <w:t>负责联系相关厂商，组织跟进维修，直至维修完毕。</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56" w:lineRule="exact"/>
              <w:ind w:left="0" w:right="0" w:rightChars="0"/>
              <w:textAlignment w:val="auto"/>
              <w:rPr>
                <w:rFonts w:hint="eastAsia" w:ascii="仿宋" w:hAnsi="仿宋" w:eastAsia="仿宋" w:cs="仿宋"/>
                <w:b w:val="0"/>
                <w:bCs w:val="0"/>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5</w:t>
            </w: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服务区域</w:t>
            </w:r>
            <w:r>
              <w:rPr>
                <w:rFonts w:hint="default" w:ascii="仿宋" w:hAnsi="仿宋" w:eastAsia="仿宋" w:cs="仿宋"/>
                <w:b w:val="0"/>
                <w:bCs w:val="0"/>
                <w:color w:val="auto"/>
                <w:sz w:val="24"/>
                <w:szCs w:val="24"/>
                <w:highlight w:val="none"/>
                <w:lang w:val="en-US" w:eastAsia="zh-CN"/>
              </w:rPr>
              <w:t>的其他维修及时，一般维修24小时内完成，有较大困难的维修72小时内完成，不发生次生问题或事故，维修后不影响外观、正常使用</w:t>
            </w:r>
            <w:r>
              <w:rPr>
                <w:rFonts w:hint="eastAsia" w:ascii="仿宋" w:hAnsi="仿宋" w:eastAsia="仿宋" w:cs="仿宋"/>
                <w:color w:val="auto"/>
                <w:sz w:val="24"/>
                <w:szCs w:val="24"/>
                <w:highlight w:val="none"/>
                <w:lang w:val="en-US" w:eastAsia="zh-CN"/>
              </w:rPr>
              <w:t>。每发现不符合要求1次扣0.5分。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完成一般性或临时性与物业管理服务相关工作情况</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val="en-US" w:eastAsia="zh-CN"/>
              </w:rPr>
              <w:t>）</w:t>
            </w: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人员应服从或协助采购方管理部门一般性或临时性与物业管理服务相关的工作，不得以采购需求未标明、合同未约定等为由拒绝提供相关物业管理服务。如遇上级检查、调研、参观等大型活动时，乙方必须按照采购方要求按时按质完成各项工作。不推诿、扯皮、拒绝工作安排。</w:t>
            </w:r>
            <w:r>
              <w:rPr>
                <w:rFonts w:hint="eastAsia" w:ascii="仿宋" w:hAnsi="仿宋" w:eastAsia="仿宋" w:cs="仿宋"/>
                <w:color w:val="auto"/>
                <w:sz w:val="24"/>
                <w:szCs w:val="24"/>
                <w:highlight w:val="none"/>
                <w:lang w:val="en-US" w:eastAsia="zh-CN"/>
              </w:rPr>
              <w:t>每发现不符合要求1次扣3分。</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5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人员管理(5分)</w:t>
            </w: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（1）各岗位人员与采购方沟通顺畅，无重大分歧，服从工作安排。</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（2）物业主管一周驻点工作2个工作日，遇特殊情况需配合采购方的工作。</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5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687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56"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（3）各岗位人员每季度进行一次以上业务培训。各岗位没有出现空岗、人岗不一致现象。服务响应及时，无拖沓、延误等现象。</w:t>
            </w:r>
            <w:r>
              <w:rPr>
                <w:rFonts w:hint="eastAsia" w:ascii="仿宋" w:hAnsi="仿宋" w:eastAsia="仿宋" w:cs="仿宋"/>
                <w:color w:val="auto"/>
                <w:sz w:val="24"/>
                <w:szCs w:val="24"/>
                <w:highlight w:val="none"/>
                <w:lang w:val="en-US" w:eastAsia="zh-CN"/>
              </w:rPr>
              <w:t>每发现不符合要求1次扣1分。</w:t>
            </w:r>
          </w:p>
        </w:tc>
        <w:tc>
          <w:tcPr>
            <w:tcW w:w="71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8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default" w:ascii="仿宋" w:hAnsi="仿宋" w:eastAsia="仿宋" w:cs="仿宋"/>
                <w:color w:val="auto"/>
                <w:sz w:val="24"/>
                <w:szCs w:val="24"/>
                <w:highlight w:val="none"/>
                <w:lang w:val="en-US" w:eastAsia="zh-CN"/>
              </w:rPr>
            </w:pPr>
          </w:p>
        </w:tc>
        <w:tc>
          <w:tcPr>
            <w:tcW w:w="31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44"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jc w:val="righ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合计（总分100分）</w:t>
            </w:r>
          </w:p>
        </w:tc>
        <w:tc>
          <w:tcPr>
            <w:tcW w:w="4709"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firstLine="843" w:firstLineChars="300"/>
              <w:textAlignment w:val="auto"/>
              <w:rPr>
                <w:rFonts w:hint="default" w:ascii="仿宋" w:hAnsi="仿宋" w:eastAsia="仿宋" w:cs="仿宋"/>
                <w:b/>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3153"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考评等次：优良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56" w:lineRule="exact"/>
              <w:ind w:left="0" w:right="0"/>
              <w:jc w:val="center"/>
              <w:textAlignment w:val="auto"/>
              <w:rPr>
                <w:rFonts w:hint="eastAsia" w:ascii="仿宋" w:hAnsi="仿宋" w:eastAsia="仿宋" w:cs="仿宋"/>
                <w:color w:val="auto"/>
                <w:sz w:val="24"/>
                <w:szCs w:val="24"/>
                <w:highlight w:val="none"/>
                <w:lang w:val="en-US" w:eastAsia="zh-CN"/>
              </w:rPr>
            </w:pPr>
          </w:p>
        </w:tc>
        <w:tc>
          <w:tcPr>
            <w:tcW w:w="13153"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考评等次：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1.考评分值在90分及以上的，考评等次为优良；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2.考评分值在80分—89分的，考评等次为合格；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3.考评分值在79分及以下的，考评等次为不合格。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评分考核为优良等次的，支付当次应付款的100%；评分考核为合格等次的，支付当次应付款的95%；评分考核为不合格等次的，采购方有权单方面终止合同。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3906" w:type="dxa"/>
            <w:gridSpan w:val="6"/>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其他说明：乙方在服务期间出现以下情形的，实行“一票否决”，采购方有权单方面终止合同。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1.在重大调研、参观等活动中，服务保障出现重大纰漏或者因为乙方原因造成重大不良影响的；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2.在工作中出现重大疏漏，造成重大不良影响的。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3906" w:type="dxa"/>
            <w:gridSpan w:val="6"/>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采购方考评意见：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6"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考评日期：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3906" w:type="dxa"/>
            <w:gridSpan w:val="6"/>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乙方考核结果确认意见：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line="356"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确认日期：     年    月    日</w:t>
            </w:r>
          </w:p>
        </w:tc>
      </w:tr>
      <w:bookmarkEnd w:id="3"/>
      <w:bookmarkEnd w:id="0"/>
    </w:tbl>
    <w:p>
      <w:pPr>
        <w:pageBreakBefore w:val="0"/>
        <w:numPr>
          <w:ilvl w:val="0"/>
          <w:numId w:val="0"/>
        </w:numPr>
        <w:kinsoku/>
        <w:wordWrap/>
        <w:overflowPunct/>
        <w:topLinePunct w:val="0"/>
        <w:autoSpaceDE/>
        <w:autoSpaceDN/>
        <w:bidi w:val="0"/>
        <w:spacing w:line="600" w:lineRule="exact"/>
        <w:ind w:leftChars="0" w:firstLine="440" w:firstLineChars="200"/>
        <w:jc w:val="left"/>
        <w:textAlignment w:val="auto"/>
        <w:rPr>
          <w:rFonts w:hint="default" w:ascii="仿宋" w:hAnsi="仿宋" w:eastAsia="仿宋" w:cs="仿宋"/>
          <w:b w:val="0"/>
          <w:bCs w:val="0"/>
          <w:color w:val="auto"/>
          <w:sz w:val="22"/>
          <w:szCs w:val="22"/>
          <w:highlight w:val="none"/>
          <w:lang w:val="en-US" w:eastAsia="zh-CN"/>
        </w:rPr>
      </w:pPr>
    </w:p>
    <w:p>
      <w:pPr>
        <w:pageBreakBefore w:val="0"/>
        <w:kinsoku/>
        <w:wordWrap/>
        <w:overflowPunct/>
        <w:topLinePunct w:val="0"/>
        <w:autoSpaceDN/>
        <w:bidi w:val="0"/>
        <w:spacing w:line="600" w:lineRule="exact"/>
        <w:textAlignment w:val="auto"/>
        <w:rPr>
          <w:rFonts w:hint="default"/>
          <w:color w:val="auto"/>
          <w:highlight w:val="none"/>
          <w:lang w:val="en-US" w:eastAsia="zh-CN"/>
        </w:rPr>
      </w:pPr>
    </w:p>
    <w:p>
      <w:pPr>
        <w:rPr>
          <w:highlight w:val="none"/>
        </w:rPr>
      </w:pPr>
    </w:p>
    <w:sectPr>
      <w:pgSz w:w="16838" w:h="11906" w:orient="landscape"/>
      <w:pgMar w:top="1474" w:right="1440" w:bottom="1361"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37E1A"/>
    <w:multiLevelType w:val="singleLevel"/>
    <w:tmpl w:val="ACF37E1A"/>
    <w:lvl w:ilvl="0" w:tentative="0">
      <w:start w:val="2"/>
      <w:numFmt w:val="decimal"/>
      <w:suff w:val="nothing"/>
      <w:lvlText w:val="（%1）"/>
      <w:lvlJc w:val="left"/>
    </w:lvl>
  </w:abstractNum>
  <w:abstractNum w:abstractNumId="1">
    <w:nsid w:val="3DFF04BD"/>
    <w:multiLevelType w:val="singleLevel"/>
    <w:tmpl w:val="3DFF04B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059C"/>
    <w:rsid w:val="008702EB"/>
    <w:rsid w:val="014816A9"/>
    <w:rsid w:val="01B47A59"/>
    <w:rsid w:val="01F8636F"/>
    <w:rsid w:val="022B5E5F"/>
    <w:rsid w:val="08C57022"/>
    <w:rsid w:val="0AF94B6C"/>
    <w:rsid w:val="0D3E59C7"/>
    <w:rsid w:val="0D8D4D06"/>
    <w:rsid w:val="0DCB3C86"/>
    <w:rsid w:val="0E1267A4"/>
    <w:rsid w:val="12BB1367"/>
    <w:rsid w:val="1BF4059C"/>
    <w:rsid w:val="1FA060F1"/>
    <w:rsid w:val="1FDD3E82"/>
    <w:rsid w:val="259557B7"/>
    <w:rsid w:val="28B05464"/>
    <w:rsid w:val="2A600C13"/>
    <w:rsid w:val="2DEF522B"/>
    <w:rsid w:val="30C67313"/>
    <w:rsid w:val="31F51F83"/>
    <w:rsid w:val="345B0173"/>
    <w:rsid w:val="36A41884"/>
    <w:rsid w:val="39F13F9D"/>
    <w:rsid w:val="3A7060AF"/>
    <w:rsid w:val="3D753488"/>
    <w:rsid w:val="41EC0535"/>
    <w:rsid w:val="42A46E29"/>
    <w:rsid w:val="4380094B"/>
    <w:rsid w:val="47B048FB"/>
    <w:rsid w:val="4B7B4EE4"/>
    <w:rsid w:val="4B824172"/>
    <w:rsid w:val="4DDC11CB"/>
    <w:rsid w:val="4FB205A3"/>
    <w:rsid w:val="51DD715C"/>
    <w:rsid w:val="51F42B59"/>
    <w:rsid w:val="520648A7"/>
    <w:rsid w:val="5222126C"/>
    <w:rsid w:val="540F171E"/>
    <w:rsid w:val="546B5E89"/>
    <w:rsid w:val="55BB496C"/>
    <w:rsid w:val="594349B0"/>
    <w:rsid w:val="5D551E2B"/>
    <w:rsid w:val="64A327F8"/>
    <w:rsid w:val="678D1D20"/>
    <w:rsid w:val="6A9277E6"/>
    <w:rsid w:val="6C7C7E91"/>
    <w:rsid w:val="6D904418"/>
    <w:rsid w:val="6EB50285"/>
    <w:rsid w:val="726B5A65"/>
    <w:rsid w:val="79E073F2"/>
    <w:rsid w:val="7B60503C"/>
    <w:rsid w:val="7C983927"/>
    <w:rsid w:val="7CEC5581"/>
    <w:rsid w:val="7F055244"/>
    <w:rsid w:val="7FEF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2024-06-17T00:56:00Z</dcterms:created>
  <dc:creator>樹楓</dc:creator>
  <cp:lastModifiedBy>樹楓</cp:lastModifiedBy>
  <cp:lastPrinted>2024-09-23T00:38:00Z</cp:lastPrinted>
  <dcterms:modified xsi:type="dcterms:W3CDTF">2025-02-18T02:46:05Z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DCF74F7B25E245408BF928297513B862</vt:lpwstr>
  </property>
</Properties>
</file>