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EC888">
      <w:pPr>
        <w:jc w:val="center"/>
        <w:rPr>
          <w:rFonts w:hint="eastAsia" w:ascii="宋体" w:hAnsi="宋体" w:eastAsia="宋体"/>
          <w:b/>
          <w:bCs/>
          <w:sz w:val="36"/>
          <w:szCs w:val="36"/>
        </w:rPr>
      </w:pPr>
      <w:bookmarkStart w:id="4" w:name="_GoBack"/>
      <w:r>
        <w:rPr>
          <w:rFonts w:hint="eastAsia" w:ascii="宋体" w:hAnsi="宋体" w:eastAsia="宋体"/>
          <w:b/>
          <w:bCs/>
          <w:sz w:val="36"/>
          <w:szCs w:val="36"/>
        </w:rPr>
        <w:t>广西壮族自治区医疗器械检测中心互联网光纤专线采购项目</w:t>
      </w:r>
      <w:bookmarkEnd w:id="4"/>
    </w:p>
    <w:p w14:paraId="3EA38FA6">
      <w:pPr>
        <w:rPr>
          <w:rFonts w:hint="eastAsia" w:ascii="宋体" w:hAnsi="宋体" w:eastAsia="宋体"/>
          <w:sz w:val="22"/>
          <w:szCs w:val="24"/>
        </w:rPr>
      </w:pPr>
      <w:r>
        <w:rPr>
          <w:rFonts w:hint="eastAsia" w:ascii="宋体" w:hAnsi="宋体" w:eastAsia="宋体"/>
          <w:sz w:val="22"/>
          <w:szCs w:val="24"/>
        </w:rPr>
        <w:t>参数响应</w:t>
      </w:r>
      <w:r>
        <w:rPr>
          <w:rFonts w:ascii="宋体" w:hAnsi="宋体" w:eastAsia="宋体"/>
          <w:sz w:val="22"/>
          <w:szCs w:val="24"/>
        </w:rPr>
        <w:t xml:space="preserve">: </w:t>
      </w:r>
    </w:p>
    <w:p w14:paraId="23CAAD12">
      <w:pPr>
        <w:rPr>
          <w:rFonts w:hint="eastAsia" w:ascii="宋体" w:hAnsi="宋体" w:eastAsia="宋体"/>
          <w:sz w:val="22"/>
          <w:szCs w:val="24"/>
        </w:rPr>
      </w:pPr>
      <w:r>
        <w:rPr>
          <w:rFonts w:ascii="宋体" w:hAnsi="宋体" w:eastAsia="宋体"/>
          <w:sz w:val="22"/>
          <w:szCs w:val="24"/>
        </w:rPr>
        <w:t>★1、提供</w:t>
      </w:r>
      <w:r>
        <w:rPr>
          <w:rFonts w:hint="eastAsia" w:ascii="宋体" w:hAnsi="宋体" w:eastAsia="宋体"/>
          <w:sz w:val="22"/>
          <w:szCs w:val="24"/>
        </w:rPr>
        <w:t>1</w:t>
      </w:r>
      <w:r>
        <w:rPr>
          <w:rFonts w:ascii="宋体" w:hAnsi="宋体" w:eastAsia="宋体"/>
          <w:sz w:val="22"/>
          <w:szCs w:val="24"/>
        </w:rPr>
        <w:t>条</w:t>
      </w:r>
      <w:r>
        <w:rPr>
          <w:rFonts w:hint="eastAsia" w:ascii="宋体" w:hAnsi="宋体" w:eastAsia="宋体"/>
          <w:sz w:val="22"/>
          <w:szCs w:val="24"/>
        </w:rPr>
        <w:t>300</w:t>
      </w:r>
      <w:r>
        <w:rPr>
          <w:rFonts w:ascii="宋体" w:hAnsi="宋体" w:eastAsia="宋体"/>
          <w:sz w:val="22"/>
          <w:szCs w:val="24"/>
        </w:rPr>
        <w:t>M静态光纤互联网光纤专线，</w:t>
      </w:r>
      <w:r>
        <w:rPr>
          <w:rFonts w:hint="eastAsia" w:ascii="宋体" w:hAnsi="宋体" w:eastAsia="宋体"/>
          <w:sz w:val="22"/>
          <w:szCs w:val="24"/>
        </w:rPr>
        <w:t>双路由接入，免费提供2个公网静态IP地址，</w:t>
      </w:r>
      <w:r>
        <w:rPr>
          <w:rFonts w:ascii="宋体" w:hAnsi="宋体" w:eastAsia="宋体"/>
          <w:sz w:val="22"/>
          <w:szCs w:val="24"/>
        </w:rPr>
        <w:t xml:space="preserve">连接到中国公众宽带互联网ChinaNet，免费提供接入设备； </w:t>
      </w:r>
    </w:p>
    <w:p w14:paraId="315E563E">
      <w:pPr>
        <w:rPr>
          <w:rFonts w:hint="eastAsia" w:ascii="宋体" w:hAnsi="宋体" w:eastAsia="宋体"/>
          <w:sz w:val="22"/>
          <w:szCs w:val="24"/>
        </w:rPr>
      </w:pPr>
      <w:bookmarkStart w:id="0" w:name="_Hlk113469368"/>
      <w:r>
        <w:rPr>
          <w:rFonts w:ascii="宋体" w:hAnsi="宋体" w:eastAsia="宋体"/>
          <w:sz w:val="22"/>
          <w:szCs w:val="24"/>
        </w:rPr>
        <w:t>★</w:t>
      </w:r>
      <w:bookmarkEnd w:id="0"/>
      <w:r>
        <w:rPr>
          <w:rFonts w:ascii="宋体" w:hAnsi="宋体" w:eastAsia="宋体"/>
          <w:sz w:val="22"/>
          <w:szCs w:val="24"/>
        </w:rPr>
        <w:t>2、互联网带宽裸机测试，</w:t>
      </w:r>
      <w:r>
        <w:rPr>
          <w:rFonts w:hint="eastAsia" w:ascii="宋体" w:hAnsi="宋体" w:eastAsia="宋体"/>
          <w:sz w:val="22"/>
          <w:szCs w:val="24"/>
        </w:rPr>
        <w:t>符合300</w:t>
      </w:r>
      <w:r>
        <w:rPr>
          <w:rFonts w:ascii="宋体" w:hAnsi="宋体" w:eastAsia="宋体"/>
          <w:sz w:val="22"/>
          <w:szCs w:val="24"/>
        </w:rPr>
        <w:t>M的静态光纤</w:t>
      </w:r>
      <w:r>
        <w:rPr>
          <w:rFonts w:hint="eastAsia" w:ascii="宋体" w:hAnsi="宋体" w:eastAsia="宋体"/>
          <w:sz w:val="22"/>
          <w:szCs w:val="24"/>
        </w:rPr>
        <w:t>上</w:t>
      </w:r>
      <w:r>
        <w:rPr>
          <w:rFonts w:ascii="宋体" w:hAnsi="宋体" w:eastAsia="宋体"/>
          <w:sz w:val="22"/>
          <w:szCs w:val="24"/>
        </w:rPr>
        <w:t xml:space="preserve">下行速率； </w:t>
      </w:r>
    </w:p>
    <w:p w14:paraId="0B1F660A">
      <w:pPr>
        <w:rPr>
          <w:rFonts w:hint="eastAsia" w:ascii="宋体" w:hAnsi="宋体" w:eastAsia="宋体"/>
          <w:sz w:val="22"/>
          <w:szCs w:val="24"/>
        </w:rPr>
      </w:pPr>
      <w:r>
        <w:rPr>
          <w:rFonts w:ascii="宋体" w:hAnsi="宋体" w:eastAsia="宋体"/>
          <w:sz w:val="22"/>
          <w:szCs w:val="24"/>
        </w:rPr>
        <w:t xml:space="preserve">★3、本互联光纤专线主要便于中国南方用户快速访问； </w:t>
      </w:r>
    </w:p>
    <w:p w14:paraId="4E9A351F">
      <w:pPr>
        <w:rPr>
          <w:rFonts w:hint="eastAsia" w:ascii="宋体" w:hAnsi="宋体" w:eastAsia="宋体"/>
          <w:sz w:val="22"/>
          <w:szCs w:val="24"/>
        </w:rPr>
      </w:pPr>
      <w:r>
        <w:rPr>
          <w:rFonts w:ascii="宋体" w:hAnsi="宋体" w:eastAsia="宋体"/>
          <w:sz w:val="22"/>
          <w:szCs w:val="24"/>
        </w:rPr>
        <w:t>★4、提供主流物理接口，RJ45/LC/FC等，汇聚层、核心层全网采用双路由的备份保护，保证整个城域网的安全、可靠、快速</w:t>
      </w:r>
      <w:r>
        <w:rPr>
          <w:rFonts w:hint="eastAsia" w:ascii="宋体" w:hAnsi="宋体" w:eastAsia="宋体"/>
          <w:sz w:val="22"/>
          <w:szCs w:val="24"/>
        </w:rPr>
        <w:t>；</w:t>
      </w:r>
    </w:p>
    <w:p w14:paraId="0CF4B58A">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5、提供的光纤专线在中国大陆主要骨干网络国际出口中，出口带宽在4000000 Mbps以上(以中国互联网络信息中心发布的中国互联网络发展状况统计报告为准)，提供体现主要骨干网络国际出口带宽数据的报告截图</w:t>
      </w:r>
      <w:r>
        <w:rPr>
          <w:rFonts w:hint="eastAsia" w:ascii="宋体" w:hAnsi="宋体" w:eastAsia="宋体"/>
          <w:sz w:val="22"/>
          <w:szCs w:val="24"/>
        </w:rPr>
        <w:t>；</w:t>
      </w:r>
    </w:p>
    <w:p w14:paraId="22E5295B">
      <w:pPr>
        <w:rPr>
          <w:rFonts w:hint="eastAsia" w:ascii="宋体" w:hAnsi="宋体" w:eastAsia="宋体"/>
          <w:sz w:val="22"/>
          <w:szCs w:val="24"/>
        </w:rPr>
      </w:pPr>
      <w:bookmarkStart w:id="1" w:name="_Hlk145578268"/>
      <w:r>
        <w:rPr>
          <w:rFonts w:ascii="宋体" w:hAnsi="宋体" w:eastAsia="宋体"/>
          <w:sz w:val="22"/>
          <w:szCs w:val="24"/>
        </w:rPr>
        <w:t>★6、网络施工、调测以及割接升级期间，不对现有网络业务系统产生影响。</w:t>
      </w:r>
      <w:bookmarkEnd w:id="1"/>
    </w:p>
    <w:p w14:paraId="270AE982">
      <w:pPr>
        <w:rPr>
          <w:rFonts w:hint="eastAsia" w:ascii="宋体" w:hAnsi="宋体" w:eastAsia="宋体"/>
          <w:sz w:val="22"/>
          <w:szCs w:val="24"/>
        </w:rPr>
      </w:pPr>
      <w:r>
        <w:rPr>
          <w:rFonts w:hint="eastAsia" w:ascii="宋体" w:hAnsi="宋体" w:eastAsia="宋体"/>
          <w:sz w:val="22"/>
          <w:szCs w:val="24"/>
        </w:rPr>
        <w:t>★7</w:t>
      </w:r>
      <w:r>
        <w:rPr>
          <w:rFonts w:ascii="宋体" w:hAnsi="宋体" w:eastAsia="宋体"/>
          <w:sz w:val="22"/>
          <w:szCs w:val="24"/>
        </w:rPr>
        <w:t>、</w:t>
      </w:r>
      <w:r>
        <w:rPr>
          <w:rFonts w:hint="eastAsia" w:ascii="宋体" w:hAnsi="宋体" w:eastAsia="宋体"/>
          <w:sz w:val="22"/>
          <w:szCs w:val="24"/>
        </w:rPr>
        <w:t>提供5G</w:t>
      </w:r>
      <w:r>
        <w:rPr>
          <w:rFonts w:ascii="宋体" w:hAnsi="宋体" w:eastAsia="宋体"/>
          <w:sz w:val="22"/>
          <w:szCs w:val="24"/>
        </w:rPr>
        <w:t>定制网咨询及定制化智能终端服务。</w:t>
      </w:r>
    </w:p>
    <w:p w14:paraId="4C7040B4">
      <w:pPr>
        <w:rPr>
          <w:rFonts w:hint="eastAsia" w:ascii="宋体" w:hAnsi="宋体" w:eastAsia="宋体"/>
          <w:sz w:val="22"/>
          <w:szCs w:val="24"/>
        </w:rPr>
      </w:pPr>
      <w:r>
        <w:rPr>
          <w:rFonts w:hint="eastAsia" w:ascii="宋体" w:hAnsi="宋体" w:eastAsia="宋体"/>
          <w:sz w:val="22"/>
          <w:szCs w:val="24"/>
        </w:rPr>
        <w:t>商务条款：</w:t>
      </w:r>
    </w:p>
    <w:p w14:paraId="096F1F86">
      <w:pPr>
        <w:rPr>
          <w:rFonts w:hint="eastAsia" w:ascii="宋体" w:hAnsi="宋体" w:eastAsia="宋体"/>
          <w:sz w:val="22"/>
          <w:szCs w:val="24"/>
        </w:rPr>
      </w:pPr>
      <w:r>
        <w:rPr>
          <w:rFonts w:hint="eastAsia" w:ascii="宋体" w:hAnsi="宋体" w:eastAsia="宋体"/>
          <w:sz w:val="22"/>
          <w:szCs w:val="24"/>
        </w:rPr>
        <w:t>一．</w:t>
      </w:r>
      <w:r>
        <w:rPr>
          <w:rFonts w:ascii="宋体" w:hAnsi="宋体" w:eastAsia="宋体"/>
          <w:sz w:val="22"/>
          <w:szCs w:val="24"/>
        </w:rPr>
        <w:t>合同签订期：自成交通知书发出之日起</w:t>
      </w:r>
      <w:r>
        <w:rPr>
          <w:rFonts w:hint="eastAsia" w:ascii="宋体" w:hAnsi="宋体" w:eastAsia="宋体"/>
          <w:sz w:val="22"/>
          <w:szCs w:val="24"/>
        </w:rPr>
        <w:t>15</w:t>
      </w:r>
      <w:bookmarkStart w:id="2" w:name="_Hlk113508758"/>
      <w:r>
        <w:rPr>
          <w:rFonts w:ascii="宋体" w:hAnsi="宋体" w:eastAsia="宋体"/>
          <w:sz w:val="22"/>
          <w:szCs w:val="24"/>
        </w:rPr>
        <w:t>个工作日内</w:t>
      </w:r>
      <w:bookmarkEnd w:id="2"/>
      <w:r>
        <w:rPr>
          <w:rFonts w:ascii="宋体" w:hAnsi="宋体" w:eastAsia="宋体"/>
          <w:sz w:val="22"/>
          <w:szCs w:val="24"/>
        </w:rPr>
        <w:t xml:space="preserve">； </w:t>
      </w:r>
    </w:p>
    <w:p w14:paraId="0718FAE6">
      <w:pPr>
        <w:rPr>
          <w:rFonts w:hint="eastAsia" w:ascii="宋体" w:hAnsi="宋体" w:eastAsia="宋体"/>
          <w:sz w:val="22"/>
          <w:szCs w:val="24"/>
        </w:rPr>
      </w:pPr>
      <w:r>
        <w:rPr>
          <w:rFonts w:ascii="宋体" w:hAnsi="宋体" w:eastAsia="宋体"/>
          <w:sz w:val="22"/>
          <w:szCs w:val="24"/>
        </w:rPr>
        <w:t>二</w:t>
      </w:r>
      <w:r>
        <w:rPr>
          <w:rFonts w:hint="eastAsia" w:ascii="宋体" w:hAnsi="宋体" w:eastAsia="宋体"/>
          <w:sz w:val="22"/>
          <w:szCs w:val="24"/>
        </w:rPr>
        <w:t>．</w:t>
      </w:r>
      <w:r>
        <w:rPr>
          <w:rFonts w:ascii="宋体" w:hAnsi="宋体" w:eastAsia="宋体"/>
          <w:sz w:val="22"/>
          <w:szCs w:val="24"/>
        </w:rPr>
        <w:t>提交服务成果时间：</w:t>
      </w:r>
      <w:r>
        <w:rPr>
          <w:rFonts w:hint="eastAsia" w:ascii="宋体" w:hAnsi="宋体" w:eastAsia="宋体"/>
          <w:sz w:val="22"/>
          <w:szCs w:val="24"/>
        </w:rPr>
        <w:t>签订合同后3</w:t>
      </w:r>
      <w:r>
        <w:rPr>
          <w:rFonts w:ascii="宋体" w:hAnsi="宋体" w:eastAsia="宋体"/>
          <w:sz w:val="22"/>
          <w:szCs w:val="24"/>
        </w:rPr>
        <w:t>个工作日内；</w:t>
      </w:r>
    </w:p>
    <w:p w14:paraId="251B1703">
      <w:pPr>
        <w:rPr>
          <w:rFonts w:hint="eastAsia" w:ascii="宋体" w:hAnsi="宋体" w:eastAsia="宋体"/>
          <w:sz w:val="22"/>
          <w:szCs w:val="24"/>
        </w:rPr>
      </w:pPr>
      <w:r>
        <w:rPr>
          <w:rFonts w:hint="eastAsia" w:ascii="宋体" w:hAnsi="宋体" w:eastAsia="宋体"/>
          <w:sz w:val="22"/>
          <w:szCs w:val="24"/>
        </w:rPr>
        <w:t>三．采购方业务系统所使用的原有公网IP</w:t>
      </w:r>
      <w:r>
        <w:rPr>
          <w:rFonts w:ascii="宋体" w:hAnsi="宋体" w:eastAsia="宋体"/>
          <w:sz w:val="22"/>
          <w:szCs w:val="24"/>
        </w:rPr>
        <w:t>地址经过了工信部</w:t>
      </w:r>
      <w:r>
        <w:rPr>
          <w:rFonts w:hint="eastAsia" w:ascii="宋体" w:hAnsi="宋体" w:eastAsia="宋体"/>
          <w:sz w:val="22"/>
          <w:szCs w:val="24"/>
        </w:rPr>
        <w:t>，</w:t>
      </w:r>
      <w:r>
        <w:rPr>
          <w:rFonts w:ascii="宋体" w:hAnsi="宋体" w:eastAsia="宋体"/>
          <w:sz w:val="22"/>
          <w:szCs w:val="24"/>
        </w:rPr>
        <w:t>公安部</w:t>
      </w:r>
      <w:r>
        <w:rPr>
          <w:rFonts w:hint="eastAsia" w:ascii="宋体" w:hAnsi="宋体" w:eastAsia="宋体"/>
          <w:sz w:val="22"/>
          <w:szCs w:val="24"/>
        </w:rPr>
        <w:t>，</w:t>
      </w:r>
      <w:r>
        <w:rPr>
          <w:rFonts w:ascii="宋体" w:hAnsi="宋体" w:eastAsia="宋体"/>
          <w:sz w:val="22"/>
          <w:szCs w:val="24"/>
        </w:rPr>
        <w:t>自治区政府的网站备案</w:t>
      </w:r>
      <w:r>
        <w:rPr>
          <w:rFonts w:hint="eastAsia" w:ascii="宋体" w:hAnsi="宋体" w:eastAsia="宋体"/>
          <w:sz w:val="22"/>
          <w:szCs w:val="24"/>
        </w:rPr>
        <w:t>，</w:t>
      </w:r>
      <w:r>
        <w:rPr>
          <w:rFonts w:ascii="宋体" w:hAnsi="宋体" w:eastAsia="宋体"/>
          <w:sz w:val="22"/>
          <w:szCs w:val="24"/>
        </w:rPr>
        <w:t>涉及绩效考核</w:t>
      </w:r>
      <w:r>
        <w:rPr>
          <w:rFonts w:hint="eastAsia" w:ascii="宋体" w:hAnsi="宋体" w:eastAsia="宋体"/>
          <w:sz w:val="22"/>
          <w:szCs w:val="24"/>
        </w:rPr>
        <w:t>，</w:t>
      </w:r>
      <w:r>
        <w:rPr>
          <w:rFonts w:ascii="宋体" w:hAnsi="宋体" w:eastAsia="宋体"/>
          <w:sz w:val="22"/>
          <w:szCs w:val="24"/>
        </w:rPr>
        <w:t>不可变更</w:t>
      </w:r>
      <w:r>
        <w:rPr>
          <w:rFonts w:hint="eastAsia" w:ascii="宋体" w:hAnsi="宋体" w:eastAsia="宋体"/>
          <w:sz w:val="22"/>
          <w:szCs w:val="24"/>
        </w:rPr>
        <w:t>，</w:t>
      </w:r>
      <w:r>
        <w:rPr>
          <w:rFonts w:ascii="宋体" w:hAnsi="宋体" w:eastAsia="宋体"/>
          <w:sz w:val="22"/>
          <w:szCs w:val="24"/>
        </w:rPr>
        <w:t>因此供应商需随光纤提供2个如下公网ipv4地址：222.216.37.168-222.216.37.169。否则视为虚假投标，采购方将依据政府采购相关</w:t>
      </w:r>
    </w:p>
    <w:p w14:paraId="69611EFE">
      <w:pPr>
        <w:rPr>
          <w:rFonts w:hint="eastAsia" w:ascii="宋体" w:hAnsi="宋体" w:eastAsia="宋体"/>
          <w:sz w:val="22"/>
          <w:szCs w:val="24"/>
        </w:rPr>
      </w:pPr>
      <w:r>
        <w:rPr>
          <w:rFonts w:hint="eastAsia" w:ascii="宋体" w:hAnsi="宋体" w:eastAsia="宋体"/>
          <w:sz w:val="22"/>
          <w:szCs w:val="24"/>
        </w:rPr>
        <w:t>法律法规追究其法律责任，因此所产生的一切后果由投标人承担；</w:t>
      </w:r>
    </w:p>
    <w:p w14:paraId="645E0B44">
      <w:pPr>
        <w:rPr>
          <w:rFonts w:hint="eastAsia" w:ascii="宋体" w:hAnsi="宋体" w:eastAsia="宋体"/>
          <w:sz w:val="22"/>
          <w:szCs w:val="24"/>
        </w:rPr>
      </w:pPr>
      <w:r>
        <w:rPr>
          <w:rFonts w:hint="eastAsia" w:ascii="宋体" w:hAnsi="宋体" w:eastAsia="宋体"/>
          <w:sz w:val="22"/>
          <w:szCs w:val="24"/>
        </w:rPr>
        <w:t>四．</w:t>
      </w:r>
      <w:r>
        <w:rPr>
          <w:rFonts w:ascii="宋体" w:hAnsi="宋体" w:eastAsia="宋体"/>
          <w:sz w:val="22"/>
          <w:szCs w:val="24"/>
        </w:rPr>
        <w:t>提交服务成果地点：南宁市</w:t>
      </w:r>
      <w:r>
        <w:rPr>
          <w:rFonts w:hint="eastAsia" w:ascii="宋体" w:hAnsi="宋体" w:eastAsia="宋体"/>
          <w:sz w:val="22"/>
          <w:szCs w:val="24"/>
        </w:rPr>
        <w:t>内采购人指定地点</w:t>
      </w:r>
      <w:r>
        <w:rPr>
          <w:rFonts w:ascii="宋体" w:hAnsi="宋体" w:eastAsia="宋体"/>
          <w:sz w:val="22"/>
          <w:szCs w:val="24"/>
        </w:rPr>
        <w:t xml:space="preserve">； </w:t>
      </w:r>
    </w:p>
    <w:p w14:paraId="06E31503">
      <w:pPr>
        <w:rPr>
          <w:rFonts w:hint="eastAsia" w:ascii="宋体" w:hAnsi="宋体" w:eastAsia="宋体"/>
          <w:sz w:val="22"/>
          <w:szCs w:val="24"/>
        </w:rPr>
      </w:pPr>
      <w:r>
        <w:rPr>
          <w:rFonts w:hint="eastAsia" w:ascii="宋体" w:hAnsi="宋体" w:eastAsia="宋体"/>
          <w:sz w:val="22"/>
          <w:szCs w:val="24"/>
        </w:rPr>
        <w:t>五．</w:t>
      </w:r>
      <w:r>
        <w:rPr>
          <w:rFonts w:ascii="宋体" w:hAnsi="宋体" w:eastAsia="宋体"/>
          <w:sz w:val="22"/>
          <w:szCs w:val="24"/>
        </w:rPr>
        <w:t>租赁期：</w:t>
      </w:r>
      <w:r>
        <w:rPr>
          <w:rFonts w:hint="eastAsia" w:ascii="宋体" w:hAnsi="宋体" w:eastAsia="宋体"/>
          <w:sz w:val="22"/>
          <w:szCs w:val="24"/>
        </w:rPr>
        <w:t>12</w:t>
      </w:r>
      <w:r>
        <w:rPr>
          <w:rFonts w:ascii="宋体" w:hAnsi="宋体" w:eastAsia="宋体"/>
          <w:sz w:val="22"/>
          <w:szCs w:val="24"/>
        </w:rPr>
        <w:t xml:space="preserve">个月； </w:t>
      </w:r>
    </w:p>
    <w:p w14:paraId="50A9B761">
      <w:pPr>
        <w:rPr>
          <w:rFonts w:hint="eastAsia" w:ascii="宋体" w:hAnsi="宋体" w:eastAsia="宋体"/>
          <w:sz w:val="22"/>
          <w:szCs w:val="24"/>
        </w:rPr>
      </w:pPr>
      <w:r>
        <w:rPr>
          <w:rFonts w:hint="eastAsia" w:ascii="宋体" w:hAnsi="宋体" w:eastAsia="宋体"/>
          <w:sz w:val="22"/>
          <w:szCs w:val="24"/>
        </w:rPr>
        <w:t>六．</w:t>
      </w:r>
      <w:r>
        <w:rPr>
          <w:rFonts w:ascii="宋体" w:hAnsi="宋体" w:eastAsia="宋体"/>
          <w:sz w:val="22"/>
          <w:szCs w:val="24"/>
        </w:rPr>
        <w:t>售后服务</w:t>
      </w:r>
      <w:r>
        <w:rPr>
          <w:rFonts w:hint="eastAsia" w:ascii="宋体" w:hAnsi="宋体" w:eastAsia="宋体"/>
          <w:sz w:val="22"/>
          <w:szCs w:val="24"/>
        </w:rPr>
        <w:t>响应</w:t>
      </w:r>
      <w:r>
        <w:rPr>
          <w:rFonts w:ascii="宋体" w:hAnsi="宋体" w:eastAsia="宋体"/>
          <w:sz w:val="22"/>
          <w:szCs w:val="24"/>
        </w:rPr>
        <w:t xml:space="preserve">： </w:t>
      </w:r>
    </w:p>
    <w:p w14:paraId="19ECF349">
      <w:pPr>
        <w:rPr>
          <w:rFonts w:hint="eastAsia" w:ascii="宋体" w:hAnsi="宋体" w:eastAsia="宋体"/>
          <w:sz w:val="22"/>
          <w:szCs w:val="24"/>
        </w:rPr>
      </w:pPr>
      <w:bookmarkStart w:id="3" w:name="_Hlk114498146"/>
      <w:r>
        <w:rPr>
          <w:rFonts w:ascii="宋体" w:hAnsi="宋体" w:eastAsia="宋体"/>
          <w:sz w:val="22"/>
          <w:szCs w:val="24"/>
        </w:rPr>
        <w:t>★</w:t>
      </w:r>
      <w:bookmarkEnd w:id="3"/>
      <w:r>
        <w:rPr>
          <w:rFonts w:ascii="宋体" w:hAnsi="宋体" w:eastAsia="宋体"/>
          <w:sz w:val="22"/>
          <w:szCs w:val="24"/>
        </w:rPr>
        <w:t>1.质量保证期：</w:t>
      </w:r>
      <w:r>
        <w:rPr>
          <w:rFonts w:hint="eastAsia" w:ascii="宋体" w:hAnsi="宋体" w:eastAsia="宋体"/>
          <w:sz w:val="22"/>
          <w:szCs w:val="24"/>
        </w:rPr>
        <w:t>12</w:t>
      </w:r>
      <w:r>
        <w:rPr>
          <w:rFonts w:ascii="宋体" w:hAnsi="宋体" w:eastAsia="宋体"/>
          <w:sz w:val="22"/>
          <w:szCs w:val="24"/>
        </w:rPr>
        <w:t xml:space="preserve">个月 </w:t>
      </w:r>
    </w:p>
    <w:p w14:paraId="323DF257">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 xml:space="preserve">2.免费送货上门，免费安装调试； </w:t>
      </w:r>
    </w:p>
    <w:p w14:paraId="0D86BDA3">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 xml:space="preserve">3.质保期内免费提供维修服务：提供电话支持服务，保修期内设备出现故障，60分钟内做出响应，2个小时内赶往现场，8小时内解决问题（自然灾害等不可抗拒原因除外）； </w:t>
      </w:r>
    </w:p>
    <w:p w14:paraId="0525DB61">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4. 在租用期内，严格遵守《中华人民共和国电信条例》，维护双方权益，按工信部颁布的《电</w:t>
      </w:r>
      <w:r>
        <w:rPr>
          <w:rFonts w:hint="eastAsia" w:ascii="宋体" w:hAnsi="宋体" w:eastAsia="宋体"/>
          <w:sz w:val="22"/>
          <w:szCs w:val="24"/>
        </w:rPr>
        <w:t>信服务标准》的电路质量要求，保证采购人租用系统畅通及安全使用。为保证采购人网络的连续稳定运行；</w:t>
      </w:r>
      <w:r>
        <w:rPr>
          <w:rFonts w:ascii="宋体" w:hAnsi="宋体" w:eastAsia="宋体"/>
          <w:sz w:val="22"/>
          <w:szCs w:val="24"/>
        </w:rPr>
        <w:t xml:space="preserve"> </w:t>
      </w:r>
    </w:p>
    <w:p w14:paraId="185DBE74">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5. 因</w:t>
      </w:r>
      <w:r>
        <w:rPr>
          <w:rFonts w:hint="eastAsia" w:ascii="宋体" w:hAnsi="宋体" w:eastAsia="宋体"/>
          <w:sz w:val="22"/>
          <w:szCs w:val="24"/>
        </w:rPr>
        <w:t>运营商</w:t>
      </w:r>
      <w:r>
        <w:rPr>
          <w:rFonts w:ascii="宋体" w:hAnsi="宋体" w:eastAsia="宋体"/>
          <w:sz w:val="22"/>
          <w:szCs w:val="24"/>
        </w:rPr>
        <w:t xml:space="preserve">施工、网络割接等原因影响宽带网络运行的，提前一天通知采购人，并且尽快消除故障、恢复通信线路； </w:t>
      </w:r>
    </w:p>
    <w:p w14:paraId="5F60340B">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 xml:space="preserve">6.当用户网络需要扩展或升级时，负责免费提供相应解决方案； </w:t>
      </w:r>
    </w:p>
    <w:p w14:paraId="08B963EA">
      <w:pPr>
        <w:rPr>
          <w:rFonts w:hint="eastAsia" w:ascii="宋体" w:hAnsi="宋体" w:eastAsia="宋体"/>
          <w:sz w:val="22"/>
          <w:szCs w:val="24"/>
        </w:rPr>
      </w:pPr>
      <w:r>
        <w:rPr>
          <w:rFonts w:hint="eastAsia" w:ascii="宋体" w:hAnsi="宋体" w:eastAsia="宋体"/>
          <w:sz w:val="22"/>
          <w:szCs w:val="24"/>
        </w:rPr>
        <w:t>七</w:t>
      </w:r>
      <w:r>
        <w:rPr>
          <w:rFonts w:ascii="宋体" w:hAnsi="宋体" w:eastAsia="宋体"/>
          <w:sz w:val="22"/>
          <w:szCs w:val="24"/>
        </w:rPr>
        <w:t>、其他</w:t>
      </w:r>
      <w:r>
        <w:rPr>
          <w:rFonts w:hint="eastAsia" w:ascii="宋体" w:hAnsi="宋体" w:eastAsia="宋体"/>
          <w:sz w:val="22"/>
          <w:szCs w:val="24"/>
        </w:rPr>
        <w:t>响应</w:t>
      </w:r>
      <w:r>
        <w:rPr>
          <w:rFonts w:ascii="宋体" w:hAnsi="宋体" w:eastAsia="宋体"/>
          <w:sz w:val="22"/>
          <w:szCs w:val="24"/>
        </w:rPr>
        <w:t xml:space="preserve">: </w:t>
      </w:r>
    </w:p>
    <w:p w14:paraId="4B3ABA49">
      <w:pPr>
        <w:rPr>
          <w:rFonts w:hint="eastAsia" w:ascii="宋体" w:hAnsi="宋体" w:eastAsia="宋体"/>
          <w:sz w:val="22"/>
          <w:szCs w:val="24"/>
        </w:rPr>
      </w:pPr>
      <w:r>
        <w:rPr>
          <w:rFonts w:ascii="宋体" w:hAnsi="宋体" w:eastAsia="宋体"/>
          <w:sz w:val="22"/>
          <w:szCs w:val="24"/>
        </w:rPr>
        <w:t>★1、付款方式：</w:t>
      </w:r>
      <w:r>
        <w:rPr>
          <w:rFonts w:hint="eastAsia" w:ascii="宋体" w:hAnsi="宋体" w:eastAsia="宋体"/>
          <w:sz w:val="22"/>
          <w:szCs w:val="24"/>
        </w:rPr>
        <w:t>按政府采购在线询价合同约定条款支付；</w:t>
      </w:r>
    </w:p>
    <w:p w14:paraId="270957CA">
      <w:pPr>
        <w:rPr>
          <w:rFonts w:hint="eastAsia" w:ascii="宋体" w:hAnsi="宋体" w:eastAsia="宋体"/>
          <w:sz w:val="22"/>
          <w:szCs w:val="24"/>
        </w:rPr>
      </w:pPr>
      <w:r>
        <w:rPr>
          <w:rFonts w:ascii="宋体" w:hAnsi="宋体" w:eastAsia="宋体"/>
          <w:sz w:val="22"/>
          <w:szCs w:val="24"/>
        </w:rPr>
        <w:t>★2、在报价成为“预成交供应商”后，书面提交互联网国际出口带宽证明材料截图及链接（加盖公章）供核验，如达不到要求采购单位可</w:t>
      </w:r>
      <w:r>
        <w:rPr>
          <w:rFonts w:hint="eastAsia" w:ascii="宋体" w:hAnsi="宋体" w:eastAsia="宋体"/>
          <w:sz w:val="22"/>
          <w:szCs w:val="24"/>
        </w:rPr>
        <w:t>取消供应商报价资格，并追究投标供应商虚假应标责任；</w:t>
      </w:r>
      <w:r>
        <w:rPr>
          <w:rFonts w:ascii="宋体" w:hAnsi="宋体" w:eastAsia="宋体"/>
          <w:sz w:val="22"/>
          <w:szCs w:val="24"/>
        </w:rPr>
        <w:t xml:space="preserve"> </w:t>
      </w:r>
    </w:p>
    <w:p w14:paraId="2C79AEFC">
      <w:pPr>
        <w:rPr>
          <w:rFonts w:hint="eastAsia" w:ascii="宋体" w:hAnsi="宋体" w:eastAsia="宋体"/>
          <w:sz w:val="22"/>
          <w:szCs w:val="24"/>
        </w:rPr>
      </w:pPr>
      <w:r>
        <w:rPr>
          <w:rFonts w:ascii="宋体" w:hAnsi="宋体" w:eastAsia="宋体"/>
          <w:sz w:val="22"/>
          <w:szCs w:val="24"/>
        </w:rPr>
        <w:t xml:space="preserve">★3、在报价成为“预成交供应商”后，书面提供国家部委级颁发的DDos攻击防护平台网络安全试点示范项目证明（加盖公章）供核验，如达不到要求采购单位可取消供应商报价资格，并追究投标供应商虚假应标责任； </w:t>
      </w:r>
    </w:p>
    <w:p w14:paraId="6040D66E">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 xml:space="preserve">4、对合同条款的调整： </w:t>
      </w:r>
      <w:r>
        <w:rPr>
          <w:rFonts w:hint="eastAsia" w:ascii="宋体" w:hAnsi="宋体" w:eastAsia="宋体"/>
          <w:sz w:val="22"/>
          <w:szCs w:val="24"/>
        </w:rPr>
        <w:t>成交供应商</w:t>
      </w:r>
      <w:r>
        <w:rPr>
          <w:rFonts w:ascii="宋体" w:hAnsi="宋体" w:eastAsia="宋体"/>
          <w:sz w:val="22"/>
          <w:szCs w:val="24"/>
        </w:rPr>
        <w:t>未能按</w:t>
      </w:r>
      <w:r>
        <w:rPr>
          <w:rFonts w:hint="eastAsia" w:ascii="宋体" w:hAnsi="宋体" w:eastAsia="宋体"/>
          <w:sz w:val="22"/>
          <w:szCs w:val="24"/>
        </w:rPr>
        <w:t>需求文件</w:t>
      </w:r>
      <w:r>
        <w:rPr>
          <w:rFonts w:ascii="宋体" w:hAnsi="宋体" w:eastAsia="宋体"/>
          <w:sz w:val="22"/>
          <w:szCs w:val="24"/>
        </w:rPr>
        <w:t xml:space="preserve">规定的内容、时间及相关要求向采购人交付服务成果的，承担违约责任，支付违约金。超过合同规定交付时间，采购人有权报采购监督管理部门解除合同。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2NDI4NzYzNDRhZDNjZWNiZjNiYjMwODk5YjIxZjEifQ=="/>
  </w:docVars>
  <w:rsids>
    <w:rsidRoot w:val="00761F13"/>
    <w:rsid w:val="00127751"/>
    <w:rsid w:val="001308D7"/>
    <w:rsid w:val="001445FC"/>
    <w:rsid w:val="001F0362"/>
    <w:rsid w:val="00250919"/>
    <w:rsid w:val="00276260"/>
    <w:rsid w:val="00287FB5"/>
    <w:rsid w:val="002A5FD1"/>
    <w:rsid w:val="002D3195"/>
    <w:rsid w:val="00333149"/>
    <w:rsid w:val="003336F7"/>
    <w:rsid w:val="00333816"/>
    <w:rsid w:val="004A0009"/>
    <w:rsid w:val="004A6E7F"/>
    <w:rsid w:val="004F3E4A"/>
    <w:rsid w:val="004F65BA"/>
    <w:rsid w:val="00523659"/>
    <w:rsid w:val="00604084"/>
    <w:rsid w:val="00610302"/>
    <w:rsid w:val="00657A63"/>
    <w:rsid w:val="006D4B11"/>
    <w:rsid w:val="00761F13"/>
    <w:rsid w:val="007C28F2"/>
    <w:rsid w:val="008446F6"/>
    <w:rsid w:val="008D3B09"/>
    <w:rsid w:val="00936636"/>
    <w:rsid w:val="00947FBE"/>
    <w:rsid w:val="00B07CEF"/>
    <w:rsid w:val="00B40ACB"/>
    <w:rsid w:val="00B41DE3"/>
    <w:rsid w:val="00B54822"/>
    <w:rsid w:val="00C11670"/>
    <w:rsid w:val="00C274AE"/>
    <w:rsid w:val="00CD7CBE"/>
    <w:rsid w:val="00D65609"/>
    <w:rsid w:val="00DC5C51"/>
    <w:rsid w:val="00E410B8"/>
    <w:rsid w:val="00E661AC"/>
    <w:rsid w:val="00EE2A7D"/>
    <w:rsid w:val="00EF4915"/>
    <w:rsid w:val="00F402EC"/>
    <w:rsid w:val="00F5460F"/>
    <w:rsid w:val="00FD42A4"/>
    <w:rsid w:val="00FE7435"/>
    <w:rsid w:val="00FF2605"/>
    <w:rsid w:val="33294694"/>
    <w:rsid w:val="35DE155A"/>
    <w:rsid w:val="6FD64C81"/>
    <w:rsid w:val="7B972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1156</Words>
  <Characters>1234</Characters>
  <Lines>9</Lines>
  <Paragraphs>2</Paragraphs>
  <TotalTime>0</TotalTime>
  <ScaleCrop>false</ScaleCrop>
  <LinksUpToDate>false</LinksUpToDate>
  <CharactersWithSpaces>1256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2024-09-05T10:22:00Z</dcterms:created>
  <dc:creator>曾 燕邕</dc:creator>
  <cp:lastModifiedBy>阿良</cp:lastModifiedBy>
  <cp:lastPrinted>2023-09-13T07:11:00Z</cp:lastPrinted>
  <dcterms:modified xsi:type="dcterms:W3CDTF">2024-09-13T03:54:17Z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86D2129D2CA242ACAD3D0D323C0BA551_12</vt:lpwstr>
  </property>
</Properties>
</file>