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DD477">
      <w:pPr>
        <w:wordWrap w:val="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右江民族医学院</w:t>
      </w:r>
      <w:r>
        <w:rPr>
          <w:rFonts w:hint="eastAsia"/>
          <w:b/>
          <w:bCs/>
          <w:color w:val="000000" w:themeColor="text1"/>
          <w:sz w:val="32"/>
          <w:szCs w:val="32"/>
          <w:lang w:val="en-US" w:eastAsia="zh-CN"/>
          <w14:textFill>
            <w14:solidFill>
              <w14:schemeClr w14:val="tx1"/>
            </w14:solidFill>
          </w14:textFill>
        </w:rPr>
        <w:t>微软校园正版化服务</w:t>
      </w:r>
      <w:r>
        <w:rPr>
          <w:rFonts w:hint="eastAsia"/>
          <w:b/>
          <w:bCs/>
          <w:color w:val="000000" w:themeColor="text1"/>
          <w:sz w:val="32"/>
          <w:szCs w:val="32"/>
          <w14:textFill>
            <w14:solidFill>
              <w14:schemeClr w14:val="tx1"/>
            </w14:solidFill>
          </w14:textFill>
        </w:rPr>
        <w:t>采购项目需求文件</w:t>
      </w:r>
    </w:p>
    <w:tbl>
      <w:tblPr>
        <w:tblStyle w:val="7"/>
        <w:tblpPr w:leftFromText="180" w:rightFromText="180" w:vertAnchor="text" w:tblpXSpec="center" w:tblpY="794"/>
        <w:tblW w:w="1411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900"/>
        <w:gridCol w:w="1095"/>
        <w:gridCol w:w="660"/>
        <w:gridCol w:w="6897"/>
        <w:gridCol w:w="650"/>
        <w:gridCol w:w="1117"/>
        <w:gridCol w:w="700"/>
        <w:gridCol w:w="1183"/>
        <w:gridCol w:w="910"/>
      </w:tblGrid>
      <w:tr w14:paraId="395710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900" w:type="dxa"/>
            <w:tcBorders>
              <w:top w:val="outset" w:color="auto" w:sz="6" w:space="0"/>
              <w:left w:val="outset" w:color="auto" w:sz="6" w:space="0"/>
              <w:bottom w:val="outset" w:color="auto" w:sz="6" w:space="0"/>
              <w:right w:val="outset" w:color="auto" w:sz="6" w:space="0"/>
            </w:tcBorders>
            <w:noWrap/>
            <w:vAlign w:val="center"/>
          </w:tcPr>
          <w:p w14:paraId="56FACA12">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095" w:type="dxa"/>
            <w:tcBorders>
              <w:top w:val="outset" w:color="auto" w:sz="6" w:space="0"/>
              <w:left w:val="outset" w:color="auto" w:sz="6" w:space="0"/>
              <w:bottom w:val="outset" w:color="auto" w:sz="6" w:space="0"/>
              <w:right w:val="outset" w:color="auto" w:sz="6" w:space="0"/>
            </w:tcBorders>
            <w:vAlign w:val="center"/>
          </w:tcPr>
          <w:p w14:paraId="1431F27E">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名称</w:t>
            </w:r>
          </w:p>
        </w:tc>
        <w:tc>
          <w:tcPr>
            <w:tcW w:w="660" w:type="dxa"/>
            <w:tcBorders>
              <w:top w:val="outset" w:color="auto" w:sz="6" w:space="0"/>
              <w:left w:val="outset" w:color="auto" w:sz="6" w:space="0"/>
              <w:bottom w:val="outset" w:color="auto" w:sz="6" w:space="0"/>
              <w:right w:val="outset" w:color="auto" w:sz="6" w:space="0"/>
            </w:tcBorders>
            <w:vAlign w:val="center"/>
          </w:tcPr>
          <w:p w14:paraId="68F71E58">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品牌型号</w:t>
            </w:r>
          </w:p>
        </w:tc>
        <w:tc>
          <w:tcPr>
            <w:tcW w:w="6897" w:type="dxa"/>
            <w:tcBorders>
              <w:top w:val="outset" w:color="auto" w:sz="6" w:space="0"/>
              <w:left w:val="outset" w:color="auto" w:sz="6" w:space="0"/>
              <w:bottom w:val="outset" w:color="auto" w:sz="6" w:space="0"/>
              <w:right w:val="outset" w:color="auto" w:sz="6" w:space="0"/>
            </w:tcBorders>
            <w:vAlign w:val="center"/>
          </w:tcPr>
          <w:p w14:paraId="4890124D">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详细技术参数及性能配置要求</w:t>
            </w:r>
          </w:p>
        </w:tc>
        <w:tc>
          <w:tcPr>
            <w:tcW w:w="650" w:type="dxa"/>
            <w:tcBorders>
              <w:top w:val="outset" w:color="auto" w:sz="6" w:space="0"/>
              <w:left w:val="outset" w:color="auto" w:sz="6" w:space="0"/>
              <w:bottom w:val="outset" w:color="auto" w:sz="6" w:space="0"/>
              <w:right w:val="outset" w:color="auto" w:sz="6" w:space="0"/>
            </w:tcBorders>
            <w:vAlign w:val="center"/>
          </w:tcPr>
          <w:p w14:paraId="4BA0AD8A">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计量单位</w:t>
            </w:r>
          </w:p>
        </w:tc>
        <w:tc>
          <w:tcPr>
            <w:tcW w:w="1117" w:type="dxa"/>
            <w:tcBorders>
              <w:top w:val="outset" w:color="auto" w:sz="6" w:space="0"/>
              <w:left w:val="outset" w:color="auto" w:sz="6" w:space="0"/>
              <w:bottom w:val="outset" w:color="auto" w:sz="6" w:space="0"/>
              <w:right w:val="outset" w:color="auto" w:sz="6" w:space="0"/>
            </w:tcBorders>
            <w:vAlign w:val="center"/>
          </w:tcPr>
          <w:p w14:paraId="6B8CED9F">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预算单价（元）</w:t>
            </w:r>
          </w:p>
        </w:tc>
        <w:tc>
          <w:tcPr>
            <w:tcW w:w="700" w:type="dxa"/>
            <w:tcBorders>
              <w:top w:val="outset" w:color="auto" w:sz="6" w:space="0"/>
              <w:left w:val="outset" w:color="auto" w:sz="6" w:space="0"/>
              <w:bottom w:val="outset" w:color="auto" w:sz="6" w:space="0"/>
              <w:right w:val="outset" w:color="auto" w:sz="6" w:space="0"/>
            </w:tcBorders>
            <w:vAlign w:val="center"/>
          </w:tcPr>
          <w:p w14:paraId="531568B0">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w:t>
            </w:r>
          </w:p>
        </w:tc>
        <w:tc>
          <w:tcPr>
            <w:tcW w:w="1183" w:type="dxa"/>
            <w:tcBorders>
              <w:top w:val="outset" w:color="auto" w:sz="6" w:space="0"/>
              <w:left w:val="outset" w:color="auto" w:sz="6" w:space="0"/>
              <w:bottom w:val="outset" w:color="auto" w:sz="6" w:space="0"/>
              <w:right w:val="outset" w:color="auto" w:sz="6" w:space="0"/>
            </w:tcBorders>
            <w:vAlign w:val="center"/>
          </w:tcPr>
          <w:p w14:paraId="7400F539">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预算合计（元）</w:t>
            </w:r>
          </w:p>
        </w:tc>
        <w:tc>
          <w:tcPr>
            <w:tcW w:w="910" w:type="dxa"/>
            <w:tcBorders>
              <w:top w:val="outset" w:color="auto" w:sz="6" w:space="0"/>
              <w:left w:val="outset" w:color="auto" w:sz="6" w:space="0"/>
              <w:bottom w:val="outset" w:color="auto" w:sz="6" w:space="0"/>
              <w:right w:val="outset" w:color="auto" w:sz="6" w:space="0"/>
            </w:tcBorders>
            <w:vAlign w:val="center"/>
          </w:tcPr>
          <w:p w14:paraId="6B5D801F">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tc>
      </w:tr>
      <w:tr w14:paraId="04E8B9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900" w:type="dxa"/>
            <w:tcBorders>
              <w:top w:val="outset" w:color="auto" w:sz="6" w:space="0"/>
              <w:left w:val="outset" w:color="auto" w:sz="6" w:space="0"/>
              <w:bottom w:val="outset" w:color="auto" w:sz="6" w:space="0"/>
              <w:right w:val="outset" w:color="auto" w:sz="6" w:space="0"/>
            </w:tcBorders>
            <w:vAlign w:val="center"/>
          </w:tcPr>
          <w:p w14:paraId="55792E99">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000000" w:themeColor="text1"/>
                <w:kern w:val="2"/>
                <w:sz w:val="21"/>
                <w:lang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outset" w:color="auto" w:sz="6" w:space="0"/>
              <w:left w:val="outset" w:color="auto" w:sz="6" w:space="0"/>
              <w:bottom w:val="outset" w:color="auto" w:sz="6" w:space="0"/>
              <w:right w:val="outset" w:color="auto" w:sz="6" w:space="0"/>
            </w:tcBorders>
            <w:vAlign w:val="center"/>
          </w:tcPr>
          <w:p w14:paraId="68739F88">
            <w:pPr>
              <w:keepNext w:val="0"/>
              <w:keepLines w:val="0"/>
              <w:widowControl/>
              <w:suppressLineNumbers w:val="0"/>
              <w:wordWrap w:val="0"/>
              <w:spacing w:before="0" w:beforeAutospacing="0" w:after="0" w:afterAutospacing="0"/>
              <w:ind w:left="0" w:leftChars="0" w:right="0" w:rightChars="0"/>
              <w:jc w:val="center"/>
              <w:rPr>
                <w:rFonts w:hint="eastAsia" w:ascii="Times New Roman" w:hAnsi="Times New Roman" w:cs="Times New Roman"/>
                <w:bCs/>
                <w:color w:val="000000" w:themeColor="text1"/>
                <w:kern w:val="2"/>
                <w:sz w:val="21"/>
                <w:lang w:bidi="ar"/>
                <w14:textFill>
                  <w14:solidFill>
                    <w14:schemeClr w14:val="tx1"/>
                  </w14:solidFill>
                </w14:textFill>
              </w:rPr>
            </w:pPr>
            <w:r>
              <w:rPr>
                <w:rFonts w:hint="eastAsia"/>
                <w:szCs w:val="21"/>
              </w:rPr>
              <w:t>微软校园正版化服务</w:t>
            </w:r>
          </w:p>
        </w:tc>
        <w:tc>
          <w:tcPr>
            <w:tcW w:w="660" w:type="dxa"/>
            <w:tcBorders>
              <w:top w:val="outset" w:color="auto" w:sz="6" w:space="0"/>
              <w:left w:val="outset" w:color="auto" w:sz="6" w:space="0"/>
              <w:bottom w:val="outset" w:color="auto" w:sz="6" w:space="0"/>
              <w:right w:val="outset" w:color="auto" w:sz="6" w:space="0"/>
            </w:tcBorders>
            <w:vAlign w:val="center"/>
          </w:tcPr>
          <w:p w14:paraId="6130F18B">
            <w:pPr>
              <w:keepNext w:val="0"/>
              <w:keepLines w:val="0"/>
              <w:widowControl/>
              <w:suppressLineNumbers w:val="0"/>
              <w:wordWrap w:val="0"/>
              <w:spacing w:before="0" w:beforeAutospacing="0" w:after="0" w:afterAutospacing="0"/>
              <w:ind w:left="0" w:leftChars="0" w:right="0" w:rightChars="0"/>
              <w:jc w:val="center"/>
              <w:rPr>
                <w:rFonts w:hint="eastAsia" w:ascii="Times New Roman" w:hAnsi="Times New Roman" w:eastAsia="宋体" w:cs="Times New Roman"/>
                <w:bCs/>
                <w:color w:val="000000" w:themeColor="text1"/>
                <w:kern w:val="2"/>
                <w:sz w:val="21"/>
                <w:lang w:eastAsia="zh-CN" w:bidi="ar"/>
                <w14:textFill>
                  <w14:solidFill>
                    <w14:schemeClr w14:val="tx1"/>
                  </w14:solidFill>
                </w14:textFill>
              </w:rPr>
            </w:pPr>
            <w:r>
              <w:rPr>
                <w:rFonts w:hint="eastAsia"/>
                <w:szCs w:val="21"/>
                <w:lang w:val="en-US" w:eastAsia="zh-CN"/>
              </w:rPr>
              <w:t>微软</w:t>
            </w:r>
          </w:p>
        </w:tc>
        <w:tc>
          <w:tcPr>
            <w:tcW w:w="6897" w:type="dxa"/>
            <w:tcBorders>
              <w:top w:val="outset" w:color="auto" w:sz="6" w:space="0"/>
              <w:left w:val="outset" w:color="auto" w:sz="6" w:space="0"/>
              <w:bottom w:val="outset" w:color="auto" w:sz="6" w:space="0"/>
              <w:right w:val="outset" w:color="auto" w:sz="6" w:space="0"/>
            </w:tcBorders>
            <w:vAlign w:val="center"/>
          </w:tcPr>
          <w:p w14:paraId="1DB6890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1.授权方式：校园正版协议（Campus Agreement）（非OEM版）。</w:t>
            </w:r>
          </w:p>
          <w:p w14:paraId="3AD6DDF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2.软件许可授权服务</w:t>
            </w:r>
          </w:p>
          <w:p w14:paraId="695E7E9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 xml:space="preserve">（1）操作系统(windows桌面系统) </w:t>
            </w:r>
          </w:p>
          <w:p w14:paraId="7334D46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操作系统授权版本不低于Windows 11/10/8.1/8专业版。</w:t>
            </w:r>
          </w:p>
          <w:p w14:paraId="00CB64F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（2）服务器操作系统(windows)</w:t>
            </w:r>
          </w:p>
          <w:p w14:paraId="050FB1C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服务器操作系统授权版本不低于Windows Server 2025/2022/2019/2016/2012标准版。</w:t>
            </w:r>
          </w:p>
          <w:p w14:paraId="4288205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（3）数据库系统（MS SQL Server）</w:t>
            </w:r>
          </w:p>
          <w:p w14:paraId="06F5238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数据库软件授权版本不低于SQL Server 2022/2019/2017/2014/2012标准版。</w:t>
            </w:r>
          </w:p>
          <w:p w14:paraId="77C60E3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（4）办公软件（office）套件办公软件授权版本不低于Office 2024/2021/2019/2016 专业增强版（Windows）、Office 2024/2021/2019/2016标准版（Mac）。办公软件须分别能支持Windows平台和mac平台，且必须包含以下组件：文字处理软件；电子表格软件；PPT演示软件；电子邮件访问软件；电子笔记本软件。</w:t>
            </w:r>
          </w:p>
          <w:p w14:paraId="5EDBEFF1">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（5）合约有效期内，以上授权的软件如有升级版本，授权对升级版本同样有效。</w:t>
            </w:r>
          </w:p>
          <w:p w14:paraId="61D2C48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（6）提供软件补丁更新和技术支持（包括电话支持和在线支持）</w:t>
            </w:r>
          </w:p>
          <w:p w14:paraId="5960475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（7）合约有效期间，价格不得变动，新增计算机不再加收任何费用。</w:t>
            </w:r>
          </w:p>
          <w:p w14:paraId="1E78D94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（8）产品语言：至少包括简体中文和英文版本。</w:t>
            </w:r>
          </w:p>
          <w:p w14:paraId="27A18F1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（9）授权范围：全校在职教工及学校资产所属电脑，包括但不限于校内员工电脑及办公室、多媒体教室、实验室和图书馆，学校数据中心机房等场所的固定资产计算机（含笔记本电脑、服务器等X86\X64设备）。</w:t>
            </w:r>
          </w:p>
          <w:p w14:paraId="6B5C7E5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 正版软件管理与服务平台服务</w:t>
            </w:r>
          </w:p>
          <w:p w14:paraId="132DE16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（1）基本要求</w:t>
            </w:r>
          </w:p>
          <w:p w14:paraId="548A549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①提供正版软件管理与服务平台并完成本地部署及交付工作。</w:t>
            </w:r>
          </w:p>
          <w:p w14:paraId="509D3D4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②软件平台服务提供商须提供专业软件评测机构出具的软件产品登记测试报告，并加盖平台服务提供商公章。</w:t>
            </w:r>
          </w:p>
          <w:p w14:paraId="571B421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（2）功能要求</w:t>
            </w:r>
          </w:p>
          <w:p w14:paraId="568FBED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①平台提供以上授权软件下载，支持界面显示设置，可配置学校标志、背景图片等。</w:t>
            </w:r>
          </w:p>
          <w:p w14:paraId="06F47E9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②平台管理后台提供数据可视化中台显示功能，能快速显示用户情况，软件下载，激活分配，软件激活，登录日志等相关数据。</w:t>
            </w:r>
          </w:p>
          <w:p w14:paraId="560C75B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③激活客户端须提供正版软件检查功能，自行采集操作系统、办公软件等软件是否安装正版软件等相关信息。</w:t>
            </w:r>
          </w:p>
          <w:p w14:paraId="36062B7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④平台免费提供数据接口，实现与统一门户的单点登录，并实现一键启动激活客户端。</w:t>
            </w:r>
          </w:p>
          <w:p w14:paraId="3336CBC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⑤平台可以通过新建软件、列表搜索、编辑、禁用/启用等操作，对软件及其版本列表进行管理。</w:t>
            </w:r>
          </w:p>
          <w:p w14:paraId="24F6461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⑥平台提供图标查看功能，包括密钥总量、激活分配、用户激活情况、激活错误和下载情况图表的展示。</w:t>
            </w:r>
          </w:p>
          <w:p w14:paraId="7696615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⑦平台须提供以上授权软件安装过程中出现的常见问题的解决方案，解决方案包括视频或图文等方式。</w:t>
            </w:r>
          </w:p>
          <w:p w14:paraId="12055C6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⑧正版软件管理与服务平台须部署在学校本地机房，且支持私有云平台部署。</w:t>
            </w:r>
          </w:p>
          <w:p w14:paraId="2AE404A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（3）售后服务</w:t>
            </w:r>
          </w:p>
          <w:p w14:paraId="2FED04FF">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①售后服务包括定期巡检、平台升级、数据导入、更新服务、技术支持，培训技术管理人员正确使用管理平台。</w:t>
            </w:r>
          </w:p>
          <w:p w14:paraId="7DEB51B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②提供针对该管理平台的专业技术交流和技术支持网站服务。</w:t>
            </w:r>
          </w:p>
          <w:p w14:paraId="461E3BB6">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③提供针对本单位网络管理人员的系统操作培训服务。</w:t>
            </w:r>
          </w:p>
          <w:p w14:paraId="002CBEE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④提供400电话热线和网络咨询服务(5*8小时/周)。</w:t>
            </w:r>
          </w:p>
          <w:p w14:paraId="7475B316">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所有服务均按照招标文件中的规格型号提供，如有不符合合同要求的，客户有权提出更改；软件，硬件安装调试，派出专业人员对客户人员进行培训，使操作人员熟悉产品性能和使用方法，同时能对一般故障做到预防和处理。</w:t>
            </w:r>
          </w:p>
          <w:p w14:paraId="5E2EEF6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⑥软件在质保时间内出现新版本须免费升级。</w:t>
            </w:r>
          </w:p>
          <w:p w14:paraId="12F7E94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授权时间12个月，自合同签订后，接到采购人通知进场之日起算。</w:t>
            </w:r>
          </w:p>
        </w:tc>
        <w:tc>
          <w:tcPr>
            <w:tcW w:w="650" w:type="dxa"/>
            <w:tcBorders>
              <w:top w:val="outset" w:color="auto" w:sz="6" w:space="0"/>
              <w:left w:val="outset" w:color="auto" w:sz="6" w:space="0"/>
              <w:bottom w:val="outset" w:color="auto" w:sz="6" w:space="0"/>
              <w:right w:val="outset" w:color="auto" w:sz="6" w:space="0"/>
            </w:tcBorders>
            <w:vAlign w:val="center"/>
          </w:tcPr>
          <w:p w14:paraId="7551398A">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项</w:t>
            </w:r>
          </w:p>
        </w:tc>
        <w:tc>
          <w:tcPr>
            <w:tcW w:w="1117" w:type="dxa"/>
            <w:tcBorders>
              <w:top w:val="outset" w:color="auto" w:sz="6" w:space="0"/>
              <w:left w:val="outset" w:color="auto" w:sz="6" w:space="0"/>
              <w:bottom w:val="outset" w:color="auto" w:sz="6" w:space="0"/>
              <w:right w:val="outset" w:color="auto" w:sz="6" w:space="0"/>
            </w:tcBorders>
            <w:vAlign w:val="center"/>
          </w:tcPr>
          <w:p w14:paraId="7EDD727B">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300000</w:t>
            </w:r>
          </w:p>
        </w:tc>
        <w:tc>
          <w:tcPr>
            <w:tcW w:w="700" w:type="dxa"/>
            <w:tcBorders>
              <w:top w:val="outset" w:color="auto" w:sz="6" w:space="0"/>
              <w:left w:val="outset" w:color="auto" w:sz="6" w:space="0"/>
              <w:bottom w:val="outset" w:color="auto" w:sz="6" w:space="0"/>
              <w:right w:val="outset" w:color="auto" w:sz="6" w:space="0"/>
            </w:tcBorders>
            <w:vAlign w:val="center"/>
          </w:tcPr>
          <w:p w14:paraId="50C6EA68">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1</w:t>
            </w:r>
          </w:p>
        </w:tc>
        <w:tc>
          <w:tcPr>
            <w:tcW w:w="1183" w:type="dxa"/>
            <w:tcBorders>
              <w:top w:val="outset" w:color="auto" w:sz="6" w:space="0"/>
              <w:left w:val="outset" w:color="auto" w:sz="6" w:space="0"/>
              <w:bottom w:val="outset" w:color="auto" w:sz="6" w:space="0"/>
              <w:right w:val="outset" w:color="auto" w:sz="6" w:space="0"/>
            </w:tcBorders>
            <w:vAlign w:val="center"/>
          </w:tcPr>
          <w:p w14:paraId="6BC0B36B">
            <w:pPr>
              <w:keepNext w:val="0"/>
              <w:keepLines w:val="0"/>
              <w:widowControl/>
              <w:suppressLineNumbers w:val="0"/>
              <w:wordWrap w:val="0"/>
              <w:spacing w:before="0" w:beforeAutospacing="0" w:after="0" w:afterAutospacing="0"/>
              <w:ind w:left="0" w:leftChars="0" w:right="0" w:rightChars="0"/>
              <w:jc w:val="center"/>
              <w:rPr>
                <w:rFonts w:hint="eastAsia"/>
                <w:szCs w:val="21"/>
              </w:rPr>
            </w:pPr>
            <w:r>
              <w:rPr>
                <w:rFonts w:hint="eastAsia"/>
                <w:szCs w:val="21"/>
                <w:lang w:val="en-US" w:eastAsia="zh-CN"/>
              </w:rPr>
              <w:t>300000</w:t>
            </w:r>
            <w:r>
              <w:rPr>
                <w:rFonts w:hint="eastAsia"/>
                <w:szCs w:val="21"/>
              </w:rPr>
              <w:t xml:space="preserve"> </w:t>
            </w:r>
          </w:p>
        </w:tc>
        <w:tc>
          <w:tcPr>
            <w:tcW w:w="910" w:type="dxa"/>
            <w:tcBorders>
              <w:top w:val="outset" w:color="auto" w:sz="6" w:space="0"/>
              <w:left w:val="outset" w:color="auto" w:sz="6" w:space="0"/>
              <w:bottom w:val="outset" w:color="auto" w:sz="6" w:space="0"/>
              <w:right w:val="outset" w:color="auto" w:sz="6" w:space="0"/>
            </w:tcBorders>
            <w:vAlign w:val="center"/>
          </w:tcPr>
          <w:p w14:paraId="5595DB2D">
            <w:pPr>
              <w:keepNext w:val="0"/>
              <w:keepLines w:val="0"/>
              <w:widowControl/>
              <w:suppressLineNumbers w:val="0"/>
              <w:wordWrap w:val="0"/>
              <w:spacing w:before="0" w:beforeAutospacing="0" w:after="0" w:afterAutospacing="0"/>
              <w:ind w:left="0" w:right="0"/>
              <w:jc w:val="both"/>
              <w:rPr>
                <w:rFonts w:hint="eastAsia"/>
                <w:color w:val="000000" w:themeColor="text1"/>
                <w14:textFill>
                  <w14:solidFill>
                    <w14:schemeClr w14:val="tx1"/>
                  </w14:solidFill>
                </w14:textFill>
              </w:rPr>
            </w:pPr>
          </w:p>
        </w:tc>
      </w:tr>
      <w:tr w14:paraId="318AF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496" w:hRule="atLeast"/>
          <w:jc w:val="center"/>
        </w:trPr>
        <w:tc>
          <w:tcPr>
            <w:tcW w:w="900" w:type="dxa"/>
            <w:tcBorders>
              <w:top w:val="outset" w:color="auto" w:sz="6" w:space="0"/>
              <w:left w:val="outset" w:color="auto" w:sz="6" w:space="0"/>
              <w:bottom w:val="outset" w:color="auto" w:sz="6" w:space="0"/>
              <w:right w:val="outset" w:color="auto" w:sz="6" w:space="0"/>
            </w:tcBorders>
            <w:vAlign w:val="center"/>
          </w:tcPr>
          <w:p w14:paraId="44FB97FB">
            <w:pPr>
              <w:keepNext w:val="0"/>
              <w:keepLines w:val="0"/>
              <w:widowControl/>
              <w:suppressLineNumbers w:val="0"/>
              <w:wordWrap w:val="0"/>
              <w:spacing w:before="0" w:beforeAutospacing="0" w:after="0" w:afterAutospacing="0"/>
              <w:ind w:left="0" w:right="0"/>
              <w:jc w:val="center"/>
              <w:rPr>
                <w:rFonts w:hint="eastAsia" w:ascii="Times New Roman" w:hAnsi="Times New Roman" w:cs="Times New Roman"/>
                <w:bCs/>
                <w:color w:val="000000" w:themeColor="text1"/>
                <w:kern w:val="2"/>
                <w:sz w:val="21"/>
                <w:lang w:bidi="ar"/>
                <w14:textFill>
                  <w14:solidFill>
                    <w14:schemeClr w14:val="tx1"/>
                  </w14:solidFill>
                </w14:textFill>
              </w:rPr>
            </w:pPr>
            <w:r>
              <w:rPr>
                <w:rFonts w:hint="eastAsia" w:ascii="Times New Roman" w:hAnsi="Times New Roman" w:cs="Times New Roman"/>
                <w:bCs/>
                <w:color w:val="000000" w:themeColor="text1"/>
                <w:kern w:val="2"/>
                <w:sz w:val="21"/>
                <w:lang w:bidi="ar"/>
                <w14:textFill>
                  <w14:solidFill>
                    <w14:schemeClr w14:val="tx1"/>
                  </w14:solidFill>
                </w14:textFill>
              </w:rPr>
              <w:t>合计</w:t>
            </w:r>
          </w:p>
        </w:tc>
        <w:tc>
          <w:tcPr>
            <w:tcW w:w="1095" w:type="dxa"/>
            <w:tcBorders>
              <w:top w:val="outset" w:color="auto" w:sz="6" w:space="0"/>
              <w:left w:val="outset" w:color="auto" w:sz="6" w:space="0"/>
              <w:bottom w:val="outset" w:color="auto" w:sz="6" w:space="0"/>
              <w:right w:val="outset" w:color="auto" w:sz="6" w:space="0"/>
            </w:tcBorders>
            <w:vAlign w:val="center"/>
          </w:tcPr>
          <w:p w14:paraId="09065ACC">
            <w:pPr>
              <w:keepNext w:val="0"/>
              <w:keepLines w:val="0"/>
              <w:widowControl/>
              <w:suppressLineNumbers w:val="0"/>
              <w:wordWrap w:val="0"/>
              <w:spacing w:before="0" w:beforeAutospacing="0" w:after="0" w:afterAutospacing="0"/>
              <w:ind w:left="0" w:right="0"/>
              <w:jc w:val="center"/>
              <w:rPr>
                <w:rFonts w:hint="eastAsia" w:ascii="Times New Roman" w:hAnsi="Times New Roman" w:cs="Times New Roman"/>
                <w:bCs/>
                <w:color w:val="000000" w:themeColor="text1"/>
                <w:kern w:val="2"/>
                <w:sz w:val="21"/>
                <w:lang w:bidi="ar"/>
                <w14:textFill>
                  <w14:solidFill>
                    <w14:schemeClr w14:val="tx1"/>
                  </w14:solidFill>
                </w14:textFill>
              </w:rPr>
            </w:pPr>
          </w:p>
        </w:tc>
        <w:tc>
          <w:tcPr>
            <w:tcW w:w="660" w:type="dxa"/>
            <w:tcBorders>
              <w:top w:val="outset" w:color="auto" w:sz="6" w:space="0"/>
              <w:left w:val="outset" w:color="auto" w:sz="6" w:space="0"/>
              <w:bottom w:val="outset" w:color="auto" w:sz="6" w:space="0"/>
              <w:right w:val="outset" w:color="auto" w:sz="6" w:space="0"/>
            </w:tcBorders>
            <w:vAlign w:val="center"/>
          </w:tcPr>
          <w:p w14:paraId="3E54B4EB">
            <w:pPr>
              <w:keepNext w:val="0"/>
              <w:keepLines w:val="0"/>
              <w:widowControl/>
              <w:suppressLineNumbers w:val="0"/>
              <w:wordWrap w:val="0"/>
              <w:spacing w:before="0" w:beforeAutospacing="0" w:after="0" w:afterAutospacing="0"/>
              <w:ind w:left="0" w:right="0"/>
              <w:jc w:val="both"/>
              <w:rPr>
                <w:rFonts w:hint="eastAsia" w:ascii="Times New Roman" w:hAnsi="Times New Roman" w:cs="Times New Roman"/>
                <w:bCs/>
                <w:color w:val="000000" w:themeColor="text1"/>
                <w:kern w:val="2"/>
                <w:sz w:val="21"/>
                <w:lang w:bidi="ar"/>
                <w14:textFill>
                  <w14:solidFill>
                    <w14:schemeClr w14:val="tx1"/>
                  </w14:solidFill>
                </w14:textFill>
              </w:rPr>
            </w:pPr>
          </w:p>
        </w:tc>
        <w:tc>
          <w:tcPr>
            <w:tcW w:w="6897" w:type="dxa"/>
            <w:tcBorders>
              <w:top w:val="outset" w:color="auto" w:sz="6" w:space="0"/>
              <w:left w:val="outset" w:color="auto" w:sz="6" w:space="0"/>
              <w:bottom w:val="outset" w:color="auto" w:sz="6" w:space="0"/>
              <w:right w:val="outset" w:color="auto" w:sz="6" w:space="0"/>
            </w:tcBorders>
            <w:vAlign w:val="center"/>
          </w:tcPr>
          <w:p w14:paraId="778DDFBD">
            <w:pPr>
              <w:keepNext w:val="0"/>
              <w:keepLines w:val="0"/>
              <w:widowControl/>
              <w:suppressLineNumbers w:val="0"/>
              <w:wordWrap w:val="0"/>
              <w:spacing w:before="0" w:beforeAutospacing="0" w:after="0" w:afterAutospacing="0"/>
              <w:ind w:left="0" w:right="0"/>
              <w:jc w:val="both"/>
              <w:rPr>
                <w:rFonts w:hint="eastAsia" w:ascii="Times New Roman" w:hAnsi="Times New Roman" w:cs="Times New Roman"/>
                <w:bCs/>
                <w:color w:val="000000" w:themeColor="text1"/>
                <w:kern w:val="2"/>
                <w:sz w:val="21"/>
                <w:lang w:bidi="ar"/>
                <w14:textFill>
                  <w14:solidFill>
                    <w14:schemeClr w14:val="tx1"/>
                  </w14:solidFill>
                </w14:textFill>
              </w:rPr>
            </w:pPr>
          </w:p>
        </w:tc>
        <w:tc>
          <w:tcPr>
            <w:tcW w:w="650" w:type="dxa"/>
            <w:tcBorders>
              <w:top w:val="outset" w:color="auto" w:sz="6" w:space="0"/>
              <w:left w:val="outset" w:color="auto" w:sz="6" w:space="0"/>
              <w:bottom w:val="outset" w:color="auto" w:sz="6" w:space="0"/>
              <w:right w:val="outset" w:color="auto" w:sz="6" w:space="0"/>
            </w:tcBorders>
            <w:vAlign w:val="center"/>
          </w:tcPr>
          <w:p w14:paraId="6062D84C">
            <w:pPr>
              <w:keepNext w:val="0"/>
              <w:keepLines w:val="0"/>
              <w:widowControl/>
              <w:suppressLineNumbers w:val="0"/>
              <w:wordWrap w:val="0"/>
              <w:spacing w:before="0" w:beforeAutospacing="0" w:after="0" w:afterAutospacing="0"/>
              <w:ind w:left="0" w:leftChars="0" w:right="0" w:rightChars="0"/>
              <w:jc w:val="center"/>
              <w:rPr>
                <w:rFonts w:hint="eastAsia"/>
                <w:szCs w:val="21"/>
                <w:lang w:val="en-US" w:eastAsia="zh-CN"/>
              </w:rPr>
            </w:pPr>
          </w:p>
        </w:tc>
        <w:tc>
          <w:tcPr>
            <w:tcW w:w="1117" w:type="dxa"/>
            <w:tcBorders>
              <w:top w:val="outset" w:color="auto" w:sz="6" w:space="0"/>
              <w:left w:val="outset" w:color="auto" w:sz="6" w:space="0"/>
              <w:bottom w:val="outset" w:color="auto" w:sz="6" w:space="0"/>
              <w:right w:val="outset" w:color="auto" w:sz="6" w:space="0"/>
            </w:tcBorders>
            <w:vAlign w:val="center"/>
          </w:tcPr>
          <w:p w14:paraId="22F38D96">
            <w:pPr>
              <w:keepNext w:val="0"/>
              <w:keepLines w:val="0"/>
              <w:widowControl/>
              <w:suppressLineNumbers w:val="0"/>
              <w:wordWrap w:val="0"/>
              <w:spacing w:before="0" w:beforeAutospacing="0" w:after="0" w:afterAutospacing="0"/>
              <w:ind w:left="0" w:leftChars="0" w:right="0" w:rightChars="0"/>
              <w:jc w:val="center"/>
              <w:rPr>
                <w:rFonts w:hint="eastAsia"/>
                <w:szCs w:val="21"/>
                <w:lang w:val="en-US" w:eastAsia="zh-CN"/>
              </w:rPr>
            </w:pPr>
          </w:p>
        </w:tc>
        <w:tc>
          <w:tcPr>
            <w:tcW w:w="700" w:type="dxa"/>
            <w:tcBorders>
              <w:top w:val="outset" w:color="auto" w:sz="6" w:space="0"/>
              <w:left w:val="outset" w:color="auto" w:sz="6" w:space="0"/>
              <w:bottom w:val="outset" w:color="auto" w:sz="6" w:space="0"/>
              <w:right w:val="outset" w:color="auto" w:sz="6" w:space="0"/>
            </w:tcBorders>
            <w:vAlign w:val="center"/>
          </w:tcPr>
          <w:p w14:paraId="1F880CA7">
            <w:pPr>
              <w:keepNext w:val="0"/>
              <w:keepLines w:val="0"/>
              <w:widowControl/>
              <w:suppressLineNumbers w:val="0"/>
              <w:wordWrap w:val="0"/>
              <w:spacing w:before="0" w:beforeAutospacing="0" w:after="0" w:afterAutospacing="0"/>
              <w:ind w:left="0" w:leftChars="0" w:right="0" w:rightChars="0"/>
              <w:jc w:val="center"/>
              <w:rPr>
                <w:rFonts w:hint="eastAsia"/>
                <w:szCs w:val="21"/>
                <w:lang w:val="en-US" w:eastAsia="zh-CN"/>
              </w:rPr>
            </w:pPr>
          </w:p>
        </w:tc>
        <w:tc>
          <w:tcPr>
            <w:tcW w:w="1183" w:type="dxa"/>
            <w:tcBorders>
              <w:top w:val="outset" w:color="auto" w:sz="6" w:space="0"/>
              <w:left w:val="outset" w:color="auto" w:sz="6" w:space="0"/>
              <w:bottom w:val="outset" w:color="auto" w:sz="6" w:space="0"/>
              <w:right w:val="outset" w:color="auto" w:sz="6" w:space="0"/>
            </w:tcBorders>
            <w:vAlign w:val="center"/>
          </w:tcPr>
          <w:p w14:paraId="6C581B28">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 xml:space="preserve"> 300000</w:t>
            </w:r>
          </w:p>
        </w:tc>
        <w:tc>
          <w:tcPr>
            <w:tcW w:w="910" w:type="dxa"/>
            <w:tcBorders>
              <w:top w:val="outset" w:color="auto" w:sz="6" w:space="0"/>
              <w:left w:val="outset" w:color="auto" w:sz="6" w:space="0"/>
              <w:bottom w:val="outset" w:color="auto" w:sz="6" w:space="0"/>
              <w:right w:val="outset" w:color="auto" w:sz="6" w:space="0"/>
            </w:tcBorders>
            <w:vAlign w:val="center"/>
          </w:tcPr>
          <w:p w14:paraId="7D9DBE05">
            <w:pPr>
              <w:keepNext w:val="0"/>
              <w:keepLines w:val="0"/>
              <w:widowControl/>
              <w:suppressLineNumbers w:val="0"/>
              <w:wordWrap w:val="0"/>
              <w:spacing w:before="0" w:beforeAutospacing="0" w:after="0" w:afterAutospacing="0"/>
              <w:ind w:left="0" w:right="0"/>
              <w:jc w:val="both"/>
              <w:rPr>
                <w:rFonts w:hint="eastAsia"/>
                <w:color w:val="000000" w:themeColor="text1"/>
                <w14:textFill>
                  <w14:solidFill>
                    <w14:schemeClr w14:val="tx1"/>
                  </w14:solidFill>
                </w14:textFill>
              </w:rPr>
            </w:pPr>
          </w:p>
        </w:tc>
      </w:tr>
    </w:tbl>
    <w:p w14:paraId="618CE0CD">
      <w:pPr>
        <w:rPr>
          <w:rFonts w:ascii="华文仿宋" w:hAnsi="华文仿宋" w:eastAsia="华文仿宋" w:cs="华文仿宋"/>
          <w:b/>
          <w:bCs/>
          <w:sz w:val="30"/>
          <w:szCs w:val="30"/>
        </w:rPr>
      </w:pPr>
    </w:p>
    <w:p w14:paraId="551ED43F">
      <w:pPr>
        <w:rPr>
          <w:rFonts w:ascii="华文仿宋" w:hAnsi="华文仿宋" w:eastAsia="华文仿宋" w:cs="华文仿宋"/>
          <w:b/>
          <w:bCs/>
          <w:sz w:val="30"/>
          <w:szCs w:val="30"/>
        </w:rPr>
        <w:sectPr>
          <w:footerReference r:id="rId3" w:type="default"/>
          <w:pgSz w:w="16838" w:h="11906" w:orient="landscape"/>
          <w:pgMar w:top="1800" w:right="1440" w:bottom="1800" w:left="1440" w:header="851" w:footer="992" w:gutter="0"/>
          <w:cols w:space="425" w:num="1"/>
          <w:docGrid w:type="lines" w:linePitch="326" w:charSpace="0"/>
        </w:sectPr>
      </w:pPr>
    </w:p>
    <w:p w14:paraId="1676C99F">
      <w:pPr>
        <w:spacing w:after="120"/>
        <w:jc w:val="center"/>
        <w:rPr>
          <w:b/>
          <w:bCs/>
          <w:sz w:val="36"/>
          <w:szCs w:val="36"/>
          <w:lang w:bidi="ar"/>
        </w:rPr>
      </w:pPr>
      <w:r>
        <w:rPr>
          <w:rFonts w:hint="eastAsia"/>
          <w:b/>
          <w:bCs/>
          <w:sz w:val="36"/>
          <w:szCs w:val="36"/>
          <w:lang w:bidi="ar"/>
        </w:rPr>
        <w:t>本项目商务要求</w:t>
      </w:r>
    </w:p>
    <w:tbl>
      <w:tblPr>
        <w:tblStyle w:val="7"/>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2580"/>
        <w:gridCol w:w="7196"/>
      </w:tblGrid>
      <w:tr w14:paraId="1660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11F104DF">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序号</w:t>
            </w:r>
          </w:p>
        </w:tc>
        <w:tc>
          <w:tcPr>
            <w:tcW w:w="2580" w:type="dxa"/>
            <w:shd w:val="clear" w:color="auto" w:fill="auto"/>
            <w:vAlign w:val="center"/>
          </w:tcPr>
          <w:p w14:paraId="0B99F220">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条款</w:t>
            </w:r>
          </w:p>
        </w:tc>
        <w:tc>
          <w:tcPr>
            <w:tcW w:w="7196" w:type="dxa"/>
            <w:shd w:val="clear" w:color="auto" w:fill="auto"/>
            <w:vAlign w:val="center"/>
          </w:tcPr>
          <w:p w14:paraId="50413D57">
            <w:pPr>
              <w:keepNext w:val="0"/>
              <w:keepLines w:val="0"/>
              <w:widowControl/>
              <w:suppressLineNumbers w:val="0"/>
              <w:spacing w:before="0" w:beforeAutospacing="0" w:after="0" w:afterAutospacing="0" w:line="300" w:lineRule="exact"/>
              <w:ind w:left="0" w:right="0" w:firstLine="480" w:firstLineChars="200"/>
              <w:jc w:val="center"/>
              <w:rPr>
                <w:rFonts w:hint="eastAsia"/>
                <w:color w:val="000000"/>
                <w:szCs w:val="21"/>
              </w:rPr>
            </w:pPr>
            <w:r>
              <w:rPr>
                <w:rFonts w:hint="eastAsia"/>
                <w:color w:val="000000"/>
                <w:szCs w:val="21"/>
                <w:lang w:bidi="ar"/>
              </w:rPr>
              <w:t>要求</w:t>
            </w:r>
          </w:p>
        </w:tc>
      </w:tr>
      <w:tr w14:paraId="6064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76766321">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1</w:t>
            </w:r>
          </w:p>
        </w:tc>
        <w:tc>
          <w:tcPr>
            <w:tcW w:w="2580" w:type="dxa"/>
            <w:shd w:val="clear" w:color="auto" w:fill="auto"/>
            <w:vAlign w:val="center"/>
          </w:tcPr>
          <w:p w14:paraId="56C69B2A">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报价要求</w:t>
            </w:r>
          </w:p>
        </w:tc>
        <w:tc>
          <w:tcPr>
            <w:tcW w:w="7196" w:type="dxa"/>
            <w:shd w:val="clear" w:color="auto" w:fill="auto"/>
            <w:vAlign w:val="center"/>
          </w:tcPr>
          <w:p w14:paraId="23A0A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lang w:bidi="ar"/>
              </w:rPr>
            </w:pPr>
            <w:r>
              <w:rPr>
                <w:rFonts w:hint="eastAsia"/>
                <w:color w:val="000000"/>
                <w:szCs w:val="21"/>
                <w:lang w:bidi="ar"/>
              </w:rPr>
              <w:t>本次报价须为人民币报价，包含服务价款、服务成果价款、标准附件、备品备件、专用工具、辅材、安装调试（包括但不限于各类硬件、软件、系统等的安装、试运行等费用）、包装、运输、装卸、保险费、各类税费、产品检测、检验费、验收费、产品质保期内维护费、技术培训费（包括但不限于场地费、教材费用等）、技术资料及其它与本项目有关的未列明的一切费用。</w:t>
            </w:r>
          </w:p>
          <w:p w14:paraId="76219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bidi="ar"/>
              </w:rPr>
              <w:t>对于本文件中未列明，而供应商认为必需的费用也需列入总报价。在合同实施时，采购人将不予支付成交供应商没有列入的项目费用，并认为此项目的费用已包括在响应总报价中。</w:t>
            </w:r>
          </w:p>
        </w:tc>
      </w:tr>
      <w:tr w14:paraId="5B1D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215DBB34">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2</w:t>
            </w:r>
          </w:p>
        </w:tc>
        <w:tc>
          <w:tcPr>
            <w:tcW w:w="2580" w:type="dxa"/>
            <w:shd w:val="clear" w:color="auto" w:fill="auto"/>
            <w:vAlign w:val="center"/>
          </w:tcPr>
          <w:p w14:paraId="0BB3138D">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合同签订日期</w:t>
            </w:r>
          </w:p>
        </w:tc>
        <w:tc>
          <w:tcPr>
            <w:tcW w:w="7196" w:type="dxa"/>
            <w:shd w:val="clear" w:color="auto" w:fill="auto"/>
            <w:vAlign w:val="center"/>
          </w:tcPr>
          <w:p w14:paraId="7FDB4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bidi="ar"/>
              </w:rPr>
              <w:t>成交通知书发出后</w:t>
            </w:r>
            <w:r>
              <w:rPr>
                <w:rFonts w:hint="eastAsia"/>
                <w:szCs w:val="21"/>
                <w:lang w:bidi="ar"/>
              </w:rPr>
              <w:t>25</w:t>
            </w:r>
            <w:r>
              <w:rPr>
                <w:rFonts w:hint="eastAsia"/>
                <w:color w:val="000000"/>
                <w:szCs w:val="21"/>
                <w:lang w:bidi="ar"/>
              </w:rPr>
              <w:t>个日历日内。</w:t>
            </w:r>
          </w:p>
        </w:tc>
      </w:tr>
      <w:tr w14:paraId="12B1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351781A3">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3</w:t>
            </w:r>
          </w:p>
        </w:tc>
        <w:tc>
          <w:tcPr>
            <w:tcW w:w="2580" w:type="dxa"/>
            <w:shd w:val="clear" w:color="auto" w:fill="auto"/>
            <w:vAlign w:val="center"/>
          </w:tcPr>
          <w:p w14:paraId="244631C3">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交货（实施）时间</w:t>
            </w:r>
          </w:p>
        </w:tc>
        <w:tc>
          <w:tcPr>
            <w:tcW w:w="7196" w:type="dxa"/>
            <w:shd w:val="clear" w:color="auto" w:fill="auto"/>
            <w:vAlign w:val="center"/>
          </w:tcPr>
          <w:p w14:paraId="4DE51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val="en-US" w:eastAsia="zh-CN" w:bidi="ar"/>
              </w:rPr>
              <w:t>2025年8月15日至2026年8月14日</w:t>
            </w:r>
          </w:p>
        </w:tc>
      </w:tr>
      <w:tr w14:paraId="4AE2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6C57745F">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4</w:t>
            </w:r>
          </w:p>
        </w:tc>
        <w:tc>
          <w:tcPr>
            <w:tcW w:w="2580" w:type="dxa"/>
            <w:shd w:val="clear" w:color="auto" w:fill="auto"/>
            <w:vAlign w:val="center"/>
          </w:tcPr>
          <w:p w14:paraId="479EE231">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交货地点或服务</w:t>
            </w:r>
          </w:p>
          <w:p w14:paraId="1F740ADA">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地点</w:t>
            </w:r>
          </w:p>
        </w:tc>
        <w:tc>
          <w:tcPr>
            <w:tcW w:w="7196" w:type="dxa"/>
            <w:shd w:val="clear" w:color="auto" w:fill="auto"/>
            <w:vAlign w:val="center"/>
          </w:tcPr>
          <w:p w14:paraId="29317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u w:val="single"/>
                <w:lang w:bidi="ar"/>
              </w:rPr>
            </w:pPr>
            <w:r>
              <w:rPr>
                <w:rFonts w:hint="eastAsia"/>
                <w:color w:val="000000"/>
                <w:szCs w:val="21"/>
                <w:u w:val="single"/>
                <w:lang w:bidi="ar"/>
              </w:rPr>
              <w:t>广西百色市采购人指定的地点</w:t>
            </w:r>
          </w:p>
        </w:tc>
      </w:tr>
      <w:tr w14:paraId="5DF6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3B759310">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5</w:t>
            </w:r>
          </w:p>
        </w:tc>
        <w:tc>
          <w:tcPr>
            <w:tcW w:w="2580" w:type="dxa"/>
            <w:shd w:val="clear" w:color="auto" w:fill="auto"/>
            <w:vAlign w:val="center"/>
          </w:tcPr>
          <w:p w14:paraId="3E0FAF91">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val="en-US" w:eastAsia="zh-CN" w:bidi="ar"/>
              </w:rPr>
              <w:t>服务期</w:t>
            </w:r>
            <w:r>
              <w:rPr>
                <w:rFonts w:hint="eastAsia"/>
                <w:color w:val="000000"/>
                <w:szCs w:val="21"/>
                <w:lang w:bidi="ar"/>
              </w:rPr>
              <w:t>及售后服务要求</w:t>
            </w:r>
          </w:p>
        </w:tc>
        <w:tc>
          <w:tcPr>
            <w:tcW w:w="7196" w:type="dxa"/>
            <w:shd w:val="clear" w:color="auto" w:fill="auto"/>
            <w:vAlign w:val="center"/>
          </w:tcPr>
          <w:p w14:paraId="16BA5A0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1.免费送货上门、安装、调试，提供必要的零配件或备件供应。</w:t>
            </w:r>
          </w:p>
          <w:p w14:paraId="17F7FE4E">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2.</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w:t>
            </w:r>
            <w:r>
              <w:rPr>
                <w:rFonts w:hint="eastAsia"/>
                <w:color w:val="000000" w:themeColor="text1"/>
                <w:szCs w:val="21"/>
                <w:lang w:val="en-US" w:eastAsia="zh-CN" w:bidi="ar"/>
                <w14:textFill>
                  <w14:solidFill>
                    <w14:schemeClr w14:val="tx1"/>
                  </w14:solidFill>
                </w14:textFill>
              </w:rPr>
              <w:t>自服务开始之日起12 个月</w:t>
            </w:r>
            <w:r>
              <w:rPr>
                <w:rFonts w:hint="eastAsia"/>
                <w:color w:val="000000" w:themeColor="text1"/>
                <w:szCs w:val="21"/>
                <w:lang w:bidi="ar"/>
                <w14:textFill>
                  <w14:solidFill>
                    <w14:schemeClr w14:val="tx1"/>
                  </w14:solidFill>
                </w14:textFill>
              </w:rPr>
              <w:t>。</w:t>
            </w:r>
          </w:p>
          <w:p w14:paraId="6C53A90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 故障响应时间：在使用过程中（</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内）发生故障，30分钟内响应，</w:t>
            </w:r>
            <w:r>
              <w:rPr>
                <w:rFonts w:hint="eastAsia"/>
                <w:color w:val="000000" w:themeColor="text1"/>
                <w:szCs w:val="21"/>
                <w:lang w:val="en-US" w:eastAsia="zh-CN" w:bidi="ar"/>
                <w14:textFill>
                  <w14:solidFill>
                    <w14:schemeClr w14:val="tx1"/>
                  </w14:solidFill>
                </w14:textFill>
              </w:rPr>
              <w:t>8</w:t>
            </w:r>
            <w:r>
              <w:rPr>
                <w:rFonts w:hint="eastAsia"/>
                <w:color w:val="000000" w:themeColor="text1"/>
                <w:szCs w:val="21"/>
                <w:lang w:bidi="ar"/>
                <w14:textFill>
                  <w14:solidFill>
                    <w14:schemeClr w14:val="tx1"/>
                  </w14:solidFill>
                </w14:textFill>
              </w:rPr>
              <w:t>小时内到达现场处理，一般故障处理时限不超过 12小时修复，重大故障处理时限不超过24小时修复。如出现 72 小时内无法修复的故障，须</w:t>
            </w:r>
            <w:r>
              <w:rPr>
                <w:rFonts w:hint="eastAsia"/>
                <w:color w:val="000000" w:themeColor="text1"/>
                <w:szCs w:val="21"/>
                <w:lang w:val="en-US" w:eastAsia="zh-CN" w:bidi="ar"/>
                <w14:textFill>
                  <w14:solidFill>
                    <w14:schemeClr w14:val="tx1"/>
                  </w14:solidFill>
                </w14:textFill>
              </w:rPr>
              <w:t>提供解决方案并执行，不影响采购人使用，</w:t>
            </w:r>
            <w:r>
              <w:rPr>
                <w:rFonts w:hint="eastAsia"/>
                <w:color w:val="000000" w:themeColor="text1"/>
                <w:szCs w:val="21"/>
                <w:lang w:bidi="ar"/>
                <w14:textFill>
                  <w14:solidFill>
                    <w14:schemeClr w14:val="tx1"/>
                  </w14:solidFill>
                </w14:textFill>
              </w:rPr>
              <w:t>直到修复完成。</w:t>
            </w:r>
          </w:p>
          <w:p w14:paraId="37E641A1">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4.在</w:t>
            </w:r>
            <w:r>
              <w:rPr>
                <w:rFonts w:hint="eastAsia"/>
                <w:color w:val="000000" w:themeColor="text1"/>
                <w:szCs w:val="21"/>
                <w:lang w:val="en-US" w:eastAsia="zh-CN" w:bidi="ar"/>
                <w14:textFill>
                  <w14:solidFill>
                    <w14:schemeClr w14:val="tx1"/>
                  </w14:solidFill>
                </w14:textFill>
              </w:rPr>
              <w:t>服务</w:t>
            </w:r>
            <w:r>
              <w:rPr>
                <w:rFonts w:hint="eastAsia"/>
                <w:color w:val="000000" w:themeColor="text1"/>
                <w:szCs w:val="21"/>
                <w:lang w:bidi="ar"/>
                <w14:textFill>
                  <w14:solidFill>
                    <w14:schemeClr w14:val="tx1"/>
                  </w14:solidFill>
                </w14:textFill>
              </w:rPr>
              <w:t>期内设备运行发生故障，</w:t>
            </w:r>
            <w:r>
              <w:rPr>
                <w:rFonts w:hint="eastAsia"/>
                <w:color w:val="000000" w:themeColor="text1"/>
                <w:szCs w:val="21"/>
                <w:lang w:val="en-US" w:eastAsia="zh-CN" w:bidi="ar"/>
                <w14:textFill>
                  <w14:solidFill>
                    <w14:schemeClr w14:val="tx1"/>
                  </w14:solidFill>
                </w14:textFill>
              </w:rPr>
              <w:t>成交</w:t>
            </w:r>
            <w:r>
              <w:rPr>
                <w:rFonts w:hint="eastAsia"/>
                <w:color w:val="000000" w:themeColor="text1"/>
                <w:szCs w:val="21"/>
                <w:lang w:bidi="ar"/>
                <w14:textFill>
                  <w14:solidFill>
                    <w14:schemeClr w14:val="tx1"/>
                  </w14:solidFill>
                </w14:textFill>
              </w:rPr>
              <w:t>人必须免费提供维修服务。</w:t>
            </w:r>
          </w:p>
        </w:tc>
      </w:tr>
      <w:tr w14:paraId="1687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2BCE2A9A">
            <w:pPr>
              <w:keepNext w:val="0"/>
              <w:keepLines w:val="0"/>
              <w:widowControl/>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bidi="ar"/>
              </w:rPr>
              <w:t>6</w:t>
            </w:r>
          </w:p>
        </w:tc>
        <w:tc>
          <w:tcPr>
            <w:tcW w:w="2580" w:type="dxa"/>
            <w:shd w:val="clear" w:color="auto" w:fill="auto"/>
            <w:vAlign w:val="center"/>
          </w:tcPr>
          <w:p w14:paraId="4697AAB5">
            <w:pPr>
              <w:keepNext w:val="0"/>
              <w:keepLines w:val="0"/>
              <w:widowControl/>
              <w:suppressLineNumbers w:val="0"/>
              <w:spacing w:before="0" w:beforeAutospacing="0" w:after="0" w:afterAutospacing="0"/>
              <w:ind w:left="0" w:right="0"/>
              <w:jc w:val="center"/>
              <w:rPr>
                <w:rFonts w:hint="eastAsia"/>
                <w:color w:val="000000"/>
                <w:szCs w:val="21"/>
                <w:shd w:val="pct10" w:color="auto" w:fill="FFFFFF"/>
              </w:rPr>
            </w:pPr>
            <w:r>
              <w:rPr>
                <w:rFonts w:hint="eastAsia"/>
                <w:color w:val="000000"/>
                <w:szCs w:val="21"/>
                <w:lang w:bidi="ar"/>
              </w:rPr>
              <w:t>付款方式</w:t>
            </w:r>
          </w:p>
        </w:tc>
        <w:tc>
          <w:tcPr>
            <w:tcW w:w="7196" w:type="dxa"/>
            <w:shd w:val="clear" w:color="auto" w:fill="auto"/>
            <w:vAlign w:val="center"/>
          </w:tcPr>
          <w:p w14:paraId="2E3EE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bidi="ar"/>
              </w:rPr>
              <w:t>付款方式：软件及服务验收合格后，乙方应向甲方开具合法发票及验收合格材料，甲方在30日内进行支付。</w:t>
            </w:r>
          </w:p>
        </w:tc>
      </w:tr>
      <w:tr w14:paraId="4FE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6EAECCDA">
            <w:pPr>
              <w:keepNext w:val="0"/>
              <w:keepLines w:val="0"/>
              <w:widowControl/>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bidi="ar"/>
              </w:rPr>
              <w:t>7</w:t>
            </w:r>
          </w:p>
        </w:tc>
        <w:tc>
          <w:tcPr>
            <w:tcW w:w="2580" w:type="dxa"/>
            <w:shd w:val="clear" w:color="auto" w:fill="auto"/>
            <w:vAlign w:val="center"/>
          </w:tcPr>
          <w:p w14:paraId="667ACCEE">
            <w:pPr>
              <w:keepNext w:val="0"/>
              <w:keepLines w:val="0"/>
              <w:widowControl/>
              <w:suppressLineNumbers w:val="0"/>
              <w:spacing w:before="0" w:beforeAutospacing="0" w:after="0" w:afterAutospacing="0" w:line="300" w:lineRule="exact"/>
              <w:ind w:left="0" w:right="0"/>
              <w:jc w:val="center"/>
              <w:rPr>
                <w:rFonts w:hint="eastAsia"/>
                <w:color w:val="000000"/>
                <w:szCs w:val="21"/>
              </w:rPr>
            </w:pPr>
            <w:r>
              <w:rPr>
                <w:rFonts w:hint="eastAsia"/>
                <w:color w:val="000000"/>
                <w:szCs w:val="21"/>
                <w:lang w:bidi="ar"/>
              </w:rPr>
              <w:t>履约保证金</w:t>
            </w:r>
          </w:p>
        </w:tc>
        <w:tc>
          <w:tcPr>
            <w:tcW w:w="7196" w:type="dxa"/>
            <w:shd w:val="clear" w:color="auto" w:fill="auto"/>
            <w:vAlign w:val="center"/>
          </w:tcPr>
          <w:p w14:paraId="7EC43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1.履约保证金金额：按成交金额的5%提交（对中小企业收取的履约保证金数额为政府采购合同金额的2%)。</w:t>
            </w:r>
          </w:p>
          <w:p w14:paraId="54E0C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履约保证金提交时必须备注项目名称、项目编号（合同编号）。如：XXXXX项目履约保证金，项目编号/合同编号XXXXX-XXXXXX</w:t>
            </w:r>
          </w:p>
          <w:p w14:paraId="025B3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3.签订合同后，如乙方出现不按双方签订的合同规定履约，则其全部履约保证金不予退还，履约保证金不足以赔偿损失的，按实际损失赔偿。</w:t>
            </w:r>
          </w:p>
          <w:p w14:paraId="114F8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4.乙方按合同约定交货验收合格后，向甲方提交合格的合同验收书，填写履约保证金退付意见书等材料并经甲方确认后按程序退还履约保证金（不计利息）。</w:t>
            </w:r>
          </w:p>
          <w:p w14:paraId="7C6C6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szCs w:val="21"/>
                <w:lang w:bidi="ar"/>
              </w:rPr>
              <w:t>5.在履约保证金退还日期前，若乙方的开户名称、开户银行、账号有变动的，请以书面形式通知甲方，否则由此产生的后果由乙方自负。</w:t>
            </w:r>
          </w:p>
        </w:tc>
      </w:tr>
      <w:tr w14:paraId="7A6C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719" w:type="dxa"/>
            <w:shd w:val="clear" w:color="auto" w:fill="auto"/>
            <w:vAlign w:val="center"/>
          </w:tcPr>
          <w:p w14:paraId="094F14E0">
            <w:pPr>
              <w:keepNext w:val="0"/>
              <w:keepLines w:val="0"/>
              <w:widowControl/>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bidi="ar"/>
              </w:rPr>
              <w:t>8</w:t>
            </w:r>
          </w:p>
        </w:tc>
        <w:tc>
          <w:tcPr>
            <w:tcW w:w="2580" w:type="dxa"/>
            <w:shd w:val="clear" w:color="auto" w:fill="auto"/>
            <w:vAlign w:val="center"/>
          </w:tcPr>
          <w:p w14:paraId="79286594">
            <w:pPr>
              <w:keepNext w:val="0"/>
              <w:keepLines w:val="0"/>
              <w:widowControl/>
              <w:suppressLineNumbers w:val="0"/>
              <w:spacing w:before="0" w:beforeAutospacing="0" w:after="0" w:afterAutospacing="0" w:line="300" w:lineRule="exact"/>
              <w:ind w:left="0" w:right="0"/>
              <w:jc w:val="center"/>
              <w:rPr>
                <w:rFonts w:hint="eastAsia"/>
                <w:color w:val="auto"/>
                <w:szCs w:val="21"/>
              </w:rPr>
            </w:pPr>
            <w:r>
              <w:rPr>
                <w:rFonts w:hint="eastAsia"/>
                <w:color w:val="auto"/>
                <w:szCs w:val="21"/>
                <w:lang w:bidi="ar"/>
              </w:rPr>
              <w:t>响应文件上传要求</w:t>
            </w:r>
          </w:p>
        </w:tc>
        <w:tc>
          <w:tcPr>
            <w:tcW w:w="7196" w:type="dxa"/>
            <w:shd w:val="clear" w:color="auto" w:fill="auto"/>
            <w:vAlign w:val="center"/>
          </w:tcPr>
          <w:p w14:paraId="4C338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color w:val="auto"/>
                <w:szCs w:val="21"/>
                <w:lang w:bidi="ar"/>
              </w:rPr>
            </w:pPr>
            <w:r>
              <w:rPr>
                <w:rFonts w:hint="eastAsia"/>
                <w:color w:val="auto"/>
                <w:szCs w:val="21"/>
                <w:lang w:val="en-US" w:eastAsia="zh-CN" w:bidi="ar"/>
              </w:rPr>
              <w:t>1.</w:t>
            </w:r>
            <w:r>
              <w:rPr>
                <w:rFonts w:hint="eastAsia"/>
                <w:color w:val="auto"/>
                <w:szCs w:val="21"/>
                <w:lang w:bidi="ar"/>
              </w:rPr>
              <w:t>请报价供应商进行</w:t>
            </w:r>
            <w:r>
              <w:rPr>
                <w:rFonts w:hint="eastAsia"/>
                <w:color w:val="auto"/>
                <w:szCs w:val="21"/>
                <w:lang w:val="en-US" w:eastAsia="zh-CN" w:bidi="ar"/>
              </w:rPr>
              <w:t>反向竞价</w:t>
            </w:r>
            <w:r>
              <w:rPr>
                <w:rFonts w:hint="eastAsia"/>
                <w:color w:val="auto"/>
                <w:szCs w:val="21"/>
                <w:lang w:bidi="ar"/>
              </w:rPr>
              <w:t>报价时，必须同时上传以下材料：</w:t>
            </w:r>
          </w:p>
          <w:p w14:paraId="052B8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（1）上传加盖供应商公章的项目报价表</w:t>
            </w:r>
          </w:p>
          <w:p w14:paraId="1BFFA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（2）上传商务要求响应表</w:t>
            </w:r>
          </w:p>
          <w:p w14:paraId="0C62E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ascii="宋体" w:hAnsi="宋体" w:eastAsia="宋体" w:cs="宋体"/>
                <w:b/>
                <w:bCs/>
                <w:color w:val="auto"/>
                <w:kern w:val="0"/>
                <w:sz w:val="24"/>
                <w:szCs w:val="21"/>
                <w:lang w:val="en-US" w:eastAsia="zh-CN" w:bidi="ar"/>
              </w:rPr>
            </w:pPr>
            <w:r>
              <w:rPr>
                <w:rFonts w:hint="eastAsia" w:ascii="宋体" w:hAnsi="宋体" w:eastAsia="宋体" w:cs="宋体"/>
                <w:b/>
                <w:bCs/>
                <w:color w:val="auto"/>
                <w:kern w:val="0"/>
                <w:sz w:val="24"/>
                <w:szCs w:val="21"/>
                <w:lang w:val="en-US" w:eastAsia="zh-CN" w:bidi="ar"/>
              </w:rPr>
              <w:t>（3）供应商授权代表参加本项目竞价的，上传营业执照、授权委托书、授权代表身份证复印件、法定代表人身份证复印件；（如法定代表人本人参加的，仅须上传营业执照及法定代表人身份证复印件）</w:t>
            </w:r>
          </w:p>
          <w:p w14:paraId="405E1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ascii="宋体" w:hAnsi="宋体" w:eastAsia="宋体" w:cs="宋体"/>
                <w:b/>
                <w:bCs/>
                <w:color w:val="auto"/>
                <w:kern w:val="0"/>
                <w:sz w:val="24"/>
                <w:szCs w:val="21"/>
                <w:lang w:val="en-US" w:eastAsia="zh-CN" w:bidi="ar"/>
              </w:rPr>
            </w:pPr>
            <w:r>
              <w:rPr>
                <w:rFonts w:hint="eastAsia" w:cs="宋体"/>
                <w:b/>
                <w:bCs/>
                <w:color w:val="auto"/>
                <w:kern w:val="0"/>
                <w:sz w:val="24"/>
                <w:szCs w:val="21"/>
                <w:lang w:val="en-US" w:eastAsia="zh-CN" w:bidi="ar"/>
              </w:rPr>
              <w:t>2</w:t>
            </w:r>
            <w:r>
              <w:rPr>
                <w:rFonts w:hint="eastAsia" w:ascii="宋体" w:hAnsi="宋体" w:eastAsia="宋体" w:cs="宋体"/>
                <w:b/>
                <w:bCs/>
                <w:color w:val="auto"/>
                <w:kern w:val="0"/>
                <w:sz w:val="24"/>
                <w:szCs w:val="21"/>
                <w:lang w:val="en-US" w:eastAsia="zh-CN" w:bidi="ar"/>
              </w:rPr>
              <w:t>.详细技术参数及性能配置要求、商务要求有负偏离（或未作响应）达 1项（含）数以上的将导致响应无效。</w:t>
            </w:r>
          </w:p>
        </w:tc>
      </w:tr>
    </w:tbl>
    <w:p w14:paraId="761265A0">
      <w:pPr>
        <w:rPr>
          <w:rFonts w:ascii="华文仿宋" w:hAnsi="华文仿宋" w:eastAsia="华文仿宋" w:cs="华文仿宋"/>
          <w:b/>
          <w:bCs/>
          <w:sz w:val="30"/>
          <w:szCs w:val="30"/>
        </w:rPr>
        <w:sectPr>
          <w:pgSz w:w="12240" w:h="15840" w:orient="landscape"/>
          <w:pgMar w:top="1440" w:right="1800" w:bottom="1440" w:left="1800" w:header="720" w:footer="720" w:gutter="0"/>
          <w:cols w:space="0" w:num="1"/>
          <w:docGrid w:type="lines" w:linePitch="332" w:charSpace="0"/>
        </w:sectPr>
      </w:pPr>
    </w:p>
    <w:p w14:paraId="2C1D3E78">
      <w:pPr>
        <w:widowControl w:val="0"/>
        <w:spacing w:line="400" w:lineRule="exact"/>
        <w:ind w:right="1120"/>
        <w:jc w:val="center"/>
        <w:rPr>
          <w:rFonts w:ascii="仿宋_GB2312" w:eastAsia="仿宋_GB2312" w:cs="仿宋_GB2312"/>
          <w:sz w:val="36"/>
          <w:szCs w:val="36"/>
        </w:rPr>
      </w:pPr>
      <w:r>
        <w:rPr>
          <w:rFonts w:hint="eastAsia" w:ascii="仿宋_GB2312" w:hAnsi="Times New Roman" w:eastAsia="仿宋_GB2312" w:cs="仿宋_GB2312"/>
          <w:kern w:val="2"/>
          <w:sz w:val="36"/>
          <w:szCs w:val="36"/>
          <w:lang w:bidi="ar"/>
        </w:rPr>
        <w:t>项目报价表</w:t>
      </w:r>
      <w:bookmarkStart w:id="0" w:name="_GoBack"/>
      <w:bookmarkEnd w:id="0"/>
    </w:p>
    <w:p w14:paraId="7160A7A0">
      <w:pPr>
        <w:pStyle w:val="15"/>
        <w:widowControl/>
        <w:rPr>
          <w:sz w:val="28"/>
          <w:szCs w:val="28"/>
        </w:rPr>
      </w:pPr>
    </w:p>
    <w:tbl>
      <w:tblPr>
        <w:tblStyle w:val="7"/>
        <w:tblW w:w="1429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
      <w:tblGrid>
        <w:gridCol w:w="610"/>
        <w:gridCol w:w="745"/>
        <w:gridCol w:w="543"/>
        <w:gridCol w:w="4640"/>
        <w:gridCol w:w="4640"/>
        <w:gridCol w:w="558"/>
        <w:gridCol w:w="583"/>
        <w:gridCol w:w="947"/>
        <w:gridCol w:w="1026"/>
      </w:tblGrid>
      <w:tr w14:paraId="1D0F91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90" w:hRule="atLeast"/>
          <w:jc w:val="center"/>
        </w:trPr>
        <w:tc>
          <w:tcPr>
            <w:tcW w:w="605" w:type="dxa"/>
            <w:tcBorders>
              <w:top w:val="outset" w:color="auto" w:sz="6" w:space="0"/>
              <w:left w:val="outset" w:color="auto" w:sz="6" w:space="0"/>
              <w:bottom w:val="outset" w:color="auto" w:sz="6" w:space="0"/>
              <w:right w:val="outset" w:color="auto" w:sz="6" w:space="0"/>
            </w:tcBorders>
            <w:shd w:val="clear" w:color="auto" w:fill="auto"/>
            <w:noWrap/>
            <w:vAlign w:val="center"/>
          </w:tcPr>
          <w:p w14:paraId="604C65A9">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序号</w:t>
            </w:r>
          </w:p>
        </w:tc>
        <w:tc>
          <w:tcPr>
            <w:tcW w:w="737" w:type="dxa"/>
            <w:tcBorders>
              <w:top w:val="outset" w:color="auto" w:sz="6" w:space="0"/>
              <w:left w:val="outset" w:color="auto" w:sz="6" w:space="0"/>
              <w:bottom w:val="outset" w:color="auto" w:sz="6" w:space="0"/>
              <w:right w:val="outset" w:color="auto" w:sz="6" w:space="0"/>
            </w:tcBorders>
            <w:shd w:val="clear" w:color="auto" w:fill="auto"/>
            <w:vAlign w:val="center"/>
          </w:tcPr>
          <w:p w14:paraId="6B39A654">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名称</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14:paraId="6141CBE2">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品牌型号</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63A81CBC">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详细技术参数及性能配置要求</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5473B143">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实际提供产品的技术参数</w:t>
            </w:r>
          </w:p>
        </w:tc>
        <w:tc>
          <w:tcPr>
            <w:tcW w:w="552" w:type="dxa"/>
            <w:tcBorders>
              <w:top w:val="outset" w:color="auto" w:sz="6" w:space="0"/>
              <w:left w:val="outset" w:color="auto" w:sz="6" w:space="0"/>
              <w:bottom w:val="outset" w:color="auto" w:sz="6" w:space="0"/>
              <w:right w:val="outset" w:color="auto" w:sz="6" w:space="0"/>
            </w:tcBorders>
            <w:shd w:val="clear" w:color="auto" w:fill="auto"/>
            <w:vAlign w:val="center"/>
          </w:tcPr>
          <w:p w14:paraId="2462EE3C">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计量单位</w:t>
            </w:r>
          </w:p>
        </w:tc>
        <w:tc>
          <w:tcPr>
            <w:tcW w:w="577" w:type="dxa"/>
            <w:tcBorders>
              <w:top w:val="outset" w:color="auto" w:sz="6" w:space="0"/>
              <w:left w:val="outset" w:color="auto" w:sz="6" w:space="0"/>
              <w:bottom w:val="outset" w:color="auto" w:sz="6" w:space="0"/>
              <w:right w:val="outset" w:color="auto" w:sz="6" w:space="0"/>
            </w:tcBorders>
            <w:shd w:val="clear" w:color="auto" w:fill="auto"/>
            <w:vAlign w:val="center"/>
          </w:tcPr>
          <w:p w14:paraId="5FBACB98">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数量</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14:paraId="4597E522">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单价（元）</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14:paraId="25C703B8">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合计（元）</w:t>
            </w:r>
          </w:p>
        </w:tc>
      </w:tr>
      <w:tr w14:paraId="1526DF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1474" w:hRule="atLeast"/>
          <w:jc w:val="center"/>
        </w:trPr>
        <w:tc>
          <w:tcPr>
            <w:tcW w:w="605" w:type="dxa"/>
            <w:tcBorders>
              <w:top w:val="outset" w:color="auto" w:sz="6" w:space="0"/>
              <w:left w:val="outset" w:color="auto" w:sz="6" w:space="0"/>
              <w:bottom w:val="outset" w:color="auto" w:sz="6" w:space="0"/>
              <w:right w:val="outset" w:color="auto" w:sz="6" w:space="0"/>
            </w:tcBorders>
            <w:shd w:val="clear" w:color="auto" w:fill="auto"/>
            <w:vAlign w:val="center"/>
          </w:tcPr>
          <w:p w14:paraId="142114E1">
            <w:pPr>
              <w:keepNext w:val="0"/>
              <w:keepLines w:val="0"/>
              <w:widowControl/>
              <w:suppressLineNumbers w:val="0"/>
              <w:wordWrap w:val="0"/>
              <w:spacing w:before="0" w:beforeAutospacing="0" w:after="0" w:afterAutospacing="0"/>
              <w:ind w:left="0" w:right="0"/>
              <w:jc w:val="center"/>
              <w:rPr>
                <w:rFonts w:hint="eastAsia"/>
                <w:szCs w:val="21"/>
              </w:rPr>
            </w:pPr>
            <w:r>
              <w:rPr>
                <w:rFonts w:hint="eastAsia" w:ascii="Times New Roman" w:hAnsi="Times New Roman" w:cs="Times New Roman"/>
                <w:bCs/>
                <w:color w:val="000000" w:themeColor="text1"/>
                <w:kern w:val="2"/>
                <w:sz w:val="21"/>
                <w:lang w:bidi="ar"/>
                <w14:textFill>
                  <w14:solidFill>
                    <w14:schemeClr w14:val="tx1"/>
                  </w14:solidFill>
                </w14:textFill>
              </w:rPr>
              <w:t>1</w:t>
            </w:r>
          </w:p>
        </w:tc>
        <w:tc>
          <w:tcPr>
            <w:tcW w:w="737" w:type="dxa"/>
            <w:tcBorders>
              <w:top w:val="outset" w:color="auto" w:sz="6" w:space="0"/>
              <w:left w:val="outset" w:color="auto" w:sz="6" w:space="0"/>
              <w:bottom w:val="outset" w:color="auto" w:sz="6" w:space="0"/>
              <w:right w:val="outset" w:color="auto" w:sz="6" w:space="0"/>
            </w:tcBorders>
            <w:shd w:val="clear" w:color="auto" w:fill="auto"/>
            <w:vAlign w:val="center"/>
          </w:tcPr>
          <w:p w14:paraId="2BD4EE8B">
            <w:pPr>
              <w:keepNext w:val="0"/>
              <w:keepLines w:val="0"/>
              <w:widowControl/>
              <w:suppressLineNumbers w:val="0"/>
              <w:wordWrap w:val="0"/>
              <w:spacing w:before="0" w:beforeAutospacing="0" w:after="0" w:afterAutospacing="0"/>
              <w:ind w:left="0" w:leftChars="0" w:right="0" w:rightChars="0"/>
              <w:jc w:val="center"/>
              <w:rPr>
                <w:rFonts w:hint="eastAsia"/>
                <w:szCs w:val="21"/>
              </w:rPr>
            </w:pPr>
            <w:r>
              <w:rPr>
                <w:rFonts w:hint="eastAsia"/>
                <w:szCs w:val="21"/>
              </w:rPr>
              <w:t>微软校园正版化服务</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14:paraId="7ED0E6FA">
            <w:pPr>
              <w:keepNext w:val="0"/>
              <w:keepLines w:val="0"/>
              <w:widowControl/>
              <w:suppressLineNumbers w:val="0"/>
              <w:wordWrap w:val="0"/>
              <w:spacing w:before="0" w:beforeAutospacing="0" w:after="0" w:afterAutospacing="0"/>
              <w:ind w:left="0" w:leftChars="0" w:right="0" w:rightChars="0"/>
              <w:jc w:val="center"/>
              <w:rPr>
                <w:rFonts w:hint="eastAsia"/>
                <w:szCs w:val="21"/>
              </w:rPr>
            </w:pPr>
            <w:r>
              <w:rPr>
                <w:rFonts w:hint="eastAsia"/>
                <w:szCs w:val="21"/>
                <w:lang w:val="en-US" w:eastAsia="zh-CN"/>
              </w:rPr>
              <w:t>微软</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7631D86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1.授权方式：校园正版协议（Campus Agreement）（非OEM版）。</w:t>
            </w:r>
          </w:p>
          <w:p w14:paraId="7C52D9A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2.软件许可授权服务</w:t>
            </w:r>
          </w:p>
          <w:p w14:paraId="01DAD10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 xml:space="preserve">（1）操作系统(windows桌面系统) </w:t>
            </w:r>
          </w:p>
          <w:p w14:paraId="5FDA3EB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操作系统授权版本不低于Windows 11/10/8.1/8专业版。</w:t>
            </w:r>
          </w:p>
          <w:p w14:paraId="55CB4C5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（2）服务器操作系统(windows)</w:t>
            </w:r>
          </w:p>
          <w:p w14:paraId="485F065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服务器操作系统授权版本不低于Windows Server 2025/2022/2019/2016/2012标准版。</w:t>
            </w:r>
          </w:p>
          <w:p w14:paraId="480D86F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（3）数据库系统（MS SQL Server）</w:t>
            </w:r>
          </w:p>
          <w:p w14:paraId="6E167EF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数据库软件授权版本不低于SQL Server 2022/2019/2017/2014/2012标准版。</w:t>
            </w:r>
          </w:p>
          <w:p w14:paraId="117817A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（4）办公软件（office）套件办公软件授权版本不低于Office 2024/2021/2019/2016 专业增强版（Windows）、Office 2024/2021/2019/2016标准版（Mac）。办公软件须分别能支持Windows平台和mac平台，且必须包含以下组件：文字处理软件；电子表格软件；PPT演示软件；电子邮件访问软件；电子笔记本软件。</w:t>
            </w:r>
          </w:p>
          <w:p w14:paraId="398FF91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（5）合约有效期内，以上授权的软件如有升级版本，授权对升级版本同样有效。</w:t>
            </w:r>
          </w:p>
          <w:p w14:paraId="2B85A104">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（6）提供软件补丁更新和技术支持（包括电话支持和在线支持）</w:t>
            </w:r>
          </w:p>
          <w:p w14:paraId="0F971644">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（7）合约有效期间，价格不得变动，新增计算机不再加收任何费用。</w:t>
            </w:r>
          </w:p>
          <w:p w14:paraId="34D30F1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（8）产品语言：至少包括简体中文和英文版本。</w:t>
            </w:r>
          </w:p>
          <w:p w14:paraId="38A196C1">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（9）授权范围：全校在职教工及学校资产所属电脑，包括但不限于校内员工电脑及办公室、多媒体教室、实验室和图书馆，学校数据中心机房等场所的固定资产计算机（含笔记本电脑、服务器等X86\X64设备）。</w:t>
            </w:r>
          </w:p>
          <w:p w14:paraId="231755A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 正版软件管理与服务平台服务</w:t>
            </w:r>
          </w:p>
          <w:p w14:paraId="28C89F7F">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（1）基本要求</w:t>
            </w:r>
          </w:p>
          <w:p w14:paraId="1C90452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①提供正版软件管理与服务平台并完成本地部署及交付工作。</w:t>
            </w:r>
          </w:p>
          <w:p w14:paraId="39D4C38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②软件平台服务提供商须提供专业软件评测机构出具的软件产品登记测试报告，并加盖平台服务提供商公章。</w:t>
            </w:r>
          </w:p>
          <w:p w14:paraId="181BA73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（2）功能要求</w:t>
            </w:r>
          </w:p>
          <w:p w14:paraId="13B07A8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①平台提供以上授权软件下载，支持界面显示设置，可配置学校标志、背景图片等。</w:t>
            </w:r>
          </w:p>
          <w:p w14:paraId="5DFDBC3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②平台管理后台提供数据可视化中台显示功能，能快速显示用户情况，软件下载，激活分配，软件激活，登录日志等相关数据。</w:t>
            </w:r>
          </w:p>
          <w:p w14:paraId="78B28D8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③激活客户端须提供正版软件检查功能，自行采集操作系统、办公软件等软件是否安装正版软件等相关信息。</w:t>
            </w:r>
          </w:p>
          <w:p w14:paraId="57316F4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④平台免费提供数据接口，实现与统一门户的单点登录，并实现一键启动激活客户端。</w:t>
            </w:r>
          </w:p>
          <w:p w14:paraId="40573D4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⑤平台可以通过新建软件、列表搜索、编辑、禁用/启用等操作，对软件及其版本列表进行管理。</w:t>
            </w:r>
          </w:p>
          <w:p w14:paraId="6AB8BF2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⑥平台提供图标查看功能，包括密钥总量、激活分配、用户激活情况、激活错误和下载情况图表的展示。</w:t>
            </w:r>
          </w:p>
          <w:p w14:paraId="69D9284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⑦平台须提供以上授权软件安装过程中出现的常见问题的解决方案，解决方案包括视频或图文等方式。</w:t>
            </w:r>
          </w:p>
          <w:p w14:paraId="27C993E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⑧正版软件管理与服务平台须部署在学校本地机房，且支持私有云平台部署。</w:t>
            </w:r>
          </w:p>
          <w:p w14:paraId="3B503B9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（3）售后服务</w:t>
            </w:r>
          </w:p>
          <w:p w14:paraId="4A2F0468">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①售后服务包括定期巡检、平台升级、数据导入、更新服务、技术支持，培训技术管理人员正确使用管理平台。</w:t>
            </w:r>
          </w:p>
          <w:p w14:paraId="156B601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②提供针对该管理平台的专业技术交流和技术支持网站服务。</w:t>
            </w:r>
          </w:p>
          <w:p w14:paraId="746CD35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③提供针对本单位网络管理人员的系统操作培训服务。</w:t>
            </w:r>
          </w:p>
          <w:p w14:paraId="5610010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④提供400电话热线和网络咨询服务(5*8小时/周)。</w:t>
            </w:r>
          </w:p>
          <w:p w14:paraId="03D0A1E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所有服务均按照招标文件中的规格型号提供，如有不符合合同要求的，客户有权提出更改；软件，硬件安装调试，派出专业人员对客户人员进行培训，使操作人员熟悉产品性能和使用方法，同时能对一般故障做到预防和处理。</w:t>
            </w:r>
          </w:p>
          <w:p w14:paraId="1345A7E6">
            <w:pPr>
              <w:keepNext w:val="0"/>
              <w:keepLines w:val="0"/>
              <w:widowControl/>
              <w:suppressLineNumbers w:val="0"/>
              <w:wordWrap w:val="0"/>
              <w:spacing w:before="0" w:beforeAutospacing="0" w:after="0" w:afterAutospacing="0"/>
              <w:ind w:left="0" w:right="0"/>
              <w:jc w:val="both"/>
              <w:rPr>
                <w:rFonts w:hint="eastAsia"/>
                <w:szCs w:val="21"/>
              </w:rPr>
            </w:pPr>
            <w:r>
              <w:rPr>
                <w:rFonts w:hint="eastAsia"/>
                <w:szCs w:val="21"/>
              </w:rPr>
              <w:t>⑥软件在质保时间内出现新版本须免费升级。</w:t>
            </w:r>
          </w:p>
          <w:p w14:paraId="4BE49B1D">
            <w:pPr>
              <w:keepNext w:val="0"/>
              <w:keepLines w:val="0"/>
              <w:widowControl/>
              <w:suppressLineNumbers w:val="0"/>
              <w:wordWrap w:val="0"/>
              <w:spacing w:before="0" w:beforeAutospacing="0" w:after="0" w:afterAutospacing="0"/>
              <w:ind w:left="0" w:right="0"/>
              <w:jc w:val="both"/>
              <w:rPr>
                <w:rFonts w:hint="eastAsia"/>
                <w:szCs w:val="21"/>
              </w:rPr>
            </w:pPr>
            <w:r>
              <w:rPr>
                <w:rFonts w:hint="eastAsia"/>
                <w:szCs w:val="21"/>
              </w:rPr>
              <w:t>授权时间12个月，自合同签订后，接到采购人通知进场之日起算。</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0CCAB3C0">
            <w:pPr>
              <w:keepNext w:val="0"/>
              <w:keepLines w:val="0"/>
              <w:widowControl w:val="0"/>
              <w:suppressLineNumbers w:val="0"/>
              <w:wordWrap w:val="0"/>
              <w:spacing w:before="0" w:beforeAutospacing="0" w:after="0" w:afterAutospacing="0"/>
              <w:ind w:left="0" w:right="0"/>
              <w:jc w:val="center"/>
              <w:rPr>
                <w:rFonts w:hint="eastAsia"/>
                <w:szCs w:val="21"/>
              </w:rPr>
            </w:pPr>
          </w:p>
        </w:tc>
        <w:tc>
          <w:tcPr>
            <w:tcW w:w="552" w:type="dxa"/>
            <w:tcBorders>
              <w:top w:val="outset" w:color="auto" w:sz="6" w:space="0"/>
              <w:left w:val="outset" w:color="auto" w:sz="6" w:space="0"/>
              <w:bottom w:val="outset" w:color="auto" w:sz="6" w:space="0"/>
              <w:right w:val="outset" w:color="auto" w:sz="6" w:space="0"/>
            </w:tcBorders>
            <w:shd w:val="clear" w:color="auto" w:fill="auto"/>
            <w:vAlign w:val="center"/>
          </w:tcPr>
          <w:p w14:paraId="24E809E6">
            <w:pPr>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sz w:val="21"/>
                <w:szCs w:val="21"/>
                <w:lang w:val="en-US" w:eastAsia="zh-CN" w:bidi="ar-SA"/>
              </w:rPr>
            </w:pPr>
            <w:r>
              <w:rPr>
                <w:rFonts w:hint="eastAsia" w:cs="宋体"/>
                <w:color w:val="auto"/>
                <w:sz w:val="21"/>
                <w:szCs w:val="21"/>
                <w:lang w:val="en-US" w:eastAsia="zh-CN"/>
              </w:rPr>
              <w:t>项</w:t>
            </w:r>
          </w:p>
        </w:tc>
        <w:tc>
          <w:tcPr>
            <w:tcW w:w="577" w:type="dxa"/>
            <w:tcBorders>
              <w:top w:val="outset" w:color="auto" w:sz="6" w:space="0"/>
              <w:left w:val="outset" w:color="auto" w:sz="6" w:space="0"/>
              <w:bottom w:val="outset" w:color="auto" w:sz="6" w:space="0"/>
              <w:right w:val="outset" w:color="auto" w:sz="6" w:space="0"/>
            </w:tcBorders>
            <w:shd w:val="clear" w:color="auto" w:fill="auto"/>
            <w:vAlign w:val="center"/>
          </w:tcPr>
          <w:p w14:paraId="78B231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lang w:val="en-US" w:eastAsia="zh-CN" w:bidi="ar-SA"/>
              </w:rPr>
            </w:pPr>
            <w:r>
              <w:rPr>
                <w:rFonts w:hint="eastAsia" w:cs="宋体"/>
                <w:color w:val="auto"/>
                <w:sz w:val="21"/>
                <w:szCs w:val="21"/>
                <w:lang w:val="en-US" w:eastAsia="zh-CN" w:bidi="ar-SA"/>
              </w:rPr>
              <w:t>1</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14:paraId="29DECC0A">
            <w:pPr>
              <w:keepNext w:val="0"/>
              <w:keepLines w:val="0"/>
              <w:widowControl w:val="0"/>
              <w:suppressLineNumbers w:val="0"/>
              <w:spacing w:before="0" w:beforeAutospacing="0" w:after="0" w:afterAutospacing="0"/>
              <w:ind w:left="0" w:right="0"/>
              <w:jc w:val="center"/>
              <w:textAlignment w:val="center"/>
              <w:rPr>
                <w:rFonts w:hint="eastAsia"/>
                <w:szCs w:val="21"/>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14:paraId="18CD7979">
            <w:pPr>
              <w:keepNext w:val="0"/>
              <w:keepLines w:val="0"/>
              <w:widowControl w:val="0"/>
              <w:suppressLineNumbers w:val="0"/>
              <w:spacing w:before="0" w:beforeAutospacing="0" w:after="0" w:afterAutospacing="0"/>
              <w:ind w:left="0" w:right="0"/>
              <w:jc w:val="center"/>
              <w:textAlignment w:val="center"/>
              <w:rPr>
                <w:rFonts w:hint="eastAsia"/>
                <w:szCs w:val="21"/>
              </w:rPr>
            </w:pPr>
          </w:p>
        </w:tc>
      </w:tr>
      <w:tr w14:paraId="0A197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51" w:hRule="atLeast"/>
          <w:jc w:val="center"/>
        </w:trPr>
        <w:tc>
          <w:tcPr>
            <w:tcW w:w="187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14:paraId="23283B5C">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合计</w:t>
            </w:r>
          </w:p>
        </w:tc>
        <w:tc>
          <w:tcPr>
            <w:tcW w:w="4592"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2827F8F0">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人民币大写：</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14:paraId="0DA7598F">
            <w:pPr>
              <w:keepNext w:val="0"/>
              <w:keepLines w:val="0"/>
              <w:widowControl w:val="0"/>
              <w:suppressLineNumbers w:val="0"/>
              <w:wordWrap w:val="0"/>
              <w:spacing w:before="0" w:beforeAutospacing="0" w:after="0" w:afterAutospacing="0"/>
              <w:ind w:left="0" w:right="0"/>
              <w:jc w:val="center"/>
              <w:rPr>
                <w:rFonts w:hint="eastAsia"/>
                <w:szCs w:val="21"/>
              </w:rPr>
            </w:pPr>
          </w:p>
        </w:tc>
      </w:tr>
    </w:tbl>
    <w:p w14:paraId="174754F7">
      <w:pPr>
        <w:pStyle w:val="15"/>
        <w:widowControl/>
        <w:rPr>
          <w:sz w:val="28"/>
          <w:szCs w:val="28"/>
        </w:rPr>
      </w:pPr>
    </w:p>
    <w:p w14:paraId="610A9B19">
      <w:pPr>
        <w:widowControl w:val="0"/>
        <w:spacing w:line="500" w:lineRule="exact"/>
        <w:rPr>
          <w:color w:val="000000"/>
          <w:szCs w:val="21"/>
          <w:u w:val="single"/>
        </w:rPr>
      </w:pPr>
      <w:r>
        <w:rPr>
          <w:rFonts w:hint="eastAsia"/>
          <w:color w:val="000000"/>
          <w:kern w:val="2"/>
          <w:sz w:val="21"/>
          <w:szCs w:val="21"/>
          <w:lang w:bidi="ar"/>
        </w:rPr>
        <w:t>项目名称：</w:t>
      </w:r>
      <w:r>
        <w:rPr>
          <w:rFonts w:hint="eastAsia"/>
          <w:color w:val="000000"/>
          <w:kern w:val="2"/>
          <w:sz w:val="21"/>
          <w:szCs w:val="21"/>
          <w:u w:val="single"/>
          <w:lang w:bidi="ar"/>
        </w:rPr>
        <w:t>右江民族医学院微软校园正版化服务采购项目</w:t>
      </w:r>
    </w:p>
    <w:p w14:paraId="15FE7CD6">
      <w:pPr>
        <w:widowControl w:val="0"/>
        <w:spacing w:line="500" w:lineRule="exact"/>
        <w:rPr>
          <w:color w:val="000000"/>
          <w:szCs w:val="21"/>
          <w:u w:val="single"/>
        </w:rPr>
      </w:pPr>
      <w:r>
        <w:rPr>
          <w:rFonts w:hint="eastAsia"/>
          <w:color w:val="000000"/>
          <w:kern w:val="2"/>
          <w:sz w:val="21"/>
          <w:szCs w:val="21"/>
          <w:lang w:bidi="ar"/>
        </w:rPr>
        <w:t>报价单位（公章）：</w:t>
      </w:r>
      <w:r>
        <w:rPr>
          <w:rFonts w:hint="eastAsia"/>
          <w:color w:val="000000"/>
          <w:kern w:val="2"/>
          <w:sz w:val="21"/>
          <w:szCs w:val="21"/>
          <w:u w:val="single"/>
          <w:lang w:bidi="ar"/>
        </w:rPr>
        <w:t xml:space="preserve">                           </w:t>
      </w:r>
    </w:p>
    <w:p w14:paraId="14B9019E">
      <w:pPr>
        <w:widowControl w:val="0"/>
        <w:spacing w:line="500" w:lineRule="exact"/>
        <w:rPr>
          <w:rFonts w:eastAsia="仿宋"/>
          <w:bCs/>
          <w:color w:val="000000"/>
          <w:u w:val="single"/>
        </w:rPr>
      </w:pPr>
      <w:r>
        <w:rPr>
          <w:rFonts w:hint="eastAsia"/>
          <w:color w:val="000000"/>
          <w:kern w:val="2"/>
          <w:sz w:val="21"/>
          <w:szCs w:val="21"/>
          <w:lang w:bidi="ar"/>
        </w:rPr>
        <w:t>报价日期：</w:t>
      </w:r>
      <w:r>
        <w:rPr>
          <w:rFonts w:hint="eastAsia"/>
          <w:color w:val="000000"/>
          <w:kern w:val="2"/>
          <w:sz w:val="21"/>
          <w:szCs w:val="21"/>
          <w:u w:val="single"/>
          <w:lang w:bidi="ar"/>
        </w:rPr>
        <w:t xml:space="preserve">  </w:t>
      </w:r>
      <w:r>
        <w:rPr>
          <w:rFonts w:hint="eastAsia"/>
          <w:color w:val="000000"/>
          <w:kern w:val="2"/>
          <w:sz w:val="21"/>
          <w:szCs w:val="21"/>
          <w:u w:val="single"/>
          <w:lang w:val="en-US" w:eastAsia="zh-CN" w:bidi="ar"/>
        </w:rPr>
        <w:t xml:space="preserve">           </w:t>
      </w:r>
      <w:r>
        <w:rPr>
          <w:rFonts w:hint="eastAsia"/>
          <w:color w:val="000000"/>
          <w:kern w:val="2"/>
          <w:sz w:val="21"/>
          <w:szCs w:val="21"/>
          <w:u w:val="single"/>
          <w:lang w:bidi="ar"/>
        </w:rPr>
        <w:t xml:space="preserve">                      </w:t>
      </w:r>
    </w:p>
    <w:p w14:paraId="1EA14F50">
      <w:pPr>
        <w:widowControl w:val="0"/>
        <w:spacing w:line="500" w:lineRule="exact"/>
        <w:rPr>
          <w:color w:val="000000"/>
          <w:kern w:val="2"/>
          <w:sz w:val="21"/>
          <w:szCs w:val="21"/>
          <w:lang w:bidi="ar"/>
        </w:rPr>
      </w:pPr>
      <w:r>
        <w:rPr>
          <w:rFonts w:hint="eastAsia"/>
          <w:color w:val="000000"/>
          <w:kern w:val="2"/>
          <w:sz w:val="21"/>
          <w:szCs w:val="21"/>
          <w:lang w:bidi="ar"/>
        </w:rPr>
        <w:t xml:space="preserve">联系人：                              </w:t>
      </w:r>
    </w:p>
    <w:p w14:paraId="1AE734B2">
      <w:pPr>
        <w:widowControl w:val="0"/>
        <w:spacing w:line="500" w:lineRule="exact"/>
        <w:rPr>
          <w:color w:val="000000"/>
          <w:kern w:val="2"/>
          <w:sz w:val="21"/>
          <w:szCs w:val="21"/>
          <w:lang w:bidi="ar"/>
        </w:rPr>
      </w:pPr>
      <w:r>
        <w:rPr>
          <w:rFonts w:hint="eastAsia"/>
          <w:color w:val="000000"/>
          <w:kern w:val="2"/>
          <w:sz w:val="21"/>
          <w:szCs w:val="21"/>
          <w:lang w:bidi="ar"/>
        </w:rPr>
        <w:t xml:space="preserve">联系方式：                           </w:t>
      </w:r>
    </w:p>
    <w:p w14:paraId="28150499">
      <w:pPr>
        <w:widowControl w:val="0"/>
        <w:spacing w:line="500" w:lineRule="exact"/>
        <w:rPr>
          <w:color w:val="000000"/>
          <w:kern w:val="2"/>
          <w:sz w:val="21"/>
          <w:szCs w:val="21"/>
          <w:lang w:bidi="ar"/>
        </w:rPr>
        <w:sectPr>
          <w:pgSz w:w="16838" w:h="11906" w:orient="landscape"/>
          <w:pgMar w:top="1701" w:right="1440" w:bottom="1803" w:left="1440" w:header="851" w:footer="992" w:gutter="0"/>
          <w:cols w:space="0" w:num="1"/>
          <w:docGrid w:type="lines" w:linePitch="332" w:charSpace="0"/>
        </w:sectPr>
      </w:pPr>
    </w:p>
    <w:p w14:paraId="2BD2DEDB">
      <w:pPr>
        <w:keepNext w:val="0"/>
        <w:keepLines w:val="0"/>
        <w:widowControl/>
        <w:suppressLineNumbers w:val="0"/>
        <w:snapToGrid w:val="0"/>
        <w:spacing w:before="50" w:beforeAutospacing="0" w:after="0" w:afterAutospacing="0" w:line="360" w:lineRule="exact"/>
        <w:ind w:left="0" w:right="0"/>
        <w:jc w:val="center"/>
        <w:rPr>
          <w:szCs w:val="21"/>
          <w:u w:val="single"/>
          <w:lang w:val="en-US"/>
        </w:rPr>
      </w:pPr>
      <w:r>
        <w:rPr>
          <w:rFonts w:hint="eastAsia" w:ascii="宋体" w:hAnsi="宋体" w:eastAsia="宋体" w:cs="宋体"/>
          <w:b/>
          <w:bCs w:val="0"/>
          <w:kern w:val="0"/>
          <w:sz w:val="24"/>
          <w:szCs w:val="21"/>
          <w:lang w:val="en-US" w:eastAsia="zh-CN" w:bidi="ar"/>
        </w:rPr>
        <w:t>商务响应表</w:t>
      </w:r>
    </w:p>
    <w:p w14:paraId="7E9CECAE">
      <w:pPr>
        <w:keepNext w:val="0"/>
        <w:keepLines w:val="0"/>
        <w:widowControl/>
        <w:suppressLineNumbers w:val="0"/>
        <w:snapToGrid w:val="0"/>
        <w:spacing w:before="50" w:beforeAutospacing="0" w:after="0" w:afterAutospacing="0" w:line="360" w:lineRule="exact"/>
        <w:ind w:left="0" w:right="0"/>
        <w:jc w:val="left"/>
        <w:rPr>
          <w:szCs w:val="21"/>
          <w:u w:val="single"/>
          <w:lang w:val="en-US"/>
        </w:rPr>
      </w:pPr>
    </w:p>
    <w:tbl>
      <w:tblPr>
        <w:tblStyle w:val="7"/>
        <w:tblW w:w="98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91"/>
        <w:gridCol w:w="3961"/>
        <w:gridCol w:w="761"/>
        <w:gridCol w:w="3962"/>
      </w:tblGrid>
      <w:tr w14:paraId="7CE844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top"/>
          </w:tcPr>
          <w:p w14:paraId="0544A9C3">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ascii="宋体" w:hAnsi="宋体" w:eastAsia="宋体" w:cs="宋体"/>
                <w:kern w:val="0"/>
                <w:sz w:val="24"/>
                <w:szCs w:val="21"/>
                <w:lang w:val="en-US" w:eastAsia="zh-CN" w:bidi="ar"/>
              </w:rPr>
              <w:t>条款</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top"/>
          </w:tcPr>
          <w:p w14:paraId="16E22093">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ascii="宋体" w:hAnsi="宋体" w:eastAsia="宋体" w:cs="宋体"/>
                <w:kern w:val="0"/>
                <w:sz w:val="24"/>
                <w:szCs w:val="21"/>
                <w:lang w:val="en-US" w:eastAsia="zh-CN" w:bidi="ar"/>
              </w:rPr>
              <w:t>采购项目文件要求</w:t>
            </w:r>
          </w:p>
        </w:tc>
        <w:tc>
          <w:tcPr>
            <w:tcW w:w="761" w:type="dxa"/>
            <w:tcBorders>
              <w:top w:val="single" w:color="auto" w:sz="4" w:space="0"/>
              <w:left w:val="single" w:color="auto" w:sz="4" w:space="0"/>
              <w:bottom w:val="single" w:color="auto" w:sz="4" w:space="0"/>
              <w:right w:val="single" w:color="auto" w:sz="4" w:space="0"/>
            </w:tcBorders>
            <w:shd w:val="clear" w:color="auto" w:fill="auto"/>
            <w:vAlign w:val="top"/>
          </w:tcPr>
          <w:p w14:paraId="525F9E1C">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ascii="宋体" w:hAnsi="宋体" w:eastAsia="宋体" w:cs="宋体"/>
                <w:kern w:val="0"/>
                <w:sz w:val="24"/>
                <w:szCs w:val="21"/>
                <w:lang w:val="en-US" w:eastAsia="zh-CN" w:bidi="ar"/>
              </w:rPr>
              <w:t>是否响应</w:t>
            </w:r>
          </w:p>
        </w:tc>
        <w:tc>
          <w:tcPr>
            <w:tcW w:w="3962" w:type="dxa"/>
            <w:tcBorders>
              <w:top w:val="single" w:color="auto" w:sz="4" w:space="0"/>
              <w:left w:val="single" w:color="auto" w:sz="4" w:space="0"/>
              <w:bottom w:val="single" w:color="auto" w:sz="4" w:space="0"/>
              <w:right w:val="single" w:color="auto" w:sz="4" w:space="0"/>
            </w:tcBorders>
            <w:shd w:val="clear" w:color="auto" w:fill="auto"/>
            <w:vAlign w:val="top"/>
          </w:tcPr>
          <w:p w14:paraId="2B7482BE">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cs="宋体"/>
                <w:kern w:val="0"/>
                <w:sz w:val="24"/>
                <w:szCs w:val="21"/>
                <w:lang w:val="en-US" w:eastAsia="zh-CN" w:bidi="ar"/>
              </w:rPr>
              <w:t>成交</w:t>
            </w:r>
            <w:r>
              <w:rPr>
                <w:rFonts w:hint="eastAsia" w:ascii="宋体" w:hAnsi="宋体" w:eastAsia="宋体" w:cs="宋体"/>
                <w:kern w:val="0"/>
                <w:sz w:val="24"/>
                <w:szCs w:val="21"/>
                <w:lang w:val="en-US" w:eastAsia="zh-CN" w:bidi="ar"/>
              </w:rPr>
              <w:t>人的承诺或说明</w:t>
            </w:r>
          </w:p>
        </w:tc>
      </w:tr>
      <w:tr w14:paraId="19872F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2415A1FE">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报价要求</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7E7AF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lang w:bidi="ar"/>
              </w:rPr>
            </w:pPr>
            <w:r>
              <w:rPr>
                <w:rFonts w:hint="eastAsia"/>
                <w:color w:val="000000"/>
                <w:szCs w:val="21"/>
                <w:lang w:bidi="ar"/>
              </w:rPr>
              <w:t>本次报价须为人民币报价，包含服务价款、服务成果价款、标准附件、备品备件、专用工具、辅材、安装调试（包括但不限于各类硬件、软件、系统等的安装、试运行等费用）、包装、运输、装卸、保险费、各类税费、产品检测、检验费、验收费、产品质保期内维护费、技术培训费（包括但不限于场地费、教材费用等）、技术资料及其它与本项目有关的未列明的一切费用。</w:t>
            </w:r>
          </w:p>
          <w:p w14:paraId="19AAA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lang w:bidi="ar"/>
              </w:rPr>
              <w:t>对于本文件中未列明，而供应商认为必需的费用也需列入总报价。在合同实施时，采购人将不予支付成交供应商没有列入的项目费用，并认为此项目的费用已包括在响应总报价中。</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0385210">
            <w:pPr>
              <w:keepNext w:val="0"/>
              <w:keepLines w:val="0"/>
              <w:widowControl/>
              <w:suppressLineNumbers w:val="0"/>
              <w:snapToGrid w:val="0"/>
              <w:spacing w:before="0" w:beforeAutospacing="0" w:after="0" w:afterAutospacing="0"/>
              <w:ind w:left="0" w:right="0" w:firstLine="360" w:firstLineChars="15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681A8817">
            <w:pPr>
              <w:keepNext w:val="0"/>
              <w:keepLines w:val="0"/>
              <w:widowControl/>
              <w:suppressLineNumbers w:val="0"/>
              <w:snapToGrid w:val="0"/>
              <w:spacing w:before="0" w:beforeAutospacing="0" w:after="0" w:afterAutospacing="0"/>
              <w:ind w:left="0" w:right="0"/>
              <w:jc w:val="left"/>
              <w:rPr>
                <w:rFonts w:hint="eastAsia"/>
                <w:szCs w:val="21"/>
                <w:lang w:val="en-US"/>
              </w:rPr>
            </w:pPr>
          </w:p>
        </w:tc>
      </w:tr>
      <w:tr w14:paraId="333508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FB9D8F6">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合同签订日期</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7197D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lang w:bidi="ar"/>
              </w:rPr>
              <w:t>成交通知书发出后</w:t>
            </w:r>
            <w:r>
              <w:rPr>
                <w:rFonts w:hint="eastAsia"/>
                <w:szCs w:val="21"/>
                <w:lang w:bidi="ar"/>
              </w:rPr>
              <w:t>25</w:t>
            </w:r>
            <w:r>
              <w:rPr>
                <w:rFonts w:hint="eastAsia"/>
                <w:color w:val="000000"/>
                <w:szCs w:val="21"/>
                <w:lang w:bidi="ar"/>
              </w:rPr>
              <w:t>个日历日内。</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62C844A">
            <w:pPr>
              <w:keepNext w:val="0"/>
              <w:keepLines w:val="0"/>
              <w:widowControl/>
              <w:suppressLineNumbers w:val="0"/>
              <w:snapToGrid w:val="0"/>
              <w:spacing w:before="0" w:beforeAutospacing="0" w:after="0" w:afterAutospacing="0"/>
              <w:ind w:left="0"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0A825CC1">
            <w:pPr>
              <w:keepNext w:val="0"/>
              <w:keepLines w:val="0"/>
              <w:widowControl/>
              <w:suppressLineNumbers w:val="0"/>
              <w:snapToGrid w:val="0"/>
              <w:spacing w:before="0" w:beforeAutospacing="0" w:after="0" w:afterAutospacing="0"/>
              <w:ind w:left="0" w:right="0"/>
              <w:jc w:val="left"/>
              <w:rPr>
                <w:rFonts w:hint="eastAsia"/>
                <w:szCs w:val="21"/>
                <w:lang w:val="en-US"/>
              </w:rPr>
            </w:pPr>
          </w:p>
        </w:tc>
      </w:tr>
      <w:tr w14:paraId="339895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3D421E26">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交货（实施）时间</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58A5C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lang w:val="en-US" w:eastAsia="zh-CN" w:bidi="ar"/>
              </w:rPr>
              <w:t>2025年8月15日至2026年8月14日</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87B51B0">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3D5CE36D">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5923C0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3DE79A3D">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交货地点或服务</w:t>
            </w:r>
          </w:p>
          <w:p w14:paraId="2E9CF65E">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地点</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56342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u w:val="single"/>
                <w:lang w:bidi="ar"/>
              </w:rPr>
              <w:t>广西百色市采购人指定的地点</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4711F03">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0EBAA992">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6447D3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37159F3">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val="en-US" w:eastAsia="zh-CN" w:bidi="ar"/>
              </w:rPr>
              <w:t>服务期</w:t>
            </w:r>
            <w:r>
              <w:rPr>
                <w:rFonts w:hint="eastAsia"/>
                <w:color w:val="000000"/>
                <w:szCs w:val="21"/>
                <w:lang w:bidi="ar"/>
              </w:rPr>
              <w:t>及售后服务要求</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045372FF">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1.免费送货上门、安装、调试，提供必要的零配件或备件供应。</w:t>
            </w:r>
          </w:p>
          <w:p w14:paraId="67EC974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2.</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w:t>
            </w:r>
            <w:r>
              <w:rPr>
                <w:rFonts w:hint="eastAsia"/>
                <w:color w:val="000000" w:themeColor="text1"/>
                <w:szCs w:val="21"/>
                <w:lang w:val="en-US" w:eastAsia="zh-CN" w:bidi="ar"/>
                <w14:textFill>
                  <w14:solidFill>
                    <w14:schemeClr w14:val="tx1"/>
                  </w14:solidFill>
                </w14:textFill>
              </w:rPr>
              <w:t>自服务开始之日起12 个月</w:t>
            </w:r>
            <w:r>
              <w:rPr>
                <w:rFonts w:hint="eastAsia"/>
                <w:color w:val="000000" w:themeColor="text1"/>
                <w:szCs w:val="21"/>
                <w:lang w:bidi="ar"/>
                <w14:textFill>
                  <w14:solidFill>
                    <w14:schemeClr w14:val="tx1"/>
                  </w14:solidFill>
                </w14:textFill>
              </w:rPr>
              <w:t>。</w:t>
            </w:r>
          </w:p>
          <w:p w14:paraId="4FF0B4AF">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 故障响应时间：在使用过程中（</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内）发生故障，30分钟内响应，</w:t>
            </w:r>
            <w:r>
              <w:rPr>
                <w:rFonts w:hint="eastAsia"/>
                <w:color w:val="000000" w:themeColor="text1"/>
                <w:szCs w:val="21"/>
                <w:lang w:val="en-US" w:eastAsia="zh-CN" w:bidi="ar"/>
                <w14:textFill>
                  <w14:solidFill>
                    <w14:schemeClr w14:val="tx1"/>
                  </w14:solidFill>
                </w14:textFill>
              </w:rPr>
              <w:t>8</w:t>
            </w:r>
            <w:r>
              <w:rPr>
                <w:rFonts w:hint="eastAsia"/>
                <w:color w:val="000000" w:themeColor="text1"/>
                <w:szCs w:val="21"/>
                <w:lang w:bidi="ar"/>
                <w14:textFill>
                  <w14:solidFill>
                    <w14:schemeClr w14:val="tx1"/>
                  </w14:solidFill>
                </w14:textFill>
              </w:rPr>
              <w:t>小时内到达现场处理，一般故障处理时限不超过 12小时修复，重大故障处理时限不超过24小时修复。如出现 72 小时内无法修复的故障，须</w:t>
            </w:r>
            <w:r>
              <w:rPr>
                <w:rFonts w:hint="eastAsia"/>
                <w:color w:val="000000" w:themeColor="text1"/>
                <w:szCs w:val="21"/>
                <w:lang w:val="en-US" w:eastAsia="zh-CN" w:bidi="ar"/>
                <w14:textFill>
                  <w14:solidFill>
                    <w14:schemeClr w14:val="tx1"/>
                  </w14:solidFill>
                </w14:textFill>
              </w:rPr>
              <w:t>提供解决方案并执行，不影响采购人使用，</w:t>
            </w:r>
            <w:r>
              <w:rPr>
                <w:rFonts w:hint="eastAsia"/>
                <w:color w:val="000000" w:themeColor="text1"/>
                <w:szCs w:val="21"/>
                <w:lang w:bidi="ar"/>
                <w14:textFill>
                  <w14:solidFill>
                    <w14:schemeClr w14:val="tx1"/>
                  </w14:solidFill>
                </w14:textFill>
              </w:rPr>
              <w:t>直到修复完成。</w:t>
            </w:r>
          </w:p>
          <w:p w14:paraId="473C1A87">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themeColor="text1"/>
                <w:szCs w:val="21"/>
                <w:lang w:bidi="ar"/>
                <w14:textFill>
                  <w14:solidFill>
                    <w14:schemeClr w14:val="tx1"/>
                  </w14:solidFill>
                </w14:textFill>
              </w:rPr>
              <w:t>4.在</w:t>
            </w:r>
            <w:r>
              <w:rPr>
                <w:rFonts w:hint="eastAsia"/>
                <w:color w:val="000000" w:themeColor="text1"/>
                <w:szCs w:val="21"/>
                <w:lang w:val="en-US" w:eastAsia="zh-CN" w:bidi="ar"/>
                <w14:textFill>
                  <w14:solidFill>
                    <w14:schemeClr w14:val="tx1"/>
                  </w14:solidFill>
                </w14:textFill>
              </w:rPr>
              <w:t>服务</w:t>
            </w:r>
            <w:r>
              <w:rPr>
                <w:rFonts w:hint="eastAsia"/>
                <w:color w:val="000000" w:themeColor="text1"/>
                <w:szCs w:val="21"/>
                <w:lang w:bidi="ar"/>
                <w14:textFill>
                  <w14:solidFill>
                    <w14:schemeClr w14:val="tx1"/>
                  </w14:solidFill>
                </w14:textFill>
              </w:rPr>
              <w:t>期内设备运行发生故障，</w:t>
            </w:r>
            <w:r>
              <w:rPr>
                <w:rFonts w:hint="eastAsia"/>
                <w:color w:val="000000" w:themeColor="text1"/>
                <w:szCs w:val="21"/>
                <w:lang w:val="en-US" w:eastAsia="zh-CN" w:bidi="ar"/>
                <w14:textFill>
                  <w14:solidFill>
                    <w14:schemeClr w14:val="tx1"/>
                  </w14:solidFill>
                </w14:textFill>
              </w:rPr>
              <w:t>成交</w:t>
            </w:r>
            <w:r>
              <w:rPr>
                <w:rFonts w:hint="eastAsia"/>
                <w:color w:val="000000" w:themeColor="text1"/>
                <w:szCs w:val="21"/>
                <w:lang w:bidi="ar"/>
                <w14:textFill>
                  <w14:solidFill>
                    <w14:schemeClr w14:val="tx1"/>
                  </w14:solidFill>
                </w14:textFill>
              </w:rPr>
              <w:t>人必须免费提供维修服务。</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3919FB2">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7102271B">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1F9B2C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010626C">
            <w:pPr>
              <w:keepNext w:val="0"/>
              <w:keepLines w:val="0"/>
              <w:widowControl/>
              <w:suppressLineNumbers w:val="0"/>
              <w:spacing w:before="0" w:beforeAutospacing="0" w:after="0" w:afterAutospacing="0"/>
              <w:ind w:left="0" w:leftChars="0" w:right="0" w:rightChars="0"/>
              <w:jc w:val="center"/>
              <w:rPr>
                <w:rFonts w:hint="eastAsia"/>
                <w:szCs w:val="21"/>
                <w:lang w:val="en-US"/>
              </w:rPr>
            </w:pPr>
            <w:r>
              <w:rPr>
                <w:rFonts w:hint="eastAsia"/>
                <w:color w:val="000000"/>
                <w:szCs w:val="21"/>
                <w:lang w:bidi="ar"/>
              </w:rPr>
              <w:t>付款方式</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66F8D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bidi="ar"/>
              </w:rPr>
            </w:pPr>
            <w:r>
              <w:rPr>
                <w:rFonts w:hint="eastAsia"/>
                <w:color w:val="000000"/>
                <w:szCs w:val="21"/>
                <w:lang w:bidi="ar"/>
              </w:rPr>
              <w:t>付款方式：软件及服务验收合格后，乙方应向甲方开具合法发票及验收合格材料，甲方在30日内进行支付。</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9C86741">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14FAE951">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297CCC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42A907A">
            <w:pPr>
              <w:keepNext w:val="0"/>
              <w:keepLines w:val="0"/>
              <w:widowControl/>
              <w:suppressLineNumbers w:val="0"/>
              <w:spacing w:before="0" w:beforeAutospacing="0" w:after="0" w:afterAutospacing="0" w:line="300" w:lineRule="exact"/>
              <w:ind w:left="0" w:leftChars="0" w:right="0" w:rightChars="0"/>
              <w:jc w:val="center"/>
              <w:rPr>
                <w:rFonts w:hint="eastAsia"/>
                <w:szCs w:val="21"/>
                <w:shd w:val="pct10" w:color="auto" w:fill="FFFFFF"/>
                <w:lang w:val="en-US"/>
              </w:rPr>
            </w:pPr>
            <w:r>
              <w:rPr>
                <w:rFonts w:hint="eastAsia"/>
                <w:color w:val="000000"/>
                <w:szCs w:val="21"/>
                <w:lang w:bidi="ar"/>
              </w:rPr>
              <w:t>履约保证金</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43C9F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1.履约保证金金额：按成交金额的5%提交（对中小企业收取的履约保证金数额为政府采购合同金额的2%)。</w:t>
            </w:r>
          </w:p>
          <w:p w14:paraId="44C31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履约保证金提交时必须备注项目名称、项目编号（合同编号）。如：XXXXX项目履约保证金，项目编号/合同编号XXXXX-XXXXXX</w:t>
            </w:r>
          </w:p>
          <w:p w14:paraId="19C6B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3.签订合同后，如乙方出现不按双方签订的合同规定履约，则其全部履约保证金不予退还，履约保证金不足以赔偿损失的，按实际损失赔偿。</w:t>
            </w:r>
          </w:p>
          <w:p w14:paraId="1816F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4.乙方按合同约定交货验收合格后，向甲方提交合格的合同验收书，填写履约保证金退付意见书等材料并经甲方确认后按程序退还履约保证金（不计利息）。</w:t>
            </w:r>
          </w:p>
          <w:p w14:paraId="505E3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szCs w:val="21"/>
                <w:lang w:bidi="ar"/>
              </w:rPr>
              <w:t>5.在履约保证金退还日期前，若乙方的开户名称、开户银行、账号有变动的，请以书面形式通知甲方，否则由此产生的后果由乙方自负。</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0245A2E">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726D0A25">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1315AF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60"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01F0903">
            <w:pPr>
              <w:keepNext w:val="0"/>
              <w:keepLines w:val="0"/>
              <w:widowControl/>
              <w:suppressLineNumbers w:val="0"/>
              <w:spacing w:before="0" w:beforeAutospacing="0" w:after="0" w:afterAutospacing="0" w:line="300" w:lineRule="exact"/>
              <w:ind w:left="0" w:leftChars="0" w:right="0" w:rightChars="0"/>
              <w:jc w:val="center"/>
              <w:rPr>
                <w:rFonts w:hint="eastAsia"/>
                <w:szCs w:val="21"/>
                <w:lang w:val="en-US"/>
              </w:rPr>
            </w:pPr>
            <w:r>
              <w:rPr>
                <w:rFonts w:hint="eastAsia"/>
                <w:color w:val="auto"/>
                <w:szCs w:val="21"/>
                <w:lang w:bidi="ar"/>
              </w:rPr>
              <w:t>响应文件上传要求</w:t>
            </w:r>
          </w:p>
        </w:tc>
        <w:tc>
          <w:tcPr>
            <w:tcW w:w="86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E55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color w:val="auto"/>
                <w:szCs w:val="21"/>
                <w:lang w:bidi="ar"/>
              </w:rPr>
            </w:pPr>
            <w:r>
              <w:rPr>
                <w:rFonts w:hint="eastAsia"/>
                <w:color w:val="auto"/>
                <w:szCs w:val="21"/>
                <w:lang w:val="en-US" w:eastAsia="zh-CN" w:bidi="ar"/>
              </w:rPr>
              <w:t>1.</w:t>
            </w:r>
            <w:r>
              <w:rPr>
                <w:rFonts w:hint="eastAsia"/>
                <w:color w:val="auto"/>
                <w:szCs w:val="21"/>
                <w:lang w:bidi="ar"/>
              </w:rPr>
              <w:t>请报价供应商进行</w:t>
            </w:r>
            <w:r>
              <w:rPr>
                <w:rFonts w:hint="eastAsia"/>
                <w:color w:val="auto"/>
                <w:szCs w:val="21"/>
                <w:lang w:val="en-US" w:eastAsia="zh-CN" w:bidi="ar"/>
              </w:rPr>
              <w:t>反向竞价</w:t>
            </w:r>
            <w:r>
              <w:rPr>
                <w:rFonts w:hint="eastAsia"/>
                <w:color w:val="auto"/>
                <w:szCs w:val="21"/>
                <w:lang w:bidi="ar"/>
              </w:rPr>
              <w:t>报价时，必须同时上传以下材料：</w:t>
            </w:r>
          </w:p>
          <w:p w14:paraId="5B930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（1）上传加盖供应商公章的项目报价表</w:t>
            </w:r>
          </w:p>
          <w:p w14:paraId="313A6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（2）上传商务要求响应表</w:t>
            </w:r>
          </w:p>
          <w:p w14:paraId="631C8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ascii="宋体" w:hAnsi="宋体" w:eastAsia="宋体" w:cs="宋体"/>
                <w:b/>
                <w:bCs/>
                <w:color w:val="auto"/>
                <w:kern w:val="0"/>
                <w:sz w:val="24"/>
                <w:szCs w:val="21"/>
                <w:lang w:val="en-US" w:eastAsia="zh-CN" w:bidi="ar"/>
              </w:rPr>
            </w:pPr>
            <w:r>
              <w:rPr>
                <w:rFonts w:hint="eastAsia" w:ascii="宋体" w:hAnsi="宋体" w:eastAsia="宋体" w:cs="宋体"/>
                <w:b/>
                <w:bCs/>
                <w:color w:val="auto"/>
                <w:kern w:val="0"/>
                <w:sz w:val="24"/>
                <w:szCs w:val="21"/>
                <w:lang w:val="en-US" w:eastAsia="zh-CN" w:bidi="ar"/>
              </w:rPr>
              <w:t>（3）供应商授权代表参加本项目竞价的，上传营业执照、授权委托书、授权代表身份证复印件、法定代表人身份证复印件；（如法定代表人本人参加的，仅须上传营业执照及法定代表人身份证复印件）</w:t>
            </w:r>
          </w:p>
          <w:p w14:paraId="635E3F34">
            <w:pPr>
              <w:keepNext w:val="0"/>
              <w:keepLines w:val="0"/>
              <w:widowControl/>
              <w:suppressLineNumbers w:val="0"/>
              <w:snapToGrid w:val="0"/>
              <w:spacing w:before="0" w:beforeAutospacing="0" w:after="0" w:afterAutospacing="0"/>
              <w:ind w:left="43" w:right="0"/>
              <w:jc w:val="left"/>
              <w:rPr>
                <w:rFonts w:hint="eastAsia"/>
                <w:szCs w:val="21"/>
                <w:lang w:val="en-US"/>
              </w:rPr>
            </w:pPr>
            <w:r>
              <w:rPr>
                <w:rFonts w:hint="eastAsia" w:cs="宋体"/>
                <w:b/>
                <w:bCs/>
                <w:color w:val="auto"/>
                <w:kern w:val="0"/>
                <w:sz w:val="24"/>
                <w:szCs w:val="21"/>
                <w:lang w:val="en-US" w:eastAsia="zh-CN" w:bidi="ar"/>
              </w:rPr>
              <w:t>2</w:t>
            </w:r>
            <w:r>
              <w:rPr>
                <w:rFonts w:hint="eastAsia" w:ascii="宋体" w:hAnsi="宋体" w:eastAsia="宋体" w:cs="宋体"/>
                <w:b/>
                <w:bCs/>
                <w:color w:val="auto"/>
                <w:kern w:val="0"/>
                <w:sz w:val="24"/>
                <w:szCs w:val="21"/>
                <w:lang w:val="en-US" w:eastAsia="zh-CN" w:bidi="ar"/>
              </w:rPr>
              <w:t>.详细技术参数及性能配置要求、商务要求有负偏离（或未作响应）达 1项（含）数以上的将导致响应无效。</w:t>
            </w:r>
          </w:p>
        </w:tc>
      </w:tr>
    </w:tbl>
    <w:p w14:paraId="5B4AF0E0">
      <w:pPr>
        <w:keepNext w:val="0"/>
        <w:keepLines w:val="0"/>
        <w:widowControl/>
        <w:suppressLineNumbers w:val="0"/>
        <w:snapToGrid w:val="0"/>
        <w:spacing w:before="50" w:beforeAutospacing="0" w:after="50" w:afterAutospacing="0" w:line="360" w:lineRule="exact"/>
        <w:ind w:left="0" w:right="0"/>
        <w:jc w:val="left"/>
        <w:rPr>
          <w:spacing w:val="20"/>
          <w:szCs w:val="21"/>
          <w:lang w:val="en-US"/>
        </w:rPr>
      </w:pPr>
    </w:p>
    <w:p w14:paraId="22254050">
      <w:pPr>
        <w:keepNext w:val="0"/>
        <w:keepLines w:val="0"/>
        <w:widowControl/>
        <w:suppressLineNumbers w:val="0"/>
        <w:snapToGrid w:val="0"/>
        <w:spacing w:before="50" w:beforeAutospacing="0" w:after="50" w:afterAutospacing="0" w:line="360" w:lineRule="exact"/>
        <w:ind w:left="0" w:right="0" w:firstLine="240" w:firstLineChars="100"/>
        <w:jc w:val="left"/>
        <w:rPr>
          <w:spacing w:val="20"/>
          <w:szCs w:val="21"/>
          <w:u w:val="single"/>
          <w:lang w:val="en-US"/>
        </w:rPr>
      </w:pPr>
      <w:r>
        <w:rPr>
          <w:rFonts w:hint="eastAsia" w:ascii="宋体" w:hAnsi="宋体" w:eastAsia="宋体" w:cs="宋体"/>
          <w:kern w:val="0"/>
          <w:sz w:val="24"/>
          <w:szCs w:val="21"/>
          <w:lang w:val="en-US" w:eastAsia="zh-CN" w:bidi="ar"/>
        </w:rPr>
        <w:t>法定代表人或委托代理人签字</w:t>
      </w:r>
      <w:r>
        <w:rPr>
          <w:rFonts w:hint="eastAsia" w:ascii="宋体" w:hAnsi="宋体" w:eastAsia="宋体" w:cs="宋体"/>
          <w:spacing w:val="20"/>
          <w:kern w:val="0"/>
          <w:sz w:val="24"/>
          <w:szCs w:val="21"/>
          <w:lang w:val="en-US" w:eastAsia="zh-CN" w:bidi="ar"/>
        </w:rPr>
        <w:t>：</w:t>
      </w:r>
      <w:r>
        <w:rPr>
          <w:rFonts w:hint="eastAsia" w:ascii="宋体" w:hAnsi="宋体" w:eastAsia="宋体" w:cs="宋体"/>
          <w:spacing w:val="20"/>
          <w:kern w:val="0"/>
          <w:sz w:val="24"/>
          <w:szCs w:val="21"/>
          <w:u w:val="single"/>
          <w:lang w:val="en-US" w:eastAsia="zh-CN" w:bidi="ar"/>
        </w:rPr>
        <w:t xml:space="preserve">         </w:t>
      </w:r>
    </w:p>
    <w:p w14:paraId="54C3D7D9">
      <w:pPr>
        <w:keepNext w:val="0"/>
        <w:keepLines w:val="0"/>
        <w:widowControl/>
        <w:suppressLineNumbers w:val="0"/>
        <w:snapToGrid w:val="0"/>
        <w:spacing w:before="0" w:beforeAutospacing="0" w:after="0" w:afterAutospacing="0" w:line="360" w:lineRule="exact"/>
        <w:ind w:left="0" w:right="0" w:firstLine="274" w:firstLineChars="98"/>
        <w:jc w:val="left"/>
        <w:rPr>
          <w:spacing w:val="20"/>
          <w:szCs w:val="21"/>
          <w:lang w:val="en-US"/>
        </w:rPr>
      </w:pPr>
    </w:p>
    <w:p w14:paraId="0AEBC335">
      <w:pPr>
        <w:keepNext w:val="0"/>
        <w:keepLines w:val="0"/>
        <w:widowControl/>
        <w:suppressLineNumbers w:val="0"/>
        <w:snapToGrid w:val="0"/>
        <w:spacing w:before="0" w:beforeAutospacing="0" w:after="0" w:afterAutospacing="0" w:line="360" w:lineRule="exact"/>
        <w:ind w:left="0" w:right="0" w:firstLine="274" w:firstLineChars="98"/>
        <w:jc w:val="left"/>
        <w:rPr>
          <w:spacing w:val="20"/>
          <w:szCs w:val="21"/>
          <w:lang w:val="en-US" w:bidi="ar"/>
        </w:rPr>
      </w:pPr>
      <w:r>
        <w:rPr>
          <w:rFonts w:hint="eastAsia" w:cs="宋体"/>
          <w:spacing w:val="20"/>
          <w:kern w:val="0"/>
          <w:sz w:val="24"/>
          <w:szCs w:val="21"/>
          <w:lang w:val="en-US" w:eastAsia="zh-CN" w:bidi="ar"/>
        </w:rPr>
        <w:t>成交</w:t>
      </w:r>
      <w:r>
        <w:rPr>
          <w:rFonts w:hint="eastAsia" w:ascii="宋体" w:hAnsi="宋体" w:eastAsia="宋体" w:cs="宋体"/>
          <w:spacing w:val="20"/>
          <w:kern w:val="0"/>
          <w:sz w:val="24"/>
          <w:szCs w:val="21"/>
          <w:lang w:val="en-US" w:eastAsia="zh-CN" w:bidi="ar"/>
        </w:rPr>
        <w:t>人盖章：</w:t>
      </w:r>
      <w:r>
        <w:rPr>
          <w:rFonts w:hint="eastAsia" w:ascii="宋体" w:hAnsi="宋体" w:eastAsia="宋体" w:cs="宋体"/>
          <w:spacing w:val="20"/>
          <w:kern w:val="0"/>
          <w:sz w:val="24"/>
          <w:szCs w:val="21"/>
          <w:u w:val="single"/>
          <w:lang w:val="en-US" w:eastAsia="zh-CN" w:bidi="ar"/>
        </w:rPr>
        <w:t xml:space="preserve">            </w:t>
      </w:r>
      <w:r>
        <w:rPr>
          <w:rFonts w:hint="eastAsia" w:ascii="宋体" w:hAnsi="宋体" w:eastAsia="宋体" w:cs="宋体"/>
          <w:spacing w:val="20"/>
          <w:kern w:val="0"/>
          <w:sz w:val="24"/>
          <w:szCs w:val="21"/>
          <w:lang w:val="en-US" w:eastAsia="zh-CN" w:bidi="ar"/>
        </w:rPr>
        <w:t xml:space="preserve">              </w:t>
      </w:r>
    </w:p>
    <w:p w14:paraId="27A40DF7">
      <w:pPr>
        <w:keepNext w:val="0"/>
        <w:keepLines w:val="0"/>
        <w:widowControl/>
        <w:suppressLineNumbers w:val="0"/>
        <w:snapToGrid w:val="0"/>
        <w:spacing w:before="0" w:beforeAutospacing="0" w:after="0" w:afterAutospacing="0" w:line="360" w:lineRule="exact"/>
        <w:ind w:left="0" w:right="0" w:firstLine="274" w:firstLineChars="98"/>
        <w:jc w:val="left"/>
        <w:rPr>
          <w:spacing w:val="20"/>
          <w:szCs w:val="21"/>
          <w:lang w:val="en-US" w:bidi="ar"/>
        </w:rPr>
      </w:pPr>
    </w:p>
    <w:p w14:paraId="1464529A">
      <w:pPr>
        <w:keepNext w:val="0"/>
        <w:keepLines w:val="0"/>
        <w:widowControl/>
        <w:suppressLineNumbers w:val="0"/>
        <w:snapToGrid w:val="0"/>
        <w:spacing w:before="0" w:beforeAutospacing="0" w:after="0" w:afterAutospacing="0" w:line="360" w:lineRule="exact"/>
        <w:ind w:left="0" w:right="0" w:firstLine="274" w:firstLineChars="98"/>
        <w:jc w:val="left"/>
        <w:rPr>
          <w:b/>
          <w:bCs w:val="0"/>
          <w:szCs w:val="21"/>
          <w:lang w:val="en-US"/>
        </w:rPr>
      </w:pPr>
      <w:r>
        <w:rPr>
          <w:rFonts w:hint="eastAsia" w:ascii="宋体" w:hAnsi="宋体" w:eastAsia="宋体" w:cs="宋体"/>
          <w:spacing w:val="20"/>
          <w:kern w:val="0"/>
          <w:sz w:val="24"/>
          <w:szCs w:val="21"/>
          <w:lang w:val="en-US" w:eastAsia="zh-CN" w:bidi="ar"/>
        </w:rPr>
        <w:t>日 期：</w:t>
      </w:r>
      <w:r>
        <w:rPr>
          <w:rFonts w:hint="eastAsia" w:ascii="宋体" w:hAnsi="宋体" w:eastAsia="宋体" w:cs="宋体"/>
          <w:spacing w:val="20"/>
          <w:kern w:val="0"/>
          <w:sz w:val="24"/>
          <w:szCs w:val="21"/>
          <w:u w:val="single"/>
          <w:lang w:val="en-US" w:eastAsia="zh-CN" w:bidi="ar"/>
        </w:rPr>
        <w:t xml:space="preserve">          </w:t>
      </w:r>
    </w:p>
    <w:p w14:paraId="0368D2FD">
      <w:pPr>
        <w:keepNext w:val="0"/>
        <w:keepLines w:val="0"/>
        <w:widowControl/>
        <w:suppressLineNumbers w:val="0"/>
        <w:spacing w:before="0" w:beforeAutospacing="0" w:after="0" w:afterAutospacing="0"/>
        <w:ind w:left="0" w:right="0"/>
        <w:jc w:val="left"/>
        <w:rPr>
          <w:rFonts w:hint="eastAsia" w:ascii="华文仿宋" w:hAnsi="华文仿宋" w:eastAsia="华文仿宋" w:cs="华文仿宋"/>
          <w:b/>
          <w:bCs/>
          <w:sz w:val="30"/>
          <w:szCs w:val="30"/>
          <w:lang w:val="en-US"/>
        </w:rPr>
      </w:pPr>
      <w:r>
        <w:rPr>
          <w:rFonts w:hint="eastAsia" w:ascii="华文仿宋" w:hAnsi="华文仿宋" w:eastAsia="华文仿宋" w:cs="华文仿宋"/>
          <w:b/>
          <w:bCs/>
          <w:sz w:val="30"/>
          <w:szCs w:val="30"/>
          <w:lang w:val="en-US" w:eastAsia="zh-CN" w:bidi="ar"/>
        </w:rPr>
        <w:br w:type="page"/>
      </w:r>
    </w:p>
    <w:p w14:paraId="22EE654D">
      <w:pPr>
        <w:keepNext w:val="0"/>
        <w:keepLines w:val="0"/>
        <w:widowControl w:val="0"/>
        <w:suppressLineNumbers w:val="0"/>
        <w:snapToGrid w:val="0"/>
        <w:spacing w:before="166" w:beforeLines="50" w:beforeAutospacing="0" w:after="50" w:afterAutospacing="0" w:line="440" w:lineRule="exact"/>
        <w:ind w:left="0" w:right="0"/>
        <w:jc w:val="center"/>
        <w:rPr>
          <w:b/>
          <w:bCs w:val="0"/>
          <w:sz w:val="36"/>
          <w:szCs w:val="21"/>
          <w:lang w:val="en-US"/>
        </w:rPr>
      </w:pPr>
      <w:r>
        <w:rPr>
          <w:rFonts w:hint="eastAsia" w:ascii="Times New Roman" w:hAnsi="Times New Roman" w:eastAsia="宋体" w:cs="宋体"/>
          <w:b/>
          <w:bCs w:val="0"/>
          <w:kern w:val="2"/>
          <w:sz w:val="36"/>
          <w:szCs w:val="21"/>
          <w:lang w:val="en-US" w:eastAsia="zh-CN" w:bidi="ar"/>
        </w:rPr>
        <w:t>法定代表人授权委托书</w:t>
      </w:r>
    </w:p>
    <w:p w14:paraId="593D8DC9">
      <w:pPr>
        <w:keepNext w:val="0"/>
        <w:keepLines w:val="0"/>
        <w:widowControl w:val="0"/>
        <w:suppressLineNumbers w:val="0"/>
        <w:snapToGrid w:val="0"/>
        <w:spacing w:before="166" w:beforeLines="50" w:beforeAutospacing="0" w:after="50" w:afterAutospacing="0" w:line="440" w:lineRule="exact"/>
        <w:ind w:left="0" w:right="0"/>
        <w:jc w:val="center"/>
        <w:rPr>
          <w:b/>
          <w:bCs w:val="0"/>
          <w:sz w:val="36"/>
          <w:szCs w:val="21"/>
          <w:lang w:val="en-US"/>
        </w:rPr>
      </w:pPr>
    </w:p>
    <w:p w14:paraId="02EA510C">
      <w:pPr>
        <w:keepNext w:val="0"/>
        <w:keepLines w:val="0"/>
        <w:widowControl w:val="0"/>
        <w:suppressLineNumbers w:val="0"/>
        <w:snapToGrid w:val="0"/>
        <w:spacing w:before="166" w:beforeLines="50" w:beforeAutospacing="0" w:after="50" w:afterAutospacing="0" w:line="440" w:lineRule="exact"/>
        <w:ind w:left="0" w:right="0"/>
        <w:jc w:val="both"/>
        <w:rPr>
          <w:b/>
          <w:bCs/>
          <w:sz w:val="28"/>
          <w:szCs w:val="28"/>
          <w:lang w:val="en-US"/>
        </w:rPr>
      </w:pPr>
      <w:r>
        <w:rPr>
          <w:rFonts w:hint="eastAsia" w:ascii="Times New Roman" w:hAnsi="Times New Roman" w:eastAsia="宋体" w:cs="宋体"/>
          <w:bCs/>
          <w:kern w:val="2"/>
          <w:sz w:val="28"/>
          <w:szCs w:val="28"/>
          <w:lang w:val="en-US" w:eastAsia="zh-CN" w:bidi="ar"/>
        </w:rPr>
        <w:t>右江民族医学院</w:t>
      </w:r>
      <w:r>
        <w:rPr>
          <w:rFonts w:hint="eastAsia" w:ascii="Times New Roman" w:hAnsi="Times New Roman" w:eastAsia="宋体" w:cs="宋体"/>
          <w:kern w:val="2"/>
          <w:sz w:val="28"/>
          <w:szCs w:val="28"/>
          <w:lang w:val="en-US" w:eastAsia="zh-CN" w:bidi="ar"/>
        </w:rPr>
        <w:t>：</w:t>
      </w:r>
    </w:p>
    <w:p w14:paraId="47C25A1D">
      <w:pPr>
        <w:keepNext w:val="0"/>
        <w:keepLines w:val="0"/>
        <w:widowControl w:val="0"/>
        <w:suppressLineNumbers w:val="0"/>
        <w:snapToGrid w:val="0"/>
        <w:spacing w:before="166" w:beforeLines="50" w:beforeAutospacing="0" w:after="50" w:afterAutospacing="0" w:line="440" w:lineRule="exact"/>
        <w:ind w:left="0" w:right="0" w:firstLine="560" w:firstLineChars="200"/>
        <w:jc w:val="both"/>
        <w:rPr>
          <w:sz w:val="28"/>
          <w:szCs w:val="28"/>
          <w:lang w:val="en-US"/>
        </w:rPr>
      </w:pPr>
      <w:r>
        <w:rPr>
          <w:rFonts w:hint="eastAsia" w:ascii="Times New Roman" w:hAnsi="Times New Roman" w:eastAsia="宋体" w:cs="宋体"/>
          <w:kern w:val="2"/>
          <w:sz w:val="28"/>
          <w:szCs w:val="28"/>
          <w:lang w:val="en-US" w:eastAsia="zh-CN" w:bidi="ar"/>
        </w:rPr>
        <w:t>我</w:t>
      </w:r>
      <w:r>
        <w:rPr>
          <w:rFonts w:hint="default" w:ascii="Times New Roman" w:hAnsi="Times New Roman" w:eastAsia="宋体" w:cs="Times New Roman"/>
          <w:kern w:val="2"/>
          <w:sz w:val="28"/>
          <w:szCs w:val="28"/>
          <w:lang w:val="en-US" w:eastAsia="zh-CN" w:bidi="ar"/>
        </w:rPr>
        <w:t>__</w:t>
      </w:r>
      <w:r>
        <w:rPr>
          <w:rFonts w:hint="eastAsia" w:ascii="Times New Roman" w:hAnsi="Times New Roman" w:eastAsia="宋体" w:cs="宋体"/>
          <w:i/>
          <w:iCs/>
          <w:kern w:val="2"/>
          <w:sz w:val="28"/>
          <w:szCs w:val="28"/>
          <w:u w:val="single"/>
          <w:lang w:val="en-US" w:eastAsia="zh-CN" w:bidi="ar"/>
        </w:rPr>
        <w:t>（法定代表人姓名）</w:t>
      </w:r>
      <w:r>
        <w:rPr>
          <w:rFonts w:hint="default" w:ascii="Times New Roman" w:hAnsi="Times New Roman" w:eastAsia="宋体" w:cs="Times New Roman"/>
          <w:kern w:val="2"/>
          <w:sz w:val="28"/>
          <w:szCs w:val="28"/>
          <w:lang w:val="en-US" w:eastAsia="zh-CN" w:bidi="ar"/>
        </w:rPr>
        <w:t>_</w:t>
      </w:r>
      <w:r>
        <w:rPr>
          <w:rFonts w:hint="eastAsia" w:ascii="Times New Roman" w:hAnsi="Times New Roman" w:eastAsia="宋体" w:cs="宋体"/>
          <w:kern w:val="2"/>
          <w:sz w:val="28"/>
          <w:szCs w:val="28"/>
          <w:lang w:val="en-US" w:eastAsia="zh-CN" w:bidi="ar"/>
        </w:rPr>
        <w:t>系</w:t>
      </w:r>
      <w:r>
        <w:rPr>
          <w:rFonts w:hint="default" w:ascii="Times New Roman" w:hAnsi="Times New Roman" w:eastAsia="宋体" w:cs="Times New Roman"/>
          <w:kern w:val="2"/>
          <w:sz w:val="28"/>
          <w:szCs w:val="28"/>
          <w:lang w:val="en-US" w:eastAsia="zh-CN" w:bidi="ar"/>
        </w:rPr>
        <w:t>_</w:t>
      </w:r>
      <w:r>
        <w:rPr>
          <w:rFonts w:hint="eastAsia" w:ascii="Times New Roman" w:hAnsi="Times New Roman" w:eastAsia="宋体" w:cs="宋体"/>
          <w:i/>
          <w:iCs/>
          <w:kern w:val="2"/>
          <w:sz w:val="28"/>
          <w:szCs w:val="28"/>
          <w:u w:val="single"/>
          <w:lang w:val="en-US" w:eastAsia="zh-CN" w:bidi="ar"/>
        </w:rPr>
        <w:t>（供应商名称）</w:t>
      </w:r>
      <w:r>
        <w:rPr>
          <w:rFonts w:hint="default" w:ascii="Times New Roman" w:hAnsi="Times New Roman" w:eastAsia="宋体" w:cs="Times New Roman"/>
          <w:kern w:val="2"/>
          <w:sz w:val="28"/>
          <w:szCs w:val="28"/>
          <w:lang w:val="en-US" w:eastAsia="zh-CN" w:bidi="ar"/>
        </w:rPr>
        <w:t>_</w:t>
      </w:r>
      <w:r>
        <w:rPr>
          <w:rFonts w:hint="eastAsia" w:ascii="Times New Roman" w:hAnsi="Times New Roman" w:eastAsia="宋体" w:cs="宋体"/>
          <w:kern w:val="2"/>
          <w:sz w:val="28"/>
          <w:szCs w:val="28"/>
          <w:lang w:val="en-US" w:eastAsia="zh-CN" w:bidi="ar"/>
        </w:rPr>
        <w:t>的法定代表人，现授权委托本单位在职职工</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Times New Roman" w:hAnsi="Times New Roman" w:eastAsia="宋体" w:cs="宋体"/>
          <w:kern w:val="2"/>
          <w:sz w:val="28"/>
          <w:szCs w:val="28"/>
          <w:lang w:val="en-US" w:eastAsia="zh-CN" w:bidi="ar"/>
        </w:rPr>
        <w:t>（姓名）以我方的名义参加</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i/>
          <w:iCs/>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右江民族医学院微软校园正版化服务采购项</w:t>
      </w:r>
      <w:r>
        <w:rPr>
          <w:rFonts w:hint="eastAsia" w:ascii="Times New Roman" w:hAnsi="Times New Roman" w:cs="Times New Roman"/>
          <w:kern w:val="2"/>
          <w:sz w:val="28"/>
          <w:szCs w:val="28"/>
          <w:u w:val="single"/>
          <w:lang w:val="en-US" w:eastAsia="zh-CN" w:bidi="ar"/>
        </w:rPr>
        <w:t>目</w:t>
      </w:r>
      <w:r>
        <w:rPr>
          <w:rFonts w:hint="eastAsia" w:ascii="Times New Roman" w:hAnsi="Times New Roman" w:eastAsia="宋体" w:cs="宋体"/>
          <w:kern w:val="2"/>
          <w:sz w:val="28"/>
          <w:szCs w:val="28"/>
          <w:lang w:val="en-US" w:eastAsia="zh-CN" w:bidi="ar"/>
        </w:rPr>
        <w:t>的采购活动，并代表我方全权办理针对上述项目的具体事务和签署相关文件。</w:t>
      </w:r>
    </w:p>
    <w:p w14:paraId="0AD3E974">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我方对被授权人的签名事项负全部责任。</w:t>
      </w:r>
    </w:p>
    <w:p w14:paraId="767E296E">
      <w:pPr>
        <w:keepNext w:val="0"/>
        <w:keepLines w:val="0"/>
        <w:widowControl w:val="0"/>
        <w:suppressLineNumbers w:val="0"/>
        <w:snapToGrid w:val="0"/>
        <w:spacing w:before="166" w:beforeLines="50" w:beforeAutospacing="0" w:after="50" w:afterAutospacing="0" w:line="440" w:lineRule="exact"/>
        <w:ind w:left="0" w:right="0" w:firstLine="480"/>
        <w:jc w:val="both"/>
        <w:rPr>
          <w:sz w:val="28"/>
          <w:szCs w:val="28"/>
          <w:lang w:val="en-US"/>
        </w:rPr>
      </w:pPr>
      <w:r>
        <w:rPr>
          <w:rFonts w:hint="eastAsia" w:ascii="Times New Roman" w:hAnsi="Times New Roman" w:eastAsia="宋体" w:cs="宋体"/>
          <w:kern w:val="2"/>
          <w:sz w:val="28"/>
          <w:szCs w:val="28"/>
          <w:lang w:val="en-US" w:eastAsia="zh-CN" w:bidi="ar"/>
        </w:rPr>
        <w:t>在撤销授权的书面通知以前，本授权书一直有效。被授权人在授权书有效期内签署的所有文件不因授权的撤销而失效。</w:t>
      </w:r>
    </w:p>
    <w:p w14:paraId="7D4AF4BE">
      <w:pPr>
        <w:keepNext w:val="0"/>
        <w:keepLines w:val="0"/>
        <w:widowControl w:val="0"/>
        <w:suppressLineNumbers w:val="0"/>
        <w:snapToGrid w:val="0"/>
        <w:spacing w:before="166" w:beforeLines="50" w:beforeAutospacing="0" w:after="50" w:afterAutospacing="0" w:line="440" w:lineRule="exact"/>
        <w:ind w:left="0" w:right="0" w:firstLine="480"/>
        <w:jc w:val="both"/>
        <w:rPr>
          <w:sz w:val="28"/>
          <w:szCs w:val="28"/>
          <w:lang w:val="en-US"/>
        </w:rPr>
      </w:pPr>
      <w:r>
        <w:rPr>
          <w:rFonts w:hint="eastAsia" w:ascii="Times New Roman" w:hAnsi="Times New Roman" w:eastAsia="宋体" w:cs="宋体"/>
          <w:kern w:val="2"/>
          <w:sz w:val="28"/>
          <w:szCs w:val="28"/>
          <w:lang w:val="en-US" w:eastAsia="zh-CN" w:bidi="ar"/>
        </w:rPr>
        <w:t>被授权人无转委托权，特此委托。</w:t>
      </w:r>
    </w:p>
    <w:p w14:paraId="2FC457E0">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被授权人签字或盖章：</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p>
    <w:p w14:paraId="7A878893">
      <w:pPr>
        <w:keepNext w:val="0"/>
        <w:keepLines w:val="0"/>
        <w:widowControl w:val="0"/>
        <w:suppressLineNumbers w:val="0"/>
        <w:snapToGrid w:val="0"/>
        <w:spacing w:before="166" w:beforeLines="50" w:beforeAutospacing="0" w:after="50" w:afterAutospacing="0" w:line="440" w:lineRule="exact"/>
        <w:ind w:left="0" w:right="0"/>
        <w:jc w:val="both"/>
        <w:rPr>
          <w:sz w:val="28"/>
          <w:szCs w:val="28"/>
          <w:u w:val="single"/>
          <w:lang w:val="en-US"/>
        </w:rPr>
      </w:pPr>
      <w:r>
        <w:rPr>
          <w:rFonts w:hint="eastAsia" w:ascii="Times New Roman" w:hAnsi="Times New Roman" w:eastAsia="宋体" w:cs="宋体"/>
          <w:kern w:val="2"/>
          <w:sz w:val="28"/>
          <w:szCs w:val="28"/>
          <w:lang w:val="en-US" w:eastAsia="zh-CN" w:bidi="ar"/>
        </w:rPr>
        <w:t>法定代表人签字或盖章：</w:t>
      </w:r>
      <w:r>
        <w:rPr>
          <w:rFonts w:hint="default" w:ascii="Times New Roman" w:hAnsi="Times New Roman" w:eastAsia="宋体" w:cs="Times New Roman"/>
          <w:kern w:val="2"/>
          <w:sz w:val="28"/>
          <w:szCs w:val="28"/>
          <w:u w:val="single"/>
          <w:lang w:val="en-US" w:eastAsia="zh-CN" w:bidi="ar"/>
        </w:rPr>
        <w:t xml:space="preserve">          </w:t>
      </w:r>
    </w:p>
    <w:p w14:paraId="03B47285">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职务：</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p>
    <w:p w14:paraId="6F511534">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被授权人联系方式：</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p>
    <w:p w14:paraId="6BBFDCA5">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供应商公章：</w:t>
      </w:r>
      <w:r>
        <w:rPr>
          <w:rFonts w:hint="default" w:ascii="Times New Roman" w:hAnsi="Times New Roman" w:eastAsia="宋体" w:cs="Times New Roman"/>
          <w:kern w:val="2"/>
          <w:sz w:val="28"/>
          <w:szCs w:val="28"/>
          <w:u w:val="single"/>
          <w:lang w:val="en-US" w:eastAsia="zh-CN" w:bidi="ar"/>
        </w:rPr>
        <w:t xml:space="preserve">                </w:t>
      </w:r>
    </w:p>
    <w:p w14:paraId="6673A05D">
      <w:pPr>
        <w:keepNext w:val="0"/>
        <w:keepLines w:val="0"/>
        <w:widowControl w:val="0"/>
        <w:suppressLineNumbers w:val="0"/>
        <w:snapToGrid w:val="0"/>
        <w:spacing w:before="166" w:beforeLines="50" w:beforeAutospacing="0" w:after="50" w:afterAutospacing="0" w:line="440" w:lineRule="exact"/>
        <w:ind w:left="0" w:right="0"/>
        <w:jc w:val="center"/>
        <w:rPr>
          <w:sz w:val="28"/>
          <w:szCs w:val="28"/>
          <w:lang w:val="en-US"/>
        </w:rPr>
      </w:pPr>
      <w:r>
        <w:rPr>
          <w:rFonts w:hint="default" w:ascii="Times New Roman" w:hAnsi="Times New Roman" w:eastAsia="宋体" w:cs="Times New Roman"/>
          <w:kern w:val="2"/>
          <w:sz w:val="28"/>
          <w:szCs w:val="28"/>
          <w:lang w:val="en-US" w:eastAsia="zh-CN" w:bidi="ar"/>
        </w:rPr>
        <w:t xml:space="preserve">                                        </w:t>
      </w:r>
    </w:p>
    <w:p w14:paraId="02F8EBFF">
      <w:pPr>
        <w:keepNext w:val="0"/>
        <w:keepLines w:val="0"/>
        <w:widowControl w:val="0"/>
        <w:suppressLineNumbers w:val="0"/>
        <w:snapToGrid w:val="0"/>
        <w:spacing w:before="166" w:beforeLines="50" w:beforeAutospacing="0" w:after="50" w:afterAutospacing="0" w:line="440" w:lineRule="exact"/>
        <w:ind w:left="0" w:right="0"/>
        <w:jc w:val="right"/>
        <w:rPr>
          <w:sz w:val="28"/>
          <w:szCs w:val="28"/>
          <w:lang w:val="en-US"/>
        </w:rPr>
      </w:pPr>
      <w:r>
        <w:rPr>
          <w:rFonts w:hint="eastAsia" w:ascii="Times New Roman" w:hAnsi="Times New Roman" w:eastAsia="宋体" w:cs="宋体"/>
          <w:kern w:val="2"/>
          <w:sz w:val="28"/>
          <w:szCs w:val="28"/>
          <w:lang w:val="en-US" w:eastAsia="zh-CN" w:bidi="ar"/>
        </w:rPr>
        <w:t>年</w:t>
      </w: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月</w:t>
      </w: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日</w:t>
      </w:r>
    </w:p>
    <w:p w14:paraId="5EF5FF8B">
      <w:pPr>
        <w:keepNext w:val="0"/>
        <w:keepLines w:val="0"/>
        <w:widowControl w:val="0"/>
        <w:suppressLineNumbers w:val="0"/>
        <w:spacing w:before="0" w:beforeAutospacing="0" w:after="0" w:afterAutospacing="0" w:line="360" w:lineRule="auto"/>
        <w:ind w:left="0" w:right="0"/>
        <w:jc w:val="both"/>
        <w:rPr>
          <w:sz w:val="28"/>
          <w:szCs w:val="28"/>
          <w:lang w:val="en-US"/>
        </w:rPr>
      </w:pPr>
      <w:r>
        <w:rPr>
          <w:rFonts w:hint="eastAsia" w:ascii="Times New Roman" w:hAnsi="Times New Roman" w:eastAsia="宋体" w:cs="宋体"/>
          <w:kern w:val="2"/>
          <w:sz w:val="28"/>
          <w:szCs w:val="28"/>
          <w:lang w:val="en-US" w:eastAsia="zh-CN" w:bidi="ar"/>
        </w:rPr>
        <w:t>附件：法定代表人身份证复印件及授权代表身份证复印件</w:t>
      </w:r>
    </w:p>
    <w:p w14:paraId="2C3D6A18">
      <w:pPr>
        <w:keepNext w:val="0"/>
        <w:keepLines w:val="0"/>
        <w:widowControl w:val="0"/>
        <w:suppressLineNumbers w:val="0"/>
        <w:spacing w:before="0" w:beforeAutospacing="0" w:after="0" w:afterAutospacing="0"/>
        <w:ind w:left="0" w:right="0"/>
        <w:jc w:val="both"/>
        <w:rPr>
          <w:lang w:val="en-US"/>
        </w:rPr>
      </w:pPr>
    </w:p>
    <w:p w14:paraId="68782CF7">
      <w:pPr>
        <w:keepNext w:val="0"/>
        <w:keepLines w:val="0"/>
        <w:widowControl/>
        <w:suppressLineNumbers w:val="0"/>
        <w:spacing w:before="0" w:beforeAutospacing="0" w:after="0" w:afterAutospacing="0"/>
        <w:ind w:left="0" w:right="0"/>
        <w:jc w:val="left"/>
        <w:rPr>
          <w:rFonts w:hint="eastAsia" w:ascii="华文仿宋" w:hAnsi="华文仿宋" w:eastAsia="华文仿宋" w:cs="华文仿宋"/>
          <w:b/>
          <w:bCs/>
          <w:sz w:val="30"/>
          <w:szCs w:val="30"/>
          <w:lang w:val="en-US"/>
        </w:rPr>
      </w:pPr>
    </w:p>
    <w:p w14:paraId="2AD07FF4">
      <w:pPr>
        <w:rPr>
          <w:rFonts w:ascii="华文仿宋" w:hAnsi="华文仿宋" w:eastAsia="华文仿宋" w:cs="华文仿宋"/>
          <w:b/>
          <w:bCs/>
          <w:sz w:val="30"/>
          <w:szCs w:val="30"/>
        </w:rPr>
      </w:pPr>
    </w:p>
    <w:sectPr>
      <w:pgSz w:w="12240" w:h="15840" w:orient="landscape"/>
      <w:pgMar w:top="1440" w:right="1800" w:bottom="1440" w:left="1800" w:header="720" w:footer="720"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728632"/>
      <w:docPartObj>
        <w:docPartGallery w:val="autotext"/>
      </w:docPartObj>
    </w:sdtPr>
    <w:sdtContent>
      <w:p w14:paraId="492DED49">
        <w:pPr>
          <w:pStyle w:val="4"/>
          <w:jc w:val="center"/>
        </w:pPr>
        <w:r>
          <w:fldChar w:fldCharType="begin"/>
        </w:r>
        <w:r>
          <w:instrText xml:space="preserve">PAGE   \* MERGEFORMAT</w:instrText>
        </w:r>
        <w:r>
          <w:fldChar w:fldCharType="separate"/>
        </w:r>
        <w:r>
          <w:rPr>
            <w:lang w:val="zh-CN"/>
          </w:rPr>
          <w:t>6</w:t>
        </w:r>
        <w:r>
          <w:fldChar w:fldCharType="end"/>
        </w:r>
      </w:p>
    </w:sdtContent>
  </w:sdt>
  <w:p w14:paraId="004AB9C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YTJiOWE5M2JhZmNlMGY4NjBlYTM3NDAwNTIxMmQifQ=="/>
    <w:docVar w:name="KY_MEDREF_DOCUID" w:val="{0C6E8706-3FB9-453B-A870-AB902D193A23}"/>
    <w:docVar w:name="KY_MEDREF_VERSION" w:val="3"/>
  </w:docVars>
  <w:rsids>
    <w:rsidRoot w:val="00172A27"/>
    <w:rsid w:val="000117D3"/>
    <w:rsid w:val="000125C0"/>
    <w:rsid w:val="00031670"/>
    <w:rsid w:val="00057818"/>
    <w:rsid w:val="00061EAD"/>
    <w:rsid w:val="00095219"/>
    <w:rsid w:val="000D7480"/>
    <w:rsid w:val="000E01DF"/>
    <w:rsid w:val="001321FD"/>
    <w:rsid w:val="0013757B"/>
    <w:rsid w:val="00146204"/>
    <w:rsid w:val="0015255B"/>
    <w:rsid w:val="00170F4B"/>
    <w:rsid w:val="00172A27"/>
    <w:rsid w:val="0019004F"/>
    <w:rsid w:val="001934F9"/>
    <w:rsid w:val="001F30F3"/>
    <w:rsid w:val="0020599F"/>
    <w:rsid w:val="00215B4D"/>
    <w:rsid w:val="00221F8D"/>
    <w:rsid w:val="002252A3"/>
    <w:rsid w:val="002441BC"/>
    <w:rsid w:val="00250A05"/>
    <w:rsid w:val="0025572D"/>
    <w:rsid w:val="002559C9"/>
    <w:rsid w:val="002A4ECC"/>
    <w:rsid w:val="00315ABB"/>
    <w:rsid w:val="00330225"/>
    <w:rsid w:val="003349B4"/>
    <w:rsid w:val="0036428F"/>
    <w:rsid w:val="003645D2"/>
    <w:rsid w:val="00365D25"/>
    <w:rsid w:val="003A6EB2"/>
    <w:rsid w:val="003D40B9"/>
    <w:rsid w:val="003F0558"/>
    <w:rsid w:val="004257E0"/>
    <w:rsid w:val="00433D2D"/>
    <w:rsid w:val="0044174A"/>
    <w:rsid w:val="004A7B44"/>
    <w:rsid w:val="004C0725"/>
    <w:rsid w:val="004D1EE6"/>
    <w:rsid w:val="00514882"/>
    <w:rsid w:val="0058517D"/>
    <w:rsid w:val="005A1EC3"/>
    <w:rsid w:val="005B7C40"/>
    <w:rsid w:val="005C1233"/>
    <w:rsid w:val="005C5ECC"/>
    <w:rsid w:val="005C7F99"/>
    <w:rsid w:val="005E2957"/>
    <w:rsid w:val="005E53A1"/>
    <w:rsid w:val="00610B39"/>
    <w:rsid w:val="0064432B"/>
    <w:rsid w:val="00647285"/>
    <w:rsid w:val="0065376F"/>
    <w:rsid w:val="00674225"/>
    <w:rsid w:val="006D454D"/>
    <w:rsid w:val="006D5D49"/>
    <w:rsid w:val="006E3AEF"/>
    <w:rsid w:val="006F6551"/>
    <w:rsid w:val="00727244"/>
    <w:rsid w:val="00760A10"/>
    <w:rsid w:val="00816636"/>
    <w:rsid w:val="0082472D"/>
    <w:rsid w:val="0084050A"/>
    <w:rsid w:val="0084786F"/>
    <w:rsid w:val="008559F8"/>
    <w:rsid w:val="00856981"/>
    <w:rsid w:val="00876DCF"/>
    <w:rsid w:val="00880E51"/>
    <w:rsid w:val="008A34BE"/>
    <w:rsid w:val="008E0E57"/>
    <w:rsid w:val="008E30C9"/>
    <w:rsid w:val="008E4EA4"/>
    <w:rsid w:val="00937062"/>
    <w:rsid w:val="00965407"/>
    <w:rsid w:val="00997797"/>
    <w:rsid w:val="009A5198"/>
    <w:rsid w:val="009C7A04"/>
    <w:rsid w:val="00A04436"/>
    <w:rsid w:val="00A068B0"/>
    <w:rsid w:val="00A10B63"/>
    <w:rsid w:val="00A64284"/>
    <w:rsid w:val="00A67D2D"/>
    <w:rsid w:val="00A81344"/>
    <w:rsid w:val="00A86724"/>
    <w:rsid w:val="00AE6D11"/>
    <w:rsid w:val="00B05C77"/>
    <w:rsid w:val="00B51D80"/>
    <w:rsid w:val="00B66F7C"/>
    <w:rsid w:val="00B71126"/>
    <w:rsid w:val="00B90A74"/>
    <w:rsid w:val="00BD193E"/>
    <w:rsid w:val="00BD77BD"/>
    <w:rsid w:val="00C22906"/>
    <w:rsid w:val="00C70B1D"/>
    <w:rsid w:val="00C75ADA"/>
    <w:rsid w:val="00CB17C2"/>
    <w:rsid w:val="00CD4954"/>
    <w:rsid w:val="00CE1FEC"/>
    <w:rsid w:val="00D31502"/>
    <w:rsid w:val="00DC3901"/>
    <w:rsid w:val="00E068FE"/>
    <w:rsid w:val="00E17095"/>
    <w:rsid w:val="00E2347F"/>
    <w:rsid w:val="00E31978"/>
    <w:rsid w:val="00EB390A"/>
    <w:rsid w:val="00F30FDD"/>
    <w:rsid w:val="00F40E6A"/>
    <w:rsid w:val="00F423C5"/>
    <w:rsid w:val="00FA289A"/>
    <w:rsid w:val="00FE28B7"/>
    <w:rsid w:val="01224F17"/>
    <w:rsid w:val="04763EE5"/>
    <w:rsid w:val="065B2605"/>
    <w:rsid w:val="06B62CBE"/>
    <w:rsid w:val="07E16E8F"/>
    <w:rsid w:val="09250F35"/>
    <w:rsid w:val="09983F86"/>
    <w:rsid w:val="09E40882"/>
    <w:rsid w:val="0A2763AD"/>
    <w:rsid w:val="0B705A4D"/>
    <w:rsid w:val="0CF53FEE"/>
    <w:rsid w:val="0D8B0A01"/>
    <w:rsid w:val="0DBF4B4E"/>
    <w:rsid w:val="101271B8"/>
    <w:rsid w:val="11A2456B"/>
    <w:rsid w:val="11DE17C5"/>
    <w:rsid w:val="12363A42"/>
    <w:rsid w:val="12F42BA4"/>
    <w:rsid w:val="131D5575"/>
    <w:rsid w:val="133C3ECD"/>
    <w:rsid w:val="14342437"/>
    <w:rsid w:val="143937F8"/>
    <w:rsid w:val="147B293C"/>
    <w:rsid w:val="16221F14"/>
    <w:rsid w:val="16FA3AC4"/>
    <w:rsid w:val="1766674B"/>
    <w:rsid w:val="1E71003C"/>
    <w:rsid w:val="1F2C3EF8"/>
    <w:rsid w:val="1F463048"/>
    <w:rsid w:val="207E78EB"/>
    <w:rsid w:val="20CC2A8C"/>
    <w:rsid w:val="21154D5A"/>
    <w:rsid w:val="213336C0"/>
    <w:rsid w:val="2265761B"/>
    <w:rsid w:val="2355492B"/>
    <w:rsid w:val="236560B4"/>
    <w:rsid w:val="257C5E42"/>
    <w:rsid w:val="261D4F62"/>
    <w:rsid w:val="29AA4C0C"/>
    <w:rsid w:val="2B602CCF"/>
    <w:rsid w:val="2CBC4231"/>
    <w:rsid w:val="2DA13A12"/>
    <w:rsid w:val="2EE8585B"/>
    <w:rsid w:val="31803D31"/>
    <w:rsid w:val="32994DFC"/>
    <w:rsid w:val="33F22CD8"/>
    <w:rsid w:val="34313801"/>
    <w:rsid w:val="345130BC"/>
    <w:rsid w:val="36FA4EBE"/>
    <w:rsid w:val="36FC5408"/>
    <w:rsid w:val="37774FBF"/>
    <w:rsid w:val="37E42AA8"/>
    <w:rsid w:val="38C00F91"/>
    <w:rsid w:val="39A513E6"/>
    <w:rsid w:val="39A76050"/>
    <w:rsid w:val="3D420661"/>
    <w:rsid w:val="41686C78"/>
    <w:rsid w:val="41E7373A"/>
    <w:rsid w:val="43A3624B"/>
    <w:rsid w:val="43F20B13"/>
    <w:rsid w:val="443F00B4"/>
    <w:rsid w:val="44AE033C"/>
    <w:rsid w:val="44C85802"/>
    <w:rsid w:val="456E2FCD"/>
    <w:rsid w:val="4777795B"/>
    <w:rsid w:val="47B978D1"/>
    <w:rsid w:val="480A78FB"/>
    <w:rsid w:val="4985107A"/>
    <w:rsid w:val="49EB7964"/>
    <w:rsid w:val="4B283141"/>
    <w:rsid w:val="4BB90F1C"/>
    <w:rsid w:val="4C2E1366"/>
    <w:rsid w:val="4CE76CFB"/>
    <w:rsid w:val="4D7E259D"/>
    <w:rsid w:val="4D9227B4"/>
    <w:rsid w:val="4DC677FD"/>
    <w:rsid w:val="52480EDC"/>
    <w:rsid w:val="529945F3"/>
    <w:rsid w:val="52BA5B12"/>
    <w:rsid w:val="53C82622"/>
    <w:rsid w:val="5543701E"/>
    <w:rsid w:val="570575B2"/>
    <w:rsid w:val="5ADB679D"/>
    <w:rsid w:val="5C6B34A4"/>
    <w:rsid w:val="5CB52971"/>
    <w:rsid w:val="5EDA34A5"/>
    <w:rsid w:val="5EE65AE5"/>
    <w:rsid w:val="5FEA7E9A"/>
    <w:rsid w:val="6019742C"/>
    <w:rsid w:val="60591F63"/>
    <w:rsid w:val="61F86EDD"/>
    <w:rsid w:val="638504FB"/>
    <w:rsid w:val="63F15CD8"/>
    <w:rsid w:val="6476379D"/>
    <w:rsid w:val="64F362F0"/>
    <w:rsid w:val="65AB4101"/>
    <w:rsid w:val="65ED5196"/>
    <w:rsid w:val="663743F7"/>
    <w:rsid w:val="67D85766"/>
    <w:rsid w:val="681A25D9"/>
    <w:rsid w:val="68755BBC"/>
    <w:rsid w:val="691B1A32"/>
    <w:rsid w:val="697B2927"/>
    <w:rsid w:val="69ED5FFF"/>
    <w:rsid w:val="6A420E6D"/>
    <w:rsid w:val="6A696B49"/>
    <w:rsid w:val="6AFC21E5"/>
    <w:rsid w:val="6B286A04"/>
    <w:rsid w:val="6D911005"/>
    <w:rsid w:val="6DDF3FAC"/>
    <w:rsid w:val="6EA72431"/>
    <w:rsid w:val="6EC73686"/>
    <w:rsid w:val="6EEA46FD"/>
    <w:rsid w:val="6F751AEC"/>
    <w:rsid w:val="6FB72105"/>
    <w:rsid w:val="704E2A69"/>
    <w:rsid w:val="70826BD9"/>
    <w:rsid w:val="713813FC"/>
    <w:rsid w:val="72FD6E68"/>
    <w:rsid w:val="736914F9"/>
    <w:rsid w:val="747849CB"/>
    <w:rsid w:val="75617D8B"/>
    <w:rsid w:val="75AE657E"/>
    <w:rsid w:val="75F16105"/>
    <w:rsid w:val="76466581"/>
    <w:rsid w:val="768B7998"/>
    <w:rsid w:val="76EC4D41"/>
    <w:rsid w:val="778B45A3"/>
    <w:rsid w:val="7840713B"/>
    <w:rsid w:val="785D7ACB"/>
    <w:rsid w:val="79980191"/>
    <w:rsid w:val="7BBF481B"/>
    <w:rsid w:val="7D932B97"/>
    <w:rsid w:val="7D9341A0"/>
    <w:rsid w:val="7DB578F5"/>
    <w:rsid w:val="7DBB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annotation text"/>
    <w:basedOn w:val="1"/>
    <w:link w:val="17"/>
    <w:semiHidden/>
    <w:unhideWhenUsed/>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qFormat/>
    <w:uiPriority w:val="99"/>
    <w:rPr>
      <w:rFonts w:ascii="宋体" w:hAnsi="宋体" w:eastAsia="宋体" w:cs="宋体"/>
      <w:sz w:val="18"/>
      <w:szCs w:val="18"/>
    </w:rPr>
  </w:style>
  <w:style w:type="character" w:customStyle="1" w:styleId="11">
    <w:name w:val="页眉 字符"/>
    <w:basedOn w:val="8"/>
    <w:link w:val="5"/>
    <w:qFormat/>
    <w:uiPriority w:val="99"/>
    <w:rPr>
      <w:rFonts w:ascii="宋体" w:hAnsi="宋体" w:eastAsia="宋体" w:cs="宋体"/>
      <w:sz w:val="18"/>
      <w:szCs w:val="18"/>
    </w:rPr>
  </w:style>
  <w:style w:type="character" w:customStyle="1" w:styleId="12">
    <w:name w:val="页脚 字符"/>
    <w:basedOn w:val="8"/>
    <w:link w:val="4"/>
    <w:qFormat/>
    <w:uiPriority w:val="99"/>
    <w:rPr>
      <w:rFonts w:ascii="宋体" w:hAnsi="宋体" w:eastAsia="宋体" w:cs="宋体"/>
      <w:sz w:val="18"/>
      <w:szCs w:val="18"/>
    </w:rPr>
  </w:style>
  <w:style w:type="paragraph" w:styleId="13">
    <w:name w:val="List Paragraph"/>
    <w:basedOn w:val="1"/>
    <w:qFormat/>
    <w:uiPriority w:val="99"/>
    <w:pPr>
      <w:ind w:firstLine="420" w:firstLineChars="200"/>
    </w:pPr>
  </w:style>
  <w:style w:type="paragraph" w:customStyle="1" w:styleId="14">
    <w:name w:val="msolistparagraph"/>
    <w:basedOn w:val="1"/>
    <w:qFormat/>
    <w:uiPriority w:val="0"/>
    <w:pPr>
      <w:widowControl w:val="0"/>
      <w:ind w:firstLine="420" w:firstLineChars="200"/>
      <w:jc w:val="both"/>
    </w:pPr>
    <w:rPr>
      <w:rFonts w:ascii="Times New Roman" w:hAnsi="Times New Roman" w:cs="Times New Roman"/>
      <w:kern w:val="2"/>
      <w:sz w:val="21"/>
    </w:rPr>
  </w:style>
  <w:style w:type="paragraph" w:customStyle="1" w:styleId="15">
    <w:name w:val="Default"/>
    <w:basedOn w:val="1"/>
    <w:qFormat/>
    <w:uiPriority w:val="0"/>
    <w:pPr>
      <w:widowControl w:val="0"/>
      <w:autoSpaceDE w:val="0"/>
      <w:autoSpaceDN w:val="0"/>
      <w:adjustRightInd w:val="0"/>
    </w:pPr>
    <w:rPr>
      <w:rFonts w:ascii="Times New Roman" w:hAnsi="Times New Roman" w:cs="Times New Roman"/>
      <w:color w:val="000000"/>
    </w:rPr>
  </w:style>
  <w:style w:type="character" w:customStyle="1" w:styleId="16">
    <w:name w:val="列出段落 字符"/>
    <w:basedOn w:val="8"/>
    <w:qFormat/>
    <w:uiPriority w:val="0"/>
    <w:rPr>
      <w:kern w:val="2"/>
      <w:sz w:val="21"/>
      <w:szCs w:val="24"/>
    </w:rPr>
  </w:style>
  <w:style w:type="character" w:customStyle="1" w:styleId="17">
    <w:name w:val="批注文字 字符"/>
    <w:basedOn w:val="8"/>
    <w:link w:val="2"/>
    <w:semiHidden/>
    <w:qFormat/>
    <w:uiPriority w:val="99"/>
    <w:rPr>
      <w:rFonts w:ascii="宋体" w:hAnsi="宋体" w:cs="宋体"/>
      <w:sz w:val="24"/>
      <w:szCs w:val="24"/>
    </w:rPr>
  </w:style>
  <w:style w:type="character" w:customStyle="1" w:styleId="18">
    <w:name w:val="批注主题 字符"/>
    <w:basedOn w:val="17"/>
    <w:link w:val="6"/>
    <w:semiHidden/>
    <w:qFormat/>
    <w:uiPriority w:val="99"/>
    <w:rPr>
      <w:rFonts w:ascii="宋体" w:hAnsi="宋体" w:cs="宋体"/>
      <w:b/>
      <w:bCs/>
      <w:sz w:val="24"/>
      <w:szCs w:val="24"/>
    </w:rPr>
  </w:style>
  <w:style w:type="character" w:customStyle="1" w:styleId="19">
    <w:name w:val="15"/>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5248</Words>
  <Characters>5792</Characters>
  <Lines>29</Lines>
  <Paragraphs>8</Paragraphs>
  <TotalTime>11</TotalTime>
  <ScaleCrop>false</ScaleCrop>
  <LinksUpToDate>false</LinksUpToDate>
  <CharactersWithSpaces>6217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2021-01-10T13:09:00Z</dcterms:created>
  <dc:creator>lenovo</dc:creator>
  <cp:lastModifiedBy>HUAWEI</cp:lastModifiedBy>
  <dcterms:modified xsi:type="dcterms:W3CDTF">2025-06-20T00:50:17Z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C59BA3CA3F88476BACCDD4EBC9C78714_13</vt:lpwstr>
  </property>
  <property fmtid="{D5CDD505-2E9C-101B-9397-08002B2CF9AE}" pid="4" name="KSOTemplateDocerSaveRecord">
    <vt:lpwstr>eyJoZGlkIjoiNWZkYTJiOWE5M2JhZmNlMGY4NjBlYTM3NDAwNTIxMmQiLCJ1c2VySWQiOiIxMjE0NDc4OTY0In0=</vt:lpwstr>
  </property>
</Properties>
</file>