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165E4" w14:textId="77777777" w:rsidR="005B113D" w:rsidRDefault="005B113D">
      <w:pPr>
        <w:jc w:val="center"/>
        <w:rPr>
          <w:rFonts w:asciiTheme="minorEastAsia" w:hAnsiTheme="minorEastAsia"/>
          <w:b/>
          <w:bCs/>
          <w:sz w:val="18"/>
          <w:szCs w:val="18"/>
        </w:rPr>
      </w:pPr>
    </w:p>
    <w:p w14:paraId="15383BCD" w14:textId="77777777" w:rsidR="005B113D" w:rsidRDefault="00FE3388">
      <w:pPr>
        <w:jc w:val="center"/>
        <w:rPr>
          <w:rFonts w:asciiTheme="minorEastAsia" w:hAnsiTheme="minorEastAsia" w:cstheme="minorEastAsia"/>
          <w:b/>
          <w:bCs/>
          <w:sz w:val="28"/>
          <w:szCs w:val="28"/>
        </w:rPr>
      </w:pPr>
      <w:bookmarkStart w:id="0" w:name="OLE_LINK6"/>
      <w:bookmarkStart w:id="1" w:name="OLE_LINK7"/>
      <w:r>
        <w:rPr>
          <w:rFonts w:asciiTheme="minorEastAsia" w:hAnsiTheme="minorEastAsia" w:cstheme="minorEastAsia" w:hint="eastAsia"/>
          <w:b/>
          <w:bCs/>
          <w:sz w:val="28"/>
          <w:szCs w:val="28"/>
          <w:u w:val="single"/>
        </w:rPr>
        <w:t>2025</w:t>
      </w:r>
      <w:r>
        <w:rPr>
          <w:rFonts w:asciiTheme="minorEastAsia" w:hAnsiTheme="minorEastAsia" w:cstheme="minorEastAsia" w:hint="eastAsia"/>
          <w:b/>
          <w:bCs/>
          <w:sz w:val="28"/>
          <w:szCs w:val="28"/>
        </w:rPr>
        <w:t>年</w:t>
      </w:r>
      <w:r>
        <w:rPr>
          <w:rFonts w:asciiTheme="minorEastAsia" w:hAnsiTheme="minorEastAsia" w:cstheme="minorEastAsia" w:hint="eastAsia"/>
          <w:b/>
          <w:bCs/>
          <w:sz w:val="28"/>
          <w:szCs w:val="28"/>
          <w:u w:val="single"/>
        </w:rPr>
        <w:t>桂林医科大学人工智能药物设计课程平台建设</w:t>
      </w:r>
      <w:r>
        <w:rPr>
          <w:rFonts w:asciiTheme="minorEastAsia" w:hAnsiTheme="minorEastAsia" w:cstheme="minorEastAsia" w:hint="eastAsia"/>
          <w:b/>
          <w:bCs/>
          <w:sz w:val="28"/>
          <w:szCs w:val="28"/>
        </w:rPr>
        <w:t>项目</w:t>
      </w:r>
    </w:p>
    <w:bookmarkEnd w:id="0"/>
    <w:bookmarkEnd w:id="1"/>
    <w:p w14:paraId="1220345A" w14:textId="77777777" w:rsidR="005B113D" w:rsidRDefault="00FE3388">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反向竞价采购需求</w:t>
      </w:r>
    </w:p>
    <w:p w14:paraId="5DE8D200" w14:textId="77777777" w:rsidR="005B113D" w:rsidRDefault="00FE3388">
      <w:pPr>
        <w:rPr>
          <w:rFonts w:ascii="宋体" w:eastAsia="宋体" w:hAnsi="宋体" w:cs="FangSong"/>
          <w:b/>
          <w:bCs/>
        </w:rPr>
      </w:pPr>
      <w:r>
        <w:rPr>
          <w:rFonts w:ascii="宋体" w:eastAsia="宋体" w:hAnsi="宋体" w:cs="FangSong" w:hint="eastAsia"/>
          <w:b/>
          <w:bCs/>
        </w:rPr>
        <w:t>一、竞标要求:</w:t>
      </w:r>
    </w:p>
    <w:p w14:paraId="2A912880" w14:textId="77777777" w:rsidR="005B113D" w:rsidRDefault="00FE3388">
      <w:pPr>
        <w:rPr>
          <w:rFonts w:asciiTheme="minorEastAsia" w:hAnsiTheme="minorEastAsia" w:cstheme="minorEastAsia"/>
          <w:szCs w:val="21"/>
        </w:rPr>
      </w:pPr>
      <w:r>
        <w:rPr>
          <w:rFonts w:ascii="宋体" w:eastAsia="宋体" w:hAnsi="宋体" w:cs="FangSong" w:hint="eastAsia"/>
        </w:rPr>
        <w:t>1、本采购需求一览表中，凡标注“★”号的条</w:t>
      </w:r>
      <w:r>
        <w:rPr>
          <w:rFonts w:asciiTheme="minorEastAsia" w:hAnsiTheme="minorEastAsia" w:cstheme="minorEastAsia" w:hint="eastAsia"/>
          <w:szCs w:val="21"/>
        </w:rPr>
        <w:t>款为关键指标或要求必须满足，报价时要求提供资料的必须提供，不允许有负偏离，否则竞价无效。</w:t>
      </w:r>
    </w:p>
    <w:p w14:paraId="77478582" w14:textId="77777777" w:rsidR="005B113D" w:rsidRDefault="00FE3388">
      <w:pPr>
        <w:rPr>
          <w:rFonts w:asciiTheme="minorEastAsia" w:hAnsiTheme="minorEastAsia" w:cstheme="minorEastAsia"/>
          <w:szCs w:val="21"/>
        </w:rPr>
      </w:pPr>
      <w:r>
        <w:rPr>
          <w:rFonts w:asciiTheme="minorEastAsia" w:hAnsiTheme="minorEastAsia" w:cstheme="minorEastAsia" w:hint="eastAsia"/>
          <w:szCs w:val="21"/>
        </w:rPr>
        <w:t>2、本项目为反向竞价，竞标人报价仅限本项目采购需求表中指定品牌及型号，不接受指定品牌及型号以外的产品。竞标人不得以任何理由更改货物的品牌、配置，否则按无效竞标处理；成交供应商所提供的货物为非本采购需求的货物，采购人可以拒绝收货，相关损失由成交供应商自行承担。如违反上述要求，采购人可向财政部门举报成交供应商不良行为并追究其相应的法律责任。</w:t>
      </w:r>
    </w:p>
    <w:p w14:paraId="13C51402" w14:textId="77777777" w:rsidR="005B113D" w:rsidRDefault="00FE3388">
      <w:pPr>
        <w:rPr>
          <w:rFonts w:ascii="宋体" w:eastAsia="宋体" w:hAnsi="宋体" w:cs="FangSong"/>
        </w:rPr>
      </w:pPr>
      <w:r>
        <w:rPr>
          <w:rFonts w:asciiTheme="minorEastAsia" w:hAnsiTheme="minorEastAsia" w:cstheme="minorEastAsia" w:hint="eastAsia"/>
          <w:szCs w:val="21"/>
        </w:rPr>
        <w:t>3、竞标人必须认真审核采购文件所有要求，若发现竞标人存在未实质性响应采购文件行为，将视为无效竞价处理；如明知不满足采购文件对于品牌、型号、单位资质等要求而进行恶意竞争的，或因竞标人虚假竞标导致竞标无效造成的工期延误及损失，将根据《政采云平台电子卖场权益维护及纠纷</w:t>
      </w:r>
      <w:r>
        <w:rPr>
          <w:rFonts w:ascii="宋体" w:eastAsia="宋体" w:hAnsi="宋体" w:cs="FangSong" w:hint="eastAsia"/>
        </w:rPr>
        <w:t>处理规则》的规定报有关部门处理，并在政采云平台列为失信供应商记录备案。</w:t>
      </w:r>
    </w:p>
    <w:p w14:paraId="5E235DC5" w14:textId="77777777" w:rsidR="005B113D" w:rsidRDefault="00FE3388">
      <w:pPr>
        <w:rPr>
          <w:rFonts w:asciiTheme="minorEastAsia" w:hAnsiTheme="minorEastAsia" w:cstheme="minorEastAsia"/>
          <w:szCs w:val="21"/>
        </w:rPr>
      </w:pPr>
      <w:r>
        <w:rPr>
          <w:rFonts w:asciiTheme="minorEastAsia" w:hAnsiTheme="minorEastAsia" w:cstheme="minorEastAsia" w:hint="eastAsia"/>
          <w:szCs w:val="21"/>
        </w:rPr>
        <w:t>4、响应附件要求：按采购要求上传，否则可以否决成交。</w:t>
      </w:r>
    </w:p>
    <w:p w14:paraId="7BB620F3" w14:textId="77777777" w:rsidR="005B113D" w:rsidRDefault="00FE3388">
      <w:pPr>
        <w:rPr>
          <w:rFonts w:asciiTheme="minorEastAsia" w:hAnsiTheme="minorEastAsia" w:cstheme="minorEastAsia"/>
          <w:szCs w:val="21"/>
        </w:rPr>
      </w:pPr>
      <w:r>
        <w:rPr>
          <w:rFonts w:asciiTheme="minorEastAsia" w:hAnsiTheme="minorEastAsia" w:cstheme="minorEastAsia" w:hint="eastAsia"/>
          <w:szCs w:val="21"/>
        </w:rPr>
        <w:t>供应商在竞标时应在响应附件中上传加盖其公章的《竞价响应文件》pdf电子扫描件,《竞价响应文件》应包含但不限于文件目录及以下内容:</w:t>
      </w:r>
    </w:p>
    <w:p w14:paraId="49038F73" w14:textId="77777777" w:rsidR="005B113D" w:rsidRDefault="00FE3388">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竞标声明</w:t>
      </w:r>
    </w:p>
    <w:p w14:paraId="4B7959B2" w14:textId="77777777" w:rsidR="005B113D" w:rsidRDefault="00FE3388">
      <w:pPr>
        <w:numPr>
          <w:ilvl w:val="0"/>
          <w:numId w:val="1"/>
        </w:numPr>
        <w:rPr>
          <w:rFonts w:asciiTheme="minorEastAsia" w:hAnsiTheme="minorEastAsia" w:cstheme="minorEastAsia"/>
          <w:szCs w:val="21"/>
        </w:rPr>
      </w:pPr>
      <w:r>
        <w:rPr>
          <w:rFonts w:asciiTheme="minorEastAsia" w:hAnsiTheme="minorEastAsia" w:cstheme="minorEastAsia" w:hint="eastAsia"/>
          <w:szCs w:val="21"/>
        </w:rPr>
        <w:t>技术响应表</w:t>
      </w:r>
    </w:p>
    <w:p w14:paraId="651A5785" w14:textId="77777777" w:rsidR="005B113D" w:rsidRDefault="00FE3388">
      <w:pPr>
        <w:numPr>
          <w:ilvl w:val="0"/>
          <w:numId w:val="1"/>
        </w:numPr>
        <w:rPr>
          <w:rFonts w:asciiTheme="minorEastAsia" w:hAnsiTheme="minorEastAsia" w:cstheme="minorEastAsia"/>
          <w:szCs w:val="21"/>
        </w:rPr>
      </w:pPr>
      <w:r>
        <w:rPr>
          <w:rFonts w:asciiTheme="minorEastAsia" w:hAnsiTheme="minorEastAsia" w:cstheme="minorEastAsia" w:hint="eastAsia"/>
          <w:szCs w:val="21"/>
        </w:rPr>
        <w:t>商务响应表</w:t>
      </w:r>
    </w:p>
    <w:p w14:paraId="7F42A519" w14:textId="2ED65BD0" w:rsidR="005B113D" w:rsidRDefault="00FE3388">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竞标供应商《营业执照》复印件</w:t>
      </w:r>
      <w:r w:rsidR="00635161">
        <w:rPr>
          <w:rFonts w:asciiTheme="minorEastAsia" w:hAnsiTheme="minorEastAsia" w:cstheme="minorEastAsia" w:hint="eastAsia"/>
          <w:szCs w:val="21"/>
        </w:rPr>
        <w:t>及法人身份证复印件</w:t>
      </w:r>
    </w:p>
    <w:p w14:paraId="59F6D39F" w14:textId="77777777" w:rsidR="005B113D" w:rsidRDefault="00FE3388">
      <w:pPr>
        <w:numPr>
          <w:ilvl w:val="0"/>
          <w:numId w:val="1"/>
        </w:numPr>
        <w:rPr>
          <w:rFonts w:ascii="宋体" w:eastAsia="宋体" w:hAnsi="宋体" w:cs="FangSong"/>
        </w:rPr>
      </w:pPr>
      <w:r>
        <w:rPr>
          <w:rFonts w:asciiTheme="minorEastAsia" w:hAnsiTheme="minorEastAsia" w:cstheme="minorEastAsia" w:hint="eastAsia"/>
          <w:szCs w:val="21"/>
        </w:rPr>
        <w:t>竞价文件中技术参数及性能(配置)要求中加注"★"号所要求提供的资料，否则报价无效。</w:t>
      </w:r>
    </w:p>
    <w:p w14:paraId="5B634BEF" w14:textId="77777777" w:rsidR="005B113D" w:rsidRDefault="00FE3388">
      <w:pPr>
        <w:numPr>
          <w:ilvl w:val="0"/>
          <w:numId w:val="1"/>
        </w:numPr>
        <w:rPr>
          <w:rFonts w:ascii="宋体" w:eastAsia="宋体" w:hAnsi="宋体" w:cs="FangSong"/>
        </w:rPr>
      </w:pPr>
      <w:r>
        <w:rPr>
          <w:rFonts w:asciiTheme="minorEastAsia" w:hAnsiTheme="minorEastAsia" w:cstheme="minorEastAsia" w:hint="eastAsia"/>
          <w:szCs w:val="21"/>
        </w:rPr>
        <w:t>竞标人自认需要提供其他的资料。</w:t>
      </w:r>
    </w:p>
    <w:p w14:paraId="16950A43" w14:textId="77777777" w:rsidR="005B113D" w:rsidRDefault="005B113D">
      <w:pPr>
        <w:rPr>
          <w:rFonts w:ascii="宋体" w:eastAsia="宋体" w:hAnsi="宋体" w:cs="FangSong"/>
          <w:b/>
          <w:bCs/>
        </w:rPr>
      </w:pPr>
    </w:p>
    <w:p w14:paraId="0C85742F" w14:textId="125460D3" w:rsidR="005B113D" w:rsidRDefault="00FE3388">
      <w:pPr>
        <w:rPr>
          <w:rFonts w:ascii="宋体" w:eastAsia="宋体" w:hAnsi="宋体" w:cs="FangSong"/>
          <w:b/>
          <w:bCs/>
        </w:rPr>
      </w:pPr>
      <w:r>
        <w:rPr>
          <w:rFonts w:ascii="宋体" w:eastAsia="宋体" w:hAnsi="宋体" w:cs="FangSong" w:hint="eastAsia"/>
          <w:b/>
          <w:bCs/>
        </w:rPr>
        <w:t>二、采购货物技术要求及商务要求：</w:t>
      </w:r>
      <w:bookmarkStart w:id="2" w:name="OLE_LINK1"/>
      <w:bookmarkStart w:id="3" w:name="OLE_LINK2"/>
      <w:r w:rsidR="00FE6F6D" w:rsidRPr="00FE6F6D">
        <w:rPr>
          <w:rFonts w:ascii="宋体" w:eastAsia="宋体" w:hAnsi="宋体" w:cs="FangSong"/>
          <w:b/>
          <w:bCs/>
        </w:rPr>
        <w:t>431640</w:t>
      </w:r>
      <w:bookmarkEnd w:id="2"/>
      <w:bookmarkEnd w:id="3"/>
      <w:r w:rsidR="00FE6F6D">
        <w:rPr>
          <w:rFonts w:ascii="宋体" w:eastAsia="宋体" w:hAnsi="宋体" w:cs="FangSong" w:hint="eastAsia"/>
          <w:b/>
          <w:bCs/>
        </w:rPr>
        <w:t>元</w:t>
      </w:r>
    </w:p>
    <w:tbl>
      <w:tblPr>
        <w:tblStyle w:val="af1"/>
        <w:tblW w:w="9628" w:type="dxa"/>
        <w:tblLayout w:type="fixed"/>
        <w:tblLook w:val="04A0" w:firstRow="1" w:lastRow="0" w:firstColumn="1" w:lastColumn="0" w:noHBand="0" w:noVBand="1"/>
      </w:tblPr>
      <w:tblGrid>
        <w:gridCol w:w="507"/>
        <w:gridCol w:w="323"/>
        <w:gridCol w:w="659"/>
        <w:gridCol w:w="656"/>
        <w:gridCol w:w="959"/>
        <w:gridCol w:w="3837"/>
        <w:gridCol w:w="597"/>
        <w:gridCol w:w="578"/>
        <w:gridCol w:w="756"/>
        <w:gridCol w:w="756"/>
      </w:tblGrid>
      <w:tr w:rsidR="005B113D" w14:paraId="3FDFA7A2" w14:textId="77777777" w:rsidTr="00635161">
        <w:trPr>
          <w:trHeight w:val="918"/>
        </w:trPr>
        <w:tc>
          <w:tcPr>
            <w:tcW w:w="507" w:type="dxa"/>
            <w:noWrap/>
            <w:vAlign w:val="center"/>
          </w:tcPr>
          <w:p w14:paraId="3CE798C9" w14:textId="77777777" w:rsidR="005B113D" w:rsidRDefault="00FE3388">
            <w:pPr>
              <w:jc w:val="center"/>
              <w:rPr>
                <w:rFonts w:ascii="Times New Roman" w:hAnsi="Times New Roman" w:cs="Times New Roman"/>
                <w:bCs/>
                <w:sz w:val="18"/>
                <w:szCs w:val="18"/>
              </w:rPr>
            </w:pPr>
            <w:r>
              <w:rPr>
                <w:rFonts w:ascii="Times New Roman" w:hAnsi="Times New Roman" w:cs="Times New Roman"/>
                <w:bCs/>
                <w:sz w:val="18"/>
                <w:szCs w:val="18"/>
              </w:rPr>
              <w:t>序号</w:t>
            </w:r>
          </w:p>
        </w:tc>
        <w:tc>
          <w:tcPr>
            <w:tcW w:w="982" w:type="dxa"/>
            <w:gridSpan w:val="2"/>
            <w:noWrap/>
            <w:vAlign w:val="center"/>
          </w:tcPr>
          <w:p w14:paraId="6BCA86D5" w14:textId="77777777" w:rsidR="005B113D" w:rsidRDefault="00FE3388">
            <w:pPr>
              <w:jc w:val="center"/>
              <w:rPr>
                <w:rFonts w:ascii="Times New Roman" w:hAnsi="Times New Roman" w:cs="Times New Roman"/>
                <w:bCs/>
                <w:sz w:val="18"/>
                <w:szCs w:val="18"/>
              </w:rPr>
            </w:pPr>
            <w:r>
              <w:rPr>
                <w:rFonts w:ascii="Times New Roman" w:hAnsi="Times New Roman" w:cs="Times New Roman"/>
                <w:bCs/>
                <w:sz w:val="18"/>
                <w:szCs w:val="18"/>
              </w:rPr>
              <w:t>货物名称</w:t>
            </w:r>
          </w:p>
        </w:tc>
        <w:tc>
          <w:tcPr>
            <w:tcW w:w="656" w:type="dxa"/>
            <w:noWrap/>
            <w:vAlign w:val="center"/>
          </w:tcPr>
          <w:p w14:paraId="31C37244" w14:textId="77777777" w:rsidR="005B113D" w:rsidRDefault="00FE3388">
            <w:pPr>
              <w:jc w:val="center"/>
              <w:rPr>
                <w:rFonts w:ascii="Times New Roman" w:hAnsi="Times New Roman" w:cs="Times New Roman"/>
                <w:bCs/>
                <w:sz w:val="18"/>
                <w:szCs w:val="18"/>
              </w:rPr>
            </w:pPr>
            <w:r>
              <w:rPr>
                <w:rFonts w:ascii="Times New Roman" w:hAnsi="Times New Roman" w:cs="Times New Roman"/>
                <w:bCs/>
                <w:sz w:val="18"/>
                <w:szCs w:val="18"/>
              </w:rPr>
              <w:t>品牌</w:t>
            </w:r>
          </w:p>
        </w:tc>
        <w:tc>
          <w:tcPr>
            <w:tcW w:w="959" w:type="dxa"/>
            <w:vAlign w:val="center"/>
          </w:tcPr>
          <w:p w14:paraId="72E3DD48" w14:textId="77777777" w:rsidR="005B113D" w:rsidRDefault="00FE3388">
            <w:pPr>
              <w:jc w:val="center"/>
              <w:rPr>
                <w:rFonts w:ascii="Times New Roman" w:hAnsi="Times New Roman" w:cs="Times New Roman"/>
                <w:bCs/>
                <w:sz w:val="18"/>
                <w:szCs w:val="18"/>
              </w:rPr>
            </w:pPr>
            <w:r>
              <w:rPr>
                <w:rFonts w:ascii="Times New Roman" w:hAnsi="Times New Roman" w:cs="Times New Roman"/>
                <w:bCs/>
                <w:sz w:val="18"/>
                <w:szCs w:val="18"/>
              </w:rPr>
              <w:t>产品型号</w:t>
            </w:r>
          </w:p>
        </w:tc>
        <w:tc>
          <w:tcPr>
            <w:tcW w:w="3837" w:type="dxa"/>
            <w:noWrap/>
            <w:vAlign w:val="center"/>
          </w:tcPr>
          <w:p w14:paraId="6198F7D7" w14:textId="77777777" w:rsidR="005B113D" w:rsidRDefault="00FE3388">
            <w:pPr>
              <w:jc w:val="center"/>
              <w:rPr>
                <w:rFonts w:ascii="Times New Roman" w:hAnsi="Times New Roman" w:cs="Times New Roman"/>
                <w:bCs/>
                <w:sz w:val="18"/>
                <w:szCs w:val="18"/>
              </w:rPr>
            </w:pPr>
            <w:r>
              <w:rPr>
                <w:rFonts w:ascii="Times New Roman" w:hAnsi="Times New Roman" w:cs="Times New Roman"/>
                <w:bCs/>
                <w:sz w:val="18"/>
                <w:szCs w:val="18"/>
              </w:rPr>
              <w:t>技术参数</w:t>
            </w:r>
          </w:p>
        </w:tc>
        <w:tc>
          <w:tcPr>
            <w:tcW w:w="597" w:type="dxa"/>
            <w:noWrap/>
            <w:vAlign w:val="center"/>
          </w:tcPr>
          <w:p w14:paraId="6D5EE025" w14:textId="77777777" w:rsidR="005B113D" w:rsidRDefault="00FE3388">
            <w:pPr>
              <w:jc w:val="center"/>
              <w:rPr>
                <w:rFonts w:ascii="Times New Roman" w:hAnsi="Times New Roman" w:cs="Times New Roman"/>
                <w:bCs/>
                <w:sz w:val="18"/>
                <w:szCs w:val="18"/>
              </w:rPr>
            </w:pPr>
            <w:r>
              <w:rPr>
                <w:rFonts w:ascii="Times New Roman" w:hAnsi="Times New Roman" w:cs="Times New Roman"/>
                <w:bCs/>
                <w:sz w:val="18"/>
                <w:szCs w:val="18"/>
              </w:rPr>
              <w:t>数量</w:t>
            </w:r>
          </w:p>
        </w:tc>
        <w:tc>
          <w:tcPr>
            <w:tcW w:w="578" w:type="dxa"/>
            <w:noWrap/>
            <w:vAlign w:val="center"/>
          </w:tcPr>
          <w:p w14:paraId="17929142" w14:textId="77777777" w:rsidR="005B113D" w:rsidRDefault="00FE3388">
            <w:pPr>
              <w:jc w:val="center"/>
              <w:rPr>
                <w:rFonts w:ascii="Times New Roman" w:hAnsi="Times New Roman" w:cs="Times New Roman"/>
                <w:bCs/>
                <w:sz w:val="18"/>
                <w:szCs w:val="18"/>
              </w:rPr>
            </w:pPr>
            <w:r>
              <w:rPr>
                <w:rFonts w:ascii="Times New Roman" w:hAnsi="Times New Roman" w:cs="Times New Roman"/>
                <w:bCs/>
                <w:sz w:val="18"/>
                <w:szCs w:val="18"/>
              </w:rPr>
              <w:t>单位</w:t>
            </w:r>
          </w:p>
        </w:tc>
        <w:tc>
          <w:tcPr>
            <w:tcW w:w="756" w:type="dxa"/>
            <w:noWrap/>
            <w:vAlign w:val="center"/>
          </w:tcPr>
          <w:p w14:paraId="0FCCCAB2" w14:textId="77777777" w:rsidR="005B113D" w:rsidRDefault="00FE3388">
            <w:pPr>
              <w:jc w:val="center"/>
              <w:rPr>
                <w:rFonts w:ascii="Times New Roman" w:hAnsi="Times New Roman" w:cs="Times New Roman"/>
                <w:bCs/>
                <w:sz w:val="18"/>
                <w:szCs w:val="18"/>
              </w:rPr>
            </w:pPr>
            <w:r>
              <w:rPr>
                <w:rFonts w:ascii="Times New Roman" w:hAnsi="Times New Roman" w:cs="Times New Roman"/>
                <w:bCs/>
                <w:sz w:val="18"/>
                <w:szCs w:val="18"/>
              </w:rPr>
              <w:t>单价（元）</w:t>
            </w:r>
          </w:p>
        </w:tc>
        <w:tc>
          <w:tcPr>
            <w:tcW w:w="756" w:type="dxa"/>
            <w:vAlign w:val="center"/>
          </w:tcPr>
          <w:p w14:paraId="49FDB452" w14:textId="77777777" w:rsidR="005B113D" w:rsidRDefault="00FE3388">
            <w:pPr>
              <w:jc w:val="center"/>
              <w:rPr>
                <w:rFonts w:ascii="Times New Roman" w:hAnsi="Times New Roman" w:cs="Times New Roman"/>
                <w:bCs/>
                <w:sz w:val="18"/>
                <w:szCs w:val="18"/>
              </w:rPr>
            </w:pPr>
            <w:r>
              <w:rPr>
                <w:rFonts w:ascii="Times New Roman" w:hAnsi="Times New Roman" w:cs="Times New Roman"/>
                <w:bCs/>
                <w:sz w:val="18"/>
                <w:szCs w:val="18"/>
              </w:rPr>
              <w:t>单项合计（元）</w:t>
            </w:r>
          </w:p>
        </w:tc>
      </w:tr>
      <w:tr w:rsidR="005B113D" w14:paraId="73C64365" w14:textId="77777777" w:rsidTr="00635161">
        <w:trPr>
          <w:trHeight w:val="90"/>
        </w:trPr>
        <w:tc>
          <w:tcPr>
            <w:tcW w:w="507" w:type="dxa"/>
            <w:noWrap/>
            <w:vAlign w:val="center"/>
          </w:tcPr>
          <w:p w14:paraId="76326478" w14:textId="77777777" w:rsidR="005B113D" w:rsidRDefault="00FE3388">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982" w:type="dxa"/>
            <w:gridSpan w:val="2"/>
            <w:vAlign w:val="center"/>
          </w:tcPr>
          <w:p w14:paraId="2C89F400" w14:textId="77777777" w:rsidR="005B113D" w:rsidRDefault="00FE3388">
            <w:pPr>
              <w:jc w:val="center"/>
              <w:textAlignment w:val="center"/>
              <w:rPr>
                <w:rFonts w:ascii="Times New Roman" w:eastAsia="宋体" w:hAnsi="Times New Roman" w:cs="Times New Roman"/>
                <w:bCs/>
                <w:color w:val="000000" w:themeColor="text1"/>
                <w:sz w:val="18"/>
                <w:szCs w:val="18"/>
              </w:rPr>
            </w:pPr>
            <w:bookmarkStart w:id="4" w:name="OLE_LINK3"/>
            <w:bookmarkStart w:id="5" w:name="OLE_LINK4"/>
            <w:bookmarkStart w:id="6" w:name="OLE_LINK5"/>
            <w:r>
              <w:rPr>
                <w:rFonts w:ascii="Times New Roman" w:eastAsia="宋体" w:hAnsi="Times New Roman" w:cs="Times New Roman"/>
                <w:bCs/>
                <w:color w:val="000000" w:themeColor="text1"/>
                <w:sz w:val="18"/>
                <w:szCs w:val="18"/>
              </w:rPr>
              <w:t>算力服务器平台</w:t>
            </w:r>
            <w:bookmarkEnd w:id="4"/>
            <w:bookmarkEnd w:id="5"/>
            <w:bookmarkEnd w:id="6"/>
          </w:p>
        </w:tc>
        <w:tc>
          <w:tcPr>
            <w:tcW w:w="656" w:type="dxa"/>
            <w:noWrap/>
            <w:vAlign w:val="center"/>
          </w:tcPr>
          <w:p w14:paraId="415B49E7" w14:textId="77777777" w:rsidR="005B113D" w:rsidRDefault="00FE3388">
            <w:pPr>
              <w:jc w:val="center"/>
              <w:textAlignment w:val="center"/>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联想</w:t>
            </w:r>
          </w:p>
        </w:tc>
        <w:tc>
          <w:tcPr>
            <w:tcW w:w="959" w:type="dxa"/>
            <w:vAlign w:val="center"/>
          </w:tcPr>
          <w:p w14:paraId="7482562A" w14:textId="77777777" w:rsidR="005B113D" w:rsidRDefault="00FE3388">
            <w:pPr>
              <w:jc w:val="center"/>
              <w:textAlignment w:val="center"/>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ThinkServer SR660 V2</w:t>
            </w:r>
          </w:p>
        </w:tc>
        <w:tc>
          <w:tcPr>
            <w:tcW w:w="3837" w:type="dxa"/>
          </w:tcPr>
          <w:p w14:paraId="33FE1A20" w14:textId="0ABCA383" w:rsidR="005B113D" w:rsidRDefault="00FE3388">
            <w:pPr>
              <w:numPr>
                <w:ilvl w:val="0"/>
                <w:numId w:val="2"/>
              </w:num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架构部署技术要求：</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联想原厂</w:t>
            </w:r>
            <w:r>
              <w:rPr>
                <w:rFonts w:ascii="Times New Roman" w:eastAsia="宋体" w:hAnsi="Times New Roman" w:cs="Times New Roman"/>
                <w:color w:val="000000" w:themeColor="text1"/>
                <w:sz w:val="18"/>
                <w:szCs w:val="18"/>
              </w:rPr>
              <w:t>2U</w:t>
            </w:r>
            <w:r>
              <w:rPr>
                <w:rFonts w:ascii="Times New Roman" w:eastAsia="宋体" w:hAnsi="Times New Roman" w:cs="Times New Roman"/>
                <w:color w:val="000000" w:themeColor="text1"/>
                <w:sz w:val="18"/>
                <w:szCs w:val="18"/>
              </w:rPr>
              <w:t>机架式服务器。</w:t>
            </w:r>
            <w:r>
              <w:rPr>
                <w:rFonts w:ascii="Times New Roman" w:eastAsia="宋体" w:hAnsi="Times New Roman" w:cs="Times New Roman"/>
                <w:color w:val="000000" w:themeColor="text1"/>
                <w:sz w:val="18"/>
                <w:szCs w:val="18"/>
              </w:rPr>
              <w:t xml:space="preserve">                                  2</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处理器技术要求：配置</w:t>
            </w: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颗高性能处理器</w:t>
            </w:r>
            <w:r>
              <w:rPr>
                <w:rFonts w:ascii="Times New Roman" w:eastAsia="宋体" w:hAnsi="Times New Roman" w:cs="Times New Roman"/>
                <w:color w:val="000000" w:themeColor="text1"/>
                <w:sz w:val="18"/>
                <w:szCs w:val="18"/>
              </w:rPr>
              <w:t>intel Xeon Platinum 8358P</w:t>
            </w:r>
            <w:r>
              <w:rPr>
                <w:rFonts w:ascii="Times New Roman" w:eastAsia="宋体" w:hAnsi="Times New Roman" w:cs="Times New Roman"/>
                <w:color w:val="000000" w:themeColor="text1"/>
                <w:sz w:val="18"/>
                <w:szCs w:val="18"/>
              </w:rPr>
              <w:t>，单颗主频</w:t>
            </w:r>
            <w:r>
              <w:rPr>
                <w:rFonts w:ascii="Times New Roman" w:eastAsia="宋体" w:hAnsi="Times New Roman" w:cs="Times New Roman"/>
                <w:color w:val="000000" w:themeColor="text1"/>
                <w:sz w:val="18"/>
                <w:szCs w:val="18"/>
              </w:rPr>
              <w:t>≥2.6GHz</w:t>
            </w:r>
            <w:r>
              <w:rPr>
                <w:rFonts w:ascii="Times New Roman" w:eastAsia="宋体" w:hAnsi="Times New Roman" w:cs="Times New Roman"/>
                <w:color w:val="000000" w:themeColor="text1"/>
                <w:sz w:val="18"/>
                <w:szCs w:val="18"/>
              </w:rPr>
              <w:t>，单颗核心数</w:t>
            </w:r>
            <w:r>
              <w:rPr>
                <w:rFonts w:ascii="Times New Roman" w:eastAsia="宋体" w:hAnsi="Times New Roman" w:cs="Times New Roman"/>
                <w:color w:val="000000" w:themeColor="text1"/>
                <w:sz w:val="18"/>
                <w:szCs w:val="18"/>
              </w:rPr>
              <w:t>≥32</w:t>
            </w:r>
            <w:r>
              <w:rPr>
                <w:rFonts w:ascii="Times New Roman" w:eastAsia="宋体" w:hAnsi="Times New Roman" w:cs="Times New Roman"/>
                <w:color w:val="000000" w:themeColor="text1"/>
                <w:sz w:val="18"/>
                <w:szCs w:val="18"/>
              </w:rPr>
              <w:t>核</w:t>
            </w:r>
            <w:r>
              <w:rPr>
                <w:rFonts w:ascii="Times New Roman" w:eastAsia="宋体" w:hAnsi="Times New Roman" w:cs="Times New Roman"/>
                <w:color w:val="000000" w:themeColor="text1"/>
                <w:sz w:val="18"/>
                <w:szCs w:val="18"/>
              </w:rPr>
              <w:t>64</w:t>
            </w:r>
            <w:r>
              <w:rPr>
                <w:rFonts w:ascii="Times New Roman" w:eastAsia="宋体" w:hAnsi="Times New Roman" w:cs="Times New Roman"/>
                <w:color w:val="000000" w:themeColor="text1"/>
                <w:sz w:val="18"/>
                <w:szCs w:val="18"/>
              </w:rPr>
              <w:t>线程，可选最大可支持至</w:t>
            </w:r>
            <w:r>
              <w:rPr>
                <w:rFonts w:ascii="Times New Roman" w:eastAsia="宋体" w:hAnsi="Times New Roman" w:cs="Times New Roman"/>
                <w:color w:val="000000" w:themeColor="text1"/>
                <w:sz w:val="18"/>
                <w:szCs w:val="18"/>
              </w:rPr>
              <w:t>36</w:t>
            </w:r>
            <w:r>
              <w:rPr>
                <w:rFonts w:ascii="Times New Roman" w:eastAsia="宋体" w:hAnsi="Times New Roman" w:cs="Times New Roman"/>
                <w:color w:val="000000" w:themeColor="text1"/>
                <w:sz w:val="18"/>
                <w:szCs w:val="18"/>
              </w:rPr>
              <w:t>核处理器；为了保证业务系统对</w:t>
            </w:r>
            <w:r>
              <w:rPr>
                <w:rFonts w:ascii="Times New Roman" w:eastAsia="宋体" w:hAnsi="Times New Roman" w:cs="Times New Roman"/>
                <w:color w:val="000000" w:themeColor="text1"/>
                <w:sz w:val="18"/>
                <w:szCs w:val="18"/>
              </w:rPr>
              <w:t>CPU</w:t>
            </w:r>
            <w:r>
              <w:rPr>
                <w:rFonts w:ascii="Times New Roman" w:eastAsia="宋体" w:hAnsi="Times New Roman" w:cs="Times New Roman"/>
                <w:color w:val="000000" w:themeColor="text1"/>
                <w:sz w:val="18"/>
                <w:szCs w:val="18"/>
              </w:rPr>
              <w:t>资源使用稳定，支持对虚拟机</w:t>
            </w:r>
            <w:r>
              <w:rPr>
                <w:rFonts w:ascii="Times New Roman" w:eastAsia="宋体" w:hAnsi="Times New Roman" w:cs="Times New Roman"/>
                <w:color w:val="000000" w:themeColor="text1"/>
                <w:sz w:val="18"/>
                <w:szCs w:val="18"/>
              </w:rPr>
              <w:t>vCPU</w:t>
            </w:r>
            <w:r>
              <w:rPr>
                <w:rFonts w:ascii="Times New Roman" w:eastAsia="宋体" w:hAnsi="Times New Roman" w:cs="Times New Roman"/>
                <w:color w:val="000000" w:themeColor="text1"/>
                <w:sz w:val="18"/>
                <w:szCs w:val="18"/>
              </w:rPr>
              <w:t>亲和设置，通过手动将</w:t>
            </w:r>
            <w:r>
              <w:rPr>
                <w:rFonts w:ascii="Times New Roman" w:eastAsia="宋体" w:hAnsi="Times New Roman" w:cs="Times New Roman"/>
                <w:color w:val="000000" w:themeColor="text1"/>
                <w:sz w:val="18"/>
                <w:szCs w:val="18"/>
              </w:rPr>
              <w:t>vCPU</w:t>
            </w:r>
            <w:r>
              <w:rPr>
                <w:rFonts w:ascii="Times New Roman" w:eastAsia="宋体" w:hAnsi="Times New Roman" w:cs="Times New Roman"/>
                <w:color w:val="000000" w:themeColor="text1"/>
                <w:sz w:val="18"/>
                <w:szCs w:val="18"/>
              </w:rPr>
              <w:t>配到到固定物理</w:t>
            </w:r>
            <w:r>
              <w:rPr>
                <w:rFonts w:ascii="Times New Roman" w:eastAsia="宋体" w:hAnsi="Times New Roman" w:cs="Times New Roman"/>
                <w:color w:val="000000" w:themeColor="text1"/>
                <w:sz w:val="18"/>
                <w:szCs w:val="18"/>
              </w:rPr>
              <w:t>CPU</w:t>
            </w:r>
            <w:r>
              <w:rPr>
                <w:rFonts w:ascii="Times New Roman" w:eastAsia="宋体" w:hAnsi="Times New Roman" w:cs="Times New Roman"/>
                <w:color w:val="000000" w:themeColor="text1"/>
                <w:sz w:val="18"/>
                <w:szCs w:val="18"/>
              </w:rPr>
              <w:t>内核，保证对</w:t>
            </w:r>
            <w:r>
              <w:rPr>
                <w:rFonts w:ascii="Times New Roman" w:eastAsia="宋体" w:hAnsi="Times New Roman" w:cs="Times New Roman"/>
                <w:color w:val="000000" w:themeColor="text1"/>
                <w:sz w:val="18"/>
                <w:szCs w:val="18"/>
              </w:rPr>
              <w:t>CPU</w:t>
            </w:r>
            <w:r>
              <w:rPr>
                <w:rFonts w:ascii="Times New Roman" w:eastAsia="宋体" w:hAnsi="Times New Roman" w:cs="Times New Roman"/>
                <w:color w:val="000000" w:themeColor="text1"/>
                <w:sz w:val="18"/>
                <w:szCs w:val="18"/>
              </w:rPr>
              <w:t>资源优先使用</w:t>
            </w:r>
            <w:r>
              <w:rPr>
                <w:rFonts w:ascii="Times New Roman" w:eastAsia="宋体" w:hAnsi="Times New Roman" w:cs="Times New Roman"/>
                <w:b/>
                <w:bCs/>
                <w:color w:val="000000" w:themeColor="text1"/>
                <w:sz w:val="18"/>
                <w:szCs w:val="18"/>
              </w:rPr>
              <w:t>（投标时提供产品功能截图并加盖</w:t>
            </w:r>
            <w:r>
              <w:rPr>
                <w:rFonts w:ascii="Times New Roman" w:eastAsia="宋体" w:hAnsi="Times New Roman" w:cs="Times New Roman"/>
                <w:b/>
                <w:bCs/>
                <w:sz w:val="18"/>
                <w:szCs w:val="18"/>
              </w:rPr>
              <w:t>供应商公章或</w:t>
            </w:r>
            <w:r>
              <w:rPr>
                <w:rFonts w:ascii="Times New Roman" w:eastAsia="宋体" w:hAnsi="Times New Roman" w:cs="Times New Roman"/>
                <w:b/>
                <w:bCs/>
                <w:sz w:val="18"/>
                <w:szCs w:val="18"/>
              </w:rPr>
              <w:t>CA</w:t>
            </w:r>
            <w:r>
              <w:rPr>
                <w:rFonts w:ascii="Times New Roman" w:eastAsia="宋体" w:hAnsi="Times New Roman" w:cs="Times New Roman"/>
                <w:b/>
                <w:bCs/>
                <w:sz w:val="18"/>
                <w:szCs w:val="18"/>
              </w:rPr>
              <w:t>章</w:t>
            </w:r>
            <w:r>
              <w:rPr>
                <w:rFonts w:ascii="Times New Roman" w:eastAsia="宋体" w:hAnsi="Times New Roman" w:cs="Times New Roman"/>
                <w:b/>
                <w:bCs/>
                <w:color w:val="000000" w:themeColor="text1"/>
                <w:sz w:val="18"/>
                <w:szCs w:val="18"/>
              </w:rPr>
              <w:t>）</w:t>
            </w:r>
            <w:r>
              <w:rPr>
                <w:rFonts w:ascii="Times New Roman" w:eastAsia="宋体" w:hAnsi="Times New Roman" w:cs="Times New Roman"/>
                <w:b/>
                <w:bCs/>
                <w:color w:val="000000" w:themeColor="text1"/>
                <w:sz w:val="18"/>
                <w:szCs w:val="18"/>
              </w:rPr>
              <w:t xml:space="preserve">                  </w:t>
            </w:r>
            <w:r>
              <w:rPr>
                <w:rFonts w:ascii="Times New Roman" w:eastAsia="宋体" w:hAnsi="Times New Roman" w:cs="Times New Roman"/>
                <w:color w:val="000000" w:themeColor="text1"/>
                <w:sz w:val="18"/>
                <w:szCs w:val="18"/>
              </w:rPr>
              <w:t xml:space="preserve">                      3</w:t>
            </w:r>
            <w:r>
              <w:rPr>
                <w:rFonts w:ascii="Times New Roman" w:eastAsia="宋体" w:hAnsi="Times New Roman" w:cs="Times New Roman"/>
                <w:color w:val="000000" w:themeColor="text1"/>
                <w:sz w:val="18"/>
                <w:szCs w:val="18"/>
              </w:rPr>
              <w:t>、提供同品牌运维管理软件，可在同一个图形界面里管理服务器和存储资源，并监控详细的性能与容量。配置部署无需命令行操作，只需在图形化管理界面上点击即可完成。要求提供移动</w:t>
            </w:r>
            <w:r>
              <w:rPr>
                <w:rFonts w:ascii="Times New Roman" w:eastAsia="宋体" w:hAnsi="Times New Roman" w:cs="Times New Roman"/>
                <w:color w:val="000000" w:themeColor="text1"/>
                <w:sz w:val="18"/>
                <w:szCs w:val="18"/>
              </w:rPr>
              <w:t>APP</w:t>
            </w:r>
            <w:r>
              <w:rPr>
                <w:rFonts w:ascii="Times New Roman" w:eastAsia="宋体" w:hAnsi="Times New Roman" w:cs="Times New Roman"/>
                <w:color w:val="000000" w:themeColor="text1"/>
                <w:sz w:val="18"/>
                <w:szCs w:val="18"/>
              </w:rPr>
              <w:t>，通过</w:t>
            </w:r>
            <w:r>
              <w:rPr>
                <w:rFonts w:ascii="Times New Roman" w:eastAsia="宋体" w:hAnsi="Times New Roman" w:cs="Times New Roman"/>
                <w:color w:val="000000" w:themeColor="text1"/>
                <w:sz w:val="18"/>
                <w:szCs w:val="18"/>
              </w:rPr>
              <w:t>APP</w:t>
            </w:r>
            <w:r>
              <w:rPr>
                <w:rFonts w:ascii="Times New Roman" w:eastAsia="宋体" w:hAnsi="Times New Roman" w:cs="Times New Roman"/>
                <w:color w:val="000000" w:themeColor="text1"/>
                <w:sz w:val="18"/>
                <w:szCs w:val="18"/>
              </w:rPr>
              <w:t>可以集中监控查看超融合设备的状态、审计日志和报警信息，以及执行设备电源开关动作等。提供与主流虚拟化平台集成：可与数据中心现有</w:t>
            </w:r>
            <w:r>
              <w:rPr>
                <w:rFonts w:ascii="Times New Roman" w:eastAsia="宋体" w:hAnsi="Times New Roman" w:cs="Times New Roman"/>
                <w:color w:val="000000" w:themeColor="text1"/>
                <w:sz w:val="18"/>
                <w:szCs w:val="18"/>
              </w:rPr>
              <w:t xml:space="preserve">VMware </w:t>
            </w:r>
            <w:r>
              <w:rPr>
                <w:rFonts w:ascii="Times New Roman" w:eastAsia="宋体" w:hAnsi="Times New Roman" w:cs="Times New Roman"/>
                <w:color w:val="000000" w:themeColor="text1"/>
                <w:sz w:val="18"/>
                <w:szCs w:val="18"/>
              </w:rPr>
              <w:lastRenderedPageBreak/>
              <w:t>vCenter</w:t>
            </w:r>
            <w:r>
              <w:rPr>
                <w:rFonts w:ascii="Times New Roman" w:eastAsia="宋体" w:hAnsi="Times New Roman" w:cs="Times New Roman"/>
                <w:color w:val="000000" w:themeColor="text1"/>
                <w:sz w:val="18"/>
                <w:szCs w:val="18"/>
              </w:rPr>
              <w:t>集成，由</w:t>
            </w:r>
            <w:r>
              <w:rPr>
                <w:rFonts w:ascii="Times New Roman" w:eastAsia="宋体" w:hAnsi="Times New Roman" w:cs="Times New Roman"/>
                <w:color w:val="000000" w:themeColor="text1"/>
                <w:sz w:val="18"/>
                <w:szCs w:val="18"/>
              </w:rPr>
              <w:t>vCenter</w:t>
            </w:r>
            <w:r>
              <w:rPr>
                <w:rFonts w:ascii="Times New Roman" w:eastAsia="宋体" w:hAnsi="Times New Roman" w:cs="Times New Roman"/>
                <w:color w:val="000000" w:themeColor="text1"/>
                <w:sz w:val="18"/>
                <w:szCs w:val="18"/>
              </w:rPr>
              <w:t>直接管理硬件</w:t>
            </w:r>
            <w:r w:rsidR="00567134">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 xml:space="preserve">                  4</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运行内存要求：本次配置</w:t>
            </w:r>
            <w:r>
              <w:rPr>
                <w:rFonts w:ascii="Times New Roman" w:eastAsia="宋体" w:hAnsi="Times New Roman" w:cs="Times New Roman"/>
                <w:color w:val="000000" w:themeColor="text1"/>
                <w:sz w:val="18"/>
                <w:szCs w:val="18"/>
              </w:rPr>
              <w:t xml:space="preserve">≥1TB </w:t>
            </w:r>
            <w:r>
              <w:rPr>
                <w:rFonts w:ascii="Times New Roman" w:eastAsia="宋体" w:hAnsi="Times New Roman" w:cs="Times New Roman"/>
                <w:color w:val="000000" w:themeColor="text1"/>
                <w:sz w:val="18"/>
                <w:szCs w:val="18"/>
              </w:rPr>
              <w:t>运行内存，本机配置</w:t>
            </w:r>
            <w:r>
              <w:rPr>
                <w:rFonts w:ascii="Times New Roman" w:eastAsia="宋体" w:hAnsi="Times New Roman" w:cs="Times New Roman"/>
                <w:color w:val="000000" w:themeColor="text1"/>
                <w:sz w:val="18"/>
                <w:szCs w:val="18"/>
              </w:rPr>
              <w:t>32</w:t>
            </w:r>
            <w:r>
              <w:rPr>
                <w:rFonts w:ascii="Times New Roman" w:eastAsia="宋体" w:hAnsi="Times New Roman" w:cs="Times New Roman"/>
                <w:color w:val="000000" w:themeColor="text1"/>
                <w:sz w:val="18"/>
                <w:szCs w:val="18"/>
              </w:rPr>
              <w:t>个内存</w:t>
            </w:r>
            <w:r>
              <w:rPr>
                <w:rFonts w:ascii="Times New Roman" w:eastAsia="宋体" w:hAnsi="Times New Roman" w:cs="Times New Roman"/>
                <w:color w:val="000000" w:themeColor="text1"/>
                <w:sz w:val="18"/>
                <w:szCs w:val="18"/>
              </w:rPr>
              <w:t>DIMM</w:t>
            </w:r>
            <w:r>
              <w:rPr>
                <w:rFonts w:ascii="Times New Roman" w:eastAsia="宋体" w:hAnsi="Times New Roman" w:cs="Times New Roman"/>
                <w:color w:val="000000" w:themeColor="text1"/>
                <w:sz w:val="18"/>
                <w:szCs w:val="18"/>
              </w:rPr>
              <w:t>扩展槽，最大支持</w:t>
            </w:r>
            <w:r>
              <w:rPr>
                <w:rFonts w:ascii="Times New Roman" w:eastAsia="宋体" w:hAnsi="Times New Roman" w:cs="Times New Roman"/>
                <w:color w:val="000000" w:themeColor="text1"/>
                <w:sz w:val="18"/>
                <w:szCs w:val="18"/>
              </w:rPr>
              <w:t>≥3TB</w:t>
            </w:r>
            <w:r>
              <w:rPr>
                <w:rFonts w:ascii="Times New Roman" w:eastAsia="宋体" w:hAnsi="Times New Roman" w:cs="Times New Roman"/>
                <w:color w:val="000000" w:themeColor="text1"/>
                <w:sz w:val="18"/>
                <w:szCs w:val="18"/>
              </w:rPr>
              <w:t>内存容量。</w:t>
            </w:r>
            <w:r>
              <w:rPr>
                <w:rFonts w:ascii="Times New Roman" w:eastAsia="宋体" w:hAnsi="Times New Roman" w:cs="Times New Roman"/>
                <w:color w:val="000000" w:themeColor="text1"/>
                <w:sz w:val="18"/>
                <w:szCs w:val="18"/>
              </w:rPr>
              <w:t xml:space="preserve">                        5</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存储技术要求：配置</w:t>
            </w: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块</w:t>
            </w:r>
            <w:r>
              <w:rPr>
                <w:rFonts w:ascii="Times New Roman" w:eastAsia="宋体" w:hAnsi="Times New Roman" w:cs="Times New Roman"/>
                <w:color w:val="000000" w:themeColor="text1"/>
                <w:sz w:val="18"/>
                <w:szCs w:val="18"/>
              </w:rPr>
              <w:t xml:space="preserve">2.5 </w:t>
            </w:r>
            <w:r>
              <w:rPr>
                <w:rFonts w:ascii="Times New Roman" w:eastAsia="宋体" w:hAnsi="Times New Roman" w:cs="Times New Roman"/>
                <w:color w:val="000000" w:themeColor="text1"/>
                <w:sz w:val="18"/>
                <w:szCs w:val="18"/>
              </w:rPr>
              <w:t>英寸</w:t>
            </w:r>
            <w:r>
              <w:rPr>
                <w:rFonts w:ascii="Times New Roman" w:eastAsia="宋体" w:hAnsi="Times New Roman" w:cs="Times New Roman"/>
                <w:color w:val="000000" w:themeColor="text1"/>
                <w:sz w:val="18"/>
                <w:szCs w:val="18"/>
              </w:rPr>
              <w:t>ESS5600 480G</w:t>
            </w:r>
            <w:r>
              <w:rPr>
                <w:rFonts w:ascii="Times New Roman" w:eastAsia="宋体" w:hAnsi="Times New Roman" w:cs="Times New Roman"/>
                <w:color w:val="000000" w:themeColor="text1"/>
                <w:sz w:val="18"/>
                <w:szCs w:val="18"/>
              </w:rPr>
              <w:t>固态硬盘，</w:t>
            </w:r>
            <w:r>
              <w:rPr>
                <w:rFonts w:ascii="Times New Roman" w:eastAsia="宋体" w:hAnsi="Times New Roman" w:cs="Times New Roman"/>
                <w:color w:val="000000" w:themeColor="text1"/>
                <w:sz w:val="18"/>
                <w:szCs w:val="18"/>
              </w:rPr>
              <w:t>≥6</w:t>
            </w:r>
            <w:r>
              <w:rPr>
                <w:rFonts w:ascii="Times New Roman" w:eastAsia="宋体" w:hAnsi="Times New Roman" w:cs="Times New Roman"/>
                <w:color w:val="000000" w:themeColor="text1"/>
                <w:sz w:val="18"/>
                <w:szCs w:val="18"/>
              </w:rPr>
              <w:t>块</w:t>
            </w:r>
            <w:r>
              <w:rPr>
                <w:rFonts w:ascii="Times New Roman" w:eastAsia="宋体" w:hAnsi="Times New Roman" w:cs="Times New Roman"/>
                <w:color w:val="000000" w:themeColor="text1"/>
                <w:sz w:val="18"/>
                <w:szCs w:val="18"/>
              </w:rPr>
              <w:t>ESS5600 3.84TB SSD SATA</w:t>
            </w:r>
            <w:r>
              <w:rPr>
                <w:rFonts w:ascii="Times New Roman" w:eastAsia="宋体" w:hAnsi="Times New Roman" w:cs="Times New Roman"/>
                <w:color w:val="000000" w:themeColor="text1"/>
                <w:sz w:val="18"/>
                <w:szCs w:val="18"/>
              </w:rPr>
              <w:t>企业级硬盘；最多</w:t>
            </w:r>
            <w:r>
              <w:rPr>
                <w:rFonts w:ascii="Times New Roman" w:eastAsia="宋体" w:hAnsi="Times New Roman" w:cs="Times New Roman"/>
                <w:color w:val="000000" w:themeColor="text1"/>
                <w:sz w:val="18"/>
                <w:szCs w:val="18"/>
              </w:rPr>
              <w:t>14</w:t>
            </w:r>
            <w:r>
              <w:rPr>
                <w:rFonts w:ascii="Times New Roman" w:eastAsia="宋体" w:hAnsi="Times New Roman" w:cs="Times New Roman"/>
                <w:color w:val="000000" w:themeColor="text1"/>
                <w:sz w:val="18"/>
                <w:szCs w:val="18"/>
              </w:rPr>
              <w:t>个</w:t>
            </w:r>
            <w:r>
              <w:rPr>
                <w:rFonts w:ascii="Times New Roman" w:eastAsia="宋体" w:hAnsi="Times New Roman" w:cs="Times New Roman"/>
                <w:color w:val="000000" w:themeColor="text1"/>
                <w:sz w:val="18"/>
                <w:szCs w:val="18"/>
              </w:rPr>
              <w:t>3.5</w:t>
            </w:r>
            <w:r>
              <w:rPr>
                <w:rFonts w:ascii="Times New Roman" w:eastAsia="宋体" w:hAnsi="Times New Roman" w:cs="Times New Roman"/>
                <w:color w:val="000000" w:themeColor="text1"/>
                <w:sz w:val="18"/>
                <w:szCs w:val="18"/>
              </w:rPr>
              <w:t>英寸或</w:t>
            </w:r>
            <w:r>
              <w:rPr>
                <w:rFonts w:ascii="Times New Roman" w:eastAsia="宋体" w:hAnsi="Times New Roman" w:cs="Times New Roman"/>
                <w:color w:val="000000" w:themeColor="text1"/>
                <w:sz w:val="18"/>
                <w:szCs w:val="18"/>
              </w:rPr>
              <w:t>28</w:t>
            </w:r>
            <w:r>
              <w:rPr>
                <w:rFonts w:ascii="Times New Roman" w:eastAsia="宋体" w:hAnsi="Times New Roman" w:cs="Times New Roman"/>
                <w:color w:val="000000" w:themeColor="text1"/>
                <w:sz w:val="18"/>
                <w:szCs w:val="18"/>
              </w:rPr>
              <w:t>个</w:t>
            </w:r>
            <w:r>
              <w:rPr>
                <w:rFonts w:ascii="Times New Roman" w:eastAsia="宋体" w:hAnsi="Times New Roman" w:cs="Times New Roman"/>
                <w:color w:val="000000" w:themeColor="text1"/>
                <w:sz w:val="18"/>
                <w:szCs w:val="18"/>
              </w:rPr>
              <w:t>2.5</w:t>
            </w:r>
            <w:r>
              <w:rPr>
                <w:rFonts w:ascii="Times New Roman" w:eastAsia="宋体" w:hAnsi="Times New Roman" w:cs="Times New Roman"/>
                <w:color w:val="000000" w:themeColor="text1"/>
                <w:sz w:val="18"/>
                <w:szCs w:val="18"/>
              </w:rPr>
              <w:t>英寸驱动器</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最多</w:t>
            </w:r>
            <w:r>
              <w:rPr>
                <w:rFonts w:ascii="Times New Roman" w:eastAsia="宋体" w:hAnsi="Times New Roman" w:cs="Times New Roman"/>
                <w:color w:val="000000" w:themeColor="text1"/>
                <w:sz w:val="18"/>
                <w:szCs w:val="18"/>
              </w:rPr>
              <w:t>28</w:t>
            </w:r>
            <w:r>
              <w:rPr>
                <w:rFonts w:ascii="Times New Roman" w:eastAsia="宋体" w:hAnsi="Times New Roman" w:cs="Times New Roman"/>
                <w:color w:val="000000" w:themeColor="text1"/>
                <w:sz w:val="18"/>
                <w:szCs w:val="18"/>
              </w:rPr>
              <w:t>个</w:t>
            </w:r>
            <w:r>
              <w:rPr>
                <w:rFonts w:ascii="Times New Roman" w:eastAsia="宋体" w:hAnsi="Times New Roman" w:cs="Times New Roman"/>
                <w:color w:val="000000" w:themeColor="text1"/>
                <w:sz w:val="18"/>
                <w:szCs w:val="18"/>
              </w:rPr>
              <w:t xml:space="preserve">NVMe </w:t>
            </w:r>
            <w:r>
              <w:rPr>
                <w:rFonts w:ascii="Times New Roman" w:eastAsia="宋体" w:hAnsi="Times New Roman" w:cs="Times New Roman"/>
                <w:color w:val="000000" w:themeColor="text1"/>
                <w:sz w:val="18"/>
                <w:szCs w:val="18"/>
              </w:rPr>
              <w:t>驱动器</w:t>
            </w: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个</w:t>
            </w:r>
            <w:r>
              <w:rPr>
                <w:rFonts w:ascii="Times New Roman" w:eastAsia="宋体" w:hAnsi="Times New Roman" w:cs="Times New Roman"/>
                <w:color w:val="000000" w:themeColor="text1"/>
                <w:sz w:val="18"/>
                <w:szCs w:val="18"/>
              </w:rPr>
              <w:t>M.2</w:t>
            </w:r>
            <w:r>
              <w:rPr>
                <w:rFonts w:ascii="Times New Roman" w:eastAsia="宋体" w:hAnsi="Times New Roman" w:cs="Times New Roman"/>
                <w:color w:val="000000" w:themeColor="text1"/>
                <w:sz w:val="18"/>
                <w:szCs w:val="18"/>
              </w:rPr>
              <w:t>引导驱动器</w:t>
            </w:r>
            <w:r>
              <w:rPr>
                <w:rFonts w:ascii="Times New Roman" w:eastAsia="宋体" w:hAnsi="Times New Roman" w:cs="Times New Roman"/>
                <w:color w:val="000000" w:themeColor="text1"/>
                <w:sz w:val="18"/>
                <w:szCs w:val="18"/>
              </w:rPr>
              <w:t>(RAID 0,1)</w:t>
            </w:r>
            <w:r>
              <w:rPr>
                <w:rFonts w:ascii="Times New Roman" w:eastAsia="宋体" w:hAnsi="Times New Roman" w:cs="Times New Roman"/>
                <w:color w:val="000000" w:themeColor="text1"/>
                <w:sz w:val="18"/>
                <w:szCs w:val="18"/>
              </w:rPr>
              <w:t>；云存储：支持同品牌云存储软件，非</w:t>
            </w:r>
            <w:r>
              <w:rPr>
                <w:rFonts w:ascii="Times New Roman" w:eastAsia="宋体" w:hAnsi="Times New Roman" w:cs="Times New Roman"/>
                <w:color w:val="000000" w:themeColor="text1"/>
                <w:sz w:val="18"/>
                <w:szCs w:val="18"/>
              </w:rPr>
              <w:t>OEM</w:t>
            </w:r>
            <w:r>
              <w:rPr>
                <w:rFonts w:ascii="Times New Roman" w:eastAsia="宋体" w:hAnsi="Times New Roman" w:cs="Times New Roman"/>
                <w:color w:val="000000" w:themeColor="text1"/>
                <w:sz w:val="18"/>
                <w:szCs w:val="18"/>
              </w:rPr>
              <w:t>产品；支持集群部署，采用多副本冗余存储技术，支持副本数</w:t>
            </w: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；支持网页版、</w:t>
            </w:r>
            <w:r>
              <w:rPr>
                <w:rFonts w:ascii="Times New Roman" w:eastAsia="宋体" w:hAnsi="Times New Roman" w:cs="Times New Roman"/>
                <w:color w:val="000000" w:themeColor="text1"/>
                <w:sz w:val="18"/>
                <w:szCs w:val="18"/>
              </w:rPr>
              <w:t>windows</w:t>
            </w:r>
            <w:r>
              <w:rPr>
                <w:rFonts w:ascii="Times New Roman" w:eastAsia="宋体" w:hAnsi="Times New Roman" w:cs="Times New Roman"/>
                <w:color w:val="000000" w:themeColor="text1"/>
                <w:sz w:val="18"/>
                <w:szCs w:val="18"/>
              </w:rPr>
              <w:t>客户端、</w:t>
            </w:r>
            <w:r>
              <w:rPr>
                <w:rFonts w:ascii="Times New Roman" w:eastAsia="宋体" w:hAnsi="Times New Roman" w:cs="Times New Roman"/>
                <w:color w:val="000000" w:themeColor="text1"/>
                <w:sz w:val="18"/>
                <w:szCs w:val="18"/>
              </w:rPr>
              <w:t>mac</w:t>
            </w:r>
            <w:r>
              <w:rPr>
                <w:rFonts w:ascii="Times New Roman" w:eastAsia="宋体" w:hAnsi="Times New Roman" w:cs="Times New Roman"/>
                <w:color w:val="000000" w:themeColor="text1"/>
                <w:sz w:val="18"/>
                <w:szCs w:val="18"/>
              </w:rPr>
              <w:t>客户端、虚拟盘符版、</w:t>
            </w:r>
            <w:r>
              <w:rPr>
                <w:rFonts w:ascii="Times New Roman" w:eastAsia="宋体" w:hAnsi="Times New Roman" w:cs="Times New Roman"/>
                <w:color w:val="000000" w:themeColor="text1"/>
                <w:sz w:val="18"/>
                <w:szCs w:val="18"/>
              </w:rPr>
              <w:t>android</w:t>
            </w:r>
            <w:r>
              <w:rPr>
                <w:rFonts w:ascii="Times New Roman" w:eastAsia="宋体" w:hAnsi="Times New Roman" w:cs="Times New Roman"/>
                <w:color w:val="000000" w:themeColor="text1"/>
                <w:sz w:val="18"/>
                <w:szCs w:val="18"/>
              </w:rPr>
              <w:t>版、</w:t>
            </w:r>
            <w:r>
              <w:rPr>
                <w:rFonts w:ascii="Times New Roman" w:eastAsia="宋体" w:hAnsi="Times New Roman" w:cs="Times New Roman"/>
                <w:color w:val="000000" w:themeColor="text1"/>
                <w:sz w:val="18"/>
                <w:szCs w:val="18"/>
              </w:rPr>
              <w:t>ipad</w:t>
            </w:r>
            <w:r>
              <w:rPr>
                <w:rFonts w:ascii="Times New Roman" w:eastAsia="宋体" w:hAnsi="Times New Roman" w:cs="Times New Roman"/>
                <w:color w:val="000000" w:themeColor="text1"/>
                <w:sz w:val="18"/>
                <w:szCs w:val="18"/>
              </w:rPr>
              <w:t>版、</w:t>
            </w:r>
            <w:r>
              <w:rPr>
                <w:rFonts w:ascii="Times New Roman" w:eastAsia="宋体" w:hAnsi="Times New Roman" w:cs="Times New Roman"/>
                <w:color w:val="000000" w:themeColor="text1"/>
                <w:sz w:val="18"/>
                <w:szCs w:val="18"/>
              </w:rPr>
              <w:t>iphone</w:t>
            </w:r>
            <w:r>
              <w:rPr>
                <w:rFonts w:ascii="Times New Roman" w:eastAsia="宋体" w:hAnsi="Times New Roman" w:cs="Times New Roman"/>
                <w:color w:val="000000" w:themeColor="text1"/>
                <w:sz w:val="18"/>
                <w:szCs w:val="18"/>
              </w:rPr>
              <w:t>版，随时随地办公；提供</w:t>
            </w:r>
            <w:r>
              <w:rPr>
                <w:rFonts w:ascii="Times New Roman" w:eastAsia="宋体" w:hAnsi="Times New Roman" w:cs="Times New Roman"/>
                <w:color w:val="000000" w:themeColor="text1"/>
                <w:sz w:val="18"/>
                <w:szCs w:val="18"/>
              </w:rPr>
              <w:t>Windows</w:t>
            </w:r>
            <w:r>
              <w:rPr>
                <w:rFonts w:ascii="Times New Roman" w:eastAsia="宋体" w:hAnsi="Times New Roman" w:cs="Times New Roman"/>
                <w:color w:val="000000" w:themeColor="text1"/>
                <w:sz w:val="18"/>
                <w:szCs w:val="18"/>
              </w:rPr>
              <w:t>系统、</w:t>
            </w:r>
            <w:r>
              <w:rPr>
                <w:rFonts w:ascii="Times New Roman" w:eastAsia="宋体" w:hAnsi="Times New Roman" w:cs="Times New Roman"/>
                <w:color w:val="000000" w:themeColor="text1"/>
                <w:sz w:val="18"/>
                <w:szCs w:val="18"/>
              </w:rPr>
              <w:t>Mac</w:t>
            </w:r>
            <w:r>
              <w:rPr>
                <w:rFonts w:ascii="Times New Roman" w:eastAsia="宋体" w:hAnsi="Times New Roman" w:cs="Times New Roman"/>
                <w:color w:val="000000" w:themeColor="text1"/>
                <w:sz w:val="18"/>
                <w:szCs w:val="18"/>
              </w:rPr>
              <w:t>系统下的</w:t>
            </w:r>
            <w:r>
              <w:rPr>
                <w:rFonts w:ascii="Times New Roman" w:eastAsia="宋体" w:hAnsi="Times New Roman" w:cs="Times New Roman"/>
                <w:color w:val="000000" w:themeColor="text1"/>
                <w:sz w:val="18"/>
                <w:szCs w:val="18"/>
              </w:rPr>
              <w:t>outlook</w:t>
            </w:r>
            <w:r>
              <w:rPr>
                <w:rFonts w:ascii="Times New Roman" w:eastAsia="宋体" w:hAnsi="Times New Roman" w:cs="Times New Roman"/>
                <w:color w:val="000000" w:themeColor="text1"/>
                <w:sz w:val="18"/>
                <w:szCs w:val="18"/>
              </w:rPr>
              <w:t>邮箱插件；支持</w:t>
            </w:r>
            <w:r>
              <w:rPr>
                <w:rFonts w:ascii="Times New Roman" w:eastAsia="宋体" w:hAnsi="Times New Roman" w:cs="Times New Roman"/>
                <w:color w:val="000000" w:themeColor="text1"/>
                <w:sz w:val="18"/>
                <w:szCs w:val="18"/>
              </w:rPr>
              <w:t>office</w:t>
            </w:r>
            <w:r>
              <w:rPr>
                <w:rFonts w:ascii="Times New Roman" w:eastAsia="宋体" w:hAnsi="Times New Roman" w:cs="Times New Roman"/>
                <w:color w:val="000000" w:themeColor="text1"/>
                <w:sz w:val="18"/>
                <w:szCs w:val="18"/>
              </w:rPr>
              <w:t>或</w:t>
            </w:r>
            <w:r>
              <w:rPr>
                <w:rFonts w:ascii="Times New Roman" w:eastAsia="宋体" w:hAnsi="Times New Roman" w:cs="Times New Roman"/>
                <w:color w:val="000000" w:themeColor="text1"/>
                <w:sz w:val="18"/>
                <w:szCs w:val="18"/>
              </w:rPr>
              <w:t>wps</w:t>
            </w:r>
            <w:r>
              <w:rPr>
                <w:rFonts w:ascii="Times New Roman" w:eastAsia="宋体" w:hAnsi="Times New Roman" w:cs="Times New Roman"/>
                <w:color w:val="000000" w:themeColor="text1"/>
                <w:sz w:val="18"/>
                <w:szCs w:val="18"/>
              </w:rPr>
              <w:t>在线预览，支持图片文件在线预览（图片预览时需支持旋转和缩放），对于音视频文件无需下载也无需安装任何播放器软件即可实现在线播放。支持预览水印格式：</w:t>
            </w:r>
            <w:r>
              <w:rPr>
                <w:rFonts w:ascii="Times New Roman" w:eastAsia="宋体" w:hAnsi="Times New Roman" w:cs="Times New Roman"/>
                <w:color w:val="000000" w:themeColor="text1"/>
                <w:sz w:val="18"/>
                <w:szCs w:val="18"/>
              </w:rPr>
              <w:t>WPS</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office</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PDF</w:t>
            </w:r>
            <w:r>
              <w:rPr>
                <w:rFonts w:ascii="Times New Roman" w:eastAsia="宋体" w:hAnsi="Times New Roman" w:cs="Times New Roman"/>
                <w:color w:val="000000" w:themeColor="text1"/>
                <w:sz w:val="18"/>
                <w:szCs w:val="18"/>
              </w:rPr>
              <w:t>。可显示文字水印、账户信息、</w:t>
            </w:r>
            <w:r>
              <w:rPr>
                <w:rFonts w:ascii="Times New Roman" w:eastAsia="宋体" w:hAnsi="Times New Roman" w:cs="Times New Roman"/>
                <w:color w:val="000000" w:themeColor="text1"/>
                <w:sz w:val="18"/>
                <w:szCs w:val="18"/>
              </w:rPr>
              <w:t>IP</w:t>
            </w:r>
            <w:r>
              <w:rPr>
                <w:rFonts w:ascii="Times New Roman" w:eastAsia="宋体" w:hAnsi="Times New Roman" w:cs="Times New Roman"/>
                <w:color w:val="000000" w:themeColor="text1"/>
                <w:sz w:val="18"/>
                <w:szCs w:val="18"/>
              </w:rPr>
              <w:t>地址及时间。支持文件加密上传功能，上传到网盘中的文件为加密文件，下载到本地后需要专属工具方可对文件进行解密，实现文件的安全管控能力，并且无需借助任何第三方插件或平台。</w:t>
            </w:r>
            <w:r>
              <w:rPr>
                <w:rFonts w:ascii="Times New Roman" w:eastAsia="宋体" w:hAnsi="Times New Roman" w:cs="Times New Roman"/>
                <w:color w:val="000000" w:themeColor="text1"/>
                <w:sz w:val="18"/>
                <w:szCs w:val="18"/>
              </w:rPr>
              <w:t xml:space="preserve">                  </w:t>
            </w:r>
          </w:p>
          <w:p w14:paraId="4AFD62C2" w14:textId="0FAEB312" w:rsidR="005B113D" w:rsidRDefault="00FE3388">
            <w:pPr>
              <w:numPr>
                <w:ilvl w:val="0"/>
                <w:numId w:val="3"/>
              </w:num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RAID</w:t>
            </w:r>
            <w:r>
              <w:rPr>
                <w:rFonts w:ascii="Times New Roman" w:eastAsia="宋体" w:hAnsi="Times New Roman" w:cs="Times New Roman"/>
                <w:color w:val="000000" w:themeColor="text1"/>
                <w:sz w:val="18"/>
                <w:szCs w:val="18"/>
              </w:rPr>
              <w:t>阵列卡</w:t>
            </w: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张</w:t>
            </w:r>
            <w:r>
              <w:rPr>
                <w:rFonts w:ascii="Times New Roman" w:eastAsia="宋体" w:hAnsi="Times New Roman" w:cs="Times New Roman"/>
                <w:color w:val="000000" w:themeColor="text1"/>
                <w:sz w:val="18"/>
                <w:szCs w:val="18"/>
              </w:rPr>
              <w:t>thinksystem RAID 930-8i 2GB Flash PCIe 12Gb(</w:t>
            </w:r>
            <w:r>
              <w:rPr>
                <w:rFonts w:ascii="Times New Roman" w:eastAsia="宋体" w:hAnsi="Times New Roman" w:cs="Times New Roman"/>
                <w:color w:val="000000" w:themeColor="text1"/>
                <w:sz w:val="18"/>
                <w:szCs w:val="18"/>
              </w:rPr>
              <w:t>阵列卡</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，支持</w:t>
            </w:r>
            <w:r>
              <w:rPr>
                <w:rFonts w:ascii="Times New Roman" w:eastAsia="宋体" w:hAnsi="Times New Roman" w:cs="Times New Roman"/>
                <w:color w:val="000000" w:themeColor="text1"/>
                <w:sz w:val="18"/>
                <w:szCs w:val="18"/>
              </w:rPr>
              <w:t>0/1/10/5 RAID</w:t>
            </w:r>
            <w:r>
              <w:rPr>
                <w:rFonts w:ascii="Times New Roman" w:eastAsia="宋体" w:hAnsi="Times New Roman" w:cs="Times New Roman"/>
                <w:color w:val="000000" w:themeColor="text1"/>
                <w:sz w:val="18"/>
                <w:szCs w:val="18"/>
              </w:rPr>
              <w:t>级别；可选</w:t>
            </w:r>
            <w:r>
              <w:rPr>
                <w:rFonts w:ascii="Times New Roman" w:eastAsia="宋体" w:hAnsi="Times New Roman" w:cs="Times New Roman"/>
                <w:color w:val="000000" w:themeColor="text1"/>
                <w:sz w:val="18"/>
                <w:szCs w:val="18"/>
              </w:rPr>
              <w:t xml:space="preserve">RAID 6/60, </w:t>
            </w:r>
            <w:r>
              <w:rPr>
                <w:rFonts w:ascii="Times New Roman" w:eastAsia="宋体" w:hAnsi="Times New Roman" w:cs="Times New Roman"/>
                <w:color w:val="000000" w:themeColor="text1"/>
                <w:sz w:val="18"/>
                <w:szCs w:val="18"/>
              </w:rPr>
              <w:t>最大支持</w:t>
            </w:r>
            <w:r>
              <w:rPr>
                <w:rFonts w:ascii="Times New Roman" w:eastAsia="宋体" w:hAnsi="Times New Roman" w:cs="Times New Roman"/>
                <w:color w:val="000000" w:themeColor="text1"/>
                <w:sz w:val="18"/>
                <w:szCs w:val="18"/>
              </w:rPr>
              <w:t>8GB</w:t>
            </w:r>
            <w:r>
              <w:rPr>
                <w:rFonts w:ascii="Times New Roman" w:eastAsia="宋体" w:hAnsi="Times New Roman" w:cs="Times New Roman"/>
                <w:color w:val="000000" w:themeColor="text1"/>
                <w:sz w:val="18"/>
                <w:szCs w:val="18"/>
              </w:rPr>
              <w:t>闪存</w:t>
            </w:r>
            <w:r w:rsidR="00567134">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 xml:space="preserve">                            </w:t>
            </w:r>
          </w:p>
          <w:p w14:paraId="09920008" w14:textId="73B9226B" w:rsidR="005B113D" w:rsidRDefault="00FE3388">
            <w:pPr>
              <w:numPr>
                <w:ilvl w:val="0"/>
                <w:numId w:val="3"/>
              </w:num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网络管理技术要求：支持可选的</w:t>
            </w:r>
            <w:r>
              <w:rPr>
                <w:rFonts w:ascii="Times New Roman" w:eastAsia="宋体" w:hAnsi="Times New Roman" w:cs="Times New Roman"/>
                <w:color w:val="000000" w:themeColor="text1"/>
                <w:sz w:val="18"/>
                <w:szCs w:val="18"/>
              </w:rPr>
              <w:t>OCP3.0</w:t>
            </w:r>
            <w:r>
              <w:rPr>
                <w:rFonts w:ascii="Times New Roman" w:eastAsia="宋体" w:hAnsi="Times New Roman" w:cs="Times New Roman"/>
                <w:color w:val="000000" w:themeColor="text1"/>
                <w:sz w:val="18"/>
                <w:szCs w:val="18"/>
              </w:rPr>
              <w:t>模块，提供</w:t>
            </w:r>
            <w:r>
              <w:rPr>
                <w:rFonts w:ascii="Times New Roman" w:eastAsia="宋体" w:hAnsi="Times New Roman" w:cs="Times New Roman"/>
                <w:color w:val="000000" w:themeColor="text1"/>
                <w:sz w:val="18"/>
                <w:szCs w:val="18"/>
              </w:rPr>
              <w:t>10G</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25G</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40G</w:t>
            </w:r>
            <w:r>
              <w:rPr>
                <w:rFonts w:ascii="Times New Roman" w:eastAsia="宋体" w:hAnsi="Times New Roman" w:cs="Times New Roman"/>
                <w:color w:val="000000" w:themeColor="text1"/>
                <w:sz w:val="18"/>
                <w:szCs w:val="18"/>
              </w:rPr>
              <w:t>等多种网络接口选择，配置</w:t>
            </w:r>
            <w:r>
              <w:rPr>
                <w:rFonts w:ascii="Times New Roman" w:eastAsia="宋体" w:hAnsi="Times New Roman" w:cs="Times New Roman"/>
                <w:color w:val="000000" w:themeColor="text1"/>
                <w:sz w:val="18"/>
                <w:szCs w:val="18"/>
              </w:rPr>
              <w:t>≥4</w:t>
            </w:r>
            <w:r>
              <w:rPr>
                <w:rFonts w:ascii="Times New Roman" w:eastAsia="宋体" w:hAnsi="Times New Roman" w:cs="Times New Roman"/>
                <w:color w:val="000000" w:themeColor="text1"/>
                <w:sz w:val="18"/>
                <w:szCs w:val="18"/>
              </w:rPr>
              <w:t>个</w:t>
            </w:r>
            <w:r>
              <w:rPr>
                <w:rFonts w:ascii="Times New Roman" w:eastAsia="宋体" w:hAnsi="Times New Roman" w:cs="Times New Roman"/>
                <w:color w:val="000000" w:themeColor="text1"/>
                <w:sz w:val="18"/>
                <w:szCs w:val="18"/>
              </w:rPr>
              <w:t>1000M</w:t>
            </w:r>
            <w:r>
              <w:rPr>
                <w:rFonts w:ascii="Times New Roman" w:eastAsia="宋体" w:hAnsi="Times New Roman" w:cs="Times New Roman"/>
                <w:color w:val="000000" w:themeColor="text1"/>
                <w:sz w:val="18"/>
                <w:szCs w:val="18"/>
              </w:rPr>
              <w:t>网口</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，配置</w:t>
            </w: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块</w:t>
            </w:r>
            <w:r>
              <w:rPr>
                <w:rFonts w:ascii="Times New Roman" w:eastAsia="宋体" w:hAnsi="Times New Roman" w:cs="Times New Roman"/>
                <w:color w:val="000000" w:themeColor="text1"/>
                <w:sz w:val="18"/>
                <w:szCs w:val="18"/>
              </w:rPr>
              <w:t>10GE</w:t>
            </w:r>
            <w:r>
              <w:rPr>
                <w:rFonts w:ascii="Times New Roman" w:eastAsia="宋体" w:hAnsi="Times New Roman" w:cs="Times New Roman"/>
                <w:color w:val="000000" w:themeColor="text1"/>
                <w:sz w:val="18"/>
                <w:szCs w:val="18"/>
              </w:rPr>
              <w:t>万兆网口，支持网卡冗余、负载均衡、</w:t>
            </w:r>
            <w:r>
              <w:rPr>
                <w:rFonts w:ascii="Times New Roman" w:eastAsia="宋体" w:hAnsi="Times New Roman" w:cs="Times New Roman"/>
                <w:color w:val="000000" w:themeColor="text1"/>
                <w:sz w:val="18"/>
                <w:szCs w:val="18"/>
              </w:rPr>
              <w:t>iSCSI</w:t>
            </w:r>
            <w:r>
              <w:rPr>
                <w:rFonts w:ascii="Times New Roman" w:eastAsia="宋体" w:hAnsi="Times New Roman" w:cs="Times New Roman"/>
                <w:color w:val="000000" w:themeColor="text1"/>
                <w:sz w:val="18"/>
                <w:szCs w:val="18"/>
              </w:rPr>
              <w:t>连接，虚拟化功能；</w:t>
            </w:r>
            <w:r>
              <w:rPr>
                <w:rFonts w:ascii="Times New Roman" w:eastAsia="宋体" w:hAnsi="Times New Roman" w:cs="Times New Roman"/>
                <w:color w:val="000000" w:themeColor="text1"/>
                <w:sz w:val="18"/>
                <w:szCs w:val="18"/>
              </w:rPr>
              <w:t>I/O</w:t>
            </w:r>
            <w:r>
              <w:rPr>
                <w:rFonts w:ascii="Times New Roman" w:eastAsia="宋体" w:hAnsi="Times New Roman" w:cs="Times New Roman"/>
                <w:color w:val="000000" w:themeColor="text1"/>
                <w:sz w:val="18"/>
                <w:szCs w:val="18"/>
              </w:rPr>
              <w:t>扩展最大支持</w:t>
            </w:r>
            <w:r>
              <w:rPr>
                <w:rFonts w:ascii="Times New Roman" w:eastAsia="宋体" w:hAnsi="Times New Roman" w:cs="Times New Roman"/>
                <w:color w:val="000000" w:themeColor="text1"/>
                <w:sz w:val="18"/>
                <w:szCs w:val="18"/>
              </w:rPr>
              <w:t>10</w:t>
            </w:r>
            <w:r>
              <w:rPr>
                <w:rFonts w:ascii="Times New Roman" w:eastAsia="宋体" w:hAnsi="Times New Roman" w:cs="Times New Roman"/>
                <w:color w:val="000000" w:themeColor="text1"/>
                <w:sz w:val="18"/>
                <w:szCs w:val="18"/>
              </w:rPr>
              <w:t>个</w:t>
            </w:r>
            <w:r>
              <w:rPr>
                <w:rFonts w:ascii="Times New Roman" w:eastAsia="宋体" w:hAnsi="Times New Roman" w:cs="Times New Roman"/>
                <w:color w:val="000000" w:themeColor="text1"/>
                <w:sz w:val="18"/>
                <w:szCs w:val="18"/>
              </w:rPr>
              <w:t>PCIe</w:t>
            </w:r>
            <w:r>
              <w:rPr>
                <w:rFonts w:ascii="Times New Roman" w:eastAsia="宋体" w:hAnsi="Times New Roman" w:cs="Times New Roman"/>
                <w:color w:val="000000" w:themeColor="text1"/>
                <w:sz w:val="18"/>
                <w:szCs w:val="18"/>
              </w:rPr>
              <w:t>插槽，支持两个专用的</w:t>
            </w:r>
            <w:r>
              <w:rPr>
                <w:rFonts w:ascii="Times New Roman" w:eastAsia="宋体" w:hAnsi="Times New Roman" w:cs="Times New Roman"/>
                <w:color w:val="000000" w:themeColor="text1"/>
                <w:sz w:val="18"/>
                <w:szCs w:val="18"/>
              </w:rPr>
              <w:t>OCP</w:t>
            </w:r>
            <w:r>
              <w:rPr>
                <w:rFonts w:ascii="Times New Roman" w:eastAsia="宋体" w:hAnsi="Times New Roman" w:cs="Times New Roman"/>
                <w:color w:val="000000" w:themeColor="text1"/>
                <w:sz w:val="18"/>
                <w:szCs w:val="18"/>
              </w:rPr>
              <w:t>插槽和不低于</w:t>
            </w:r>
            <w:r>
              <w:rPr>
                <w:rFonts w:ascii="Times New Roman" w:eastAsia="宋体" w:hAnsi="Times New Roman" w:cs="Times New Roman"/>
                <w:color w:val="000000" w:themeColor="text1"/>
                <w:sz w:val="18"/>
                <w:szCs w:val="18"/>
              </w:rPr>
              <w:t>6</w:t>
            </w:r>
            <w:r>
              <w:rPr>
                <w:rFonts w:ascii="Times New Roman" w:eastAsia="宋体" w:hAnsi="Times New Roman" w:cs="Times New Roman"/>
                <w:color w:val="000000" w:themeColor="text1"/>
                <w:sz w:val="18"/>
                <w:szCs w:val="18"/>
              </w:rPr>
              <w:t>个</w:t>
            </w:r>
            <w:r>
              <w:rPr>
                <w:rFonts w:ascii="Times New Roman" w:eastAsia="宋体" w:hAnsi="Times New Roman" w:cs="Times New Roman"/>
                <w:color w:val="000000" w:themeColor="text1"/>
                <w:sz w:val="18"/>
                <w:szCs w:val="18"/>
              </w:rPr>
              <w:t>PCIe 4.0</w:t>
            </w:r>
            <w:r>
              <w:rPr>
                <w:rFonts w:ascii="Times New Roman" w:eastAsia="宋体" w:hAnsi="Times New Roman" w:cs="Times New Roman"/>
                <w:color w:val="000000" w:themeColor="text1"/>
                <w:sz w:val="18"/>
                <w:szCs w:val="18"/>
              </w:rPr>
              <w:t>标准插槽；支持数据同步可视化功能，当发生数据同步时在管理界面上可看到数据同步进度。</w:t>
            </w:r>
            <w:r w:rsidRPr="00635161">
              <w:rPr>
                <w:rFonts w:ascii="Times New Roman" w:eastAsia="宋体" w:hAnsi="Times New Roman" w:cs="Times New Roman"/>
                <w:b/>
                <w:bCs/>
                <w:sz w:val="18"/>
                <w:szCs w:val="18"/>
              </w:rPr>
              <w:t>（投标时提供彩页或官网、功能截图或第三方检测（验）机构出具的有效检测（验）报告复印件等相关证明材料并加盖供应商公章或</w:t>
            </w:r>
            <w:r w:rsidRPr="00635161">
              <w:rPr>
                <w:rFonts w:ascii="Times New Roman" w:eastAsia="宋体" w:hAnsi="Times New Roman" w:cs="Times New Roman"/>
                <w:b/>
                <w:bCs/>
                <w:sz w:val="18"/>
                <w:szCs w:val="18"/>
              </w:rPr>
              <w:t>CA</w:t>
            </w:r>
            <w:r w:rsidRPr="00635161">
              <w:rPr>
                <w:rFonts w:ascii="Times New Roman" w:eastAsia="宋体" w:hAnsi="Times New Roman" w:cs="Times New Roman"/>
                <w:b/>
                <w:bCs/>
                <w:sz w:val="18"/>
                <w:szCs w:val="18"/>
              </w:rPr>
              <w:t>章）</w:t>
            </w:r>
            <w:r w:rsidR="00567134">
              <w:rPr>
                <w:rFonts w:ascii="Times New Roman" w:eastAsia="宋体" w:hAnsi="Times New Roman" w:cs="Times New Roman" w:hint="eastAsia"/>
                <w:b/>
                <w:bCs/>
                <w:sz w:val="18"/>
                <w:szCs w:val="18"/>
              </w:rPr>
              <w:t>。</w:t>
            </w:r>
            <w:r w:rsidRPr="00635161">
              <w:rPr>
                <w:rFonts w:ascii="Times New Roman" w:eastAsia="宋体" w:hAnsi="Times New Roman" w:cs="Times New Roman"/>
                <w:b/>
                <w:bCs/>
                <w:sz w:val="18"/>
                <w:szCs w:val="18"/>
              </w:rPr>
              <w:t xml:space="preserve">     </w:t>
            </w:r>
            <w:r>
              <w:rPr>
                <w:rFonts w:ascii="Times New Roman" w:eastAsia="宋体" w:hAnsi="Times New Roman" w:cs="Times New Roman"/>
                <w:b/>
                <w:bCs/>
                <w:color w:val="000000" w:themeColor="text1"/>
                <w:sz w:val="18"/>
                <w:szCs w:val="18"/>
              </w:rPr>
              <w:t xml:space="preserve">                             </w:t>
            </w:r>
            <w:r>
              <w:rPr>
                <w:rFonts w:ascii="Times New Roman" w:eastAsia="宋体" w:hAnsi="Times New Roman" w:cs="Times New Roman"/>
                <w:color w:val="000000" w:themeColor="text1"/>
                <w:sz w:val="18"/>
                <w:szCs w:val="18"/>
              </w:rPr>
              <w:t xml:space="preserve">   8</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★GPU</w:t>
            </w:r>
            <w:r>
              <w:rPr>
                <w:rFonts w:ascii="Times New Roman" w:eastAsia="宋体" w:hAnsi="Times New Roman" w:cs="Times New Roman"/>
                <w:color w:val="000000" w:themeColor="text1"/>
                <w:sz w:val="18"/>
                <w:szCs w:val="18"/>
              </w:rPr>
              <w:t>算力性能要求：配置</w:t>
            </w: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块</w:t>
            </w:r>
            <w:r>
              <w:rPr>
                <w:rStyle w:val="af2"/>
                <w:rFonts w:ascii="Times New Roman" w:eastAsia="Arial" w:hAnsi="Times New Roman" w:cs="Times New Roman"/>
                <w:i w:val="0"/>
                <w:iCs w:val="0"/>
                <w:color w:val="000000" w:themeColor="text1"/>
                <w:sz w:val="18"/>
                <w:szCs w:val="18"/>
                <w:shd w:val="clear" w:color="auto" w:fill="FFFFFF"/>
              </w:rPr>
              <w:t>NVIDIA</w:t>
            </w:r>
            <w:r>
              <w:rPr>
                <w:rStyle w:val="af2"/>
                <w:rFonts w:ascii="Times New Roman" w:eastAsia="宋体" w:hAnsi="Times New Roman" w:cs="Times New Roman"/>
                <w:i w:val="0"/>
                <w:iCs w:val="0"/>
                <w:color w:val="000000" w:themeColor="text1"/>
                <w:sz w:val="18"/>
                <w:szCs w:val="18"/>
                <w:shd w:val="clear" w:color="auto" w:fill="FFFFFF"/>
              </w:rPr>
              <w:t>显卡</w:t>
            </w:r>
            <w:r>
              <w:rPr>
                <w:rStyle w:val="af2"/>
                <w:rFonts w:ascii="Times New Roman" w:eastAsia="宋体" w:hAnsi="Times New Roman" w:cs="Times New Roman"/>
                <w:i w:val="0"/>
                <w:iCs w:val="0"/>
                <w:color w:val="000000" w:themeColor="text1"/>
                <w:sz w:val="18"/>
                <w:szCs w:val="18"/>
                <w:shd w:val="clear" w:color="auto" w:fill="FFFFFF"/>
              </w:rPr>
              <w:t>,</w:t>
            </w:r>
            <w:r>
              <w:rPr>
                <w:rFonts w:ascii="Times New Roman" w:eastAsia="宋体" w:hAnsi="Times New Roman" w:cs="Times New Roman"/>
                <w:color w:val="000000" w:themeColor="text1"/>
                <w:sz w:val="18"/>
                <w:szCs w:val="18"/>
              </w:rPr>
              <w:t>显存</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带纠错码</w:t>
            </w:r>
            <w:r>
              <w:rPr>
                <w:rFonts w:ascii="Times New Roman" w:eastAsia="宋体" w:hAnsi="Times New Roman" w:cs="Times New Roman"/>
                <w:color w:val="000000" w:themeColor="text1"/>
                <w:sz w:val="18"/>
                <w:szCs w:val="18"/>
              </w:rPr>
              <w:t xml:space="preserve"> (ECC) </w:t>
            </w:r>
            <w:r>
              <w:rPr>
                <w:rFonts w:ascii="Times New Roman" w:eastAsia="宋体" w:hAnsi="Times New Roman" w:cs="Times New Roman"/>
                <w:color w:val="000000" w:themeColor="text1"/>
                <w:sz w:val="18"/>
                <w:szCs w:val="18"/>
              </w:rPr>
              <w:t>的</w:t>
            </w:r>
            <w:r>
              <w:rPr>
                <w:rFonts w:ascii="Times New Roman" w:eastAsia="宋体" w:hAnsi="Times New Roman" w:cs="Times New Roman"/>
                <w:color w:val="000000" w:themeColor="text1"/>
                <w:sz w:val="18"/>
                <w:szCs w:val="18"/>
              </w:rPr>
              <w:t xml:space="preserve"> 48GB GDDR6 GPU</w:t>
            </w:r>
            <w:r>
              <w:rPr>
                <w:rFonts w:ascii="Times New Roman" w:eastAsia="宋体" w:hAnsi="Times New Roman" w:cs="Times New Roman"/>
                <w:color w:val="000000" w:themeColor="text1"/>
                <w:sz w:val="18"/>
                <w:szCs w:val="18"/>
              </w:rPr>
              <w:t>卡</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单精度性能</w:t>
            </w:r>
            <w:r>
              <w:rPr>
                <w:rFonts w:ascii="Times New Roman" w:eastAsia="宋体" w:hAnsi="Times New Roman" w:cs="Times New Roman"/>
                <w:color w:val="000000" w:themeColor="text1"/>
                <w:sz w:val="18"/>
                <w:szCs w:val="18"/>
              </w:rPr>
              <w:t>≥69.3 TFLOPS¹</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 xml:space="preserve">RT Core </w:t>
            </w:r>
            <w:r>
              <w:rPr>
                <w:rFonts w:ascii="Times New Roman" w:eastAsia="宋体" w:hAnsi="Times New Roman" w:cs="Times New Roman"/>
                <w:color w:val="000000" w:themeColor="text1"/>
                <w:sz w:val="18"/>
                <w:szCs w:val="18"/>
              </w:rPr>
              <w:t>性能</w:t>
            </w:r>
            <w:r>
              <w:rPr>
                <w:rFonts w:ascii="Times New Roman" w:eastAsia="宋体" w:hAnsi="Times New Roman" w:cs="Times New Roman"/>
                <w:color w:val="000000" w:themeColor="text1"/>
                <w:sz w:val="18"/>
                <w:szCs w:val="18"/>
              </w:rPr>
              <w:t>≥160.2 TFLOPS¹</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 xml:space="preserve">Tensor </w:t>
            </w:r>
            <w:r>
              <w:rPr>
                <w:rFonts w:ascii="Times New Roman" w:eastAsia="宋体" w:hAnsi="Times New Roman" w:cs="Times New Roman"/>
                <w:color w:val="000000" w:themeColor="text1"/>
                <w:sz w:val="18"/>
                <w:szCs w:val="18"/>
              </w:rPr>
              <w:t>性能</w:t>
            </w:r>
            <w:r>
              <w:rPr>
                <w:rFonts w:ascii="Times New Roman" w:eastAsia="宋体" w:hAnsi="Times New Roman" w:cs="Times New Roman"/>
                <w:color w:val="000000" w:themeColor="text1"/>
                <w:sz w:val="18"/>
                <w:szCs w:val="18"/>
              </w:rPr>
              <w:t>≥1108.4 TFLOPS¹</w:t>
            </w:r>
            <w:r>
              <w:rPr>
                <w:rFonts w:ascii="Times New Roman" w:eastAsia="宋体" w:hAnsi="Times New Roman" w:cs="Times New Roman"/>
                <w:color w:val="000000" w:themeColor="text1"/>
                <w:sz w:val="18"/>
                <w:szCs w:val="18"/>
              </w:rPr>
              <w:t>，</w:t>
            </w:r>
            <w:r>
              <w:rPr>
                <w:rFonts w:ascii="Times New Roman" w:eastAsia="宋体" w:hAnsi="Times New Roman" w:cs="Times New Roman"/>
                <w:b/>
                <w:bCs/>
                <w:color w:val="000000" w:themeColor="text1"/>
                <w:sz w:val="18"/>
                <w:szCs w:val="18"/>
              </w:rPr>
              <w:t>(</w:t>
            </w:r>
            <w:r>
              <w:rPr>
                <w:rFonts w:ascii="Times New Roman" w:eastAsia="宋体" w:hAnsi="Times New Roman" w:cs="Times New Roman"/>
                <w:b/>
                <w:bCs/>
                <w:color w:val="000000" w:themeColor="text1"/>
                <w:sz w:val="18"/>
                <w:szCs w:val="18"/>
              </w:rPr>
              <w:t>投标时提供产品官方性能截图并加盖</w:t>
            </w:r>
            <w:r>
              <w:rPr>
                <w:rFonts w:ascii="Times New Roman" w:eastAsia="宋体" w:hAnsi="Times New Roman" w:cs="Times New Roman"/>
                <w:b/>
                <w:bCs/>
                <w:sz w:val="18"/>
                <w:szCs w:val="18"/>
              </w:rPr>
              <w:t>供应商公章或</w:t>
            </w:r>
            <w:r>
              <w:rPr>
                <w:rFonts w:ascii="Times New Roman" w:eastAsia="宋体" w:hAnsi="Times New Roman" w:cs="Times New Roman"/>
                <w:b/>
                <w:bCs/>
                <w:sz w:val="18"/>
                <w:szCs w:val="18"/>
              </w:rPr>
              <w:t>CA</w:t>
            </w:r>
            <w:r>
              <w:rPr>
                <w:rFonts w:ascii="Times New Roman" w:eastAsia="宋体" w:hAnsi="Times New Roman" w:cs="Times New Roman"/>
                <w:b/>
                <w:bCs/>
                <w:sz w:val="18"/>
                <w:szCs w:val="18"/>
              </w:rPr>
              <w:t>章</w:t>
            </w:r>
            <w:r>
              <w:rPr>
                <w:rFonts w:ascii="Times New Roman" w:eastAsia="宋体" w:hAnsi="Times New Roman" w:cs="Times New Roman"/>
                <w:b/>
                <w:bCs/>
                <w:color w:val="000000" w:themeColor="text1"/>
                <w:sz w:val="18"/>
                <w:szCs w:val="18"/>
              </w:rPr>
              <w:t xml:space="preserve"> )</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 xml:space="preserve">                             9</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支持</w:t>
            </w:r>
            <w:r>
              <w:rPr>
                <w:rFonts w:ascii="Times New Roman" w:eastAsia="宋体" w:hAnsi="Times New Roman" w:cs="Times New Roman"/>
                <w:color w:val="000000" w:themeColor="text1"/>
                <w:sz w:val="18"/>
                <w:szCs w:val="18"/>
              </w:rPr>
              <w:t>GPU</w:t>
            </w:r>
            <w:r>
              <w:rPr>
                <w:rFonts w:ascii="Times New Roman" w:eastAsia="宋体" w:hAnsi="Times New Roman" w:cs="Times New Roman"/>
                <w:color w:val="000000" w:themeColor="text1"/>
                <w:sz w:val="18"/>
                <w:szCs w:val="18"/>
              </w:rPr>
              <w:t>直通功能，将物理</w:t>
            </w:r>
            <w:r>
              <w:rPr>
                <w:rFonts w:ascii="Times New Roman" w:eastAsia="宋体" w:hAnsi="Times New Roman" w:cs="Times New Roman"/>
                <w:color w:val="000000" w:themeColor="text1"/>
                <w:sz w:val="18"/>
                <w:szCs w:val="18"/>
              </w:rPr>
              <w:t>GPU</w:t>
            </w:r>
            <w:r>
              <w:rPr>
                <w:rFonts w:ascii="Times New Roman" w:eastAsia="宋体" w:hAnsi="Times New Roman" w:cs="Times New Roman"/>
                <w:color w:val="000000" w:themeColor="text1"/>
                <w:sz w:val="18"/>
                <w:szCs w:val="18"/>
              </w:rPr>
              <w:t>通过</w:t>
            </w:r>
            <w:r>
              <w:rPr>
                <w:rFonts w:ascii="Times New Roman" w:eastAsia="宋体" w:hAnsi="Times New Roman" w:cs="Times New Roman"/>
                <w:color w:val="000000" w:themeColor="text1"/>
                <w:sz w:val="18"/>
                <w:szCs w:val="18"/>
              </w:rPr>
              <w:t>Passthrough</w:t>
            </w:r>
            <w:r>
              <w:rPr>
                <w:rFonts w:ascii="Times New Roman" w:eastAsia="宋体" w:hAnsi="Times New Roman" w:cs="Times New Roman"/>
                <w:color w:val="000000" w:themeColor="text1"/>
                <w:sz w:val="18"/>
                <w:szCs w:val="18"/>
              </w:rPr>
              <w:t>方式透传给虚拟机使用，虚拟机可以独占使用物理</w:t>
            </w:r>
            <w:r>
              <w:rPr>
                <w:rFonts w:ascii="Times New Roman" w:eastAsia="宋体" w:hAnsi="Times New Roman" w:cs="Times New Roman"/>
                <w:color w:val="000000" w:themeColor="text1"/>
                <w:sz w:val="18"/>
                <w:szCs w:val="18"/>
              </w:rPr>
              <w:t>GPU</w:t>
            </w:r>
            <w:r>
              <w:rPr>
                <w:rFonts w:ascii="Times New Roman" w:eastAsia="宋体" w:hAnsi="Times New Roman" w:cs="Times New Roman"/>
                <w:color w:val="000000" w:themeColor="text1"/>
                <w:sz w:val="18"/>
                <w:szCs w:val="18"/>
              </w:rPr>
              <w:t>资源</w:t>
            </w:r>
            <w:r>
              <w:rPr>
                <w:rFonts w:ascii="Times New Roman" w:eastAsia="宋体" w:hAnsi="Times New Roman" w:cs="Times New Roman"/>
                <w:b/>
                <w:bCs/>
                <w:color w:val="000000" w:themeColor="text1"/>
                <w:sz w:val="18"/>
                <w:szCs w:val="18"/>
              </w:rPr>
              <w:t>（提供产品功能截图并加盖</w:t>
            </w:r>
            <w:r>
              <w:rPr>
                <w:rFonts w:ascii="Times New Roman" w:eastAsia="宋体" w:hAnsi="Times New Roman" w:cs="Times New Roman"/>
                <w:b/>
                <w:bCs/>
                <w:sz w:val="18"/>
                <w:szCs w:val="18"/>
              </w:rPr>
              <w:t>供应商公章或</w:t>
            </w:r>
            <w:r>
              <w:rPr>
                <w:rFonts w:ascii="Times New Roman" w:eastAsia="宋体" w:hAnsi="Times New Roman" w:cs="Times New Roman"/>
                <w:b/>
                <w:bCs/>
                <w:sz w:val="18"/>
                <w:szCs w:val="18"/>
              </w:rPr>
              <w:t>CA</w:t>
            </w:r>
            <w:r>
              <w:rPr>
                <w:rFonts w:ascii="Times New Roman" w:eastAsia="宋体" w:hAnsi="Times New Roman" w:cs="Times New Roman"/>
                <w:b/>
                <w:bCs/>
                <w:sz w:val="18"/>
                <w:szCs w:val="18"/>
              </w:rPr>
              <w:t>章</w:t>
            </w:r>
            <w:r>
              <w:rPr>
                <w:rFonts w:ascii="Times New Roman" w:eastAsia="宋体" w:hAnsi="Times New Roman" w:cs="Times New Roman"/>
                <w:b/>
                <w:bCs/>
                <w:color w:val="000000" w:themeColor="text1"/>
                <w:sz w:val="18"/>
                <w:szCs w:val="18"/>
              </w:rPr>
              <w:t xml:space="preserve"> </w:t>
            </w:r>
            <w:r>
              <w:rPr>
                <w:rFonts w:ascii="Times New Roman" w:eastAsia="宋体" w:hAnsi="Times New Roman" w:cs="Times New Roman"/>
                <w:b/>
                <w:bCs/>
                <w:color w:val="000000" w:themeColor="text1"/>
                <w:sz w:val="18"/>
                <w:szCs w:val="18"/>
              </w:rPr>
              <w:t>）</w:t>
            </w:r>
            <w:r>
              <w:rPr>
                <w:rFonts w:ascii="Times New Roman" w:eastAsia="宋体" w:hAnsi="Times New Roman" w:cs="Times New Roman"/>
                <w:b/>
                <w:bCs/>
                <w:color w:val="000000" w:themeColor="text1"/>
                <w:sz w:val="18"/>
                <w:szCs w:val="18"/>
              </w:rPr>
              <w:t xml:space="preserve">                    </w:t>
            </w:r>
            <w:r>
              <w:rPr>
                <w:rFonts w:ascii="Times New Roman" w:eastAsia="宋体" w:hAnsi="Times New Roman" w:cs="Times New Roman"/>
                <w:color w:val="000000" w:themeColor="text1"/>
                <w:sz w:val="18"/>
                <w:szCs w:val="18"/>
              </w:rPr>
              <w:t xml:space="preserve">                10</w:t>
            </w:r>
            <w:r>
              <w:rPr>
                <w:rFonts w:ascii="Times New Roman" w:eastAsia="宋体" w:hAnsi="Times New Roman" w:cs="Times New Roman"/>
                <w:color w:val="000000" w:themeColor="text1"/>
                <w:sz w:val="18"/>
                <w:szCs w:val="18"/>
              </w:rPr>
              <w:t>、配置国产虚拟化软件，基础虚拟化功能</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迁移，单个集群最大支持</w:t>
            </w: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个物理机，网络最大</w:t>
            </w:r>
            <w:r>
              <w:rPr>
                <w:rFonts w:ascii="Times New Roman" w:eastAsia="宋体" w:hAnsi="Times New Roman" w:cs="Times New Roman"/>
                <w:color w:val="000000" w:themeColor="text1"/>
                <w:sz w:val="18"/>
                <w:szCs w:val="18"/>
              </w:rPr>
              <w:t>6</w:t>
            </w:r>
            <w:r>
              <w:rPr>
                <w:rFonts w:ascii="Times New Roman" w:eastAsia="宋体" w:hAnsi="Times New Roman" w:cs="Times New Roman"/>
                <w:color w:val="000000" w:themeColor="text1"/>
                <w:sz w:val="18"/>
                <w:szCs w:val="18"/>
              </w:rPr>
              <w:t>万并发数</w:t>
            </w:r>
            <w:r w:rsidR="00567134">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云平台支持统一管理功能，全图形化</w:t>
            </w:r>
            <w:r>
              <w:rPr>
                <w:rFonts w:ascii="Times New Roman" w:eastAsia="宋体" w:hAnsi="Times New Roman" w:cs="Times New Roman"/>
                <w:color w:val="000000" w:themeColor="text1"/>
                <w:sz w:val="18"/>
                <w:szCs w:val="18"/>
              </w:rPr>
              <w:t>B/S</w:t>
            </w:r>
            <w:r>
              <w:rPr>
                <w:rFonts w:ascii="Times New Roman" w:eastAsia="宋体" w:hAnsi="Times New Roman" w:cs="Times New Roman"/>
                <w:color w:val="000000" w:themeColor="text1"/>
                <w:sz w:val="18"/>
                <w:szCs w:val="18"/>
              </w:rPr>
              <w:t>模式，支持在同一界面对超融合、虚拟化、桌面云产品进行集中管理，无需多个管理界面进行切换，支持对多种</w:t>
            </w:r>
            <w:r>
              <w:rPr>
                <w:rFonts w:ascii="Times New Roman" w:eastAsia="宋体" w:hAnsi="Times New Roman" w:cs="Times New Roman"/>
                <w:color w:val="000000" w:themeColor="text1"/>
                <w:sz w:val="18"/>
                <w:szCs w:val="18"/>
              </w:rPr>
              <w:t>CPU</w:t>
            </w:r>
            <w:r>
              <w:rPr>
                <w:rFonts w:ascii="Times New Roman" w:eastAsia="宋体" w:hAnsi="Times New Roman" w:cs="Times New Roman"/>
                <w:color w:val="000000" w:themeColor="text1"/>
                <w:sz w:val="18"/>
                <w:szCs w:val="18"/>
              </w:rPr>
              <w:t>架构集群进行集中管理，支持同时纳管多个</w:t>
            </w:r>
            <w:r>
              <w:rPr>
                <w:rFonts w:ascii="Times New Roman" w:eastAsia="宋体" w:hAnsi="Times New Roman" w:cs="Times New Roman"/>
                <w:color w:val="000000" w:themeColor="text1"/>
                <w:sz w:val="18"/>
                <w:szCs w:val="18"/>
              </w:rPr>
              <w:t>VMware vCenter</w:t>
            </w:r>
            <w:r>
              <w:rPr>
                <w:rFonts w:ascii="Times New Roman" w:eastAsia="宋体" w:hAnsi="Times New Roman" w:cs="Times New Roman"/>
                <w:color w:val="000000" w:themeColor="text1"/>
                <w:sz w:val="18"/>
                <w:szCs w:val="18"/>
              </w:rPr>
              <w:t>集</w:t>
            </w:r>
            <w:r>
              <w:rPr>
                <w:rFonts w:ascii="Times New Roman" w:eastAsia="宋体" w:hAnsi="Times New Roman" w:cs="Times New Roman"/>
                <w:color w:val="000000" w:themeColor="text1"/>
                <w:sz w:val="18"/>
                <w:szCs w:val="18"/>
              </w:rPr>
              <w:lastRenderedPageBreak/>
              <w:t>群；</w:t>
            </w:r>
            <w:r>
              <w:rPr>
                <w:rFonts w:ascii="Times New Roman" w:eastAsia="宋体" w:hAnsi="Times New Roman" w:cs="Times New Roman"/>
                <w:b/>
                <w:bCs/>
                <w:color w:val="000000" w:themeColor="text1"/>
                <w:sz w:val="18"/>
                <w:szCs w:val="18"/>
              </w:rPr>
              <w:t>(</w:t>
            </w:r>
            <w:r>
              <w:rPr>
                <w:rFonts w:ascii="Times New Roman" w:eastAsia="宋体" w:hAnsi="Times New Roman" w:cs="Times New Roman"/>
                <w:b/>
                <w:bCs/>
                <w:color w:val="000000" w:themeColor="text1"/>
                <w:sz w:val="18"/>
                <w:szCs w:val="18"/>
              </w:rPr>
              <w:t>投标时提供产品功能截图并加盖</w:t>
            </w:r>
            <w:r>
              <w:rPr>
                <w:rFonts w:ascii="Times New Roman" w:eastAsia="宋体" w:hAnsi="Times New Roman" w:cs="Times New Roman"/>
                <w:b/>
                <w:bCs/>
                <w:sz w:val="18"/>
                <w:szCs w:val="18"/>
              </w:rPr>
              <w:t>供应商公章或</w:t>
            </w:r>
            <w:r>
              <w:rPr>
                <w:rFonts w:ascii="Times New Roman" w:eastAsia="宋体" w:hAnsi="Times New Roman" w:cs="Times New Roman"/>
                <w:b/>
                <w:bCs/>
                <w:sz w:val="18"/>
                <w:szCs w:val="18"/>
              </w:rPr>
              <w:t>CA</w:t>
            </w:r>
            <w:r>
              <w:rPr>
                <w:rFonts w:ascii="Times New Roman" w:eastAsia="宋体" w:hAnsi="Times New Roman" w:cs="Times New Roman"/>
                <w:b/>
                <w:bCs/>
                <w:sz w:val="18"/>
                <w:szCs w:val="18"/>
              </w:rPr>
              <w:t>章</w:t>
            </w:r>
            <w:r>
              <w:rPr>
                <w:rFonts w:ascii="Times New Roman" w:eastAsia="宋体" w:hAnsi="Times New Roman" w:cs="Times New Roman"/>
                <w:b/>
                <w:bCs/>
                <w:color w:val="000000" w:themeColor="text1"/>
                <w:sz w:val="18"/>
                <w:szCs w:val="18"/>
              </w:rPr>
              <w:t xml:space="preserve"> )  </w:t>
            </w:r>
            <w:r w:rsidR="00567134">
              <w:rPr>
                <w:rFonts w:ascii="Times New Roman" w:eastAsia="宋体" w:hAnsi="Times New Roman" w:cs="Times New Roman" w:hint="eastAsia"/>
                <w:b/>
                <w:bCs/>
                <w:color w:val="000000" w:themeColor="text1"/>
                <w:sz w:val="18"/>
                <w:szCs w:val="18"/>
              </w:rPr>
              <w:t>。</w:t>
            </w:r>
            <w:r>
              <w:rPr>
                <w:rFonts w:ascii="Times New Roman" w:eastAsia="宋体" w:hAnsi="Times New Roman" w:cs="Times New Roman"/>
                <w:b/>
                <w:bCs/>
                <w:color w:val="000000" w:themeColor="text1"/>
                <w:sz w:val="18"/>
                <w:szCs w:val="18"/>
              </w:rPr>
              <w:t xml:space="preserve">                  </w:t>
            </w:r>
            <w:r>
              <w:rPr>
                <w:rFonts w:ascii="Times New Roman" w:eastAsia="宋体" w:hAnsi="Times New Roman" w:cs="Times New Roman"/>
                <w:color w:val="000000" w:themeColor="text1"/>
                <w:sz w:val="18"/>
                <w:szCs w:val="18"/>
              </w:rPr>
              <w:t xml:space="preserve"> </w:t>
            </w:r>
          </w:p>
          <w:p w14:paraId="4321158F" w14:textId="206A560A" w:rsidR="005B113D" w:rsidRDefault="00FE3388">
            <w:p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11</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电源及散热</w:t>
            </w: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个</w:t>
            </w:r>
            <w:r>
              <w:rPr>
                <w:rFonts w:ascii="Times New Roman" w:eastAsia="宋体" w:hAnsi="Times New Roman" w:cs="Times New Roman"/>
                <w:color w:val="000000" w:themeColor="text1"/>
                <w:sz w:val="18"/>
                <w:szCs w:val="18"/>
              </w:rPr>
              <w:t>2200W</w:t>
            </w:r>
            <w:r>
              <w:rPr>
                <w:rFonts w:ascii="Times New Roman" w:eastAsia="宋体" w:hAnsi="Times New Roman" w:cs="Times New Roman"/>
                <w:color w:val="000000" w:themeColor="text1"/>
                <w:sz w:val="18"/>
                <w:szCs w:val="18"/>
              </w:rPr>
              <w:t>铂金热插拔冗余电源；提供同品牌能源管理软件，可对数据中心内同一品牌的塔式、机架、刀片服务器以及超融合节点等提供实时电源能耗、健康状况以及温度等的监控和分析，可查看和控制服务器散热，可提供优化的能源方案。</w:t>
            </w:r>
            <w:r>
              <w:rPr>
                <w:rFonts w:ascii="Times New Roman" w:eastAsia="宋体" w:hAnsi="Times New Roman" w:cs="Times New Roman"/>
                <w:color w:val="000000" w:themeColor="text1"/>
                <w:sz w:val="18"/>
                <w:szCs w:val="18"/>
              </w:rPr>
              <w:t xml:space="preserve">                                                                                                                                                                             12</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安全：为确保底层系统安全，配置</w:t>
            </w:r>
            <w:r>
              <w:rPr>
                <w:rFonts w:ascii="Times New Roman" w:eastAsia="宋体" w:hAnsi="Times New Roman" w:cs="Times New Roman"/>
                <w:color w:val="000000" w:themeColor="text1"/>
                <w:sz w:val="18"/>
                <w:szCs w:val="18"/>
              </w:rPr>
              <w:t>TCM</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Trusted Cryptographic Module</w:t>
            </w:r>
            <w:r>
              <w:rPr>
                <w:rFonts w:ascii="Times New Roman" w:eastAsia="宋体" w:hAnsi="Times New Roman" w:cs="Times New Roman"/>
                <w:color w:val="000000" w:themeColor="text1"/>
                <w:sz w:val="18"/>
                <w:szCs w:val="18"/>
              </w:rPr>
              <w:t>）可信加密模块。支持安全管理平台，控制台支持实时显示客户端的状态，支持多种虚拟化平台的同台管理，既在同一套管理平台上同时支持如</w:t>
            </w:r>
            <w:r>
              <w:rPr>
                <w:rFonts w:ascii="Times New Roman" w:eastAsia="宋体" w:hAnsi="Times New Roman" w:cs="Times New Roman"/>
                <w:color w:val="000000" w:themeColor="text1"/>
                <w:sz w:val="18"/>
                <w:szCs w:val="18"/>
              </w:rPr>
              <w:t>Vmware</w:t>
            </w:r>
            <w:r>
              <w:rPr>
                <w:rFonts w:ascii="Times New Roman" w:eastAsia="宋体" w:hAnsi="Times New Roman" w:cs="Times New Roman"/>
                <w:color w:val="000000" w:themeColor="text1"/>
                <w:sz w:val="18"/>
                <w:szCs w:val="18"/>
              </w:rPr>
              <w:t>，华为、华三、锐捷，微软等不同虚拟化平台虚拟机安全管理，客户端支持将扫描检测到的未知文件上报到管理控制台通过云引擎进行分析判断，同时对终端威胁情报进行全网共享；</w:t>
            </w:r>
            <w:r w:rsidRPr="00635161">
              <w:rPr>
                <w:rFonts w:ascii="Times New Roman" w:eastAsia="宋体" w:hAnsi="Times New Roman" w:cs="Times New Roman"/>
                <w:b/>
                <w:bCs/>
                <w:sz w:val="18"/>
                <w:szCs w:val="18"/>
              </w:rPr>
              <w:t>（投标时提供彩页或官网、功能截图或第三方检测（验）机构出具的有效检测（验）报告复印件等相关证明材料并加盖供应商公章或</w:t>
            </w:r>
            <w:r w:rsidRPr="00635161">
              <w:rPr>
                <w:rFonts w:ascii="Times New Roman" w:eastAsia="宋体" w:hAnsi="Times New Roman" w:cs="Times New Roman"/>
                <w:b/>
                <w:bCs/>
                <w:sz w:val="18"/>
                <w:szCs w:val="18"/>
              </w:rPr>
              <w:t>CA</w:t>
            </w:r>
            <w:r w:rsidRPr="00635161">
              <w:rPr>
                <w:rFonts w:ascii="Times New Roman" w:eastAsia="宋体" w:hAnsi="Times New Roman" w:cs="Times New Roman"/>
                <w:b/>
                <w:bCs/>
                <w:sz w:val="18"/>
                <w:szCs w:val="18"/>
              </w:rPr>
              <w:t>章）</w:t>
            </w:r>
            <w:r w:rsidR="00567134">
              <w:rPr>
                <w:rFonts w:ascii="Times New Roman" w:eastAsia="宋体" w:hAnsi="Times New Roman" w:cs="Times New Roman" w:hint="eastAsia"/>
                <w:b/>
                <w:bCs/>
                <w:sz w:val="18"/>
                <w:szCs w:val="18"/>
              </w:rPr>
              <w:t>。</w:t>
            </w:r>
            <w:r w:rsidRPr="00635161">
              <w:rPr>
                <w:rFonts w:ascii="Times New Roman" w:eastAsia="宋体" w:hAnsi="Times New Roman" w:cs="Times New Roman"/>
                <w:b/>
                <w:bCs/>
                <w:sz w:val="18"/>
                <w:szCs w:val="18"/>
              </w:rPr>
              <w:t xml:space="preserve">   </w:t>
            </w:r>
            <w:r>
              <w:rPr>
                <w:rFonts w:ascii="Times New Roman" w:eastAsia="宋体" w:hAnsi="Times New Roman" w:cs="Times New Roman"/>
                <w:b/>
                <w:bCs/>
                <w:color w:val="000000" w:themeColor="text1"/>
                <w:sz w:val="18"/>
                <w:szCs w:val="18"/>
              </w:rPr>
              <w:t xml:space="preserve">         </w:t>
            </w:r>
            <w:r>
              <w:rPr>
                <w:rFonts w:ascii="Times New Roman" w:eastAsia="宋体" w:hAnsi="Times New Roman" w:cs="Times New Roman"/>
                <w:color w:val="000000" w:themeColor="text1"/>
                <w:sz w:val="18"/>
                <w:szCs w:val="18"/>
              </w:rPr>
              <w:t xml:space="preserve">                      13</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数据备份：内置</w:t>
            </w:r>
            <w:r>
              <w:rPr>
                <w:rFonts w:ascii="Times New Roman" w:eastAsia="宋体" w:hAnsi="Times New Roman" w:cs="Times New Roman"/>
                <w:color w:val="000000" w:themeColor="text1"/>
                <w:sz w:val="18"/>
                <w:szCs w:val="18"/>
              </w:rPr>
              <w:t>6TB</w:t>
            </w:r>
            <w:r>
              <w:rPr>
                <w:rFonts w:ascii="Times New Roman" w:eastAsia="宋体" w:hAnsi="Times New Roman" w:cs="Times New Roman"/>
                <w:color w:val="000000" w:themeColor="text1"/>
                <w:sz w:val="18"/>
                <w:szCs w:val="18"/>
              </w:rPr>
              <w:t>同品牌可用备份容量备份软件，</w:t>
            </w:r>
            <w:r>
              <w:rPr>
                <w:rFonts w:ascii="Times New Roman" w:eastAsia="宋体" w:hAnsi="Times New Roman" w:cs="Times New Roman"/>
                <w:color w:val="000000" w:themeColor="text1"/>
                <w:sz w:val="18"/>
                <w:szCs w:val="18"/>
              </w:rPr>
              <w:t xml:space="preserve">Windows </w:t>
            </w:r>
            <w:r>
              <w:rPr>
                <w:rFonts w:ascii="Times New Roman" w:eastAsia="宋体" w:hAnsi="Times New Roman" w:cs="Times New Roman"/>
                <w:color w:val="000000" w:themeColor="text1"/>
                <w:sz w:val="18"/>
                <w:szCs w:val="18"/>
              </w:rPr>
              <w:t>兼容性：通过微软认证的</w:t>
            </w:r>
            <w:r>
              <w:rPr>
                <w:rFonts w:ascii="Times New Roman" w:eastAsia="宋体" w:hAnsi="Times New Roman" w:cs="Times New Roman"/>
                <w:color w:val="000000" w:themeColor="text1"/>
                <w:sz w:val="18"/>
                <w:szCs w:val="18"/>
              </w:rPr>
              <w:t>Windows Server /2008/2008R2/2012/2012R2/2016</w:t>
            </w:r>
            <w:r>
              <w:rPr>
                <w:rFonts w:ascii="Times New Roman" w:eastAsia="宋体" w:hAnsi="Times New Roman" w:cs="Times New Roman"/>
                <w:color w:val="000000" w:themeColor="text1"/>
                <w:sz w:val="18"/>
                <w:szCs w:val="18"/>
              </w:rPr>
              <w:t>支持，帮助减少成本和部署时间，确保兼容性和可靠性，保护本地或远程服务器和工作站的所有系统配置信息，包括活动目录。</w:t>
            </w:r>
            <w:r>
              <w:rPr>
                <w:rFonts w:ascii="Times New Roman" w:eastAsia="宋体" w:hAnsi="Times New Roman" w:cs="Times New Roman"/>
                <w:color w:val="000000" w:themeColor="text1"/>
                <w:sz w:val="18"/>
                <w:szCs w:val="18"/>
              </w:rPr>
              <w:t xml:space="preserve"> Linux</w:t>
            </w:r>
            <w:r>
              <w:rPr>
                <w:rFonts w:ascii="Times New Roman" w:eastAsia="宋体" w:hAnsi="Times New Roman" w:cs="Times New Roman"/>
                <w:color w:val="000000" w:themeColor="text1"/>
                <w:sz w:val="18"/>
                <w:szCs w:val="18"/>
              </w:rPr>
              <w:t>兼容性：支持以下</w:t>
            </w:r>
            <w:r>
              <w:rPr>
                <w:rFonts w:ascii="Times New Roman" w:eastAsia="宋体" w:hAnsi="Times New Roman" w:cs="Times New Roman"/>
                <w:color w:val="000000" w:themeColor="text1"/>
                <w:sz w:val="18"/>
                <w:szCs w:val="18"/>
              </w:rPr>
              <w:t>Linux</w:t>
            </w:r>
            <w:r>
              <w:rPr>
                <w:rFonts w:ascii="Times New Roman" w:eastAsia="宋体" w:hAnsi="Times New Roman" w:cs="Times New Roman"/>
                <w:color w:val="000000" w:themeColor="text1"/>
                <w:sz w:val="18"/>
                <w:szCs w:val="18"/>
              </w:rPr>
              <w:t>客户端系统：</w:t>
            </w:r>
            <w:r>
              <w:rPr>
                <w:rFonts w:ascii="Times New Roman" w:eastAsia="宋体" w:hAnsi="Times New Roman" w:cs="Times New Roman"/>
                <w:color w:val="000000" w:themeColor="text1"/>
                <w:sz w:val="18"/>
                <w:szCs w:val="18"/>
              </w:rPr>
              <w:t>Oracle</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Red Hat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SUSE</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Centos</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 xml:space="preserve">Asianux Consortium </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Canonical</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Citrix</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Debian</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Novell</w:t>
            </w:r>
            <w:r>
              <w:rPr>
                <w:rFonts w:ascii="Times New Roman" w:eastAsia="宋体" w:hAnsi="Times New Roman" w:cs="Times New Roman"/>
                <w:color w:val="000000" w:themeColor="text1"/>
                <w:sz w:val="18"/>
                <w:szCs w:val="18"/>
              </w:rPr>
              <w:t>；支持重复数据删除：内置重复数据删除功能，大大减少备份时间窗口，无需额外安装和配置，重复数据删除可随意在数据源端和备份服务器端进行配置；全局重删池最大支持</w:t>
            </w:r>
            <w:r>
              <w:rPr>
                <w:rFonts w:ascii="Times New Roman" w:eastAsia="宋体" w:hAnsi="Times New Roman" w:cs="Times New Roman"/>
                <w:color w:val="000000" w:themeColor="text1"/>
                <w:sz w:val="18"/>
                <w:szCs w:val="18"/>
              </w:rPr>
              <w:t>64TB</w:t>
            </w:r>
            <w:r>
              <w:rPr>
                <w:rFonts w:ascii="Times New Roman" w:eastAsia="宋体" w:hAnsi="Times New Roman" w:cs="Times New Roman"/>
                <w:color w:val="000000" w:themeColor="text1"/>
                <w:sz w:val="18"/>
                <w:szCs w:val="18"/>
              </w:rPr>
              <w:t>以上；支持对（物理机，</w:t>
            </w:r>
            <w:r>
              <w:rPr>
                <w:rFonts w:ascii="Times New Roman" w:eastAsia="宋体" w:hAnsi="Times New Roman" w:cs="Times New Roman"/>
                <w:color w:val="000000" w:themeColor="text1"/>
                <w:sz w:val="18"/>
                <w:szCs w:val="18"/>
              </w:rPr>
              <w:t>VMware</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Hyper-V</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Linux</w:t>
            </w:r>
            <w:r>
              <w:rPr>
                <w:rFonts w:ascii="Times New Roman" w:eastAsia="宋体" w:hAnsi="Times New Roman" w:cs="Times New Roman"/>
                <w:color w:val="000000" w:themeColor="text1"/>
                <w:sz w:val="18"/>
                <w:szCs w:val="18"/>
              </w:rPr>
              <w:t>）备份作业数据进行全局灵活的块级重复数据删除。支持源端，目标端，第三方设备等多种重删方式；支持虚拟机环境：在同一界面同时支持</w:t>
            </w:r>
            <w:r>
              <w:rPr>
                <w:rFonts w:ascii="Times New Roman" w:eastAsia="宋体" w:hAnsi="Times New Roman" w:cs="Times New Roman"/>
                <w:color w:val="000000" w:themeColor="text1"/>
                <w:sz w:val="18"/>
                <w:szCs w:val="18"/>
              </w:rPr>
              <w:t>vmware</w:t>
            </w:r>
            <w:r>
              <w:rPr>
                <w:rFonts w:ascii="Times New Roman" w:eastAsia="宋体" w:hAnsi="Times New Roman" w:cs="Times New Roman"/>
                <w:color w:val="000000" w:themeColor="text1"/>
                <w:sz w:val="18"/>
                <w:szCs w:val="18"/>
              </w:rPr>
              <w:t>和</w:t>
            </w:r>
            <w:r>
              <w:rPr>
                <w:rFonts w:ascii="Times New Roman" w:eastAsia="宋体" w:hAnsi="Times New Roman" w:cs="Times New Roman"/>
                <w:color w:val="000000" w:themeColor="text1"/>
                <w:sz w:val="18"/>
                <w:szCs w:val="18"/>
              </w:rPr>
              <w:t>Hyper-V</w:t>
            </w:r>
            <w:r>
              <w:rPr>
                <w:rFonts w:ascii="Times New Roman" w:eastAsia="宋体" w:hAnsi="Times New Roman" w:cs="Times New Roman"/>
                <w:color w:val="000000" w:themeColor="text1"/>
                <w:sz w:val="18"/>
                <w:szCs w:val="18"/>
              </w:rPr>
              <w:t>虚拟机环境，实现与虚拟机无关的脱机备份，支持</w:t>
            </w:r>
            <w:r>
              <w:rPr>
                <w:rFonts w:ascii="Times New Roman" w:eastAsia="宋体" w:hAnsi="Times New Roman" w:cs="Times New Roman"/>
                <w:color w:val="000000" w:themeColor="text1"/>
                <w:sz w:val="18"/>
                <w:szCs w:val="18"/>
              </w:rPr>
              <w:t>vmdk</w:t>
            </w:r>
            <w:r>
              <w:rPr>
                <w:rFonts w:ascii="Times New Roman" w:eastAsia="宋体" w:hAnsi="Times New Roman" w:cs="Times New Roman"/>
                <w:color w:val="000000" w:themeColor="text1"/>
                <w:sz w:val="18"/>
                <w:szCs w:val="18"/>
              </w:rPr>
              <w:t>的块级增量备份，拥有即时恢复功能，可实现对虚拟机实现即时恢复；支持虚拟机整机恢复和单个文件，和应用的细颗粒恢复，备份后自动验证每一个虚拟机备份的可恢复性，保证备份的可用性。</w:t>
            </w:r>
            <w:r>
              <w:rPr>
                <w:rFonts w:ascii="Times New Roman" w:eastAsia="宋体" w:hAnsi="Times New Roman" w:cs="Times New Roman"/>
                <w:color w:val="000000" w:themeColor="text1"/>
                <w:sz w:val="18"/>
                <w:szCs w:val="18"/>
              </w:rPr>
              <w:t xml:space="preserve">                                                                                                                                                                  14</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配置正版</w:t>
            </w:r>
            <w:r>
              <w:rPr>
                <w:rFonts w:ascii="Times New Roman" w:eastAsia="宋体" w:hAnsi="Times New Roman" w:cs="Times New Roman"/>
                <w:color w:val="000000" w:themeColor="text1"/>
                <w:sz w:val="18"/>
                <w:szCs w:val="18"/>
              </w:rPr>
              <w:t>Windows Server2019</w:t>
            </w:r>
            <w:r>
              <w:rPr>
                <w:rFonts w:ascii="Times New Roman" w:eastAsia="宋体" w:hAnsi="Times New Roman" w:cs="Times New Roman"/>
                <w:color w:val="000000" w:themeColor="text1"/>
                <w:sz w:val="18"/>
                <w:szCs w:val="18"/>
              </w:rPr>
              <w:t>或以上服务器系统，提供服务器原厂</w:t>
            </w:r>
            <w:r>
              <w:rPr>
                <w:rFonts w:ascii="Times New Roman" w:eastAsia="宋体" w:hAnsi="Times New Roman" w:cs="Times New Roman"/>
                <w:b/>
                <w:bCs/>
                <w:color w:val="000000" w:themeColor="text1"/>
                <w:sz w:val="18"/>
                <w:szCs w:val="18"/>
              </w:rPr>
              <w:t>5</w:t>
            </w:r>
            <w:r>
              <w:rPr>
                <w:rFonts w:ascii="Times New Roman" w:eastAsia="宋体" w:hAnsi="Times New Roman" w:cs="Times New Roman"/>
                <w:b/>
                <w:bCs/>
                <w:color w:val="000000" w:themeColor="text1"/>
                <w:sz w:val="18"/>
                <w:szCs w:val="18"/>
              </w:rPr>
              <w:t>年</w:t>
            </w:r>
            <w:r>
              <w:rPr>
                <w:rFonts w:ascii="Times New Roman" w:eastAsia="宋体" w:hAnsi="Times New Roman" w:cs="Times New Roman"/>
                <w:color w:val="000000" w:themeColor="text1"/>
                <w:sz w:val="18"/>
                <w:szCs w:val="18"/>
              </w:rPr>
              <w:t>7x24</w:t>
            </w:r>
            <w:r>
              <w:rPr>
                <w:rFonts w:ascii="Times New Roman" w:eastAsia="宋体" w:hAnsi="Times New Roman" w:cs="Times New Roman"/>
                <w:color w:val="000000" w:themeColor="text1"/>
                <w:sz w:val="18"/>
                <w:szCs w:val="18"/>
              </w:rPr>
              <w:t>售后支持服务，提供原厂基础安装、调试服务，为保证设备的可靠性服务，</w:t>
            </w:r>
            <w:r>
              <w:rPr>
                <w:rFonts w:ascii="Times New Roman" w:eastAsia="宋体" w:hAnsi="Times New Roman" w:cs="Times New Roman"/>
                <w:b/>
                <w:bCs/>
                <w:color w:val="000000" w:themeColor="text1"/>
                <w:sz w:val="18"/>
                <w:szCs w:val="18"/>
              </w:rPr>
              <w:t>供货前要求提供原厂的售后服务承诺函原件。</w:t>
            </w:r>
            <w:r>
              <w:rPr>
                <w:rFonts w:ascii="Times New Roman" w:eastAsia="宋体" w:hAnsi="Times New Roman" w:cs="Times New Roman"/>
                <w:b/>
                <w:bCs/>
                <w:color w:val="000000" w:themeColor="text1"/>
                <w:sz w:val="18"/>
                <w:szCs w:val="18"/>
              </w:rPr>
              <w:t xml:space="preserve"> </w:t>
            </w:r>
          </w:p>
        </w:tc>
        <w:tc>
          <w:tcPr>
            <w:tcW w:w="597" w:type="dxa"/>
            <w:noWrap/>
            <w:vAlign w:val="center"/>
          </w:tcPr>
          <w:p w14:paraId="37024AAA" w14:textId="77777777" w:rsidR="005B113D" w:rsidRDefault="00FE3388">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lastRenderedPageBreak/>
              <w:t>1</w:t>
            </w:r>
          </w:p>
        </w:tc>
        <w:tc>
          <w:tcPr>
            <w:tcW w:w="578" w:type="dxa"/>
            <w:noWrap/>
            <w:vAlign w:val="center"/>
          </w:tcPr>
          <w:p w14:paraId="7B7458FB" w14:textId="77777777" w:rsidR="005B113D" w:rsidRDefault="00FE3388">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台</w:t>
            </w:r>
          </w:p>
        </w:tc>
        <w:tc>
          <w:tcPr>
            <w:tcW w:w="756" w:type="dxa"/>
            <w:noWrap/>
            <w:vAlign w:val="center"/>
          </w:tcPr>
          <w:p w14:paraId="18E18A3F" w14:textId="7C0B15C6" w:rsidR="005B113D" w:rsidRDefault="005B113D">
            <w:pPr>
              <w:widowControl/>
              <w:jc w:val="center"/>
              <w:textAlignment w:val="center"/>
              <w:rPr>
                <w:rFonts w:ascii="Times New Roman" w:eastAsia="宋体" w:hAnsi="Times New Roman" w:cs="Times New Roman"/>
                <w:sz w:val="18"/>
                <w:szCs w:val="18"/>
              </w:rPr>
            </w:pPr>
          </w:p>
        </w:tc>
        <w:tc>
          <w:tcPr>
            <w:tcW w:w="756" w:type="dxa"/>
            <w:noWrap/>
            <w:vAlign w:val="center"/>
          </w:tcPr>
          <w:p w14:paraId="6734ACAB" w14:textId="504F4736" w:rsidR="005B113D" w:rsidRDefault="005B113D">
            <w:pPr>
              <w:widowControl/>
              <w:jc w:val="center"/>
              <w:textAlignment w:val="center"/>
              <w:rPr>
                <w:rFonts w:ascii="Times New Roman" w:eastAsia="宋体" w:hAnsi="Times New Roman" w:cs="Times New Roman"/>
                <w:sz w:val="18"/>
                <w:szCs w:val="18"/>
              </w:rPr>
            </w:pPr>
          </w:p>
        </w:tc>
      </w:tr>
      <w:tr w:rsidR="005B113D" w14:paraId="2DEFA1FB" w14:textId="77777777" w:rsidTr="00635161">
        <w:trPr>
          <w:trHeight w:val="1543"/>
        </w:trPr>
        <w:tc>
          <w:tcPr>
            <w:tcW w:w="507" w:type="dxa"/>
            <w:noWrap/>
            <w:vAlign w:val="center"/>
          </w:tcPr>
          <w:p w14:paraId="25CB3260" w14:textId="77777777" w:rsidR="005B113D" w:rsidRDefault="00FE3388">
            <w:pPr>
              <w:jc w:val="center"/>
              <w:rPr>
                <w:rFonts w:ascii="Times New Roman" w:hAnsi="Times New Roman" w:cs="Times New Roman"/>
                <w:bCs/>
                <w:sz w:val="18"/>
                <w:szCs w:val="18"/>
              </w:rPr>
            </w:pPr>
            <w:r>
              <w:rPr>
                <w:rFonts w:ascii="Times New Roman" w:hAnsi="Times New Roman" w:cs="Times New Roman"/>
                <w:bCs/>
                <w:sz w:val="18"/>
                <w:szCs w:val="18"/>
              </w:rPr>
              <w:lastRenderedPageBreak/>
              <w:t>2</w:t>
            </w:r>
          </w:p>
        </w:tc>
        <w:tc>
          <w:tcPr>
            <w:tcW w:w="982" w:type="dxa"/>
            <w:gridSpan w:val="2"/>
            <w:vAlign w:val="center"/>
          </w:tcPr>
          <w:p w14:paraId="439E0A5D" w14:textId="77777777" w:rsidR="005B113D" w:rsidRDefault="00FE3388">
            <w:pPr>
              <w:jc w:val="center"/>
              <w:textAlignment w:val="center"/>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空调</w:t>
            </w:r>
          </w:p>
        </w:tc>
        <w:tc>
          <w:tcPr>
            <w:tcW w:w="656" w:type="dxa"/>
            <w:noWrap/>
            <w:vAlign w:val="center"/>
          </w:tcPr>
          <w:p w14:paraId="0C2BD5F6" w14:textId="77777777" w:rsidR="005B113D" w:rsidRDefault="00FE3388">
            <w:pPr>
              <w:jc w:val="center"/>
              <w:textAlignment w:val="center"/>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格力</w:t>
            </w:r>
          </w:p>
        </w:tc>
        <w:tc>
          <w:tcPr>
            <w:tcW w:w="959" w:type="dxa"/>
            <w:vAlign w:val="center"/>
          </w:tcPr>
          <w:p w14:paraId="1FD5C16E" w14:textId="77777777" w:rsidR="005B113D" w:rsidRDefault="00FE3388">
            <w:pPr>
              <w:jc w:val="center"/>
              <w:textAlignment w:val="center"/>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KFR-35GW/JZNaCD-N2</w:t>
            </w:r>
          </w:p>
        </w:tc>
        <w:tc>
          <w:tcPr>
            <w:tcW w:w="3837" w:type="dxa"/>
          </w:tcPr>
          <w:p w14:paraId="7A90DC1E"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类型：机房专用壁挂式；</w:t>
            </w:r>
          </w:p>
          <w:p w14:paraId="0122B4D4"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能效等级：</w:t>
            </w: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级；</w:t>
            </w:r>
          </w:p>
          <w:p w14:paraId="31BAF402"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定频</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变频：变频除尘；</w:t>
            </w:r>
          </w:p>
          <w:p w14:paraId="497BCB0B"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r>
              <w:rPr>
                <w:rFonts w:ascii="Times New Roman" w:eastAsia="宋体" w:hAnsi="Times New Roman" w:cs="Times New Roman"/>
                <w:color w:val="000000" w:themeColor="text1"/>
                <w:sz w:val="18"/>
                <w:szCs w:val="18"/>
              </w:rPr>
              <w:t>额定制冷量</w:t>
            </w:r>
            <w:r>
              <w:rPr>
                <w:rFonts w:ascii="Times New Roman" w:eastAsia="宋体" w:hAnsi="Times New Roman" w:cs="Times New Roman"/>
                <w:color w:val="000000" w:themeColor="text1"/>
                <w:sz w:val="18"/>
                <w:szCs w:val="18"/>
              </w:rPr>
              <w:t>(W)</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3500W</w:t>
            </w:r>
          </w:p>
          <w:p w14:paraId="6A64F3B4"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r>
              <w:rPr>
                <w:rFonts w:ascii="Times New Roman" w:eastAsia="宋体" w:hAnsi="Times New Roman" w:cs="Times New Roman"/>
                <w:color w:val="000000" w:themeColor="text1"/>
                <w:sz w:val="18"/>
                <w:szCs w:val="18"/>
              </w:rPr>
              <w:t>额定制热量</w:t>
            </w:r>
            <w:r>
              <w:rPr>
                <w:rFonts w:ascii="Times New Roman" w:eastAsia="宋体" w:hAnsi="Times New Roman" w:cs="Times New Roman"/>
                <w:color w:val="000000" w:themeColor="text1"/>
                <w:sz w:val="18"/>
                <w:szCs w:val="18"/>
              </w:rPr>
              <w:t>(W)</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4300W</w:t>
            </w:r>
          </w:p>
          <w:p w14:paraId="0B0FAE2B"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r>
              <w:rPr>
                <w:rFonts w:ascii="Times New Roman" w:eastAsia="宋体" w:hAnsi="Times New Roman" w:cs="Times New Roman"/>
                <w:color w:val="000000" w:themeColor="text1"/>
                <w:sz w:val="18"/>
                <w:szCs w:val="18"/>
              </w:rPr>
              <w:t>额定制冷功率</w:t>
            </w:r>
            <w:r>
              <w:rPr>
                <w:rFonts w:ascii="Times New Roman" w:eastAsia="宋体" w:hAnsi="Times New Roman" w:cs="Times New Roman"/>
                <w:color w:val="000000" w:themeColor="text1"/>
                <w:sz w:val="18"/>
                <w:szCs w:val="18"/>
              </w:rPr>
              <w:t>(W)</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1060W</w:t>
            </w:r>
          </w:p>
          <w:p w14:paraId="39ABF4ED"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r>
              <w:rPr>
                <w:rFonts w:ascii="Times New Roman" w:eastAsia="宋体" w:hAnsi="Times New Roman" w:cs="Times New Roman"/>
                <w:color w:val="000000" w:themeColor="text1"/>
                <w:sz w:val="18"/>
                <w:szCs w:val="18"/>
              </w:rPr>
              <w:t>制热功率</w:t>
            </w:r>
            <w:r>
              <w:rPr>
                <w:rFonts w:ascii="Times New Roman" w:eastAsia="宋体" w:hAnsi="Times New Roman" w:cs="Times New Roman"/>
                <w:color w:val="000000" w:themeColor="text1"/>
                <w:sz w:val="18"/>
                <w:szCs w:val="18"/>
              </w:rPr>
              <w:t>(W)</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1175W</w:t>
            </w:r>
          </w:p>
          <w:p w14:paraId="31C9E18E"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r>
              <w:rPr>
                <w:rFonts w:ascii="Times New Roman" w:eastAsia="宋体" w:hAnsi="Times New Roman" w:cs="Times New Roman"/>
                <w:color w:val="000000" w:themeColor="text1"/>
                <w:sz w:val="18"/>
                <w:szCs w:val="18"/>
              </w:rPr>
              <w:t>室内机噪音</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高风</w:t>
            </w:r>
            <w:r>
              <w:rPr>
                <w:rFonts w:ascii="Times New Roman" w:eastAsia="宋体" w:hAnsi="Times New Roman" w:cs="Times New Roman"/>
                <w:color w:val="000000" w:themeColor="text1"/>
                <w:sz w:val="18"/>
                <w:szCs w:val="18"/>
              </w:rPr>
              <w:t>dB(A</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42dB(A)</w:t>
            </w:r>
          </w:p>
          <w:p w14:paraId="0046A1B0"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lastRenderedPageBreak/>
              <w:t>9.</w:t>
            </w:r>
            <w:r>
              <w:rPr>
                <w:rFonts w:ascii="Times New Roman" w:eastAsia="宋体" w:hAnsi="Times New Roman" w:cs="Times New Roman"/>
                <w:color w:val="000000" w:themeColor="text1"/>
                <w:sz w:val="18"/>
                <w:szCs w:val="18"/>
              </w:rPr>
              <w:t>室外机噪音</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高风</w:t>
            </w:r>
            <w:r>
              <w:rPr>
                <w:rFonts w:ascii="Times New Roman" w:eastAsia="宋体" w:hAnsi="Times New Roman" w:cs="Times New Roman"/>
                <w:color w:val="000000" w:themeColor="text1"/>
                <w:sz w:val="18"/>
                <w:szCs w:val="18"/>
              </w:rPr>
              <w:t>dB(A</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53dB(A)</w:t>
            </w:r>
          </w:p>
          <w:p w14:paraId="616B30F9"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10.</w:t>
            </w:r>
            <w:r>
              <w:rPr>
                <w:rFonts w:ascii="Times New Roman" w:eastAsia="宋体" w:hAnsi="Times New Roman" w:cs="Times New Roman"/>
                <w:color w:val="000000" w:themeColor="text1"/>
                <w:sz w:val="18"/>
                <w:szCs w:val="18"/>
              </w:rPr>
              <w:t>循环风量（</w:t>
            </w:r>
            <w:r>
              <w:rPr>
                <w:rFonts w:ascii="Times New Roman" w:eastAsia="宋体" w:hAnsi="Times New Roman" w:cs="Times New Roman"/>
                <w:color w:val="000000" w:themeColor="text1"/>
                <w:sz w:val="18"/>
                <w:szCs w:val="18"/>
              </w:rPr>
              <w:t>m³/h)</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600m3/h</w:t>
            </w:r>
          </w:p>
          <w:p w14:paraId="1AE14C72"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11.</w:t>
            </w:r>
            <w:r>
              <w:rPr>
                <w:rFonts w:ascii="Times New Roman" w:eastAsia="宋体" w:hAnsi="Times New Roman" w:cs="Times New Roman"/>
                <w:color w:val="000000" w:themeColor="text1"/>
                <w:sz w:val="18"/>
                <w:szCs w:val="18"/>
              </w:rPr>
              <w:t>电压</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频率（</w:t>
            </w:r>
            <w:r>
              <w:rPr>
                <w:rFonts w:ascii="Times New Roman" w:eastAsia="宋体" w:hAnsi="Times New Roman" w:cs="Times New Roman"/>
                <w:color w:val="000000" w:themeColor="text1"/>
                <w:sz w:val="18"/>
                <w:szCs w:val="18"/>
              </w:rPr>
              <w:t>V/HZ</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220V/50HZ</w:t>
            </w:r>
            <w:r>
              <w:rPr>
                <w:rFonts w:ascii="Times New Roman" w:eastAsia="宋体" w:hAnsi="Times New Roman" w:cs="Times New Roman"/>
                <w:color w:val="000000" w:themeColor="text1"/>
                <w:sz w:val="18"/>
                <w:szCs w:val="18"/>
              </w:rPr>
              <w:t>；</w:t>
            </w:r>
          </w:p>
          <w:p w14:paraId="1BF9E14D"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12.</w:t>
            </w:r>
            <w:r>
              <w:rPr>
                <w:rFonts w:ascii="Times New Roman" w:eastAsia="宋体" w:hAnsi="Times New Roman" w:cs="Times New Roman"/>
                <w:color w:val="000000" w:themeColor="text1"/>
                <w:sz w:val="18"/>
                <w:szCs w:val="18"/>
              </w:rPr>
              <w:t>电源异常保护，故障自检，断电记忆功能；</w:t>
            </w:r>
          </w:p>
          <w:p w14:paraId="2BB700CA"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13.</w:t>
            </w:r>
            <w:r>
              <w:rPr>
                <w:rFonts w:ascii="Times New Roman" w:eastAsia="宋体" w:hAnsi="Times New Roman" w:cs="Times New Roman"/>
                <w:color w:val="000000" w:themeColor="text1"/>
                <w:sz w:val="18"/>
                <w:szCs w:val="18"/>
              </w:rPr>
              <w:t>铜管：</w:t>
            </w: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米或以上根据现场定制。</w:t>
            </w:r>
          </w:p>
          <w:p w14:paraId="08850EFB" w14:textId="77777777" w:rsidR="005B113D" w:rsidRDefault="00FE3388">
            <w:pPr>
              <w:textAlignment w:val="center"/>
              <w:rPr>
                <w:rFonts w:ascii="Times New Roman" w:eastAsia="宋体" w:hAnsi="Times New Roman" w:cs="Times New Roman"/>
                <w:bCs/>
                <w:color w:val="000000" w:themeColor="text1"/>
                <w:sz w:val="18"/>
                <w:szCs w:val="18"/>
              </w:rPr>
            </w:pPr>
            <w:r>
              <w:rPr>
                <w:rFonts w:ascii="Times New Roman" w:eastAsia="宋体" w:hAnsi="Times New Roman" w:cs="Times New Roman"/>
                <w:color w:val="000000" w:themeColor="text1"/>
                <w:sz w:val="18"/>
                <w:szCs w:val="18"/>
              </w:rPr>
              <w:t>14.</w:t>
            </w:r>
            <w:r>
              <w:rPr>
                <w:rFonts w:ascii="Times New Roman" w:eastAsia="宋体" w:hAnsi="Times New Roman" w:cs="Times New Roman"/>
                <w:color w:val="000000" w:themeColor="text1"/>
                <w:sz w:val="18"/>
                <w:szCs w:val="18"/>
              </w:rPr>
              <w:t>此项包含运输搬运安装钻孔调试服务。</w:t>
            </w:r>
          </w:p>
        </w:tc>
        <w:tc>
          <w:tcPr>
            <w:tcW w:w="597" w:type="dxa"/>
            <w:noWrap/>
            <w:vAlign w:val="center"/>
          </w:tcPr>
          <w:p w14:paraId="29814158" w14:textId="77777777" w:rsidR="005B113D" w:rsidRDefault="00FE3388">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lastRenderedPageBreak/>
              <w:t>1</w:t>
            </w:r>
          </w:p>
        </w:tc>
        <w:tc>
          <w:tcPr>
            <w:tcW w:w="578" w:type="dxa"/>
            <w:noWrap/>
            <w:vAlign w:val="center"/>
          </w:tcPr>
          <w:p w14:paraId="31FA91A8" w14:textId="77777777" w:rsidR="005B113D" w:rsidRDefault="00FE3388">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台</w:t>
            </w:r>
          </w:p>
        </w:tc>
        <w:tc>
          <w:tcPr>
            <w:tcW w:w="756" w:type="dxa"/>
            <w:noWrap/>
            <w:vAlign w:val="center"/>
          </w:tcPr>
          <w:p w14:paraId="163CABFB" w14:textId="0C6BCD3E" w:rsidR="005B113D" w:rsidRDefault="005B113D">
            <w:pPr>
              <w:widowControl/>
              <w:jc w:val="center"/>
              <w:textAlignment w:val="center"/>
              <w:rPr>
                <w:rFonts w:ascii="Times New Roman" w:eastAsia="宋体" w:hAnsi="Times New Roman" w:cs="Times New Roman"/>
                <w:sz w:val="18"/>
                <w:szCs w:val="18"/>
              </w:rPr>
            </w:pPr>
          </w:p>
        </w:tc>
        <w:tc>
          <w:tcPr>
            <w:tcW w:w="756" w:type="dxa"/>
            <w:noWrap/>
            <w:vAlign w:val="center"/>
          </w:tcPr>
          <w:p w14:paraId="1277D56E" w14:textId="1EAD8936" w:rsidR="005B113D" w:rsidRDefault="005B113D">
            <w:pPr>
              <w:widowControl/>
              <w:jc w:val="center"/>
              <w:textAlignment w:val="center"/>
              <w:rPr>
                <w:rFonts w:ascii="Times New Roman" w:eastAsia="宋体" w:hAnsi="Times New Roman" w:cs="Times New Roman"/>
                <w:sz w:val="18"/>
                <w:szCs w:val="18"/>
              </w:rPr>
            </w:pPr>
          </w:p>
        </w:tc>
      </w:tr>
      <w:tr w:rsidR="005B113D" w14:paraId="40210F59" w14:textId="77777777" w:rsidTr="00635161">
        <w:trPr>
          <w:trHeight w:val="1038"/>
        </w:trPr>
        <w:tc>
          <w:tcPr>
            <w:tcW w:w="507" w:type="dxa"/>
            <w:noWrap/>
            <w:vAlign w:val="center"/>
          </w:tcPr>
          <w:p w14:paraId="75BE0EF9" w14:textId="77777777" w:rsidR="005B113D" w:rsidRDefault="00FE3388">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982" w:type="dxa"/>
            <w:gridSpan w:val="2"/>
            <w:vAlign w:val="center"/>
          </w:tcPr>
          <w:p w14:paraId="2CE9772C" w14:textId="77777777" w:rsidR="005B113D" w:rsidRDefault="00FE3388">
            <w:pPr>
              <w:jc w:val="center"/>
              <w:textAlignment w:val="center"/>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高清投影仪</w:t>
            </w:r>
          </w:p>
        </w:tc>
        <w:tc>
          <w:tcPr>
            <w:tcW w:w="656" w:type="dxa"/>
            <w:noWrap/>
            <w:vAlign w:val="center"/>
          </w:tcPr>
          <w:p w14:paraId="7311198C" w14:textId="77777777" w:rsidR="005B113D" w:rsidRDefault="00FE3388">
            <w:pPr>
              <w:jc w:val="center"/>
              <w:textAlignment w:val="center"/>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松下</w:t>
            </w:r>
          </w:p>
        </w:tc>
        <w:tc>
          <w:tcPr>
            <w:tcW w:w="959" w:type="dxa"/>
            <w:vAlign w:val="center"/>
          </w:tcPr>
          <w:p w14:paraId="5F1CDF78" w14:textId="77777777" w:rsidR="005B113D" w:rsidRDefault="00FE3388">
            <w:pPr>
              <w:jc w:val="center"/>
              <w:textAlignment w:val="center"/>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PT-BHZ511C</w:t>
            </w:r>
          </w:p>
        </w:tc>
        <w:tc>
          <w:tcPr>
            <w:tcW w:w="3837" w:type="dxa"/>
          </w:tcPr>
          <w:p w14:paraId="3C4B2D14"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投影技术</w:t>
            </w:r>
            <w:r>
              <w:rPr>
                <w:rFonts w:ascii="Times New Roman" w:eastAsia="宋体" w:hAnsi="Times New Roman" w:cs="Times New Roman"/>
                <w:color w:val="000000" w:themeColor="text1"/>
                <w:sz w:val="18"/>
                <w:szCs w:val="18"/>
              </w:rPr>
              <w:t>:3LCD</w:t>
            </w:r>
            <w:r>
              <w:rPr>
                <w:rFonts w:ascii="Times New Roman" w:eastAsia="宋体" w:hAnsi="Times New Roman" w:cs="Times New Roman"/>
                <w:color w:val="000000" w:themeColor="text1"/>
                <w:sz w:val="18"/>
                <w:szCs w:val="18"/>
              </w:rPr>
              <w:t>，液晶板尺寸</w:t>
            </w:r>
            <w:r>
              <w:rPr>
                <w:rFonts w:ascii="Times New Roman" w:eastAsia="宋体" w:hAnsi="Times New Roman" w:cs="Times New Roman"/>
                <w:color w:val="000000" w:themeColor="text1"/>
                <w:sz w:val="18"/>
                <w:szCs w:val="18"/>
              </w:rPr>
              <w:t>≥0.64</w:t>
            </w:r>
            <w:r>
              <w:rPr>
                <w:rFonts w:ascii="Times New Roman" w:eastAsia="宋体" w:hAnsi="Times New Roman" w:cs="Times New Roman"/>
                <w:color w:val="000000" w:themeColor="text1"/>
                <w:sz w:val="18"/>
                <w:szCs w:val="18"/>
              </w:rPr>
              <w:t>英寸</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标准亮度</w:t>
            </w:r>
            <w:r>
              <w:rPr>
                <w:rFonts w:ascii="Times New Roman" w:eastAsia="宋体" w:hAnsi="Times New Roman" w:cs="Times New Roman"/>
                <w:color w:val="000000" w:themeColor="text1"/>
                <w:sz w:val="18"/>
                <w:szCs w:val="18"/>
              </w:rPr>
              <w:t>≥5200</w:t>
            </w:r>
            <w:r>
              <w:rPr>
                <w:rFonts w:ascii="Times New Roman" w:eastAsia="宋体" w:hAnsi="Times New Roman" w:cs="Times New Roman"/>
                <w:color w:val="000000" w:themeColor="text1"/>
                <w:sz w:val="18"/>
                <w:szCs w:val="18"/>
              </w:rPr>
              <w:t>流明（</w:t>
            </w:r>
            <w:r>
              <w:rPr>
                <w:rFonts w:ascii="Times New Roman" w:eastAsia="宋体" w:hAnsi="Times New Roman" w:cs="Times New Roman"/>
                <w:color w:val="000000" w:themeColor="text1"/>
                <w:sz w:val="18"/>
                <w:szCs w:val="18"/>
              </w:rPr>
              <w:t>ISO21118</w:t>
            </w:r>
            <w:r>
              <w:rPr>
                <w:rFonts w:ascii="Times New Roman" w:eastAsia="宋体" w:hAnsi="Times New Roman" w:cs="Times New Roman"/>
                <w:color w:val="000000" w:themeColor="text1"/>
                <w:sz w:val="18"/>
                <w:szCs w:val="18"/>
              </w:rPr>
              <w:t>标准）中心亮度</w:t>
            </w:r>
            <w:r>
              <w:rPr>
                <w:rFonts w:ascii="Times New Roman" w:eastAsia="宋体" w:hAnsi="Times New Roman" w:cs="Times New Roman"/>
                <w:color w:val="000000" w:themeColor="text1"/>
                <w:sz w:val="18"/>
                <w:szCs w:val="18"/>
              </w:rPr>
              <w:t>≥5500</w:t>
            </w:r>
            <w:r>
              <w:rPr>
                <w:rFonts w:ascii="Times New Roman" w:eastAsia="宋体" w:hAnsi="Times New Roman" w:cs="Times New Roman"/>
                <w:color w:val="000000" w:themeColor="text1"/>
                <w:sz w:val="18"/>
                <w:szCs w:val="18"/>
              </w:rPr>
              <w:t>流明</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对比度</w:t>
            </w:r>
            <w:r>
              <w:rPr>
                <w:rFonts w:ascii="Times New Roman" w:eastAsia="宋体" w:hAnsi="Times New Roman" w:cs="Times New Roman"/>
                <w:color w:val="000000" w:themeColor="text1"/>
                <w:sz w:val="18"/>
                <w:szCs w:val="18"/>
              </w:rPr>
              <w:t>≥3000000</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，手动</w:t>
            </w:r>
            <w:r>
              <w:rPr>
                <w:rFonts w:ascii="Times New Roman" w:eastAsia="宋体" w:hAnsi="Times New Roman" w:cs="Times New Roman"/>
                <w:color w:val="000000" w:themeColor="text1"/>
                <w:sz w:val="18"/>
                <w:szCs w:val="18"/>
              </w:rPr>
              <w:t xml:space="preserve"> 1.6 </w:t>
            </w:r>
            <w:r>
              <w:rPr>
                <w:rFonts w:ascii="Times New Roman" w:eastAsia="宋体" w:hAnsi="Times New Roman" w:cs="Times New Roman"/>
                <w:color w:val="000000" w:themeColor="text1"/>
                <w:sz w:val="18"/>
                <w:szCs w:val="18"/>
              </w:rPr>
              <w:t>倍变焦</w:t>
            </w:r>
            <w:r>
              <w:rPr>
                <w:rFonts w:ascii="Times New Roman" w:eastAsia="宋体" w:hAnsi="Times New Roman" w:cs="Times New Roman"/>
                <w:color w:val="000000" w:themeColor="text1"/>
                <w:sz w:val="18"/>
                <w:szCs w:val="18"/>
              </w:rPr>
              <w:t xml:space="preserve"> ( </w:t>
            </w:r>
            <w:r>
              <w:rPr>
                <w:rFonts w:ascii="Times New Roman" w:eastAsia="宋体" w:hAnsi="Times New Roman" w:cs="Times New Roman"/>
                <w:color w:val="000000" w:themeColor="text1"/>
                <w:sz w:val="18"/>
                <w:szCs w:val="18"/>
              </w:rPr>
              <w:t>投射比</w:t>
            </w:r>
            <w:r>
              <w:rPr>
                <w:rFonts w:ascii="Times New Roman" w:eastAsia="宋体" w:hAnsi="Times New Roman" w:cs="Times New Roman"/>
                <w:color w:val="000000" w:themeColor="text1"/>
                <w:sz w:val="18"/>
                <w:szCs w:val="18"/>
              </w:rPr>
              <w:t xml:space="preserve"> : 1.09–1.77:1)</w:t>
            </w:r>
            <w:r>
              <w:rPr>
                <w:rFonts w:ascii="Times New Roman" w:eastAsia="宋体" w:hAnsi="Times New Roman" w:cs="Times New Roman"/>
                <w:color w:val="000000" w:themeColor="text1"/>
                <w:sz w:val="18"/>
                <w:szCs w:val="18"/>
              </w:rPr>
              <w:t>。</w:t>
            </w:r>
          </w:p>
          <w:p w14:paraId="7525E3CC"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标准分辨率</w:t>
            </w:r>
            <w:r>
              <w:rPr>
                <w:rFonts w:ascii="Times New Roman" w:eastAsia="宋体" w:hAnsi="Times New Roman" w:cs="Times New Roman"/>
                <w:color w:val="000000" w:themeColor="text1"/>
                <w:sz w:val="18"/>
                <w:szCs w:val="18"/>
              </w:rPr>
              <w:t>≥1920*1200(WUXGA)</w:t>
            </w:r>
            <w:r>
              <w:rPr>
                <w:rFonts w:ascii="Times New Roman" w:eastAsia="宋体" w:hAnsi="Times New Roman" w:cs="Times New Roman"/>
                <w:color w:val="000000" w:themeColor="text1"/>
                <w:sz w:val="18"/>
                <w:szCs w:val="18"/>
              </w:rPr>
              <w:t>，兼容</w:t>
            </w:r>
            <w:r>
              <w:rPr>
                <w:rFonts w:ascii="Times New Roman" w:eastAsia="宋体" w:hAnsi="Times New Roman" w:cs="Times New Roman"/>
                <w:color w:val="000000" w:themeColor="text1"/>
                <w:sz w:val="18"/>
                <w:szCs w:val="18"/>
              </w:rPr>
              <w:t>4:3,16:9</w:t>
            </w:r>
            <w:r>
              <w:rPr>
                <w:rFonts w:ascii="Times New Roman" w:eastAsia="宋体" w:hAnsi="Times New Roman" w:cs="Times New Roman"/>
                <w:color w:val="000000" w:themeColor="text1"/>
                <w:sz w:val="18"/>
                <w:szCs w:val="18"/>
              </w:rPr>
              <w:t>。</w:t>
            </w:r>
          </w:p>
          <w:p w14:paraId="6CE6A039"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激光光源（二极管）：整机功耗</w:t>
            </w:r>
            <w:r>
              <w:rPr>
                <w:rFonts w:ascii="Times New Roman" w:eastAsia="宋体" w:hAnsi="Times New Roman" w:cs="Times New Roman"/>
                <w:color w:val="000000" w:themeColor="text1"/>
                <w:sz w:val="18"/>
                <w:szCs w:val="18"/>
              </w:rPr>
              <w:t>≤310W</w:t>
            </w:r>
            <w:r>
              <w:rPr>
                <w:rFonts w:ascii="Times New Roman" w:eastAsia="宋体" w:hAnsi="Times New Roman" w:cs="Times New Roman"/>
                <w:color w:val="000000" w:themeColor="text1"/>
                <w:sz w:val="18"/>
                <w:szCs w:val="18"/>
              </w:rPr>
              <w:t>，节能模式下待机功耗</w:t>
            </w:r>
            <w:r>
              <w:rPr>
                <w:rFonts w:ascii="Times New Roman" w:eastAsia="宋体" w:hAnsi="Times New Roman" w:cs="Times New Roman"/>
                <w:color w:val="000000" w:themeColor="text1"/>
                <w:sz w:val="18"/>
                <w:szCs w:val="18"/>
              </w:rPr>
              <w:t>≤0.4W</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光源</w:t>
            </w:r>
            <w:r>
              <w:rPr>
                <w:rFonts w:ascii="Times New Roman" w:eastAsia="宋体" w:hAnsi="Times New Roman" w:cs="Times New Roman"/>
                <w:color w:val="000000" w:themeColor="text1"/>
                <w:sz w:val="18"/>
                <w:szCs w:val="18"/>
              </w:rPr>
              <w:t>≥20000</w:t>
            </w:r>
            <w:r>
              <w:rPr>
                <w:rFonts w:ascii="Times New Roman" w:eastAsia="宋体" w:hAnsi="Times New Roman" w:cs="Times New Roman"/>
                <w:color w:val="000000" w:themeColor="text1"/>
                <w:sz w:val="18"/>
                <w:szCs w:val="18"/>
              </w:rPr>
              <w:t>小时，过滤网更换周期</w:t>
            </w:r>
            <w:r>
              <w:rPr>
                <w:rFonts w:ascii="Times New Roman" w:eastAsia="宋体" w:hAnsi="Times New Roman" w:cs="Times New Roman"/>
                <w:color w:val="000000" w:themeColor="text1"/>
                <w:sz w:val="18"/>
                <w:szCs w:val="18"/>
              </w:rPr>
              <w:t>≥20000</w:t>
            </w:r>
            <w:r>
              <w:rPr>
                <w:rFonts w:ascii="Times New Roman" w:eastAsia="宋体" w:hAnsi="Times New Roman" w:cs="Times New Roman"/>
                <w:color w:val="000000" w:themeColor="text1"/>
                <w:sz w:val="18"/>
                <w:szCs w:val="18"/>
              </w:rPr>
              <w:t>小时，空气过滤网可重复使用</w:t>
            </w: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次，光轴移动：垂直：</w:t>
            </w:r>
            <w:r>
              <w:rPr>
                <w:rFonts w:ascii="Times New Roman" w:eastAsia="宋体" w:hAnsi="Times New Roman" w:cs="Times New Roman"/>
                <w:color w:val="000000" w:themeColor="text1"/>
                <w:sz w:val="18"/>
                <w:szCs w:val="18"/>
              </w:rPr>
              <w:t xml:space="preserve"> 0 % ~+44 %,( </w:t>
            </w:r>
            <w:r>
              <w:rPr>
                <w:rFonts w:ascii="Times New Roman" w:eastAsia="宋体" w:hAnsi="Times New Roman" w:cs="Times New Roman"/>
                <w:color w:val="000000" w:themeColor="text1"/>
                <w:sz w:val="18"/>
                <w:szCs w:val="18"/>
              </w:rPr>
              <w:t>手动</w:t>
            </w:r>
            <w:r>
              <w:rPr>
                <w:rFonts w:ascii="Times New Roman" w:eastAsia="宋体" w:hAnsi="Times New Roman" w:cs="Times New Roman"/>
                <w:color w:val="000000" w:themeColor="text1"/>
                <w:sz w:val="18"/>
                <w:szCs w:val="18"/>
              </w:rPr>
              <w:t xml:space="preserve"> )   </w:t>
            </w:r>
            <w:r>
              <w:rPr>
                <w:rFonts w:ascii="Times New Roman" w:eastAsia="宋体" w:hAnsi="Times New Roman" w:cs="Times New Roman"/>
                <w:color w:val="000000" w:themeColor="text1"/>
                <w:sz w:val="18"/>
                <w:szCs w:val="18"/>
              </w:rPr>
              <w:t>水平：</w:t>
            </w:r>
            <w:r>
              <w:rPr>
                <w:rFonts w:ascii="Times New Roman" w:eastAsia="宋体" w:hAnsi="Times New Roman" w:cs="Times New Roman"/>
                <w:color w:val="000000" w:themeColor="text1"/>
                <w:sz w:val="18"/>
                <w:szCs w:val="18"/>
              </w:rPr>
              <w:t xml:space="preserve">-20 %~+20 %,  ( </w:t>
            </w:r>
            <w:r>
              <w:rPr>
                <w:rFonts w:ascii="Times New Roman" w:eastAsia="宋体" w:hAnsi="Times New Roman" w:cs="Times New Roman"/>
                <w:color w:val="000000" w:themeColor="text1"/>
                <w:sz w:val="18"/>
                <w:szCs w:val="18"/>
              </w:rPr>
              <w:t>手动</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w:t>
            </w:r>
          </w:p>
          <w:p w14:paraId="7A5E8960"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★HDMI*2</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RJ45*1</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RS-232C*1</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RGB IN*2</w:t>
            </w:r>
            <w:r>
              <w:rPr>
                <w:rFonts w:ascii="Times New Roman" w:eastAsia="宋体" w:hAnsi="Times New Roman" w:cs="Times New Roman"/>
                <w:color w:val="000000" w:themeColor="text1"/>
                <w:sz w:val="18"/>
                <w:szCs w:val="18"/>
              </w:rPr>
              <w:t>，音频输入</w:t>
            </w: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，音频输出</w:t>
            </w: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DIGIAL LINK*1</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USB A*1</w:t>
            </w:r>
            <w:r>
              <w:rPr>
                <w:rFonts w:ascii="Times New Roman" w:eastAsia="宋体" w:hAnsi="Times New Roman" w:cs="Times New Roman"/>
                <w:color w:val="000000" w:themeColor="text1"/>
                <w:sz w:val="18"/>
                <w:szCs w:val="18"/>
              </w:rPr>
              <w:t>（用于记忆卡浏览</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选配件无线模块</w:t>
            </w:r>
            <w:r>
              <w:rPr>
                <w:rFonts w:ascii="Times New Roman" w:eastAsia="宋体" w:hAnsi="Times New Roman" w:cs="Times New Roman"/>
                <w:color w:val="000000" w:themeColor="text1"/>
                <w:sz w:val="18"/>
                <w:szCs w:val="18"/>
              </w:rPr>
              <w:t xml:space="preserve"> AJ-WM50MC, </w:t>
            </w:r>
            <w:r>
              <w:rPr>
                <w:rFonts w:ascii="Times New Roman" w:eastAsia="宋体" w:hAnsi="Times New Roman" w:cs="Times New Roman"/>
                <w:color w:val="000000" w:themeColor="text1"/>
                <w:sz w:val="18"/>
                <w:szCs w:val="18"/>
              </w:rPr>
              <w:t>电源输出），机器重量</w:t>
            </w:r>
            <w:r>
              <w:rPr>
                <w:rFonts w:ascii="Times New Roman" w:eastAsia="宋体" w:hAnsi="Times New Roman" w:cs="Times New Roman"/>
                <w:color w:val="000000" w:themeColor="text1"/>
                <w:sz w:val="18"/>
                <w:szCs w:val="18"/>
              </w:rPr>
              <w:t>≥6.5KG</w:t>
            </w:r>
            <w:r>
              <w:rPr>
                <w:rFonts w:ascii="Times New Roman" w:eastAsia="宋体" w:hAnsi="Times New Roman" w:cs="Times New Roman"/>
                <w:color w:val="000000" w:themeColor="text1"/>
                <w:sz w:val="18"/>
                <w:szCs w:val="18"/>
              </w:rPr>
              <w:t>。</w:t>
            </w:r>
          </w:p>
          <w:p w14:paraId="04733787"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全中文机器面板与遥控器，强光感应功能，提升亮度感和对比度感，即使在明亮的环境下投影画面也清晰可见，双信号画面显示功能及画中画功能。</w:t>
            </w:r>
            <w:r>
              <w:rPr>
                <w:rFonts w:ascii="Times New Roman" w:eastAsia="宋体" w:hAnsi="Times New Roman" w:cs="Times New Roman"/>
                <w:color w:val="000000" w:themeColor="text1"/>
                <w:sz w:val="18"/>
                <w:szCs w:val="18"/>
              </w:rPr>
              <w:t>6</w:t>
            </w:r>
            <w:r>
              <w:rPr>
                <w:rFonts w:ascii="Times New Roman" w:eastAsia="宋体" w:hAnsi="Times New Roman" w:cs="Times New Roman"/>
                <w:color w:val="000000" w:themeColor="text1"/>
                <w:sz w:val="18"/>
                <w:szCs w:val="18"/>
              </w:rPr>
              <w:t>点校正功能，具有上、下、左、右、中上、中下六点分别调整功能，可对墙角或方柱等表面投影失真时进行画面调整。</w:t>
            </w:r>
          </w:p>
          <w:p w14:paraId="5D9DE8FD"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r>
              <w:rPr>
                <w:rFonts w:ascii="Times New Roman" w:eastAsia="宋体" w:hAnsi="Times New Roman" w:cs="Times New Roman"/>
                <w:color w:val="000000" w:themeColor="text1"/>
                <w:sz w:val="18"/>
                <w:szCs w:val="18"/>
              </w:rPr>
              <w:t>、全新冷却散热系统：直通式排气结构，使风量更畅通，冷却更快，散热更好；风琴褶皱结构防尘过滤器设计：更为有效的阻挡灰尘侵入，增加滤网面积。</w:t>
            </w:r>
          </w:p>
          <w:p w14:paraId="2F53961F"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r>
              <w:rPr>
                <w:rFonts w:ascii="Times New Roman" w:eastAsia="宋体" w:hAnsi="Times New Roman" w:cs="Times New Roman"/>
                <w:color w:val="000000" w:themeColor="text1"/>
                <w:sz w:val="18"/>
                <w:szCs w:val="18"/>
              </w:rPr>
              <w:t>、实现有角度投影，垂直</w:t>
            </w:r>
            <w:r>
              <w:rPr>
                <w:rFonts w:ascii="Times New Roman" w:eastAsia="宋体" w:hAnsi="Times New Roman" w:cs="Times New Roman"/>
                <w:color w:val="000000" w:themeColor="text1"/>
                <w:sz w:val="18"/>
                <w:szCs w:val="18"/>
              </w:rPr>
              <w:t>±25°</w:t>
            </w:r>
            <w:r>
              <w:rPr>
                <w:rFonts w:ascii="Times New Roman" w:eastAsia="宋体" w:hAnsi="Times New Roman" w:cs="Times New Roman"/>
                <w:color w:val="000000" w:themeColor="text1"/>
                <w:sz w:val="18"/>
                <w:szCs w:val="18"/>
              </w:rPr>
              <w:t>、水平</w:t>
            </w:r>
            <w:r>
              <w:rPr>
                <w:rFonts w:ascii="Times New Roman" w:eastAsia="宋体" w:hAnsi="Times New Roman" w:cs="Times New Roman"/>
                <w:color w:val="000000" w:themeColor="text1"/>
                <w:sz w:val="18"/>
                <w:szCs w:val="18"/>
              </w:rPr>
              <w:t>±35°</w:t>
            </w:r>
            <w:r>
              <w:rPr>
                <w:rFonts w:ascii="Times New Roman" w:eastAsia="宋体" w:hAnsi="Times New Roman" w:cs="Times New Roman"/>
                <w:color w:val="000000" w:themeColor="text1"/>
                <w:sz w:val="18"/>
                <w:szCs w:val="18"/>
              </w:rPr>
              <w:t>梯形校正功能；曲面功能，可对曲面屏幕进行投影，并可纠正投影机投影到曲面屏幕上时出现的桶状和枕状变形。</w:t>
            </w:r>
          </w:p>
          <w:p w14:paraId="0DACD494"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★USB</w:t>
            </w:r>
            <w:r>
              <w:rPr>
                <w:rFonts w:ascii="Times New Roman" w:eastAsia="宋体" w:hAnsi="Times New Roman" w:cs="Times New Roman"/>
                <w:color w:val="000000" w:themeColor="text1"/>
                <w:sz w:val="18"/>
                <w:szCs w:val="18"/>
              </w:rPr>
              <w:t>接口支持移动存储设备，实现无电脑投影，还能通过</w:t>
            </w:r>
            <w:r>
              <w:rPr>
                <w:rFonts w:ascii="Times New Roman" w:eastAsia="宋体" w:hAnsi="Times New Roman" w:cs="Times New Roman"/>
                <w:color w:val="000000" w:themeColor="text1"/>
                <w:sz w:val="18"/>
                <w:szCs w:val="18"/>
              </w:rPr>
              <w:t>USB</w:t>
            </w:r>
            <w:r>
              <w:rPr>
                <w:rFonts w:ascii="Times New Roman" w:eastAsia="宋体" w:hAnsi="Times New Roman" w:cs="Times New Roman"/>
                <w:color w:val="000000" w:themeColor="text1"/>
                <w:sz w:val="18"/>
                <w:szCs w:val="18"/>
              </w:rPr>
              <w:t>连接线轻松投影图像，厂家提供视频显示设备监控软件，可通过云端实时操控开关机以及设置定时开关机计划</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故障短信推送等，也可通过局域网最多控制</w:t>
            </w:r>
            <w:r>
              <w:rPr>
                <w:rFonts w:ascii="Times New Roman" w:eastAsia="宋体" w:hAnsi="Times New Roman" w:cs="Times New Roman"/>
                <w:color w:val="000000" w:themeColor="text1"/>
                <w:sz w:val="18"/>
                <w:szCs w:val="18"/>
              </w:rPr>
              <w:t>2048</w:t>
            </w:r>
            <w:r>
              <w:rPr>
                <w:rFonts w:ascii="Times New Roman" w:eastAsia="宋体" w:hAnsi="Times New Roman" w:cs="Times New Roman"/>
                <w:color w:val="000000" w:themeColor="text1"/>
                <w:sz w:val="18"/>
                <w:szCs w:val="18"/>
              </w:rPr>
              <w:t>台投影机，支持</w:t>
            </w:r>
            <w:r>
              <w:rPr>
                <w:rFonts w:ascii="Times New Roman" w:eastAsia="宋体" w:hAnsi="Times New Roman" w:cs="Times New Roman"/>
                <w:color w:val="000000" w:themeColor="text1"/>
                <w:sz w:val="18"/>
                <w:szCs w:val="18"/>
              </w:rPr>
              <w:t>4K</w:t>
            </w:r>
            <w:r>
              <w:rPr>
                <w:rFonts w:ascii="Times New Roman" w:eastAsia="宋体" w:hAnsi="Times New Roman" w:cs="Times New Roman"/>
                <w:color w:val="000000" w:themeColor="text1"/>
                <w:sz w:val="18"/>
                <w:szCs w:val="18"/>
              </w:rPr>
              <w:t>信号输入，支持</w:t>
            </w:r>
            <w:r>
              <w:rPr>
                <w:rFonts w:ascii="Times New Roman" w:eastAsia="宋体" w:hAnsi="Times New Roman" w:cs="Times New Roman"/>
                <w:color w:val="000000" w:themeColor="text1"/>
                <w:sz w:val="18"/>
                <w:szCs w:val="18"/>
              </w:rPr>
              <w:t>360°</w:t>
            </w:r>
            <w:r>
              <w:rPr>
                <w:rFonts w:ascii="Times New Roman" w:eastAsia="宋体" w:hAnsi="Times New Roman" w:cs="Times New Roman"/>
                <w:color w:val="000000" w:themeColor="text1"/>
                <w:sz w:val="18"/>
                <w:szCs w:val="18"/>
              </w:rPr>
              <w:t>全向投影（正投、吊装、背投、竖投、斜投、侧投）。</w:t>
            </w:r>
          </w:p>
          <w:p w14:paraId="635E2C75"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9</w:t>
            </w:r>
            <w:r>
              <w:rPr>
                <w:rFonts w:ascii="Times New Roman" w:eastAsia="宋体" w:hAnsi="Times New Roman" w:cs="Times New Roman"/>
                <w:color w:val="000000" w:themeColor="text1"/>
                <w:sz w:val="18"/>
                <w:szCs w:val="18"/>
              </w:rPr>
              <w:t>、底部全密闭防尘结构设计，有效防止灰尘侵入，更适合于吊装；简单个性化开机</w:t>
            </w:r>
            <w:r>
              <w:rPr>
                <w:rFonts w:ascii="Times New Roman" w:eastAsia="宋体" w:hAnsi="Times New Roman" w:cs="Times New Roman"/>
                <w:color w:val="000000" w:themeColor="text1"/>
                <w:sz w:val="18"/>
                <w:szCs w:val="18"/>
              </w:rPr>
              <w:t>LOGO</w:t>
            </w:r>
            <w:r>
              <w:rPr>
                <w:rFonts w:ascii="Times New Roman" w:eastAsia="宋体" w:hAnsi="Times New Roman" w:cs="Times New Roman"/>
                <w:color w:val="000000" w:themeColor="text1"/>
                <w:sz w:val="18"/>
                <w:szCs w:val="18"/>
              </w:rPr>
              <w:t>设置：无需通过软件，机器菜单上简单操作定制个性化开机</w:t>
            </w:r>
            <w:r>
              <w:rPr>
                <w:rFonts w:ascii="Times New Roman" w:eastAsia="宋体" w:hAnsi="Times New Roman" w:cs="Times New Roman"/>
                <w:color w:val="000000" w:themeColor="text1"/>
                <w:sz w:val="18"/>
                <w:szCs w:val="18"/>
              </w:rPr>
              <w:t>LOGO</w:t>
            </w:r>
            <w:r>
              <w:rPr>
                <w:rFonts w:ascii="Times New Roman" w:eastAsia="宋体" w:hAnsi="Times New Roman" w:cs="Times New Roman"/>
                <w:color w:val="000000" w:themeColor="text1"/>
                <w:sz w:val="18"/>
                <w:szCs w:val="18"/>
              </w:rPr>
              <w:t>；遥控</w:t>
            </w:r>
            <w:r>
              <w:rPr>
                <w:rFonts w:ascii="Times New Roman" w:eastAsia="宋体" w:hAnsi="Times New Roman" w:cs="Times New Roman"/>
                <w:color w:val="000000" w:themeColor="text1"/>
                <w:sz w:val="18"/>
                <w:szCs w:val="18"/>
              </w:rPr>
              <w:t>ID</w:t>
            </w:r>
            <w:r>
              <w:rPr>
                <w:rFonts w:ascii="Times New Roman" w:eastAsia="宋体" w:hAnsi="Times New Roman" w:cs="Times New Roman"/>
                <w:color w:val="000000" w:themeColor="text1"/>
                <w:sz w:val="18"/>
                <w:szCs w:val="18"/>
              </w:rPr>
              <w:t>设置，投影机身份识别系统，最多可设置</w:t>
            </w:r>
            <w:r>
              <w:rPr>
                <w:rFonts w:ascii="Times New Roman" w:eastAsia="宋体" w:hAnsi="Times New Roman" w:cs="Times New Roman"/>
                <w:color w:val="000000" w:themeColor="text1"/>
                <w:sz w:val="18"/>
                <w:szCs w:val="18"/>
              </w:rPr>
              <w:t>6</w:t>
            </w:r>
            <w:r>
              <w:rPr>
                <w:rFonts w:ascii="Times New Roman" w:eastAsia="宋体" w:hAnsi="Times New Roman" w:cs="Times New Roman"/>
                <w:color w:val="000000" w:themeColor="text1"/>
                <w:sz w:val="18"/>
                <w:szCs w:val="18"/>
              </w:rPr>
              <w:t>个</w:t>
            </w:r>
            <w:r>
              <w:rPr>
                <w:rFonts w:ascii="Times New Roman" w:eastAsia="宋体" w:hAnsi="Times New Roman" w:cs="Times New Roman"/>
                <w:color w:val="000000" w:themeColor="text1"/>
                <w:sz w:val="18"/>
                <w:szCs w:val="18"/>
              </w:rPr>
              <w:t>ID</w:t>
            </w:r>
            <w:r>
              <w:rPr>
                <w:rFonts w:ascii="Times New Roman" w:eastAsia="宋体" w:hAnsi="Times New Roman" w:cs="Times New Roman"/>
                <w:color w:val="000000" w:themeColor="text1"/>
                <w:sz w:val="18"/>
                <w:szCs w:val="18"/>
              </w:rPr>
              <w:t>，同时分别遥控六台投影机；顶部换灯、侧面更换过滤网。</w:t>
            </w:r>
          </w:p>
          <w:p w14:paraId="688CC4EF"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10</w:t>
            </w:r>
            <w:r>
              <w:rPr>
                <w:rFonts w:ascii="Times New Roman" w:eastAsia="宋体" w:hAnsi="Times New Roman" w:cs="Times New Roman"/>
                <w:color w:val="000000" w:themeColor="text1"/>
                <w:sz w:val="18"/>
                <w:szCs w:val="18"/>
              </w:rPr>
              <w:t>、快速启动和快速关机、无需预热，开机即刻成像，关机后也无需进行冷却，断电保护，快速冷却，无信号休眠模式，待机模式下可输出音频到其他音频系统</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在分屏模式下，支持最多</w:t>
            </w:r>
            <w:r>
              <w:rPr>
                <w:rFonts w:ascii="Times New Roman" w:eastAsia="宋体" w:hAnsi="Times New Roman" w:cs="Times New Roman"/>
                <w:color w:val="000000" w:themeColor="text1"/>
                <w:sz w:val="18"/>
                <w:szCs w:val="18"/>
              </w:rPr>
              <w:t>4</w:t>
            </w:r>
            <w:r>
              <w:rPr>
                <w:rFonts w:ascii="Times New Roman" w:eastAsia="宋体" w:hAnsi="Times New Roman" w:cs="Times New Roman"/>
                <w:color w:val="000000" w:themeColor="text1"/>
                <w:sz w:val="18"/>
                <w:szCs w:val="18"/>
              </w:rPr>
              <w:t>台电脑同时投影。</w:t>
            </w:r>
          </w:p>
          <w:p w14:paraId="71580CF2" w14:textId="6175F018"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★11</w:t>
            </w:r>
            <w:r>
              <w:rPr>
                <w:rFonts w:ascii="Times New Roman" w:eastAsia="宋体" w:hAnsi="Times New Roman" w:cs="Times New Roman"/>
                <w:color w:val="000000" w:themeColor="text1"/>
                <w:sz w:val="18"/>
                <w:szCs w:val="18"/>
              </w:rPr>
              <w:t>、为了保证产品质量，产品需通过</w:t>
            </w:r>
            <w:r>
              <w:rPr>
                <w:rFonts w:ascii="Times New Roman" w:eastAsia="宋体" w:hAnsi="Times New Roman" w:cs="Times New Roman"/>
                <w:color w:val="000000" w:themeColor="text1"/>
                <w:sz w:val="18"/>
                <w:szCs w:val="18"/>
              </w:rPr>
              <w:t>3C</w:t>
            </w:r>
            <w:r>
              <w:rPr>
                <w:rFonts w:ascii="Times New Roman" w:eastAsia="宋体" w:hAnsi="Times New Roman" w:cs="Times New Roman"/>
                <w:color w:val="000000" w:themeColor="text1"/>
                <w:sz w:val="18"/>
                <w:szCs w:val="18"/>
              </w:rPr>
              <w:t>认证、节能环保认证，检测报告材料</w:t>
            </w:r>
            <w:r w:rsidR="00567134">
              <w:rPr>
                <w:rFonts w:ascii="Times New Roman" w:eastAsia="宋体" w:hAnsi="Times New Roman" w:cs="Times New Roman" w:hint="eastAsia"/>
                <w:color w:val="000000" w:themeColor="text1"/>
                <w:sz w:val="18"/>
                <w:szCs w:val="18"/>
              </w:rPr>
              <w:t>。</w:t>
            </w:r>
            <w:r>
              <w:rPr>
                <w:rFonts w:ascii="Times New Roman" w:eastAsia="宋体" w:hAnsi="Times New Roman" w:cs="Times New Roman"/>
                <w:b/>
                <w:bCs/>
                <w:color w:val="000000" w:themeColor="text1"/>
                <w:sz w:val="18"/>
                <w:szCs w:val="18"/>
              </w:rPr>
              <w:t>（投标时提供相关证明资料并加盖</w:t>
            </w:r>
            <w:r>
              <w:rPr>
                <w:rFonts w:ascii="Times New Roman" w:eastAsia="宋体" w:hAnsi="Times New Roman" w:cs="Times New Roman"/>
                <w:b/>
                <w:bCs/>
                <w:sz w:val="18"/>
                <w:szCs w:val="18"/>
              </w:rPr>
              <w:t>供应商公章或</w:t>
            </w:r>
            <w:r>
              <w:rPr>
                <w:rFonts w:ascii="Times New Roman" w:eastAsia="宋体" w:hAnsi="Times New Roman" w:cs="Times New Roman"/>
                <w:b/>
                <w:bCs/>
                <w:sz w:val="18"/>
                <w:szCs w:val="18"/>
              </w:rPr>
              <w:t>CA</w:t>
            </w:r>
            <w:r>
              <w:rPr>
                <w:rFonts w:ascii="Times New Roman" w:eastAsia="宋体" w:hAnsi="Times New Roman" w:cs="Times New Roman"/>
                <w:b/>
                <w:bCs/>
                <w:sz w:val="18"/>
                <w:szCs w:val="18"/>
              </w:rPr>
              <w:t>章</w:t>
            </w:r>
            <w:r>
              <w:rPr>
                <w:rFonts w:ascii="Times New Roman" w:eastAsia="宋体" w:hAnsi="Times New Roman" w:cs="Times New Roman"/>
                <w:b/>
                <w:bCs/>
                <w:color w:val="000000" w:themeColor="text1"/>
                <w:sz w:val="18"/>
                <w:szCs w:val="18"/>
              </w:rPr>
              <w:t>）</w:t>
            </w:r>
          </w:p>
          <w:p w14:paraId="3B3509A1" w14:textId="77777777" w:rsidR="005B113D" w:rsidRDefault="00FE3388">
            <w:pPr>
              <w:textAlignment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12</w:t>
            </w:r>
            <w:r>
              <w:rPr>
                <w:rFonts w:ascii="Times New Roman" w:eastAsia="宋体" w:hAnsi="Times New Roman" w:cs="Times New Roman"/>
                <w:color w:val="000000" w:themeColor="text1"/>
                <w:sz w:val="18"/>
                <w:szCs w:val="18"/>
              </w:rPr>
              <w:t>、含</w:t>
            </w:r>
            <w:r>
              <w:rPr>
                <w:rFonts w:ascii="Times New Roman" w:eastAsia="宋体" w:hAnsi="Times New Roman" w:cs="Times New Roman"/>
                <w:color w:val="000000" w:themeColor="text1"/>
                <w:sz w:val="18"/>
                <w:szCs w:val="18"/>
              </w:rPr>
              <w:t>150</w:t>
            </w:r>
            <w:r>
              <w:rPr>
                <w:rFonts w:ascii="Times New Roman" w:eastAsia="宋体" w:hAnsi="Times New Roman" w:cs="Times New Roman"/>
                <w:color w:val="000000" w:themeColor="text1"/>
                <w:sz w:val="18"/>
                <w:szCs w:val="18"/>
              </w:rPr>
              <w:t>寸</w:t>
            </w:r>
            <w:r>
              <w:rPr>
                <w:rFonts w:ascii="Times New Roman" w:eastAsia="宋体" w:hAnsi="Times New Roman" w:cs="Times New Roman"/>
                <w:color w:val="000000" w:themeColor="text1"/>
                <w:sz w:val="18"/>
                <w:szCs w:val="18"/>
              </w:rPr>
              <w:t>16:10</w:t>
            </w:r>
            <w:r>
              <w:rPr>
                <w:rFonts w:ascii="Times New Roman" w:eastAsia="宋体" w:hAnsi="Times New Roman" w:cs="Times New Roman"/>
                <w:color w:val="000000" w:themeColor="text1"/>
                <w:sz w:val="18"/>
                <w:szCs w:val="18"/>
              </w:rPr>
              <w:t>电动高清白塑幕布，内置</w:t>
            </w:r>
            <w:r>
              <w:rPr>
                <w:rFonts w:ascii="Times New Roman" w:eastAsia="宋体" w:hAnsi="Times New Roman" w:cs="Times New Roman"/>
                <w:color w:val="000000" w:themeColor="text1"/>
                <w:sz w:val="18"/>
                <w:szCs w:val="18"/>
              </w:rPr>
              <w:lastRenderedPageBreak/>
              <w:t>同步电机，配置吊架及高清传输出线材等。</w:t>
            </w:r>
          </w:p>
          <w:p w14:paraId="74B32933" w14:textId="2AD544B0" w:rsidR="005B113D" w:rsidRDefault="00FE3388">
            <w:pPr>
              <w:snapToGrid w:val="0"/>
              <w:rPr>
                <w:rFonts w:ascii="Times New Roman" w:eastAsia="宋体" w:hAnsi="Times New Roman" w:cs="Times New Roman"/>
                <w:b/>
                <w:bCs/>
                <w:color w:val="000000" w:themeColor="text1"/>
                <w:sz w:val="18"/>
                <w:szCs w:val="18"/>
              </w:rPr>
            </w:pPr>
            <w:r>
              <w:rPr>
                <w:rFonts w:ascii="Times New Roman" w:eastAsia="宋体" w:hAnsi="Times New Roman" w:cs="Times New Roman"/>
                <w:color w:val="000000" w:themeColor="text1"/>
                <w:sz w:val="18"/>
                <w:szCs w:val="18"/>
              </w:rPr>
              <w:t>13</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b/>
                <w:color w:val="000000" w:themeColor="text1"/>
                <w:sz w:val="18"/>
                <w:szCs w:val="18"/>
              </w:rPr>
              <w:t>为保证货源及产品质量</w:t>
            </w:r>
            <w:r>
              <w:rPr>
                <w:rFonts w:ascii="Times New Roman" w:eastAsia="宋体" w:hAnsi="Times New Roman" w:cs="Times New Roman" w:hint="eastAsia"/>
                <w:b/>
                <w:color w:val="000000" w:themeColor="text1"/>
                <w:sz w:val="18"/>
                <w:szCs w:val="18"/>
              </w:rPr>
              <w:t>，</w:t>
            </w:r>
            <w:r>
              <w:rPr>
                <w:rFonts w:ascii="Times New Roman" w:eastAsia="宋体" w:hAnsi="Times New Roman" w:cs="Times New Roman"/>
                <w:b/>
                <w:bCs/>
                <w:color w:val="000000" w:themeColor="text1"/>
                <w:sz w:val="18"/>
                <w:szCs w:val="18"/>
              </w:rPr>
              <w:t>供货前提供品牌方本项目原厂供货证明、售后服务承诺函</w:t>
            </w:r>
            <w:r w:rsidR="00567134">
              <w:rPr>
                <w:rFonts w:ascii="Times New Roman" w:eastAsia="宋体" w:hAnsi="Times New Roman" w:cs="Times New Roman" w:hint="eastAsia"/>
                <w:b/>
                <w:bCs/>
                <w:color w:val="000000" w:themeColor="text1"/>
                <w:sz w:val="18"/>
                <w:szCs w:val="18"/>
              </w:rPr>
              <w:t>。</w:t>
            </w:r>
          </w:p>
        </w:tc>
        <w:tc>
          <w:tcPr>
            <w:tcW w:w="597" w:type="dxa"/>
            <w:noWrap/>
            <w:vAlign w:val="center"/>
          </w:tcPr>
          <w:p w14:paraId="206AEE44" w14:textId="77777777" w:rsidR="005B113D" w:rsidRDefault="00FE3388">
            <w:pPr>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台</w:t>
            </w:r>
          </w:p>
        </w:tc>
        <w:tc>
          <w:tcPr>
            <w:tcW w:w="578" w:type="dxa"/>
            <w:noWrap/>
            <w:vAlign w:val="center"/>
          </w:tcPr>
          <w:p w14:paraId="70370F3C" w14:textId="77777777" w:rsidR="005B113D" w:rsidRDefault="00FE3388">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56" w:type="dxa"/>
            <w:noWrap/>
            <w:vAlign w:val="center"/>
          </w:tcPr>
          <w:p w14:paraId="04193004" w14:textId="02758D40" w:rsidR="005B113D" w:rsidRDefault="005B113D">
            <w:pPr>
              <w:widowControl/>
              <w:jc w:val="center"/>
              <w:textAlignment w:val="center"/>
              <w:rPr>
                <w:rFonts w:ascii="Times New Roman" w:eastAsia="宋体" w:hAnsi="Times New Roman" w:cs="Times New Roman"/>
                <w:sz w:val="18"/>
                <w:szCs w:val="18"/>
              </w:rPr>
            </w:pPr>
          </w:p>
        </w:tc>
        <w:tc>
          <w:tcPr>
            <w:tcW w:w="756" w:type="dxa"/>
            <w:noWrap/>
            <w:vAlign w:val="center"/>
          </w:tcPr>
          <w:p w14:paraId="26ED24FE" w14:textId="72B87F4D" w:rsidR="005B113D" w:rsidRDefault="005B113D">
            <w:pPr>
              <w:widowControl/>
              <w:jc w:val="center"/>
              <w:textAlignment w:val="center"/>
              <w:rPr>
                <w:rFonts w:ascii="Times New Roman" w:eastAsia="宋体" w:hAnsi="Times New Roman" w:cs="Times New Roman"/>
                <w:sz w:val="18"/>
                <w:szCs w:val="18"/>
              </w:rPr>
            </w:pPr>
          </w:p>
        </w:tc>
      </w:tr>
      <w:tr w:rsidR="005B113D" w14:paraId="38501E0F" w14:textId="77777777" w:rsidTr="00635161">
        <w:trPr>
          <w:trHeight w:val="1038"/>
        </w:trPr>
        <w:tc>
          <w:tcPr>
            <w:tcW w:w="507" w:type="dxa"/>
            <w:noWrap/>
            <w:vAlign w:val="center"/>
          </w:tcPr>
          <w:p w14:paraId="4F60B64D" w14:textId="77777777" w:rsidR="005B113D" w:rsidRDefault="00FE3388">
            <w:pPr>
              <w:jc w:val="center"/>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4</w:t>
            </w:r>
          </w:p>
        </w:tc>
        <w:tc>
          <w:tcPr>
            <w:tcW w:w="982" w:type="dxa"/>
            <w:gridSpan w:val="2"/>
            <w:vAlign w:val="center"/>
          </w:tcPr>
          <w:p w14:paraId="35A6F96C" w14:textId="77777777" w:rsidR="005B113D" w:rsidRDefault="00FE3388">
            <w:pPr>
              <w:jc w:val="center"/>
              <w:textAlignment w:val="center"/>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液晶显示屏</w:t>
            </w:r>
          </w:p>
        </w:tc>
        <w:tc>
          <w:tcPr>
            <w:tcW w:w="656" w:type="dxa"/>
            <w:noWrap/>
            <w:vAlign w:val="center"/>
          </w:tcPr>
          <w:p w14:paraId="4AA8E649" w14:textId="77777777" w:rsidR="005B113D" w:rsidRDefault="00FE3388">
            <w:pPr>
              <w:jc w:val="center"/>
              <w:textAlignment w:val="center"/>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TCL</w:t>
            </w:r>
          </w:p>
        </w:tc>
        <w:tc>
          <w:tcPr>
            <w:tcW w:w="959" w:type="dxa"/>
            <w:vAlign w:val="center"/>
          </w:tcPr>
          <w:p w14:paraId="42F929EF" w14:textId="77777777" w:rsidR="005B113D" w:rsidRDefault="00FE3388">
            <w:pPr>
              <w:jc w:val="center"/>
              <w:textAlignment w:val="center"/>
              <w:rPr>
                <w:rFonts w:ascii="Times New Roman" w:eastAsia="宋体" w:hAnsi="Times New Roman" w:cs="Times New Roman"/>
                <w:bCs/>
                <w:color w:val="000000" w:themeColor="text1"/>
                <w:sz w:val="18"/>
                <w:szCs w:val="18"/>
              </w:rPr>
            </w:pPr>
            <w:r>
              <w:rPr>
                <w:rFonts w:ascii="Times New Roman" w:eastAsia="宋体" w:hAnsi="Times New Roman" w:cs="Times New Roman"/>
                <w:color w:val="000000" w:themeColor="text1"/>
                <w:sz w:val="18"/>
                <w:szCs w:val="18"/>
              </w:rPr>
              <w:t>65G62E</w:t>
            </w:r>
          </w:p>
        </w:tc>
        <w:tc>
          <w:tcPr>
            <w:tcW w:w="3837" w:type="dxa"/>
          </w:tcPr>
          <w:p w14:paraId="49AA4B5E"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65</w:t>
            </w:r>
            <w:r>
              <w:rPr>
                <w:rFonts w:ascii="Times New Roman" w:eastAsia="宋体" w:hAnsi="Times New Roman" w:cs="Times New Roman"/>
                <w:color w:val="000000" w:themeColor="text1"/>
                <w:sz w:val="18"/>
                <w:szCs w:val="18"/>
              </w:rPr>
              <w:t>英寸；工程专用全面屏</w:t>
            </w:r>
          </w:p>
          <w:p w14:paraId="30831A76"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、芯片型号：</w:t>
            </w:r>
            <w:r>
              <w:rPr>
                <w:rFonts w:ascii="Times New Roman" w:eastAsia="宋体" w:hAnsi="Times New Roman" w:cs="Times New Roman"/>
                <w:color w:val="000000" w:themeColor="text1"/>
                <w:sz w:val="18"/>
                <w:szCs w:val="18"/>
              </w:rPr>
              <w:t>T963</w:t>
            </w:r>
          </w:p>
          <w:p w14:paraId="57A1EABF"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、响应速度</w:t>
            </w:r>
            <w:r>
              <w:rPr>
                <w:rFonts w:ascii="Times New Roman" w:eastAsia="宋体" w:hAnsi="Times New Roman" w:cs="Times New Roman"/>
                <w:color w:val="000000" w:themeColor="text1"/>
                <w:sz w:val="18"/>
                <w:szCs w:val="18"/>
              </w:rPr>
              <w:t>≤6.5ms(Typ)</w:t>
            </w:r>
          </w:p>
          <w:p w14:paraId="65A2A6FC"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色域值：</w:t>
            </w:r>
            <w:r>
              <w:rPr>
                <w:rFonts w:ascii="Times New Roman" w:eastAsia="宋体" w:hAnsi="Times New Roman" w:cs="Times New Roman"/>
                <w:color w:val="000000" w:themeColor="text1"/>
                <w:sz w:val="18"/>
                <w:szCs w:val="18"/>
              </w:rPr>
              <w:t>NTSC min68%</w:t>
            </w:r>
          </w:p>
          <w:p w14:paraId="0C4EF9C0"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r>
              <w:rPr>
                <w:rFonts w:ascii="Times New Roman" w:eastAsia="宋体" w:hAnsi="Times New Roman" w:cs="Times New Roman"/>
                <w:color w:val="000000" w:themeColor="text1"/>
                <w:sz w:val="18"/>
                <w:szCs w:val="18"/>
              </w:rPr>
              <w:t>、屏寿命</w:t>
            </w:r>
            <w:r>
              <w:rPr>
                <w:rFonts w:ascii="Times New Roman" w:eastAsia="宋体" w:hAnsi="Times New Roman" w:cs="Times New Roman"/>
                <w:color w:val="000000" w:themeColor="text1"/>
                <w:sz w:val="18"/>
                <w:szCs w:val="18"/>
              </w:rPr>
              <w:t>≥30000Hr</w:t>
            </w:r>
          </w:p>
          <w:p w14:paraId="624B50A5"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r>
              <w:rPr>
                <w:rFonts w:ascii="Times New Roman" w:eastAsia="宋体" w:hAnsi="Times New Roman" w:cs="Times New Roman"/>
                <w:color w:val="000000" w:themeColor="text1"/>
                <w:sz w:val="18"/>
                <w:szCs w:val="18"/>
              </w:rPr>
              <w:t>、整机额定功率：</w:t>
            </w:r>
            <w:r>
              <w:rPr>
                <w:rFonts w:ascii="Times New Roman" w:eastAsia="宋体" w:hAnsi="Times New Roman" w:cs="Times New Roman"/>
                <w:color w:val="000000" w:themeColor="text1"/>
                <w:sz w:val="18"/>
                <w:szCs w:val="18"/>
              </w:rPr>
              <w:t>125W</w:t>
            </w:r>
          </w:p>
          <w:p w14:paraId="3AC4F711"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r>
              <w:rPr>
                <w:rFonts w:ascii="Times New Roman" w:eastAsia="宋体" w:hAnsi="Times New Roman" w:cs="Times New Roman"/>
                <w:color w:val="000000" w:themeColor="text1"/>
                <w:sz w:val="18"/>
                <w:szCs w:val="18"/>
              </w:rPr>
              <w:t>、对比度：</w:t>
            </w:r>
            <w:r>
              <w:rPr>
                <w:rFonts w:ascii="Times New Roman" w:eastAsia="宋体" w:hAnsi="Times New Roman" w:cs="Times New Roman"/>
                <w:color w:val="000000" w:themeColor="text1"/>
                <w:sz w:val="18"/>
                <w:szCs w:val="18"/>
              </w:rPr>
              <w:t>5000:1(Typ)</w:t>
            </w:r>
          </w:p>
          <w:p w14:paraId="4CF6F228"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r>
              <w:rPr>
                <w:rFonts w:ascii="Times New Roman" w:eastAsia="宋体" w:hAnsi="Times New Roman" w:cs="Times New Roman"/>
                <w:color w:val="000000" w:themeColor="text1"/>
                <w:sz w:val="18"/>
                <w:szCs w:val="18"/>
              </w:rPr>
              <w:t>、待机功耗</w:t>
            </w:r>
            <w:r>
              <w:rPr>
                <w:rFonts w:ascii="Times New Roman" w:eastAsia="宋体" w:hAnsi="Times New Roman" w:cs="Times New Roman"/>
                <w:color w:val="000000" w:themeColor="text1"/>
                <w:sz w:val="18"/>
                <w:szCs w:val="18"/>
              </w:rPr>
              <w:t>≤0.3W</w:t>
            </w:r>
          </w:p>
          <w:p w14:paraId="0D50DBF2"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9</w:t>
            </w:r>
            <w:r>
              <w:rPr>
                <w:rFonts w:ascii="Times New Roman" w:eastAsia="宋体" w:hAnsi="Times New Roman" w:cs="Times New Roman"/>
                <w:color w:val="000000" w:themeColor="text1"/>
                <w:sz w:val="18"/>
                <w:szCs w:val="18"/>
              </w:rPr>
              <w:t>、物理分辨率</w:t>
            </w:r>
            <w:r>
              <w:rPr>
                <w:rFonts w:ascii="Times New Roman" w:eastAsia="宋体" w:hAnsi="Times New Roman" w:cs="Times New Roman"/>
                <w:color w:val="000000" w:themeColor="text1"/>
                <w:sz w:val="18"/>
                <w:szCs w:val="18"/>
              </w:rPr>
              <w:t>: 3840*2160</w:t>
            </w:r>
          </w:p>
          <w:p w14:paraId="6D4A0010"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10</w:t>
            </w:r>
            <w:r>
              <w:rPr>
                <w:rFonts w:ascii="Times New Roman" w:eastAsia="宋体" w:hAnsi="Times New Roman" w:cs="Times New Roman"/>
                <w:color w:val="000000" w:themeColor="text1"/>
                <w:sz w:val="18"/>
                <w:szCs w:val="18"/>
              </w:rPr>
              <w:t>、具有</w:t>
            </w:r>
            <w:r>
              <w:rPr>
                <w:rFonts w:ascii="Times New Roman" w:eastAsia="宋体" w:hAnsi="Times New Roman" w:cs="Times New Roman"/>
                <w:color w:val="000000" w:themeColor="text1"/>
                <w:sz w:val="18"/>
                <w:szCs w:val="18"/>
              </w:rPr>
              <w:t>U</w:t>
            </w:r>
            <w:r>
              <w:rPr>
                <w:rFonts w:ascii="Times New Roman" w:eastAsia="宋体" w:hAnsi="Times New Roman" w:cs="Times New Roman"/>
                <w:color w:val="000000" w:themeColor="text1"/>
                <w:sz w:val="18"/>
                <w:szCs w:val="18"/>
              </w:rPr>
              <w:t>盘克隆功能，可通过</w:t>
            </w:r>
            <w:r>
              <w:rPr>
                <w:rFonts w:ascii="Times New Roman" w:eastAsia="宋体" w:hAnsi="Times New Roman" w:cs="Times New Roman"/>
                <w:color w:val="000000" w:themeColor="text1"/>
                <w:sz w:val="18"/>
                <w:szCs w:val="18"/>
              </w:rPr>
              <w:t>USB</w:t>
            </w:r>
            <w:r>
              <w:rPr>
                <w:rFonts w:ascii="Times New Roman" w:eastAsia="宋体" w:hAnsi="Times New Roman" w:cs="Times New Roman"/>
                <w:color w:val="000000" w:themeColor="text1"/>
                <w:sz w:val="18"/>
                <w:szCs w:val="18"/>
              </w:rPr>
              <w:t>接口复制其它已设置好的所有内容。</w:t>
            </w:r>
          </w:p>
          <w:p w14:paraId="35B4AE87"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11</w:t>
            </w:r>
            <w:r>
              <w:rPr>
                <w:rFonts w:ascii="Times New Roman" w:eastAsia="宋体" w:hAnsi="Times New Roman" w:cs="Times New Roman"/>
                <w:color w:val="000000" w:themeColor="text1"/>
                <w:sz w:val="18"/>
                <w:szCs w:val="18"/>
              </w:rPr>
              <w:t>、内置操作系统：</w:t>
            </w:r>
            <w:r>
              <w:rPr>
                <w:rFonts w:ascii="Times New Roman" w:eastAsia="宋体" w:hAnsi="Times New Roman" w:cs="Times New Roman"/>
                <w:color w:val="000000" w:themeColor="text1"/>
                <w:sz w:val="18"/>
                <w:szCs w:val="18"/>
              </w:rPr>
              <w:t>Android 9.0</w:t>
            </w:r>
          </w:p>
          <w:p w14:paraId="033469B8"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12</w:t>
            </w:r>
            <w:r>
              <w:rPr>
                <w:rFonts w:ascii="Times New Roman" w:eastAsia="宋体" w:hAnsi="Times New Roman" w:cs="Times New Roman"/>
                <w:color w:val="000000" w:themeColor="text1"/>
                <w:sz w:val="18"/>
                <w:szCs w:val="18"/>
              </w:rPr>
              <w:t>、处理器：</w:t>
            </w:r>
            <w:r>
              <w:rPr>
                <w:rFonts w:ascii="Times New Roman" w:eastAsia="宋体" w:hAnsi="Times New Roman" w:cs="Times New Roman"/>
                <w:color w:val="000000" w:themeColor="text1"/>
                <w:sz w:val="18"/>
                <w:szCs w:val="18"/>
              </w:rPr>
              <w:t>RAM</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2GB</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ROM</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32GB</w:t>
            </w:r>
            <w:r>
              <w:rPr>
                <w:rFonts w:ascii="Times New Roman" w:eastAsia="宋体" w:hAnsi="Times New Roman" w:cs="Times New Roman"/>
                <w:color w:val="000000" w:themeColor="text1"/>
                <w:sz w:val="18"/>
                <w:szCs w:val="18"/>
              </w:rPr>
              <w:t>；中央处理器</w:t>
            </w:r>
            <w:r>
              <w:rPr>
                <w:rFonts w:ascii="Times New Roman" w:eastAsia="宋体" w:hAnsi="Times New Roman" w:cs="Times New Roman"/>
                <w:color w:val="000000" w:themeColor="text1"/>
                <w:sz w:val="18"/>
                <w:szCs w:val="18"/>
              </w:rPr>
              <w:t xml:space="preserve">Cortex A35 </w:t>
            </w:r>
            <w:r>
              <w:rPr>
                <w:rFonts w:ascii="Times New Roman" w:eastAsia="宋体" w:hAnsi="Times New Roman" w:cs="Times New Roman"/>
                <w:color w:val="000000" w:themeColor="text1"/>
                <w:sz w:val="18"/>
                <w:szCs w:val="18"/>
              </w:rPr>
              <w:t>四核（</w:t>
            </w:r>
            <w:r>
              <w:rPr>
                <w:rFonts w:ascii="Times New Roman" w:eastAsia="宋体" w:hAnsi="Times New Roman" w:cs="Times New Roman"/>
                <w:color w:val="000000" w:themeColor="text1"/>
                <w:sz w:val="18"/>
                <w:szCs w:val="18"/>
              </w:rPr>
              <w:t>64</w:t>
            </w:r>
            <w:r>
              <w:rPr>
                <w:rFonts w:ascii="Times New Roman" w:eastAsia="宋体" w:hAnsi="Times New Roman" w:cs="Times New Roman"/>
                <w:color w:val="000000" w:themeColor="text1"/>
                <w:sz w:val="18"/>
                <w:szCs w:val="18"/>
              </w:rPr>
              <w:t>位）；图形处理器</w:t>
            </w:r>
            <w:r>
              <w:rPr>
                <w:rFonts w:ascii="Times New Roman" w:eastAsia="宋体" w:hAnsi="Times New Roman" w:cs="Times New Roman"/>
                <w:color w:val="000000" w:themeColor="text1"/>
                <w:sz w:val="18"/>
                <w:szCs w:val="18"/>
              </w:rPr>
              <w:t>GPU</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 xml:space="preserve">G31MP2 </w:t>
            </w:r>
            <w:r>
              <w:rPr>
                <w:rFonts w:ascii="Times New Roman" w:eastAsia="宋体" w:hAnsi="Times New Roman" w:cs="Times New Roman"/>
                <w:color w:val="000000" w:themeColor="text1"/>
                <w:sz w:val="18"/>
                <w:szCs w:val="18"/>
              </w:rPr>
              <w:t>双核；</w:t>
            </w:r>
          </w:p>
          <w:p w14:paraId="37D3C8F8"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13</w:t>
            </w:r>
            <w:r>
              <w:rPr>
                <w:rFonts w:ascii="Times New Roman" w:eastAsia="宋体" w:hAnsi="Times New Roman" w:cs="Times New Roman"/>
                <w:color w:val="000000" w:themeColor="text1"/>
                <w:sz w:val="18"/>
                <w:szCs w:val="18"/>
              </w:rPr>
              <w:t>、蓝牙版本：</w:t>
            </w:r>
            <w:r>
              <w:rPr>
                <w:rFonts w:ascii="Times New Roman" w:eastAsia="宋体" w:hAnsi="Times New Roman" w:cs="Times New Roman"/>
                <w:color w:val="000000" w:themeColor="text1"/>
                <w:sz w:val="18"/>
                <w:szCs w:val="18"/>
              </w:rPr>
              <w:t>5.2</w:t>
            </w:r>
          </w:p>
          <w:p w14:paraId="0F8BF8A3"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14</w:t>
            </w:r>
            <w:r>
              <w:rPr>
                <w:rFonts w:ascii="Times New Roman" w:eastAsia="宋体" w:hAnsi="Times New Roman" w:cs="Times New Roman"/>
                <w:color w:val="000000" w:themeColor="text1"/>
                <w:sz w:val="18"/>
                <w:szCs w:val="18"/>
              </w:rPr>
              <w:t>、网络功能：内置双频</w:t>
            </w:r>
            <w:r>
              <w:rPr>
                <w:rFonts w:ascii="Times New Roman" w:eastAsia="宋体" w:hAnsi="Times New Roman" w:cs="Times New Roman"/>
                <w:color w:val="000000" w:themeColor="text1"/>
                <w:sz w:val="18"/>
                <w:szCs w:val="18"/>
              </w:rPr>
              <w:t>WIFI</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WIFI</w:t>
            </w:r>
            <w:r>
              <w:rPr>
                <w:rFonts w:ascii="Times New Roman" w:eastAsia="宋体" w:hAnsi="Times New Roman" w:cs="Times New Roman"/>
                <w:color w:val="000000" w:themeColor="text1"/>
                <w:sz w:val="18"/>
                <w:szCs w:val="18"/>
              </w:rPr>
              <w:t>频段：</w:t>
            </w:r>
            <w:r>
              <w:rPr>
                <w:rFonts w:ascii="Times New Roman" w:eastAsia="宋体" w:hAnsi="Times New Roman" w:cs="Times New Roman"/>
                <w:color w:val="000000" w:themeColor="text1"/>
                <w:sz w:val="18"/>
                <w:szCs w:val="18"/>
              </w:rPr>
              <w:t>2.4G/5G</w:t>
            </w:r>
            <w:r>
              <w:rPr>
                <w:rFonts w:ascii="Times New Roman" w:eastAsia="宋体" w:hAnsi="Times New Roman" w:cs="Times New Roman"/>
                <w:color w:val="000000" w:themeColor="text1"/>
                <w:sz w:val="18"/>
                <w:szCs w:val="18"/>
              </w:rPr>
              <w:t>）。</w:t>
            </w:r>
          </w:p>
          <w:p w14:paraId="0E655087"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15</w:t>
            </w:r>
            <w:r>
              <w:rPr>
                <w:rFonts w:ascii="Times New Roman" w:eastAsia="宋体" w:hAnsi="Times New Roman" w:cs="Times New Roman"/>
                <w:color w:val="000000" w:themeColor="text1"/>
                <w:sz w:val="18"/>
                <w:szCs w:val="18"/>
              </w:rPr>
              <w:t>、接口包括：</w:t>
            </w:r>
            <w:r>
              <w:rPr>
                <w:rFonts w:ascii="Times New Roman" w:eastAsia="宋体" w:hAnsi="Times New Roman" w:cs="Times New Roman"/>
                <w:color w:val="000000" w:themeColor="text1"/>
                <w:sz w:val="18"/>
                <w:szCs w:val="18"/>
              </w:rPr>
              <w:t xml:space="preserve"> HDMI2.1</w:t>
            </w:r>
            <w:r>
              <w:rPr>
                <w:rFonts w:ascii="Times New Roman" w:eastAsia="宋体" w:hAnsi="Times New Roman" w:cs="Times New Roman"/>
                <w:color w:val="000000" w:themeColor="text1"/>
                <w:sz w:val="18"/>
                <w:szCs w:val="18"/>
              </w:rPr>
              <w:t>高清数字接口</w:t>
            </w: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、天线</w:t>
            </w:r>
            <w:r>
              <w:rPr>
                <w:rFonts w:ascii="Times New Roman" w:eastAsia="宋体" w:hAnsi="Times New Roman" w:cs="Times New Roman"/>
                <w:color w:val="000000" w:themeColor="text1"/>
                <w:sz w:val="18"/>
                <w:szCs w:val="18"/>
              </w:rPr>
              <w:t xml:space="preserve"> RF INPUT*1</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USB2.0</w:t>
            </w:r>
            <w:r>
              <w:rPr>
                <w:rFonts w:ascii="Times New Roman" w:eastAsia="宋体" w:hAnsi="Times New Roman" w:cs="Times New Roman"/>
                <w:color w:val="000000" w:themeColor="text1"/>
                <w:sz w:val="18"/>
                <w:szCs w:val="18"/>
              </w:rPr>
              <w:t>接口</w:t>
            </w: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、网络</w:t>
            </w:r>
            <w:r>
              <w:rPr>
                <w:rFonts w:ascii="Times New Roman" w:eastAsia="宋体" w:hAnsi="Times New Roman" w:cs="Times New Roman"/>
                <w:color w:val="000000" w:themeColor="text1"/>
                <w:sz w:val="18"/>
                <w:szCs w:val="18"/>
              </w:rPr>
              <w:t xml:space="preserve"> LAN</w:t>
            </w:r>
            <w:r>
              <w:rPr>
                <w:rFonts w:ascii="Times New Roman" w:eastAsia="宋体" w:hAnsi="Times New Roman" w:cs="Times New Roman"/>
                <w:color w:val="000000" w:themeColor="text1"/>
                <w:sz w:val="18"/>
                <w:szCs w:val="18"/>
              </w:rPr>
              <w:t>接口</w:t>
            </w: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AV IN*1</w:t>
            </w:r>
            <w:r>
              <w:rPr>
                <w:rFonts w:ascii="Times New Roman" w:eastAsia="宋体" w:hAnsi="Times New Roman" w:cs="Times New Roman"/>
                <w:color w:val="000000" w:themeColor="text1"/>
                <w:sz w:val="18"/>
                <w:szCs w:val="18"/>
              </w:rPr>
              <w:t>、数字音频输出</w:t>
            </w:r>
            <w:r>
              <w:rPr>
                <w:rFonts w:ascii="Times New Roman" w:eastAsia="宋体" w:hAnsi="Times New Roman" w:cs="Times New Roman"/>
                <w:color w:val="000000" w:themeColor="text1"/>
                <w:sz w:val="18"/>
                <w:szCs w:val="18"/>
              </w:rPr>
              <w:t xml:space="preserve"> SPDIF*1</w:t>
            </w:r>
          </w:p>
          <w:p w14:paraId="675E84A2"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16</w:t>
            </w:r>
            <w:r>
              <w:rPr>
                <w:rFonts w:ascii="Times New Roman" w:eastAsia="宋体" w:hAnsi="Times New Roman" w:cs="Times New Roman"/>
                <w:color w:val="000000" w:themeColor="text1"/>
                <w:sz w:val="18"/>
                <w:szCs w:val="18"/>
              </w:rPr>
              <w:t>、支持开机恢复功能、无操作自动待机功能、无信号待机、背光调节、支持</w:t>
            </w:r>
            <w:r>
              <w:rPr>
                <w:rFonts w:ascii="Times New Roman" w:eastAsia="宋体" w:hAnsi="Times New Roman" w:cs="Times New Roman"/>
                <w:color w:val="000000" w:themeColor="text1"/>
                <w:sz w:val="18"/>
                <w:szCs w:val="18"/>
              </w:rPr>
              <w:t>1080P RM/RMVB</w:t>
            </w:r>
            <w:r>
              <w:rPr>
                <w:rFonts w:ascii="Times New Roman" w:eastAsia="宋体" w:hAnsi="Times New Roman" w:cs="Times New Roman"/>
                <w:color w:val="000000" w:themeColor="text1"/>
                <w:sz w:val="18"/>
                <w:szCs w:val="18"/>
              </w:rPr>
              <w:t>、支持预约输入通道、支持媒体播放器、。</w:t>
            </w:r>
          </w:p>
          <w:p w14:paraId="696F61AA"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17</w:t>
            </w:r>
            <w:r>
              <w:rPr>
                <w:rFonts w:ascii="Times New Roman" w:eastAsia="宋体" w:hAnsi="Times New Roman" w:cs="Times New Roman"/>
                <w:color w:val="000000" w:themeColor="text1"/>
                <w:sz w:val="18"/>
                <w:szCs w:val="18"/>
              </w:rPr>
              <w:t>、通电状态记忆功能、支持精准投屏功能，可实现手机</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电视一对一扫码精准投屏。</w:t>
            </w:r>
          </w:p>
          <w:p w14:paraId="0DEDF652"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18</w:t>
            </w:r>
            <w:r>
              <w:rPr>
                <w:rFonts w:ascii="Times New Roman" w:eastAsia="宋体" w:hAnsi="Times New Roman" w:cs="Times New Roman"/>
                <w:color w:val="000000" w:themeColor="text1"/>
                <w:sz w:val="18"/>
                <w:szCs w:val="18"/>
              </w:rPr>
              <w:t>、支持支持</w:t>
            </w:r>
            <w:r>
              <w:rPr>
                <w:rFonts w:ascii="Times New Roman" w:eastAsia="宋体" w:hAnsi="Times New Roman" w:cs="Times New Roman"/>
                <w:color w:val="000000" w:themeColor="text1"/>
                <w:sz w:val="18"/>
                <w:szCs w:val="18"/>
              </w:rPr>
              <w:t>HDMI CEC</w:t>
            </w:r>
            <w:r>
              <w:rPr>
                <w:rFonts w:ascii="Times New Roman" w:eastAsia="宋体" w:hAnsi="Times New Roman" w:cs="Times New Roman"/>
                <w:color w:val="000000" w:themeColor="text1"/>
                <w:sz w:val="18"/>
                <w:szCs w:val="18"/>
              </w:rPr>
              <w:t>、远场语音功能、微信互联、多屏互动、电视卫士</w:t>
            </w:r>
          </w:p>
          <w:p w14:paraId="0B782C03"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23</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HDMI</w:t>
            </w:r>
            <w:r>
              <w:rPr>
                <w:rFonts w:ascii="Times New Roman" w:eastAsia="宋体" w:hAnsi="Times New Roman" w:cs="Times New Roman"/>
                <w:color w:val="000000" w:themeColor="text1"/>
                <w:sz w:val="18"/>
                <w:szCs w:val="18"/>
              </w:rPr>
              <w:t>支持格式：</w:t>
            </w:r>
            <w:r>
              <w:rPr>
                <w:rFonts w:ascii="Times New Roman" w:eastAsia="宋体" w:hAnsi="Times New Roman" w:cs="Times New Roman"/>
                <w:color w:val="000000" w:themeColor="text1"/>
                <w:sz w:val="18"/>
                <w:szCs w:val="18"/>
              </w:rPr>
              <w:t>480p/60Hz 480i/60Hz</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576p/50Hz 576i/50Hz 720p/60Hz</w:t>
            </w:r>
            <w:r>
              <w:rPr>
                <w:rFonts w:ascii="Times New Roman" w:eastAsia="宋体" w:hAnsi="Times New Roman" w:cs="Times New Roman"/>
                <w:color w:val="000000" w:themeColor="text1"/>
                <w:sz w:val="18"/>
                <w:szCs w:val="18"/>
              </w:rPr>
              <w:t>、</w:t>
            </w:r>
          </w:p>
          <w:p w14:paraId="299E3DA1"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1080i 50Hz/60Hz 1080p 50Hz/60Hz</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640x480/60Hz 800x600/60Hz</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1024x768/60Hz</w:t>
            </w:r>
          </w:p>
          <w:p w14:paraId="1C5D0D01"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19</w:t>
            </w:r>
            <w:r>
              <w:rPr>
                <w:rFonts w:ascii="Times New Roman" w:eastAsia="宋体" w:hAnsi="Times New Roman" w:cs="Times New Roman"/>
                <w:color w:val="000000" w:themeColor="text1"/>
                <w:sz w:val="18"/>
                <w:szCs w:val="18"/>
              </w:rPr>
              <w:t>、支持图片格式：</w:t>
            </w:r>
            <w:r>
              <w:rPr>
                <w:rFonts w:ascii="Times New Roman" w:eastAsia="宋体" w:hAnsi="Times New Roman" w:cs="Times New Roman"/>
                <w:color w:val="000000" w:themeColor="text1"/>
                <w:sz w:val="18"/>
                <w:szCs w:val="18"/>
              </w:rPr>
              <w:t>JPEG/PNG/BMP</w:t>
            </w:r>
            <w:r>
              <w:rPr>
                <w:rFonts w:ascii="Times New Roman" w:eastAsia="宋体" w:hAnsi="Times New Roman" w:cs="Times New Roman"/>
                <w:color w:val="000000" w:themeColor="text1"/>
                <w:sz w:val="18"/>
                <w:szCs w:val="18"/>
              </w:rPr>
              <w:t>等</w:t>
            </w:r>
          </w:p>
          <w:p w14:paraId="03D661E6"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20</w:t>
            </w:r>
            <w:r>
              <w:rPr>
                <w:rFonts w:ascii="Times New Roman" w:eastAsia="宋体" w:hAnsi="Times New Roman" w:cs="Times New Roman"/>
                <w:color w:val="000000" w:themeColor="text1"/>
                <w:sz w:val="18"/>
                <w:szCs w:val="18"/>
              </w:rPr>
              <w:t>、支持视频格式：</w:t>
            </w:r>
            <w:r>
              <w:rPr>
                <w:rFonts w:ascii="Times New Roman" w:eastAsia="宋体" w:hAnsi="Times New Roman" w:cs="Times New Roman"/>
                <w:color w:val="000000" w:themeColor="text1"/>
                <w:sz w:val="18"/>
                <w:szCs w:val="18"/>
              </w:rPr>
              <w:t>H.265</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AVS2</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H.264</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MPEG-4</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WMV</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VC-1</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AVS</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MPEG-2 MPEG-1</w:t>
            </w:r>
            <w:r>
              <w:rPr>
                <w:rFonts w:ascii="Times New Roman" w:eastAsia="宋体" w:hAnsi="Times New Roman" w:cs="Times New Roman"/>
                <w:color w:val="000000" w:themeColor="text1"/>
                <w:sz w:val="18"/>
                <w:szCs w:val="18"/>
              </w:rPr>
              <w:t>等</w:t>
            </w:r>
          </w:p>
          <w:p w14:paraId="041D88CF"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21</w:t>
            </w:r>
            <w:r>
              <w:rPr>
                <w:rFonts w:ascii="Times New Roman" w:eastAsia="宋体" w:hAnsi="Times New Roman" w:cs="Times New Roman"/>
                <w:color w:val="000000" w:themeColor="text1"/>
                <w:sz w:val="18"/>
                <w:szCs w:val="18"/>
              </w:rPr>
              <w:t>、支持音频格式：</w:t>
            </w:r>
            <w:r>
              <w:rPr>
                <w:rFonts w:ascii="Times New Roman" w:eastAsia="宋体" w:hAnsi="Times New Roman" w:cs="Times New Roman"/>
                <w:color w:val="000000" w:themeColor="text1"/>
                <w:sz w:val="18"/>
                <w:szCs w:val="18"/>
              </w:rPr>
              <w:t>WMA/AC3/AAC/DTS</w:t>
            </w:r>
            <w:r>
              <w:rPr>
                <w:rFonts w:ascii="Times New Roman" w:eastAsia="宋体" w:hAnsi="Times New Roman" w:cs="Times New Roman"/>
                <w:color w:val="000000" w:themeColor="text1"/>
                <w:sz w:val="18"/>
                <w:szCs w:val="18"/>
              </w:rPr>
              <w:t>等格式</w:t>
            </w:r>
          </w:p>
          <w:p w14:paraId="66170064" w14:textId="77777777" w:rsidR="005B113D" w:rsidRDefault="00FE3388">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22</w:t>
            </w:r>
            <w:r>
              <w:rPr>
                <w:rFonts w:ascii="Times New Roman" w:eastAsia="宋体" w:hAnsi="Times New Roman" w:cs="Times New Roman"/>
                <w:color w:val="000000" w:themeColor="text1"/>
                <w:sz w:val="18"/>
                <w:szCs w:val="18"/>
              </w:rPr>
              <w:t>、配置承重吊架，壁挂支架。</w:t>
            </w:r>
          </w:p>
          <w:p w14:paraId="2E5AC7BF" w14:textId="77777777" w:rsidR="005B113D" w:rsidRDefault="00FE3388">
            <w:pPr>
              <w:textAlignment w:val="center"/>
              <w:rPr>
                <w:rFonts w:ascii="Times New Roman" w:eastAsia="宋体" w:hAnsi="Times New Roman" w:cs="Times New Roman"/>
                <w:b/>
                <w:bCs/>
                <w:color w:val="000000" w:themeColor="text1"/>
                <w:sz w:val="18"/>
                <w:szCs w:val="18"/>
              </w:rPr>
            </w:pPr>
            <w:r>
              <w:rPr>
                <w:rFonts w:ascii="Times New Roman" w:eastAsia="宋体" w:hAnsi="Times New Roman" w:cs="Times New Roman"/>
                <w:color w:val="000000" w:themeColor="text1"/>
                <w:sz w:val="18"/>
                <w:szCs w:val="18"/>
              </w:rPr>
              <w:t>23</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b/>
                <w:bCs/>
                <w:color w:val="000000" w:themeColor="text1"/>
                <w:sz w:val="18"/>
                <w:szCs w:val="18"/>
              </w:rPr>
              <w:t>投标时提供该产品的（产品</w:t>
            </w:r>
            <w:r>
              <w:rPr>
                <w:rFonts w:ascii="Times New Roman" w:eastAsia="宋体" w:hAnsi="Times New Roman" w:cs="Times New Roman"/>
                <w:b/>
                <w:bCs/>
                <w:color w:val="000000" w:themeColor="text1"/>
                <w:sz w:val="18"/>
                <w:szCs w:val="18"/>
              </w:rPr>
              <w:t>3C</w:t>
            </w:r>
            <w:r>
              <w:rPr>
                <w:rFonts w:ascii="Times New Roman" w:eastAsia="宋体" w:hAnsi="Times New Roman" w:cs="Times New Roman"/>
                <w:b/>
                <w:bCs/>
                <w:color w:val="000000" w:themeColor="text1"/>
                <w:sz w:val="18"/>
                <w:szCs w:val="18"/>
              </w:rPr>
              <w:t>认证证书、节能认证证书）并加盖竞标人公章或</w:t>
            </w:r>
            <w:r>
              <w:rPr>
                <w:rFonts w:ascii="Times New Roman" w:eastAsia="宋体" w:hAnsi="Times New Roman" w:cs="Times New Roman"/>
                <w:b/>
                <w:bCs/>
                <w:color w:val="000000" w:themeColor="text1"/>
                <w:sz w:val="18"/>
                <w:szCs w:val="18"/>
              </w:rPr>
              <w:t>CA</w:t>
            </w:r>
            <w:r>
              <w:rPr>
                <w:rFonts w:ascii="Times New Roman" w:eastAsia="宋体" w:hAnsi="Times New Roman" w:cs="Times New Roman"/>
                <w:b/>
                <w:bCs/>
                <w:color w:val="000000" w:themeColor="text1"/>
                <w:sz w:val="18"/>
                <w:szCs w:val="18"/>
              </w:rPr>
              <w:t>章。</w:t>
            </w:r>
          </w:p>
          <w:p w14:paraId="74F57B14" w14:textId="77777777" w:rsidR="005B113D" w:rsidRDefault="00FE3388">
            <w:pPr>
              <w:textAlignment w:val="center"/>
              <w:rPr>
                <w:rFonts w:ascii="Times New Roman" w:eastAsia="宋体" w:hAnsi="Times New Roman" w:cs="Times New Roman"/>
                <w:bCs/>
                <w:color w:val="000000" w:themeColor="text1"/>
                <w:sz w:val="18"/>
                <w:szCs w:val="18"/>
              </w:rPr>
            </w:pPr>
            <w:r>
              <w:rPr>
                <w:rFonts w:ascii="Times New Roman" w:eastAsia="宋体" w:hAnsi="Times New Roman" w:cs="Times New Roman"/>
                <w:b/>
                <w:bCs/>
                <w:color w:val="000000" w:themeColor="text1"/>
                <w:sz w:val="18"/>
                <w:szCs w:val="18"/>
              </w:rPr>
              <w:t>24</w:t>
            </w:r>
            <w:r>
              <w:rPr>
                <w:rFonts w:ascii="Times New Roman" w:eastAsia="宋体" w:hAnsi="Times New Roman" w:cs="Times New Roman"/>
                <w:b/>
                <w:bCs/>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b/>
                <w:bCs/>
                <w:color w:val="000000" w:themeColor="text1"/>
                <w:sz w:val="18"/>
                <w:szCs w:val="18"/>
              </w:rPr>
              <w:t>为保证产品货源正规及产品质量</w:t>
            </w:r>
            <w:r>
              <w:rPr>
                <w:rFonts w:ascii="Times New Roman" w:eastAsia="宋体" w:hAnsi="Times New Roman" w:cs="Times New Roman" w:hint="eastAsia"/>
                <w:b/>
                <w:bCs/>
                <w:color w:val="000000" w:themeColor="text1"/>
                <w:sz w:val="18"/>
                <w:szCs w:val="18"/>
              </w:rPr>
              <w:t>，</w:t>
            </w:r>
            <w:r>
              <w:rPr>
                <w:rFonts w:ascii="Times New Roman" w:eastAsia="宋体" w:hAnsi="Times New Roman" w:cs="Times New Roman"/>
                <w:b/>
                <w:bCs/>
                <w:color w:val="000000" w:themeColor="text1"/>
                <w:sz w:val="18"/>
                <w:szCs w:val="18"/>
              </w:rPr>
              <w:t>供货前需提供品牌方对本项目售后服务承诺函、原厂供货证明。</w:t>
            </w:r>
          </w:p>
        </w:tc>
        <w:tc>
          <w:tcPr>
            <w:tcW w:w="597" w:type="dxa"/>
            <w:noWrap/>
            <w:vAlign w:val="center"/>
          </w:tcPr>
          <w:p w14:paraId="0BF5CEE6" w14:textId="77777777" w:rsidR="005B113D" w:rsidRDefault="00FE3388">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578" w:type="dxa"/>
            <w:noWrap/>
            <w:vAlign w:val="center"/>
          </w:tcPr>
          <w:p w14:paraId="7C612B6E" w14:textId="77777777" w:rsidR="005B113D" w:rsidRDefault="00FE3388">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台</w:t>
            </w:r>
          </w:p>
        </w:tc>
        <w:tc>
          <w:tcPr>
            <w:tcW w:w="756" w:type="dxa"/>
            <w:noWrap/>
            <w:vAlign w:val="center"/>
          </w:tcPr>
          <w:p w14:paraId="0428485E" w14:textId="2AF8AFE0" w:rsidR="005B113D" w:rsidRDefault="005B113D">
            <w:pPr>
              <w:widowControl/>
              <w:jc w:val="center"/>
              <w:textAlignment w:val="center"/>
              <w:rPr>
                <w:rFonts w:ascii="Times New Roman" w:eastAsia="宋体" w:hAnsi="Times New Roman" w:cs="Times New Roman"/>
                <w:sz w:val="18"/>
                <w:szCs w:val="18"/>
              </w:rPr>
            </w:pPr>
          </w:p>
        </w:tc>
        <w:tc>
          <w:tcPr>
            <w:tcW w:w="756" w:type="dxa"/>
            <w:noWrap/>
            <w:vAlign w:val="center"/>
          </w:tcPr>
          <w:p w14:paraId="1B63462F" w14:textId="217FFB5E" w:rsidR="005B113D" w:rsidRDefault="005B113D">
            <w:pPr>
              <w:widowControl/>
              <w:jc w:val="center"/>
              <w:textAlignment w:val="center"/>
              <w:rPr>
                <w:rFonts w:ascii="Times New Roman" w:eastAsia="宋体" w:hAnsi="Times New Roman" w:cs="Times New Roman"/>
                <w:sz w:val="18"/>
                <w:szCs w:val="18"/>
              </w:rPr>
            </w:pPr>
          </w:p>
        </w:tc>
      </w:tr>
      <w:tr w:rsidR="005B113D" w14:paraId="62BCF9B3" w14:textId="77777777" w:rsidTr="00635161">
        <w:trPr>
          <w:trHeight w:val="416"/>
        </w:trPr>
        <w:tc>
          <w:tcPr>
            <w:tcW w:w="507" w:type="dxa"/>
            <w:noWrap/>
            <w:vAlign w:val="center"/>
          </w:tcPr>
          <w:p w14:paraId="56954F55" w14:textId="77777777" w:rsidR="005B113D" w:rsidRDefault="00FE3388">
            <w:pPr>
              <w:jc w:val="center"/>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5</w:t>
            </w:r>
          </w:p>
        </w:tc>
        <w:tc>
          <w:tcPr>
            <w:tcW w:w="982" w:type="dxa"/>
            <w:gridSpan w:val="2"/>
            <w:vAlign w:val="center"/>
          </w:tcPr>
          <w:p w14:paraId="74B09751" w14:textId="77777777" w:rsidR="005B113D" w:rsidRDefault="00FE3388">
            <w:pPr>
              <w:jc w:val="center"/>
              <w:textAlignment w:val="center"/>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UPS</w:t>
            </w:r>
            <w:r>
              <w:rPr>
                <w:rFonts w:ascii="Times New Roman" w:eastAsia="宋体" w:hAnsi="Times New Roman" w:cs="Times New Roman"/>
                <w:bCs/>
                <w:color w:val="000000" w:themeColor="text1"/>
                <w:sz w:val="18"/>
                <w:szCs w:val="18"/>
              </w:rPr>
              <w:t>电源稳压器</w:t>
            </w:r>
          </w:p>
        </w:tc>
        <w:tc>
          <w:tcPr>
            <w:tcW w:w="656" w:type="dxa"/>
            <w:noWrap/>
            <w:vAlign w:val="center"/>
          </w:tcPr>
          <w:p w14:paraId="24149564" w14:textId="77777777" w:rsidR="005B113D" w:rsidRDefault="00FE3388">
            <w:pPr>
              <w:jc w:val="center"/>
              <w:textAlignment w:val="center"/>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捷益达</w:t>
            </w:r>
          </w:p>
        </w:tc>
        <w:tc>
          <w:tcPr>
            <w:tcW w:w="959" w:type="dxa"/>
            <w:vAlign w:val="center"/>
          </w:tcPr>
          <w:p w14:paraId="397A1DB1" w14:textId="77777777" w:rsidR="005B113D" w:rsidRDefault="00FE3388">
            <w:pPr>
              <w:jc w:val="center"/>
              <w:textAlignment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BH30L</w:t>
            </w:r>
          </w:p>
        </w:tc>
        <w:tc>
          <w:tcPr>
            <w:tcW w:w="3837" w:type="dxa"/>
          </w:tcPr>
          <w:p w14:paraId="543F80B2" w14:textId="77777777" w:rsidR="005B113D" w:rsidRDefault="00FE3388">
            <w:pPr>
              <w:contextualSpacing/>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智能高频双转换在线式；额定容量</w:t>
            </w:r>
            <w:r>
              <w:rPr>
                <w:rFonts w:ascii="Times New Roman" w:eastAsia="宋体" w:hAnsi="Times New Roman" w:cs="Times New Roman"/>
                <w:color w:val="000000" w:themeColor="text1"/>
                <w:sz w:val="18"/>
                <w:szCs w:val="18"/>
              </w:rPr>
              <w:t>:3KVA/3kw</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UPS</w:t>
            </w:r>
            <w:r>
              <w:rPr>
                <w:rFonts w:ascii="Times New Roman" w:eastAsia="宋体" w:hAnsi="Times New Roman" w:cs="Times New Roman"/>
                <w:color w:val="000000" w:themeColor="text1"/>
                <w:sz w:val="18"/>
                <w:szCs w:val="18"/>
              </w:rPr>
              <w:t>电源</w:t>
            </w:r>
            <w:r>
              <w:rPr>
                <w:rFonts w:ascii="Times New Roman" w:eastAsia="宋体" w:hAnsi="Times New Roman" w:cs="Times New Roman"/>
                <w:color w:val="000000" w:themeColor="text1"/>
                <w:sz w:val="18"/>
                <w:szCs w:val="18"/>
              </w:rPr>
              <w:t>CPU</w:t>
            </w:r>
            <w:r>
              <w:rPr>
                <w:rFonts w:ascii="Times New Roman" w:eastAsia="宋体" w:hAnsi="Times New Roman" w:cs="Times New Roman"/>
                <w:color w:val="000000" w:themeColor="text1"/>
                <w:sz w:val="18"/>
                <w:szCs w:val="18"/>
              </w:rPr>
              <w:t>（微处理器）</w:t>
            </w:r>
            <w:r>
              <w:rPr>
                <w:rFonts w:ascii="Times New Roman" w:eastAsia="宋体" w:hAnsi="Times New Roman" w:cs="Times New Roman"/>
                <w:color w:val="000000" w:themeColor="text1"/>
                <w:sz w:val="18"/>
                <w:szCs w:val="18"/>
              </w:rPr>
              <w:t>+CPLD</w:t>
            </w:r>
            <w:r>
              <w:rPr>
                <w:rFonts w:ascii="Times New Roman" w:eastAsia="宋体" w:hAnsi="Times New Roman" w:cs="Times New Roman"/>
                <w:color w:val="000000" w:themeColor="text1"/>
                <w:sz w:val="18"/>
                <w:szCs w:val="18"/>
              </w:rPr>
              <w:t>（高集成可编程逻辑单片）调制控制技术设计，实现了</w:t>
            </w:r>
            <w:r>
              <w:rPr>
                <w:rFonts w:ascii="Times New Roman" w:eastAsia="宋体" w:hAnsi="Times New Roman" w:cs="Times New Roman"/>
                <w:color w:val="000000" w:themeColor="text1"/>
                <w:sz w:val="18"/>
                <w:szCs w:val="18"/>
              </w:rPr>
              <w:t>UPS</w:t>
            </w:r>
            <w:r>
              <w:rPr>
                <w:rFonts w:ascii="Times New Roman" w:eastAsia="宋体" w:hAnsi="Times New Roman" w:cs="Times New Roman"/>
                <w:color w:val="000000" w:themeColor="text1"/>
                <w:sz w:val="18"/>
                <w:szCs w:val="18"/>
              </w:rPr>
              <w:t>系统内各模块间的数字运行控制。</w:t>
            </w:r>
          </w:p>
          <w:p w14:paraId="23390AA0" w14:textId="77777777" w:rsidR="005B113D" w:rsidRDefault="00FE3388">
            <w:pPr>
              <w:contextualSpacing/>
              <w:rPr>
                <w:rFonts w:ascii="Times New Roman" w:eastAsia="宋体" w:hAnsi="Times New Roman" w:cs="Times New Roman"/>
                <w:b/>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★UPS</w:t>
            </w:r>
            <w:r>
              <w:rPr>
                <w:rFonts w:ascii="Times New Roman" w:eastAsia="宋体" w:hAnsi="Times New Roman" w:cs="Times New Roman"/>
                <w:color w:val="000000" w:themeColor="text1"/>
                <w:sz w:val="18"/>
                <w:szCs w:val="18"/>
              </w:rPr>
              <w:t>采用</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智能检测设备控制</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 DSP</w:t>
            </w:r>
            <w:r>
              <w:rPr>
                <w:rFonts w:ascii="Times New Roman" w:eastAsia="宋体" w:hAnsi="Times New Roman" w:cs="Times New Roman"/>
                <w:color w:val="000000" w:themeColor="text1"/>
                <w:sz w:val="18"/>
                <w:szCs w:val="18"/>
              </w:rPr>
              <w:t>数</w:t>
            </w:r>
            <w:r>
              <w:rPr>
                <w:rFonts w:ascii="Times New Roman" w:eastAsia="宋体" w:hAnsi="Times New Roman" w:cs="Times New Roman"/>
                <w:color w:val="000000" w:themeColor="text1"/>
                <w:sz w:val="18"/>
                <w:szCs w:val="18"/>
              </w:rPr>
              <w:lastRenderedPageBreak/>
              <w:t>字化电源系统</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b/>
                <w:color w:val="000000" w:themeColor="text1"/>
                <w:sz w:val="18"/>
                <w:szCs w:val="18"/>
              </w:rPr>
              <w:t>（投标时提供证明材料</w:t>
            </w:r>
            <w:r>
              <w:rPr>
                <w:rFonts w:ascii="Times New Roman" w:eastAsia="宋体" w:hAnsi="Times New Roman" w:cs="Times New Roman"/>
                <w:b/>
                <w:bCs/>
                <w:color w:val="000000" w:themeColor="text1"/>
                <w:sz w:val="18"/>
                <w:szCs w:val="18"/>
              </w:rPr>
              <w:t>并加盖</w:t>
            </w:r>
            <w:r>
              <w:rPr>
                <w:rFonts w:ascii="Times New Roman" w:eastAsia="宋体" w:hAnsi="Times New Roman" w:cs="Times New Roman"/>
                <w:b/>
                <w:bCs/>
                <w:sz w:val="18"/>
                <w:szCs w:val="18"/>
              </w:rPr>
              <w:t>供应商公章或</w:t>
            </w:r>
            <w:r>
              <w:rPr>
                <w:rFonts w:ascii="Times New Roman" w:eastAsia="宋体" w:hAnsi="Times New Roman" w:cs="Times New Roman"/>
                <w:b/>
                <w:bCs/>
                <w:sz w:val="18"/>
                <w:szCs w:val="18"/>
              </w:rPr>
              <w:t>CA</w:t>
            </w:r>
            <w:r>
              <w:rPr>
                <w:rFonts w:ascii="Times New Roman" w:eastAsia="宋体" w:hAnsi="Times New Roman" w:cs="Times New Roman"/>
                <w:b/>
                <w:bCs/>
                <w:sz w:val="18"/>
                <w:szCs w:val="18"/>
              </w:rPr>
              <w:t>章</w:t>
            </w:r>
            <w:r>
              <w:rPr>
                <w:rFonts w:ascii="Times New Roman" w:eastAsia="宋体" w:hAnsi="Times New Roman" w:cs="Times New Roman"/>
                <w:b/>
                <w:color w:val="000000" w:themeColor="text1"/>
                <w:sz w:val="18"/>
                <w:szCs w:val="18"/>
              </w:rPr>
              <w:t>，包括但不限于清晰可辨的彩页或官网或功能截图或第三方检测机构出具的带</w:t>
            </w:r>
            <w:r>
              <w:rPr>
                <w:rFonts w:ascii="Times New Roman" w:eastAsia="宋体" w:hAnsi="Times New Roman" w:cs="Times New Roman"/>
                <w:b/>
                <w:color w:val="000000" w:themeColor="text1"/>
                <w:sz w:val="18"/>
                <w:szCs w:val="18"/>
              </w:rPr>
              <w:t>CMA</w:t>
            </w:r>
            <w:r>
              <w:rPr>
                <w:rFonts w:ascii="Times New Roman" w:eastAsia="宋体" w:hAnsi="Times New Roman" w:cs="Times New Roman"/>
                <w:b/>
                <w:color w:val="000000" w:themeColor="text1"/>
                <w:sz w:val="18"/>
                <w:szCs w:val="18"/>
              </w:rPr>
              <w:t>或</w:t>
            </w:r>
            <w:r>
              <w:rPr>
                <w:rFonts w:ascii="Times New Roman" w:eastAsia="宋体" w:hAnsi="Times New Roman" w:cs="Times New Roman"/>
                <w:b/>
                <w:color w:val="000000" w:themeColor="text1"/>
                <w:sz w:val="18"/>
                <w:szCs w:val="18"/>
              </w:rPr>
              <w:t>CNAS</w:t>
            </w:r>
            <w:r>
              <w:rPr>
                <w:rFonts w:ascii="Times New Roman" w:eastAsia="宋体" w:hAnsi="Times New Roman" w:cs="Times New Roman"/>
                <w:b/>
                <w:color w:val="000000" w:themeColor="text1"/>
                <w:sz w:val="18"/>
                <w:szCs w:val="18"/>
              </w:rPr>
              <w:t>标识的检测报告复印件等）</w:t>
            </w:r>
          </w:p>
          <w:p w14:paraId="5E596D6C" w14:textId="4F8582D2" w:rsidR="005B113D" w:rsidRDefault="00FE3388">
            <w:pPr>
              <w:ind w:left="90" w:hangingChars="50" w:hanging="90"/>
              <w:contextualSpacing/>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UPS</w:t>
            </w:r>
            <w:r>
              <w:rPr>
                <w:rFonts w:ascii="Times New Roman" w:eastAsia="宋体" w:hAnsi="Times New Roman" w:cs="Times New Roman"/>
                <w:color w:val="000000" w:themeColor="text1"/>
                <w:sz w:val="18"/>
                <w:szCs w:val="18"/>
              </w:rPr>
              <w:t>主机采用</w:t>
            </w:r>
            <w:r>
              <w:rPr>
                <w:rFonts w:ascii="Times New Roman" w:eastAsia="宋体" w:hAnsi="Times New Roman" w:cs="Times New Roman"/>
                <w:color w:val="000000" w:themeColor="text1"/>
                <w:sz w:val="18"/>
                <w:szCs w:val="18"/>
              </w:rPr>
              <w:t>Cortex-M3</w:t>
            </w:r>
            <w:r>
              <w:rPr>
                <w:rFonts w:ascii="Times New Roman" w:eastAsia="宋体" w:hAnsi="Times New Roman" w:cs="Times New Roman"/>
                <w:color w:val="000000" w:themeColor="text1"/>
                <w:sz w:val="18"/>
                <w:szCs w:val="18"/>
              </w:rPr>
              <w:t>系列</w:t>
            </w:r>
            <w:r>
              <w:rPr>
                <w:rFonts w:ascii="Times New Roman" w:eastAsia="宋体" w:hAnsi="Times New Roman" w:cs="Times New Roman"/>
                <w:color w:val="000000" w:themeColor="text1"/>
                <w:sz w:val="18"/>
                <w:szCs w:val="18"/>
              </w:rPr>
              <w:t>MCU</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STM32F103RCT6</w:t>
            </w:r>
            <w:r>
              <w:rPr>
                <w:rFonts w:ascii="Times New Roman" w:eastAsia="宋体" w:hAnsi="Times New Roman" w:cs="Times New Roman"/>
                <w:color w:val="000000" w:themeColor="text1"/>
                <w:sz w:val="18"/>
                <w:szCs w:val="18"/>
              </w:rPr>
              <w:t>）处理器；</w:t>
            </w:r>
            <w:r>
              <w:rPr>
                <w:rFonts w:ascii="Times New Roman" w:eastAsia="宋体" w:hAnsi="Times New Roman" w:cs="Times New Roman"/>
                <w:color w:val="000000" w:themeColor="text1"/>
                <w:sz w:val="18"/>
                <w:szCs w:val="18"/>
              </w:rPr>
              <w:t>UPS</w:t>
            </w:r>
            <w:r>
              <w:rPr>
                <w:rFonts w:ascii="Times New Roman" w:eastAsia="宋体" w:hAnsi="Times New Roman" w:cs="Times New Roman"/>
                <w:color w:val="000000" w:themeColor="text1"/>
                <w:sz w:val="18"/>
                <w:szCs w:val="18"/>
              </w:rPr>
              <w:t>采用输出隔离变压器技术，支持</w:t>
            </w:r>
            <w:r>
              <w:rPr>
                <w:rFonts w:ascii="Times New Roman" w:eastAsia="宋体" w:hAnsi="Times New Roman" w:cs="Times New Roman"/>
                <w:color w:val="000000" w:themeColor="text1"/>
                <w:sz w:val="18"/>
                <w:szCs w:val="18"/>
              </w:rPr>
              <w:t>200</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220</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230</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240Vac</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50/60Hz</w:t>
            </w:r>
            <w:r>
              <w:rPr>
                <w:rFonts w:ascii="Times New Roman" w:eastAsia="宋体" w:hAnsi="Times New Roman" w:cs="Times New Roman"/>
                <w:color w:val="000000" w:themeColor="text1"/>
                <w:sz w:val="18"/>
                <w:szCs w:val="18"/>
              </w:rPr>
              <w:t>电网体系；</w:t>
            </w:r>
          </w:p>
          <w:p w14:paraId="27C7A526" w14:textId="77777777" w:rsidR="005B113D" w:rsidRDefault="00FE3388">
            <w:pPr>
              <w:ind w:left="90" w:hangingChars="50" w:hanging="90"/>
              <w:contextualSpacing/>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UPS</w:t>
            </w:r>
            <w:r>
              <w:rPr>
                <w:rFonts w:ascii="Times New Roman" w:eastAsia="宋体" w:hAnsi="Times New Roman" w:cs="Times New Roman"/>
                <w:color w:val="000000" w:themeColor="text1"/>
                <w:sz w:val="18"/>
                <w:szCs w:val="18"/>
              </w:rPr>
              <w:t>输入单相电；</w:t>
            </w:r>
            <w:r>
              <w:rPr>
                <w:rFonts w:ascii="Times New Roman" w:eastAsia="宋体" w:hAnsi="Times New Roman" w:cs="Times New Roman"/>
                <w:color w:val="000000" w:themeColor="text1"/>
                <w:sz w:val="18"/>
                <w:szCs w:val="18"/>
              </w:rPr>
              <w:t>UPS</w:t>
            </w:r>
            <w:r>
              <w:rPr>
                <w:rFonts w:ascii="Times New Roman" w:eastAsia="宋体" w:hAnsi="Times New Roman" w:cs="Times New Roman"/>
                <w:color w:val="000000" w:themeColor="text1"/>
                <w:sz w:val="18"/>
                <w:szCs w:val="18"/>
              </w:rPr>
              <w:t>输出单相电；电池电压</w:t>
            </w:r>
            <w:r>
              <w:rPr>
                <w:rFonts w:ascii="Times New Roman" w:eastAsia="宋体" w:hAnsi="Times New Roman" w:cs="Times New Roman"/>
                <w:color w:val="000000" w:themeColor="text1"/>
                <w:sz w:val="18"/>
                <w:szCs w:val="18"/>
              </w:rPr>
              <w:t>96VDC;</w:t>
            </w:r>
            <w:r>
              <w:rPr>
                <w:rFonts w:ascii="Times New Roman" w:eastAsia="宋体" w:hAnsi="Times New Roman" w:cs="Times New Roman"/>
                <w:color w:val="000000" w:themeColor="text1"/>
                <w:sz w:val="18"/>
                <w:szCs w:val="18"/>
              </w:rPr>
              <w:t>采用彩色点阵式</w:t>
            </w:r>
            <w:r>
              <w:rPr>
                <w:rFonts w:ascii="Times New Roman" w:eastAsia="宋体" w:hAnsi="Times New Roman" w:cs="Times New Roman"/>
                <w:color w:val="000000" w:themeColor="text1"/>
                <w:sz w:val="18"/>
                <w:szCs w:val="18"/>
              </w:rPr>
              <w:t>1.8</w:t>
            </w:r>
            <w:r>
              <w:rPr>
                <w:rFonts w:ascii="Times New Roman" w:eastAsia="宋体" w:hAnsi="Times New Roman" w:cs="Times New Roman"/>
                <w:color w:val="000000" w:themeColor="text1"/>
                <w:sz w:val="18"/>
                <w:szCs w:val="18"/>
              </w:rPr>
              <w:t>寸</w:t>
            </w:r>
            <w:r>
              <w:rPr>
                <w:rFonts w:ascii="Times New Roman" w:eastAsia="宋体" w:hAnsi="Times New Roman" w:cs="Times New Roman"/>
                <w:color w:val="000000" w:themeColor="text1"/>
                <w:sz w:val="18"/>
                <w:szCs w:val="18"/>
              </w:rPr>
              <w:t>LCD</w:t>
            </w:r>
            <w:r>
              <w:rPr>
                <w:rFonts w:ascii="Times New Roman" w:eastAsia="宋体" w:hAnsi="Times New Roman" w:cs="Times New Roman"/>
                <w:color w:val="000000" w:themeColor="text1"/>
                <w:sz w:val="18"/>
                <w:szCs w:val="18"/>
              </w:rPr>
              <w:t>屏</w:t>
            </w:r>
            <w:r>
              <w:rPr>
                <w:rFonts w:ascii="Times New Roman" w:eastAsia="宋体" w:hAnsi="Times New Roman" w:cs="Times New Roman"/>
                <w:color w:val="000000" w:themeColor="text1"/>
                <w:sz w:val="18"/>
                <w:szCs w:val="18"/>
              </w:rPr>
              <w:t>+LED</w:t>
            </w:r>
            <w:r>
              <w:rPr>
                <w:rFonts w:ascii="Times New Roman" w:eastAsia="宋体" w:hAnsi="Times New Roman" w:cs="Times New Roman"/>
                <w:color w:val="000000" w:themeColor="text1"/>
                <w:sz w:val="18"/>
                <w:szCs w:val="18"/>
              </w:rPr>
              <w:t>键盘结合使用，全面、直观反映</w:t>
            </w:r>
            <w:r>
              <w:rPr>
                <w:rFonts w:ascii="Times New Roman" w:eastAsia="宋体" w:hAnsi="Times New Roman" w:cs="Times New Roman"/>
                <w:color w:val="000000" w:themeColor="text1"/>
                <w:sz w:val="18"/>
                <w:szCs w:val="18"/>
              </w:rPr>
              <w:t>UPS</w:t>
            </w:r>
            <w:r>
              <w:rPr>
                <w:rFonts w:ascii="Times New Roman" w:eastAsia="宋体" w:hAnsi="Times New Roman" w:cs="Times New Roman"/>
                <w:color w:val="000000" w:themeColor="text1"/>
                <w:sz w:val="18"/>
                <w:szCs w:val="18"/>
              </w:rPr>
              <w:t>系统的各项运行状态、参数、各种信息以及温度控制，操作便捷，可在显示面板上设置电池检测模式、计算电池放电时间、可设定</w:t>
            </w:r>
            <w:r>
              <w:rPr>
                <w:rFonts w:ascii="Times New Roman" w:eastAsia="宋体" w:hAnsi="Times New Roman" w:cs="Times New Roman"/>
                <w:color w:val="000000" w:themeColor="text1"/>
                <w:sz w:val="18"/>
                <w:szCs w:val="18"/>
              </w:rPr>
              <w:t>UPS</w:t>
            </w:r>
            <w:r>
              <w:rPr>
                <w:rFonts w:ascii="Times New Roman" w:eastAsia="宋体" w:hAnsi="Times New Roman" w:cs="Times New Roman"/>
                <w:color w:val="000000" w:themeColor="text1"/>
                <w:sz w:val="18"/>
                <w:szCs w:val="18"/>
              </w:rPr>
              <w:t>的运行模式（逆变优先或</w:t>
            </w:r>
            <w:r>
              <w:rPr>
                <w:rFonts w:ascii="Times New Roman" w:eastAsia="宋体" w:hAnsi="Times New Roman" w:cs="Times New Roman"/>
                <w:color w:val="000000" w:themeColor="text1"/>
                <w:sz w:val="18"/>
                <w:szCs w:val="18"/>
              </w:rPr>
              <w:t>ECO</w:t>
            </w:r>
            <w:r>
              <w:rPr>
                <w:rFonts w:ascii="Times New Roman" w:eastAsia="宋体" w:hAnsi="Times New Roman" w:cs="Times New Roman"/>
                <w:color w:val="000000" w:themeColor="text1"/>
                <w:sz w:val="18"/>
                <w:szCs w:val="18"/>
              </w:rPr>
              <w:t>节能模式）、可进行智能故障诊断、查询历史信息和故障信息、可通过故障记录对故障原因进行判断和分析、可了解</w:t>
            </w:r>
            <w:r>
              <w:rPr>
                <w:rFonts w:ascii="Times New Roman" w:eastAsia="宋体" w:hAnsi="Times New Roman" w:cs="Times New Roman"/>
                <w:color w:val="000000" w:themeColor="text1"/>
                <w:sz w:val="18"/>
                <w:szCs w:val="18"/>
              </w:rPr>
              <w:t>UPS</w:t>
            </w:r>
            <w:r>
              <w:rPr>
                <w:rFonts w:ascii="Times New Roman" w:eastAsia="宋体" w:hAnsi="Times New Roman" w:cs="Times New Roman"/>
                <w:color w:val="000000" w:themeColor="text1"/>
                <w:sz w:val="18"/>
                <w:szCs w:val="18"/>
              </w:rPr>
              <w:t>运行时间和累计运行数据等功能。</w:t>
            </w:r>
          </w:p>
          <w:p w14:paraId="31175F46" w14:textId="5897F19A" w:rsidR="005B113D" w:rsidRDefault="00FE3388">
            <w:pPr>
              <w:ind w:left="90" w:hangingChars="50" w:hanging="90"/>
              <w:contextualSpacing/>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r>
              <w:rPr>
                <w:rFonts w:ascii="Times New Roman" w:eastAsia="宋体" w:hAnsi="Times New Roman" w:cs="Times New Roman"/>
                <w:color w:val="000000" w:themeColor="text1"/>
                <w:sz w:val="18"/>
                <w:szCs w:val="18"/>
              </w:rPr>
              <w:t>、屏幕显示内容</w:t>
            </w:r>
            <w:r>
              <w:rPr>
                <w:rFonts w:ascii="Times New Roman" w:eastAsia="宋体" w:hAnsi="Times New Roman" w:cs="Times New Roman"/>
                <w:color w:val="000000" w:themeColor="text1"/>
                <w:sz w:val="18"/>
                <w:szCs w:val="18"/>
              </w:rPr>
              <w:t>:</w:t>
            </w:r>
          </w:p>
          <w:p w14:paraId="68AECA4F" w14:textId="367690CA" w:rsidR="005B113D" w:rsidRDefault="00FE3388">
            <w:pPr>
              <w:ind w:left="90" w:hangingChars="50" w:hanging="90"/>
              <w:contextualSpacing/>
              <w:rPr>
                <w:rFonts w:ascii="Times New Roman" w:eastAsia="宋体" w:hAnsi="Times New Roman" w:cs="Times New Roman"/>
                <w:color w:val="000000" w:themeColor="text1"/>
                <w:sz w:val="18"/>
                <w:szCs w:val="18"/>
              </w:rPr>
            </w:pPr>
            <w:r>
              <w:rPr>
                <w:rFonts w:ascii="Times New Roman" w:eastAsia="宋体" w:hAnsi="Times New Roman" w:cs="Times New Roman"/>
                <w:b/>
                <w:color w:val="000000" w:themeColor="text1"/>
                <w:sz w:val="18"/>
                <w:szCs w:val="18"/>
              </w:rPr>
              <w:t>数据浏览屏可显示</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UPS</w:t>
            </w:r>
            <w:r>
              <w:rPr>
                <w:rFonts w:ascii="Times New Roman" w:eastAsia="宋体" w:hAnsi="Times New Roman" w:cs="Times New Roman"/>
                <w:color w:val="000000" w:themeColor="text1"/>
                <w:sz w:val="18"/>
                <w:szCs w:val="18"/>
              </w:rPr>
              <w:t>运行状态图</w:t>
            </w: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、工作模式：</w:t>
            </w:r>
            <w:r w:rsidR="00635161">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、输入电压</w:t>
            </w:r>
            <w:r>
              <w:rPr>
                <w:rFonts w:ascii="Times New Roman" w:eastAsia="宋体" w:hAnsi="Times New Roman" w:cs="Times New Roman"/>
                <w:color w:val="000000" w:themeColor="text1"/>
                <w:sz w:val="18"/>
                <w:szCs w:val="18"/>
              </w:rPr>
              <w:t>4</w:t>
            </w:r>
            <w:r>
              <w:rPr>
                <w:rFonts w:ascii="Times New Roman" w:eastAsia="宋体" w:hAnsi="Times New Roman" w:cs="Times New Roman"/>
                <w:color w:val="000000" w:themeColor="text1"/>
                <w:sz w:val="18"/>
                <w:szCs w:val="18"/>
              </w:rPr>
              <w:t>、输出电压</w:t>
            </w:r>
            <w:r>
              <w:rPr>
                <w:rFonts w:ascii="Times New Roman" w:eastAsia="宋体" w:hAnsi="Times New Roman" w:cs="Times New Roman"/>
                <w:color w:val="000000" w:themeColor="text1"/>
                <w:sz w:val="18"/>
                <w:szCs w:val="18"/>
              </w:rPr>
              <w:t>5</w:t>
            </w:r>
            <w:r>
              <w:rPr>
                <w:rFonts w:ascii="Times New Roman" w:eastAsia="宋体" w:hAnsi="Times New Roman" w:cs="Times New Roman"/>
                <w:color w:val="000000" w:themeColor="text1"/>
                <w:sz w:val="18"/>
                <w:szCs w:val="18"/>
              </w:rPr>
              <w:t>、电池电压</w:t>
            </w:r>
            <w:r>
              <w:rPr>
                <w:rFonts w:ascii="Times New Roman" w:eastAsia="宋体" w:hAnsi="Times New Roman" w:cs="Times New Roman"/>
                <w:color w:val="000000" w:themeColor="text1"/>
                <w:sz w:val="18"/>
                <w:szCs w:val="18"/>
              </w:rPr>
              <w:t>6</w:t>
            </w:r>
            <w:r>
              <w:rPr>
                <w:rFonts w:ascii="Times New Roman" w:eastAsia="宋体" w:hAnsi="Times New Roman" w:cs="Times New Roman"/>
                <w:color w:val="000000" w:themeColor="text1"/>
                <w:sz w:val="18"/>
                <w:szCs w:val="18"/>
              </w:rPr>
              <w:t>、输出频率</w:t>
            </w:r>
            <w:r>
              <w:rPr>
                <w:rFonts w:ascii="Times New Roman" w:eastAsia="宋体" w:hAnsi="Times New Roman" w:cs="Times New Roman"/>
                <w:color w:val="000000" w:themeColor="text1"/>
                <w:sz w:val="18"/>
                <w:szCs w:val="18"/>
              </w:rPr>
              <w:t>7</w:t>
            </w:r>
            <w:r>
              <w:rPr>
                <w:rFonts w:ascii="Times New Roman" w:eastAsia="宋体" w:hAnsi="Times New Roman" w:cs="Times New Roman"/>
                <w:color w:val="000000" w:themeColor="text1"/>
                <w:sz w:val="18"/>
                <w:szCs w:val="18"/>
              </w:rPr>
              <w:t>、负责量</w:t>
            </w:r>
            <w:r>
              <w:rPr>
                <w:rFonts w:ascii="Times New Roman" w:eastAsia="宋体" w:hAnsi="Times New Roman" w:cs="Times New Roman"/>
                <w:color w:val="000000" w:themeColor="text1"/>
                <w:sz w:val="18"/>
                <w:szCs w:val="18"/>
              </w:rPr>
              <w:t>% 8</w:t>
            </w:r>
            <w:r>
              <w:rPr>
                <w:rFonts w:ascii="Times New Roman" w:eastAsia="宋体" w:hAnsi="Times New Roman" w:cs="Times New Roman"/>
                <w:color w:val="000000" w:themeColor="text1"/>
                <w:sz w:val="18"/>
                <w:szCs w:val="18"/>
              </w:rPr>
              <w:t>、机器编号</w:t>
            </w:r>
            <w:r>
              <w:rPr>
                <w:rFonts w:ascii="Times New Roman" w:eastAsia="宋体" w:hAnsi="Times New Roman" w:cs="Times New Roman"/>
                <w:color w:val="000000" w:themeColor="text1"/>
                <w:sz w:val="18"/>
                <w:szCs w:val="18"/>
              </w:rPr>
              <w:t>9</w:t>
            </w:r>
            <w:r>
              <w:rPr>
                <w:rFonts w:ascii="Times New Roman" w:eastAsia="宋体" w:hAnsi="Times New Roman" w:cs="Times New Roman"/>
                <w:color w:val="000000" w:themeColor="text1"/>
                <w:sz w:val="18"/>
                <w:szCs w:val="18"/>
              </w:rPr>
              <w:t>、日历、时钟）；</w:t>
            </w:r>
          </w:p>
          <w:p w14:paraId="1494164A" w14:textId="22F6B836" w:rsidR="005B113D" w:rsidRDefault="00FE3388">
            <w:pPr>
              <w:ind w:left="90" w:hangingChars="50" w:hanging="90"/>
              <w:contextualSpacing/>
              <w:rPr>
                <w:rFonts w:ascii="Times New Roman" w:eastAsia="宋体" w:hAnsi="Times New Roman" w:cs="Times New Roman"/>
                <w:color w:val="000000" w:themeColor="text1"/>
                <w:sz w:val="18"/>
                <w:szCs w:val="18"/>
              </w:rPr>
            </w:pPr>
            <w:r>
              <w:rPr>
                <w:rFonts w:ascii="Times New Roman" w:eastAsia="宋体" w:hAnsi="Times New Roman" w:cs="Times New Roman"/>
                <w:b/>
                <w:color w:val="000000" w:themeColor="text1"/>
                <w:sz w:val="18"/>
                <w:szCs w:val="18"/>
              </w:rPr>
              <w:t>UPS</w:t>
            </w:r>
            <w:r>
              <w:rPr>
                <w:rFonts w:ascii="Times New Roman" w:eastAsia="宋体" w:hAnsi="Times New Roman" w:cs="Times New Roman"/>
                <w:b/>
                <w:color w:val="000000" w:themeColor="text1"/>
                <w:sz w:val="18"/>
                <w:szCs w:val="18"/>
              </w:rPr>
              <w:t>信息屏可显示</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、产品的型号和规格</w:t>
            </w: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、产品的体制</w:t>
            </w: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、机器编号</w:t>
            </w:r>
            <w:r>
              <w:rPr>
                <w:rFonts w:ascii="Times New Roman" w:eastAsia="宋体" w:hAnsi="Times New Roman" w:cs="Times New Roman"/>
                <w:color w:val="000000" w:themeColor="text1"/>
                <w:sz w:val="18"/>
                <w:szCs w:val="18"/>
              </w:rPr>
              <w:t>4</w:t>
            </w:r>
            <w:r>
              <w:rPr>
                <w:rFonts w:ascii="Times New Roman" w:eastAsia="宋体" w:hAnsi="Times New Roman" w:cs="Times New Roman"/>
                <w:color w:val="000000" w:themeColor="text1"/>
                <w:sz w:val="18"/>
                <w:szCs w:val="18"/>
              </w:rPr>
              <w:t>、版本号：产品更新号</w:t>
            </w:r>
            <w:r>
              <w:rPr>
                <w:rFonts w:ascii="Times New Roman" w:eastAsia="宋体" w:hAnsi="Times New Roman" w:cs="Times New Roman"/>
                <w:color w:val="000000" w:themeColor="text1"/>
                <w:sz w:val="18"/>
                <w:szCs w:val="18"/>
              </w:rPr>
              <w:t>5</w:t>
            </w:r>
            <w:r>
              <w:rPr>
                <w:rFonts w:ascii="Times New Roman" w:eastAsia="宋体" w:hAnsi="Times New Roman" w:cs="Times New Roman"/>
                <w:color w:val="000000" w:themeColor="text1"/>
                <w:sz w:val="18"/>
                <w:szCs w:val="18"/>
              </w:rPr>
              <w:t>、机器编号</w:t>
            </w:r>
            <w:r w:rsidR="00635161">
              <w:rPr>
                <w:rFonts w:ascii="Times New Roman" w:eastAsia="宋体" w:hAnsi="Times New Roman" w:cs="Times New Roman" w:hint="eastAsia"/>
                <w:color w:val="000000" w:themeColor="text1"/>
                <w:sz w:val="18"/>
                <w:szCs w:val="18"/>
              </w:rPr>
              <w:t>）</w:t>
            </w:r>
          </w:p>
          <w:p w14:paraId="1027C357" w14:textId="730E8D59" w:rsidR="005B113D" w:rsidRDefault="00FE3388">
            <w:pPr>
              <w:ind w:left="90" w:hangingChars="50" w:hanging="90"/>
              <w:contextualSpacing/>
              <w:rPr>
                <w:rFonts w:ascii="Times New Roman" w:eastAsia="宋体" w:hAnsi="Times New Roman" w:cs="Times New Roman"/>
                <w:color w:val="000000" w:themeColor="text1"/>
                <w:sz w:val="18"/>
                <w:szCs w:val="18"/>
              </w:rPr>
            </w:pPr>
            <w:r>
              <w:rPr>
                <w:rFonts w:ascii="Times New Roman" w:eastAsia="宋体" w:hAnsi="Times New Roman" w:cs="Times New Roman"/>
                <w:b/>
                <w:color w:val="000000" w:themeColor="text1"/>
                <w:sz w:val="18"/>
                <w:szCs w:val="18"/>
              </w:rPr>
              <w:t>设备设置屏可显示</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、电池测试</w:t>
            </w: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、可选择</w:t>
            </w:r>
            <w:r>
              <w:rPr>
                <w:rFonts w:ascii="Times New Roman" w:eastAsia="宋体" w:hAnsi="Times New Roman" w:cs="Times New Roman"/>
                <w:color w:val="000000" w:themeColor="text1"/>
                <w:sz w:val="18"/>
                <w:szCs w:val="18"/>
              </w:rPr>
              <w:t>ECO</w:t>
            </w:r>
            <w:r>
              <w:rPr>
                <w:rFonts w:ascii="Times New Roman" w:eastAsia="宋体" w:hAnsi="Times New Roman" w:cs="Times New Roman"/>
                <w:color w:val="000000" w:themeColor="text1"/>
                <w:sz w:val="18"/>
                <w:szCs w:val="18"/>
              </w:rPr>
              <w:t>节能模式运行</w:t>
            </w: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、可设定当前年月日和时间</w:t>
            </w:r>
            <w:r>
              <w:rPr>
                <w:rFonts w:ascii="Times New Roman" w:eastAsia="宋体" w:hAnsi="Times New Roman" w:cs="Times New Roman"/>
                <w:color w:val="000000" w:themeColor="text1"/>
                <w:sz w:val="18"/>
                <w:szCs w:val="18"/>
              </w:rPr>
              <w:t>4</w:t>
            </w:r>
            <w:r>
              <w:rPr>
                <w:rFonts w:ascii="Times New Roman" w:eastAsia="宋体" w:hAnsi="Times New Roman" w:cs="Times New Roman"/>
                <w:color w:val="000000" w:themeColor="text1"/>
                <w:sz w:val="18"/>
                <w:szCs w:val="18"/>
              </w:rPr>
              <w:t>、可选择语言）</w:t>
            </w:r>
          </w:p>
          <w:p w14:paraId="607DABC2" w14:textId="2B5BB91A" w:rsidR="005B113D" w:rsidRDefault="000E6934">
            <w:pPr>
              <w:contextualSpacing/>
              <w:rPr>
                <w:rFonts w:ascii="Times New Roman" w:eastAsia="宋体" w:hAnsi="Times New Roman" w:cs="Times New Roman"/>
                <w:b/>
                <w:color w:val="000000" w:themeColor="text1"/>
                <w:sz w:val="18"/>
                <w:szCs w:val="18"/>
              </w:rPr>
            </w:pPr>
            <w:r>
              <w:rPr>
                <w:rFonts w:ascii="Times New Roman" w:eastAsia="宋体" w:hAnsi="Times New Roman" w:cs="Times New Roman"/>
                <w:color w:val="000000" w:themeColor="text1"/>
                <w:sz w:val="18"/>
                <w:szCs w:val="18"/>
              </w:rPr>
              <w:t>★</w:t>
            </w:r>
            <w:r w:rsidR="00FE3388">
              <w:rPr>
                <w:rFonts w:ascii="Times New Roman" w:eastAsia="宋体" w:hAnsi="Times New Roman" w:cs="Times New Roman"/>
                <w:b/>
                <w:color w:val="000000" w:themeColor="text1"/>
                <w:sz w:val="18"/>
                <w:szCs w:val="18"/>
              </w:rPr>
              <w:t>历史事件屏可显示</w:t>
            </w:r>
            <w:r w:rsidR="00FE3388">
              <w:rPr>
                <w:rFonts w:ascii="Times New Roman" w:eastAsia="宋体" w:hAnsi="Times New Roman" w:cs="Times New Roman"/>
                <w:color w:val="000000" w:themeColor="text1"/>
                <w:sz w:val="18"/>
                <w:szCs w:val="18"/>
              </w:rPr>
              <w:t>（</w:t>
            </w:r>
            <w:r w:rsidR="00FE3388">
              <w:rPr>
                <w:rFonts w:ascii="Times New Roman" w:eastAsia="宋体" w:hAnsi="Times New Roman" w:cs="Times New Roman"/>
                <w:color w:val="000000" w:themeColor="text1"/>
                <w:sz w:val="18"/>
                <w:szCs w:val="18"/>
              </w:rPr>
              <w:t>1</w:t>
            </w:r>
            <w:r w:rsidR="00FE3388">
              <w:rPr>
                <w:rFonts w:ascii="Times New Roman" w:eastAsia="宋体" w:hAnsi="Times New Roman" w:cs="Times New Roman"/>
                <w:color w:val="000000" w:themeColor="text1"/>
                <w:sz w:val="18"/>
                <w:szCs w:val="18"/>
              </w:rPr>
              <w:t>、在线时间：指</w:t>
            </w:r>
            <w:r w:rsidR="00FE3388">
              <w:rPr>
                <w:rFonts w:ascii="Times New Roman" w:eastAsia="宋体" w:hAnsi="Times New Roman" w:cs="Times New Roman"/>
                <w:color w:val="000000" w:themeColor="text1"/>
                <w:sz w:val="18"/>
                <w:szCs w:val="18"/>
              </w:rPr>
              <w:t>UPS</w:t>
            </w:r>
            <w:r w:rsidR="00FE3388">
              <w:rPr>
                <w:rFonts w:ascii="Times New Roman" w:eastAsia="宋体" w:hAnsi="Times New Roman" w:cs="Times New Roman"/>
                <w:color w:val="000000" w:themeColor="text1"/>
                <w:sz w:val="18"/>
                <w:szCs w:val="18"/>
              </w:rPr>
              <w:t>每次正常开到完全关闭的运行时间（天）</w:t>
            </w:r>
            <w:r w:rsidR="00FE3388">
              <w:rPr>
                <w:rFonts w:ascii="Times New Roman" w:eastAsia="宋体" w:hAnsi="Times New Roman" w:cs="Times New Roman"/>
                <w:color w:val="000000" w:themeColor="text1"/>
                <w:sz w:val="18"/>
                <w:szCs w:val="18"/>
              </w:rPr>
              <w:t>2</w:t>
            </w:r>
            <w:r w:rsidR="00FE3388">
              <w:rPr>
                <w:rFonts w:ascii="Times New Roman" w:eastAsia="宋体" w:hAnsi="Times New Roman" w:cs="Times New Roman"/>
                <w:color w:val="000000" w:themeColor="text1"/>
                <w:sz w:val="18"/>
                <w:szCs w:val="18"/>
              </w:rPr>
              <w:t>、运行时间：指产品开通至今运行天数</w:t>
            </w:r>
            <w:r w:rsidR="00FE3388">
              <w:rPr>
                <w:rFonts w:ascii="Times New Roman" w:eastAsia="宋体" w:hAnsi="Times New Roman" w:cs="Times New Roman"/>
                <w:color w:val="000000" w:themeColor="text1"/>
                <w:sz w:val="18"/>
                <w:szCs w:val="18"/>
              </w:rPr>
              <w:t>3</w:t>
            </w:r>
            <w:r w:rsidR="00FE3388">
              <w:rPr>
                <w:rFonts w:ascii="Times New Roman" w:eastAsia="宋体" w:hAnsi="Times New Roman" w:cs="Times New Roman"/>
                <w:color w:val="000000" w:themeColor="text1"/>
                <w:sz w:val="18"/>
                <w:szCs w:val="18"/>
              </w:rPr>
              <w:t>、至今累计次数：指</w:t>
            </w:r>
            <w:r w:rsidR="00FE3388">
              <w:rPr>
                <w:rFonts w:ascii="Times New Roman" w:eastAsia="宋体" w:hAnsi="Times New Roman" w:cs="Times New Roman"/>
                <w:color w:val="000000" w:themeColor="text1"/>
                <w:sz w:val="18"/>
                <w:szCs w:val="18"/>
              </w:rPr>
              <w:t>E01-E08</w:t>
            </w:r>
            <w:r w:rsidR="00FE3388">
              <w:rPr>
                <w:rFonts w:ascii="Times New Roman" w:eastAsia="宋体" w:hAnsi="Times New Roman" w:cs="Times New Roman"/>
                <w:color w:val="000000" w:themeColor="text1"/>
                <w:sz w:val="18"/>
                <w:szCs w:val="18"/>
              </w:rPr>
              <w:t>的异常或故障运行至今累计的次数</w:t>
            </w:r>
            <w:r w:rsidR="00FE3388">
              <w:rPr>
                <w:rFonts w:ascii="Times New Roman" w:eastAsia="宋体" w:hAnsi="Times New Roman" w:cs="Times New Roman"/>
                <w:color w:val="000000" w:themeColor="text1"/>
                <w:sz w:val="18"/>
                <w:szCs w:val="18"/>
              </w:rPr>
              <w:t>4</w:t>
            </w:r>
            <w:r w:rsidR="00FE3388">
              <w:rPr>
                <w:rFonts w:ascii="Times New Roman" w:eastAsia="宋体" w:hAnsi="Times New Roman" w:cs="Times New Roman"/>
                <w:color w:val="000000" w:themeColor="text1"/>
                <w:sz w:val="18"/>
                <w:szCs w:val="18"/>
              </w:rPr>
              <w:t>、通过改显示屏可以看到历史异常或故障信息，可查看</w:t>
            </w:r>
            <w:r w:rsidR="00FE3388">
              <w:rPr>
                <w:rFonts w:ascii="Times New Roman" w:eastAsia="宋体" w:hAnsi="Times New Roman" w:cs="Times New Roman"/>
                <w:color w:val="000000" w:themeColor="text1"/>
                <w:sz w:val="18"/>
                <w:szCs w:val="18"/>
              </w:rPr>
              <w:t>32</w:t>
            </w:r>
            <w:r w:rsidR="00FE3388">
              <w:rPr>
                <w:rFonts w:ascii="Times New Roman" w:eastAsia="宋体" w:hAnsi="Times New Roman" w:cs="Times New Roman"/>
                <w:color w:val="000000" w:themeColor="text1"/>
                <w:sz w:val="18"/>
                <w:szCs w:val="18"/>
              </w:rPr>
              <w:t>条，具体发生的日期、时间、故障代码）</w:t>
            </w:r>
            <w:r>
              <w:rPr>
                <w:rFonts w:ascii="Times New Roman" w:eastAsia="宋体" w:hAnsi="Times New Roman" w:cs="Times New Roman" w:hint="eastAsia"/>
                <w:color w:val="000000" w:themeColor="text1"/>
                <w:sz w:val="18"/>
                <w:szCs w:val="18"/>
              </w:rPr>
              <w:t>。</w:t>
            </w:r>
            <w:r w:rsidR="00FE3388">
              <w:rPr>
                <w:rFonts w:ascii="Times New Roman" w:eastAsia="宋体" w:hAnsi="Times New Roman" w:cs="Times New Roman"/>
                <w:b/>
                <w:color w:val="000000" w:themeColor="text1"/>
                <w:sz w:val="18"/>
                <w:szCs w:val="18"/>
              </w:rPr>
              <w:t>（投标时提供证明材料</w:t>
            </w:r>
            <w:r w:rsidR="00FE3388">
              <w:rPr>
                <w:rFonts w:ascii="Times New Roman" w:eastAsia="宋体" w:hAnsi="Times New Roman" w:cs="Times New Roman"/>
                <w:b/>
                <w:bCs/>
                <w:color w:val="000000" w:themeColor="text1"/>
                <w:sz w:val="18"/>
                <w:szCs w:val="18"/>
              </w:rPr>
              <w:t>并加盖</w:t>
            </w:r>
            <w:r w:rsidR="00FE3388">
              <w:rPr>
                <w:rFonts w:ascii="Times New Roman" w:eastAsia="宋体" w:hAnsi="Times New Roman" w:cs="Times New Roman"/>
                <w:b/>
                <w:bCs/>
                <w:sz w:val="18"/>
                <w:szCs w:val="18"/>
              </w:rPr>
              <w:t>供应商公章或</w:t>
            </w:r>
            <w:r w:rsidR="00FE3388">
              <w:rPr>
                <w:rFonts w:ascii="Times New Roman" w:eastAsia="宋体" w:hAnsi="Times New Roman" w:cs="Times New Roman"/>
                <w:b/>
                <w:bCs/>
                <w:sz w:val="18"/>
                <w:szCs w:val="18"/>
              </w:rPr>
              <w:t>CA</w:t>
            </w:r>
            <w:r w:rsidR="00FE3388">
              <w:rPr>
                <w:rFonts w:ascii="Times New Roman" w:eastAsia="宋体" w:hAnsi="Times New Roman" w:cs="Times New Roman"/>
                <w:b/>
                <w:bCs/>
                <w:sz w:val="18"/>
                <w:szCs w:val="18"/>
              </w:rPr>
              <w:t>章</w:t>
            </w:r>
            <w:r w:rsidR="00FE3388">
              <w:rPr>
                <w:rFonts w:ascii="Times New Roman" w:eastAsia="宋体" w:hAnsi="Times New Roman" w:cs="Times New Roman"/>
                <w:b/>
                <w:color w:val="000000" w:themeColor="text1"/>
                <w:sz w:val="18"/>
                <w:szCs w:val="18"/>
              </w:rPr>
              <w:t>，包括但不限于清晰可辨的彩页或官网或功能截图或第三方检测机构出具的带</w:t>
            </w:r>
            <w:r w:rsidR="00FE3388">
              <w:rPr>
                <w:rFonts w:ascii="Times New Roman" w:eastAsia="宋体" w:hAnsi="Times New Roman" w:cs="Times New Roman"/>
                <w:b/>
                <w:color w:val="000000" w:themeColor="text1"/>
                <w:sz w:val="18"/>
                <w:szCs w:val="18"/>
              </w:rPr>
              <w:t>CMA</w:t>
            </w:r>
            <w:r w:rsidR="00FE3388">
              <w:rPr>
                <w:rFonts w:ascii="Times New Roman" w:eastAsia="宋体" w:hAnsi="Times New Roman" w:cs="Times New Roman"/>
                <w:b/>
                <w:color w:val="000000" w:themeColor="text1"/>
                <w:sz w:val="18"/>
                <w:szCs w:val="18"/>
              </w:rPr>
              <w:t>或</w:t>
            </w:r>
            <w:r w:rsidR="00FE3388">
              <w:rPr>
                <w:rFonts w:ascii="Times New Roman" w:eastAsia="宋体" w:hAnsi="Times New Roman" w:cs="Times New Roman"/>
                <w:b/>
                <w:color w:val="000000" w:themeColor="text1"/>
                <w:sz w:val="18"/>
                <w:szCs w:val="18"/>
              </w:rPr>
              <w:t>CNAS</w:t>
            </w:r>
            <w:r w:rsidR="00FE3388">
              <w:rPr>
                <w:rFonts w:ascii="Times New Roman" w:eastAsia="宋体" w:hAnsi="Times New Roman" w:cs="Times New Roman"/>
                <w:b/>
                <w:color w:val="000000" w:themeColor="text1"/>
                <w:sz w:val="18"/>
                <w:szCs w:val="18"/>
              </w:rPr>
              <w:t>标识的检测报告复印件等）</w:t>
            </w:r>
          </w:p>
          <w:p w14:paraId="5033126F" w14:textId="77777777" w:rsidR="005B113D" w:rsidRDefault="00FE3388">
            <w:pPr>
              <w:contextualSpacing/>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AC-AC</w:t>
            </w:r>
            <w:r>
              <w:rPr>
                <w:rFonts w:ascii="Times New Roman" w:eastAsia="宋体" w:hAnsi="Times New Roman" w:cs="Times New Roman"/>
                <w:color w:val="000000" w:themeColor="text1"/>
                <w:sz w:val="18"/>
                <w:szCs w:val="18"/>
              </w:rPr>
              <w:t>逆变效率</w:t>
            </w:r>
            <w:r>
              <w:rPr>
                <w:rFonts w:ascii="Times New Roman" w:eastAsia="宋体" w:hAnsi="Times New Roman" w:cs="Times New Roman"/>
                <w:color w:val="000000" w:themeColor="text1"/>
                <w:sz w:val="18"/>
                <w:szCs w:val="18"/>
              </w:rPr>
              <w:t>: &gt;95%</w:t>
            </w:r>
            <w:r>
              <w:rPr>
                <w:rFonts w:ascii="Times New Roman" w:eastAsia="宋体" w:hAnsi="Times New Roman" w:cs="Times New Roman"/>
                <w:color w:val="000000" w:themeColor="text1"/>
                <w:sz w:val="18"/>
                <w:szCs w:val="18"/>
              </w:rPr>
              <w:t>。</w:t>
            </w:r>
          </w:p>
          <w:p w14:paraId="525707D0" w14:textId="77777777" w:rsidR="005B113D" w:rsidRDefault="00FE3388">
            <w:pPr>
              <w:contextualSpacing/>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7</w:t>
            </w:r>
            <w:r>
              <w:rPr>
                <w:rFonts w:ascii="Times New Roman" w:eastAsia="宋体" w:hAnsi="Times New Roman" w:cs="Times New Roman"/>
                <w:color w:val="000000" w:themeColor="text1"/>
                <w:sz w:val="18"/>
                <w:szCs w:val="18"/>
              </w:rPr>
              <w:t>、超强的负载适应性和输出过载及短路能力，</w:t>
            </w:r>
            <w:r>
              <w:rPr>
                <w:rFonts w:ascii="Times New Roman" w:eastAsia="宋体" w:hAnsi="Times New Roman" w:cs="Times New Roman"/>
                <w:color w:val="000000" w:themeColor="text1"/>
                <w:sz w:val="18"/>
                <w:szCs w:val="18"/>
              </w:rPr>
              <w:lastRenderedPageBreak/>
              <w:t>120%</w:t>
            </w:r>
            <w:r>
              <w:rPr>
                <w:rFonts w:ascii="Times New Roman" w:eastAsia="宋体" w:hAnsi="Times New Roman" w:cs="Times New Roman"/>
                <w:color w:val="000000" w:themeColor="text1"/>
                <w:sz w:val="18"/>
                <w:szCs w:val="18"/>
              </w:rPr>
              <w:t>负载</w:t>
            </w:r>
            <w:r>
              <w:rPr>
                <w:rFonts w:ascii="Times New Roman" w:eastAsia="宋体" w:hAnsi="Times New Roman" w:cs="Times New Roman"/>
                <w:color w:val="000000" w:themeColor="text1"/>
                <w:sz w:val="18"/>
                <w:szCs w:val="18"/>
              </w:rPr>
              <w:t>60</w:t>
            </w:r>
            <w:r>
              <w:rPr>
                <w:rFonts w:ascii="Times New Roman" w:eastAsia="宋体" w:hAnsi="Times New Roman" w:cs="Times New Roman"/>
                <w:color w:val="000000" w:themeColor="text1"/>
                <w:sz w:val="18"/>
                <w:szCs w:val="18"/>
              </w:rPr>
              <w:t>秒，</w:t>
            </w:r>
            <w:r>
              <w:rPr>
                <w:rFonts w:ascii="Times New Roman" w:eastAsia="宋体" w:hAnsi="Times New Roman" w:cs="Times New Roman"/>
                <w:color w:val="000000" w:themeColor="text1"/>
                <w:sz w:val="18"/>
                <w:szCs w:val="18"/>
              </w:rPr>
              <w:t>150%</w:t>
            </w:r>
            <w:r>
              <w:rPr>
                <w:rFonts w:ascii="Times New Roman" w:eastAsia="宋体" w:hAnsi="Times New Roman" w:cs="Times New Roman"/>
                <w:color w:val="000000" w:themeColor="text1"/>
                <w:sz w:val="18"/>
                <w:szCs w:val="18"/>
              </w:rPr>
              <w:t>负载报警立即转旁路；</w:t>
            </w:r>
            <w:r>
              <w:rPr>
                <w:rFonts w:ascii="Times New Roman" w:eastAsia="宋体" w:hAnsi="Times New Roman" w:cs="Times New Roman"/>
                <w:color w:val="000000" w:themeColor="text1"/>
                <w:sz w:val="18"/>
                <w:szCs w:val="18"/>
              </w:rPr>
              <w:t>105</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130</w:t>
            </w:r>
            <w:r>
              <w:rPr>
                <w:rFonts w:ascii="Times New Roman" w:eastAsia="宋体" w:hAnsi="Times New Roman" w:cs="Times New Roman"/>
                <w:color w:val="000000" w:themeColor="text1"/>
                <w:sz w:val="18"/>
                <w:szCs w:val="18"/>
              </w:rPr>
              <w:t>％负载</w:t>
            </w:r>
            <w:r>
              <w:rPr>
                <w:rFonts w:ascii="Times New Roman" w:eastAsia="宋体" w:hAnsi="Times New Roman" w:cs="Times New Roman"/>
                <w:color w:val="000000" w:themeColor="text1"/>
                <w:sz w:val="18"/>
                <w:szCs w:val="18"/>
              </w:rPr>
              <w:t>10</w:t>
            </w:r>
            <w:r>
              <w:rPr>
                <w:rFonts w:ascii="Times New Roman" w:eastAsia="宋体" w:hAnsi="Times New Roman" w:cs="Times New Roman"/>
                <w:color w:val="000000" w:themeColor="text1"/>
                <w:sz w:val="18"/>
                <w:szCs w:val="18"/>
              </w:rPr>
              <w:t>分钟，</w:t>
            </w:r>
            <w:r>
              <w:rPr>
                <w:rFonts w:ascii="Times New Roman" w:eastAsia="宋体" w:hAnsi="Times New Roman" w:cs="Times New Roman"/>
                <w:color w:val="000000" w:themeColor="text1"/>
                <w:sz w:val="18"/>
                <w:szCs w:val="18"/>
              </w:rPr>
              <w:t>130</w:t>
            </w:r>
            <w:r>
              <w:rPr>
                <w:rFonts w:ascii="Times New Roman" w:eastAsia="宋体" w:hAnsi="Times New Roman" w:cs="Times New Roman"/>
                <w:color w:val="000000" w:themeColor="text1"/>
                <w:sz w:val="18"/>
                <w:szCs w:val="18"/>
              </w:rPr>
              <w:t>％负载１秒钟；</w:t>
            </w:r>
            <w:r>
              <w:rPr>
                <w:rFonts w:ascii="Times New Roman" w:eastAsia="宋体" w:hAnsi="Times New Roman" w:cs="Times New Roman"/>
                <w:color w:val="000000" w:themeColor="text1"/>
                <w:sz w:val="18"/>
                <w:szCs w:val="18"/>
              </w:rPr>
              <w:t xml:space="preserve"> </w:t>
            </w:r>
          </w:p>
          <w:p w14:paraId="6FD38815" w14:textId="77777777" w:rsidR="005B113D" w:rsidRDefault="00FE3388">
            <w:pPr>
              <w:contextualSpacing/>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r>
              <w:rPr>
                <w:rFonts w:ascii="Times New Roman" w:eastAsia="宋体" w:hAnsi="Times New Roman" w:cs="Times New Roman"/>
                <w:color w:val="000000" w:themeColor="text1"/>
                <w:sz w:val="18"/>
                <w:szCs w:val="18"/>
              </w:rPr>
              <w:t>、转换时间：零中断。</w:t>
            </w:r>
          </w:p>
          <w:p w14:paraId="21187F72" w14:textId="77777777" w:rsidR="005B113D" w:rsidRDefault="00FE3388">
            <w:pPr>
              <w:contextualSpacing/>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9</w:t>
            </w:r>
            <w:r>
              <w:rPr>
                <w:rFonts w:ascii="Times New Roman" w:eastAsia="宋体" w:hAnsi="Times New Roman" w:cs="Times New Roman"/>
                <w:color w:val="000000" w:themeColor="text1"/>
                <w:sz w:val="18"/>
                <w:szCs w:val="18"/>
              </w:rPr>
              <w:t>、冗余并机</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具备</w:t>
            </w:r>
            <w:r>
              <w:rPr>
                <w:rFonts w:ascii="Times New Roman" w:eastAsia="宋体" w:hAnsi="Times New Roman" w:cs="Times New Roman"/>
                <w:color w:val="000000" w:themeColor="text1"/>
                <w:sz w:val="18"/>
                <w:szCs w:val="18"/>
              </w:rPr>
              <w:t>N+1</w:t>
            </w:r>
            <w:r>
              <w:rPr>
                <w:rFonts w:ascii="Times New Roman" w:eastAsia="宋体" w:hAnsi="Times New Roman" w:cs="Times New Roman"/>
                <w:color w:val="000000" w:themeColor="text1"/>
                <w:sz w:val="18"/>
                <w:szCs w:val="18"/>
              </w:rPr>
              <w:t>和</w:t>
            </w:r>
            <w:r>
              <w:rPr>
                <w:rFonts w:ascii="Times New Roman" w:eastAsia="宋体" w:hAnsi="Times New Roman" w:cs="Times New Roman"/>
                <w:color w:val="000000" w:themeColor="text1"/>
                <w:sz w:val="18"/>
                <w:szCs w:val="18"/>
              </w:rPr>
              <w:t>N+X</w:t>
            </w:r>
            <w:r>
              <w:rPr>
                <w:rFonts w:ascii="Times New Roman" w:eastAsia="宋体" w:hAnsi="Times New Roman" w:cs="Times New Roman"/>
                <w:color w:val="000000" w:themeColor="text1"/>
                <w:sz w:val="18"/>
                <w:szCs w:val="18"/>
              </w:rPr>
              <w:t>的并联冗余功能</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并机达到</w:t>
            </w:r>
            <w:r>
              <w:rPr>
                <w:rFonts w:ascii="Times New Roman" w:eastAsia="宋体" w:hAnsi="Times New Roman" w:cs="Times New Roman"/>
                <w:color w:val="000000" w:themeColor="text1"/>
                <w:sz w:val="18"/>
                <w:szCs w:val="18"/>
              </w:rPr>
              <w:t>8</w:t>
            </w:r>
            <w:r>
              <w:rPr>
                <w:rFonts w:ascii="Times New Roman" w:eastAsia="宋体" w:hAnsi="Times New Roman" w:cs="Times New Roman"/>
                <w:color w:val="000000" w:themeColor="text1"/>
                <w:sz w:val="18"/>
                <w:szCs w:val="18"/>
              </w:rPr>
              <w:t>台以上。</w:t>
            </w:r>
          </w:p>
          <w:p w14:paraId="43DE0EF5" w14:textId="77777777" w:rsidR="005B113D" w:rsidRDefault="00FE3388">
            <w:pPr>
              <w:contextualSpacing/>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10</w:t>
            </w:r>
            <w:r>
              <w:rPr>
                <w:rFonts w:ascii="Times New Roman" w:eastAsia="宋体" w:hAnsi="Times New Roman" w:cs="Times New Roman"/>
                <w:color w:val="000000" w:themeColor="text1"/>
                <w:sz w:val="18"/>
                <w:szCs w:val="18"/>
              </w:rPr>
              <w:t>、网络化管理</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提供通讯接口</w:t>
            </w:r>
            <w:r>
              <w:rPr>
                <w:rFonts w:ascii="Times New Roman" w:eastAsia="宋体" w:hAnsi="Times New Roman" w:cs="Times New Roman"/>
                <w:color w:val="000000" w:themeColor="text1"/>
                <w:sz w:val="18"/>
                <w:szCs w:val="18"/>
              </w:rPr>
              <w:t>RS-232</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 xml:space="preserve">USB,  </w:t>
            </w:r>
            <w:r>
              <w:rPr>
                <w:rFonts w:ascii="Times New Roman" w:eastAsia="宋体" w:hAnsi="Times New Roman" w:cs="Times New Roman"/>
                <w:color w:val="000000" w:themeColor="text1"/>
                <w:sz w:val="18"/>
                <w:szCs w:val="18"/>
              </w:rPr>
              <w:t>实现多功能、多用途的监控管理操作（包括市电状况及</w:t>
            </w:r>
            <w:r>
              <w:rPr>
                <w:rFonts w:ascii="Times New Roman" w:eastAsia="宋体" w:hAnsi="Times New Roman" w:cs="Times New Roman"/>
                <w:color w:val="000000" w:themeColor="text1"/>
                <w:sz w:val="18"/>
                <w:szCs w:val="18"/>
              </w:rPr>
              <w:t>UPS</w:t>
            </w:r>
            <w:r>
              <w:rPr>
                <w:rFonts w:ascii="Times New Roman" w:eastAsia="宋体" w:hAnsi="Times New Roman" w:cs="Times New Roman"/>
                <w:color w:val="000000" w:themeColor="text1"/>
                <w:sz w:val="18"/>
                <w:szCs w:val="18"/>
              </w:rPr>
              <w:t>工作状况的监控等、电池状态）。</w:t>
            </w:r>
          </w:p>
          <w:p w14:paraId="38F09EFA" w14:textId="77777777" w:rsidR="005B113D" w:rsidRDefault="00FE3388">
            <w:pPr>
              <w:contextualSpacing/>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11</w:t>
            </w:r>
            <w:r>
              <w:rPr>
                <w:rFonts w:ascii="Times New Roman" w:eastAsia="宋体" w:hAnsi="Times New Roman" w:cs="Times New Roman"/>
                <w:color w:val="000000" w:themeColor="text1"/>
                <w:sz w:val="18"/>
                <w:szCs w:val="18"/>
              </w:rPr>
              <w:t>、保护功能：输出短路保护、电池短路保护、过载、过温、电池电压过高</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低。</w:t>
            </w:r>
            <w:r>
              <w:rPr>
                <w:rFonts w:ascii="Times New Roman" w:eastAsia="宋体" w:hAnsi="Times New Roman" w:cs="Times New Roman"/>
                <w:color w:val="000000" w:themeColor="text1"/>
                <w:sz w:val="18"/>
                <w:szCs w:val="18"/>
              </w:rPr>
              <w:t xml:space="preserve"> </w:t>
            </w:r>
          </w:p>
          <w:p w14:paraId="020FABB9" w14:textId="77777777" w:rsidR="005B113D" w:rsidRDefault="00FE3388">
            <w:pPr>
              <w:textAlignment w:val="top"/>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12</w:t>
            </w:r>
            <w:r>
              <w:rPr>
                <w:rFonts w:ascii="Times New Roman" w:eastAsia="宋体" w:hAnsi="Times New Roman" w:cs="Times New Roman"/>
                <w:color w:val="000000" w:themeColor="text1"/>
                <w:sz w:val="18"/>
                <w:szCs w:val="18"/>
              </w:rPr>
              <w:t>、标配</w:t>
            </w:r>
            <w:r>
              <w:rPr>
                <w:rFonts w:ascii="Times New Roman" w:eastAsia="宋体" w:hAnsi="Times New Roman" w:cs="Times New Roman"/>
                <w:color w:val="000000" w:themeColor="text1"/>
                <w:sz w:val="18"/>
                <w:szCs w:val="18"/>
              </w:rPr>
              <w:t>12V38AH</w:t>
            </w:r>
            <w:r>
              <w:rPr>
                <w:rFonts w:ascii="Times New Roman" w:eastAsia="宋体" w:hAnsi="Times New Roman" w:cs="Times New Roman"/>
                <w:color w:val="000000" w:themeColor="text1"/>
                <w:sz w:val="18"/>
                <w:szCs w:val="18"/>
              </w:rPr>
              <w:t>电池</w:t>
            </w:r>
            <w:r>
              <w:rPr>
                <w:rFonts w:ascii="Times New Roman" w:eastAsia="宋体" w:hAnsi="Times New Roman" w:cs="Times New Roman"/>
                <w:color w:val="000000" w:themeColor="text1"/>
                <w:sz w:val="18"/>
                <w:szCs w:val="18"/>
              </w:rPr>
              <w:t>8</w:t>
            </w:r>
            <w:r>
              <w:rPr>
                <w:rFonts w:ascii="Times New Roman" w:eastAsia="宋体" w:hAnsi="Times New Roman" w:cs="Times New Roman"/>
                <w:color w:val="000000" w:themeColor="text1"/>
                <w:sz w:val="18"/>
                <w:szCs w:val="18"/>
              </w:rPr>
              <w:t>节及电池柜一套，配置</w:t>
            </w: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台不间断时间</w:t>
            </w: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小时</w:t>
            </w:r>
            <w:r>
              <w:rPr>
                <w:rFonts w:ascii="Times New Roman" w:eastAsia="宋体" w:hAnsi="Times New Roman" w:cs="Times New Roman"/>
                <w:color w:val="000000" w:themeColor="text1"/>
                <w:sz w:val="18"/>
                <w:szCs w:val="18"/>
              </w:rPr>
              <w:t>UPS</w:t>
            </w:r>
            <w:r>
              <w:rPr>
                <w:rFonts w:ascii="Times New Roman" w:eastAsia="宋体" w:hAnsi="Times New Roman" w:cs="Times New Roman"/>
                <w:color w:val="000000" w:themeColor="text1"/>
                <w:sz w:val="18"/>
                <w:szCs w:val="18"/>
              </w:rPr>
              <w:t>主机对接科研工作站独立使用。</w:t>
            </w:r>
          </w:p>
          <w:p w14:paraId="2E3B95F3" w14:textId="77777777" w:rsidR="005B113D" w:rsidRDefault="00FE3388">
            <w:pPr>
              <w:textAlignment w:val="top"/>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13</w:t>
            </w:r>
            <w:r>
              <w:rPr>
                <w:rFonts w:ascii="Times New Roman" w:eastAsia="宋体" w:hAnsi="Times New Roman" w:cs="Times New Roman"/>
                <w:color w:val="000000" w:themeColor="text1"/>
                <w:sz w:val="18"/>
                <w:szCs w:val="18"/>
              </w:rPr>
              <w:t>、单体电池</w:t>
            </w:r>
            <w:r>
              <w:rPr>
                <w:rFonts w:ascii="Times New Roman" w:eastAsia="宋体" w:hAnsi="Times New Roman" w:cs="Times New Roman"/>
                <w:color w:val="000000" w:themeColor="text1"/>
                <w:sz w:val="18"/>
                <w:szCs w:val="18"/>
              </w:rPr>
              <w:t>12V</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C10=38Ah</w:t>
            </w:r>
            <w:r>
              <w:rPr>
                <w:rFonts w:ascii="Times New Roman" w:eastAsia="宋体" w:hAnsi="Times New Roman" w:cs="Times New Roman"/>
                <w:color w:val="000000" w:themeColor="text1"/>
                <w:sz w:val="18"/>
                <w:szCs w:val="18"/>
              </w:rPr>
              <w:t>；蓄电池重量不</w:t>
            </w:r>
            <w:r>
              <w:rPr>
                <w:rFonts w:ascii="Times New Roman" w:eastAsia="宋体" w:hAnsi="Times New Roman" w:cs="Times New Roman"/>
                <w:color w:val="000000" w:themeColor="text1"/>
                <w:sz w:val="18"/>
                <w:szCs w:val="18"/>
              </w:rPr>
              <w:t xml:space="preserve">≥12.2Kg; </w:t>
            </w:r>
            <w:r>
              <w:rPr>
                <w:rFonts w:ascii="Times New Roman" w:eastAsia="宋体" w:hAnsi="Times New Roman" w:cs="Times New Roman"/>
                <w:color w:val="000000" w:themeColor="text1"/>
                <w:sz w:val="18"/>
                <w:szCs w:val="18"/>
              </w:rPr>
              <w:t>单体电池额定电压：</w:t>
            </w:r>
            <w:r>
              <w:rPr>
                <w:rFonts w:ascii="Times New Roman" w:eastAsia="宋体" w:hAnsi="Times New Roman" w:cs="Times New Roman"/>
                <w:color w:val="000000" w:themeColor="text1"/>
                <w:sz w:val="18"/>
                <w:szCs w:val="18"/>
              </w:rPr>
              <w:t>12V</w:t>
            </w:r>
            <w:r>
              <w:rPr>
                <w:rFonts w:ascii="Times New Roman" w:eastAsia="宋体" w:hAnsi="Times New Roman" w:cs="Times New Roman"/>
                <w:color w:val="000000" w:themeColor="text1"/>
                <w:sz w:val="18"/>
                <w:szCs w:val="18"/>
              </w:rPr>
              <w:t>，电池类型：</w:t>
            </w:r>
            <w:r>
              <w:rPr>
                <w:rFonts w:ascii="Times New Roman" w:eastAsia="宋体" w:hAnsi="Times New Roman" w:cs="Times New Roman"/>
                <w:color w:val="000000" w:themeColor="text1"/>
                <w:sz w:val="18"/>
                <w:szCs w:val="18"/>
              </w:rPr>
              <w:t>UPS</w:t>
            </w:r>
            <w:r>
              <w:rPr>
                <w:rFonts w:ascii="Times New Roman" w:eastAsia="宋体" w:hAnsi="Times New Roman" w:cs="Times New Roman"/>
                <w:color w:val="000000" w:themeColor="text1"/>
                <w:sz w:val="18"/>
                <w:szCs w:val="18"/>
              </w:rPr>
              <w:t>专用胶体电池；电池阻燃性能，蓄电池壳、盖、连接条保护罩应符合</w:t>
            </w:r>
            <w:r>
              <w:rPr>
                <w:rFonts w:ascii="Times New Roman" w:eastAsia="宋体" w:hAnsi="Times New Roman" w:cs="Times New Roman"/>
                <w:color w:val="000000" w:themeColor="text1"/>
                <w:sz w:val="18"/>
                <w:szCs w:val="18"/>
              </w:rPr>
              <w:t>GB/T 2408-2008</w:t>
            </w:r>
            <w:r>
              <w:rPr>
                <w:rFonts w:ascii="Times New Roman" w:eastAsia="宋体" w:hAnsi="Times New Roman" w:cs="Times New Roman"/>
                <w:color w:val="000000" w:themeColor="text1"/>
                <w:sz w:val="18"/>
                <w:szCs w:val="18"/>
              </w:rPr>
              <w:t>中的第</w:t>
            </w:r>
            <w:r>
              <w:rPr>
                <w:rFonts w:ascii="Times New Roman" w:eastAsia="宋体" w:hAnsi="Times New Roman" w:cs="Times New Roman"/>
                <w:color w:val="000000" w:themeColor="text1"/>
                <w:sz w:val="18"/>
                <w:szCs w:val="18"/>
              </w:rPr>
              <w:t>8.3.2</w:t>
            </w:r>
            <w:r>
              <w:rPr>
                <w:rFonts w:ascii="Times New Roman" w:eastAsia="宋体" w:hAnsi="Times New Roman" w:cs="Times New Roman"/>
                <w:color w:val="000000" w:themeColor="text1"/>
                <w:sz w:val="18"/>
                <w:szCs w:val="18"/>
              </w:rPr>
              <w:t>条</w:t>
            </w:r>
            <w:r>
              <w:rPr>
                <w:rFonts w:ascii="Times New Roman" w:eastAsia="宋体" w:hAnsi="Times New Roman" w:cs="Times New Roman"/>
                <w:color w:val="000000" w:themeColor="text1"/>
                <w:sz w:val="18"/>
                <w:szCs w:val="18"/>
              </w:rPr>
              <w:t>FH-1</w:t>
            </w:r>
            <w:r>
              <w:rPr>
                <w:rFonts w:ascii="Times New Roman" w:eastAsia="宋体" w:hAnsi="Times New Roman" w:cs="Times New Roman"/>
                <w:color w:val="000000" w:themeColor="text1"/>
                <w:sz w:val="18"/>
                <w:szCs w:val="18"/>
              </w:rPr>
              <w:t>（水平级）和第</w:t>
            </w:r>
            <w:r>
              <w:rPr>
                <w:rFonts w:ascii="Times New Roman" w:eastAsia="宋体" w:hAnsi="Times New Roman" w:cs="Times New Roman"/>
                <w:color w:val="000000" w:themeColor="text1"/>
                <w:sz w:val="18"/>
                <w:szCs w:val="18"/>
              </w:rPr>
              <w:t>9.3.2</w:t>
            </w:r>
            <w:r>
              <w:rPr>
                <w:rFonts w:ascii="Times New Roman" w:eastAsia="宋体" w:hAnsi="Times New Roman" w:cs="Times New Roman"/>
                <w:color w:val="000000" w:themeColor="text1"/>
                <w:sz w:val="18"/>
                <w:szCs w:val="18"/>
              </w:rPr>
              <w:t>条</w:t>
            </w:r>
            <w:r>
              <w:rPr>
                <w:rFonts w:ascii="Times New Roman" w:eastAsia="宋体" w:hAnsi="Times New Roman" w:cs="Times New Roman"/>
                <w:color w:val="000000" w:themeColor="text1"/>
                <w:sz w:val="18"/>
                <w:szCs w:val="18"/>
              </w:rPr>
              <w:t>FV-0</w:t>
            </w:r>
            <w:r>
              <w:rPr>
                <w:rFonts w:ascii="Times New Roman" w:eastAsia="宋体" w:hAnsi="Times New Roman" w:cs="Times New Roman"/>
                <w:color w:val="000000" w:themeColor="text1"/>
                <w:sz w:val="18"/>
                <w:szCs w:val="18"/>
              </w:rPr>
              <w:t>（垂直级）的要求；</w:t>
            </w:r>
          </w:p>
          <w:p w14:paraId="3EF45888" w14:textId="77777777" w:rsidR="005B113D" w:rsidRDefault="00FE3388">
            <w:pPr>
              <w:textAlignment w:val="top"/>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14</w:t>
            </w:r>
            <w:r>
              <w:rPr>
                <w:rFonts w:ascii="Times New Roman" w:eastAsia="宋体" w:hAnsi="Times New Roman" w:cs="Times New Roman"/>
                <w:color w:val="000000" w:themeColor="text1"/>
                <w:sz w:val="18"/>
                <w:szCs w:val="18"/>
              </w:rPr>
              <w:t>、气密性：蓄电池应能承受</w:t>
            </w:r>
            <w:r>
              <w:rPr>
                <w:rFonts w:ascii="Times New Roman" w:eastAsia="宋体" w:hAnsi="Times New Roman" w:cs="Times New Roman"/>
                <w:color w:val="000000" w:themeColor="text1"/>
                <w:sz w:val="18"/>
                <w:szCs w:val="18"/>
              </w:rPr>
              <w:t>50Kpa</w:t>
            </w:r>
            <w:r>
              <w:rPr>
                <w:rFonts w:ascii="Times New Roman" w:eastAsia="宋体" w:hAnsi="Times New Roman" w:cs="Times New Roman"/>
                <w:color w:val="000000" w:themeColor="text1"/>
                <w:sz w:val="18"/>
                <w:szCs w:val="18"/>
              </w:rPr>
              <w:t>的正压或负压而不破裂、不开胶，压力释放后壳体无残余变形。蓄电池的密封反应效率不低于</w:t>
            </w:r>
            <w:r>
              <w:rPr>
                <w:rFonts w:ascii="Times New Roman" w:eastAsia="宋体" w:hAnsi="Times New Roman" w:cs="Times New Roman"/>
                <w:color w:val="000000" w:themeColor="text1"/>
                <w:sz w:val="18"/>
                <w:szCs w:val="18"/>
              </w:rPr>
              <w:t>95%</w:t>
            </w:r>
            <w:r>
              <w:rPr>
                <w:rFonts w:ascii="Times New Roman" w:eastAsia="宋体" w:hAnsi="Times New Roman" w:cs="Times New Roman"/>
                <w:color w:val="000000" w:themeColor="text1"/>
                <w:sz w:val="18"/>
                <w:szCs w:val="18"/>
              </w:rPr>
              <w:t>；安全阀应具有自动开启和自动关闭的功能，其开阀压力应在</w:t>
            </w:r>
            <w:r>
              <w:rPr>
                <w:rFonts w:ascii="Times New Roman" w:eastAsia="宋体" w:hAnsi="Times New Roman" w:cs="Times New Roman"/>
                <w:color w:val="000000" w:themeColor="text1"/>
                <w:sz w:val="18"/>
                <w:szCs w:val="18"/>
              </w:rPr>
              <w:t>0kPa~35kPa</w:t>
            </w:r>
            <w:r>
              <w:rPr>
                <w:rFonts w:ascii="Times New Roman" w:eastAsia="宋体" w:hAnsi="Times New Roman" w:cs="Times New Roman"/>
                <w:color w:val="000000" w:themeColor="text1"/>
                <w:sz w:val="18"/>
                <w:szCs w:val="18"/>
              </w:rPr>
              <w:t>范围内，闭阀压力应在</w:t>
            </w:r>
            <w:r>
              <w:rPr>
                <w:rFonts w:ascii="Times New Roman" w:eastAsia="宋体" w:hAnsi="Times New Roman" w:cs="Times New Roman"/>
                <w:color w:val="000000" w:themeColor="text1"/>
                <w:sz w:val="18"/>
                <w:szCs w:val="18"/>
              </w:rPr>
              <w:t>3kPa~30kPa</w:t>
            </w:r>
            <w:r>
              <w:rPr>
                <w:rFonts w:ascii="Times New Roman" w:eastAsia="宋体" w:hAnsi="Times New Roman" w:cs="Times New Roman"/>
                <w:color w:val="000000" w:themeColor="text1"/>
                <w:sz w:val="18"/>
                <w:szCs w:val="18"/>
              </w:rPr>
              <w:t>范围内。</w:t>
            </w:r>
          </w:p>
          <w:p w14:paraId="3B90F40F" w14:textId="77777777" w:rsidR="005B113D" w:rsidRDefault="00FE3388">
            <w:pPr>
              <w:textAlignment w:val="top"/>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15</w:t>
            </w:r>
            <w:r>
              <w:rPr>
                <w:rFonts w:ascii="Times New Roman" w:eastAsia="宋体" w:hAnsi="Times New Roman" w:cs="Times New Roman"/>
                <w:color w:val="000000" w:themeColor="text1"/>
                <w:sz w:val="18"/>
                <w:szCs w:val="18"/>
              </w:rPr>
              <w:t>、防爆性能：蓄电池在充电过程中遇有明火，内部应不引燃、不引爆。</w:t>
            </w:r>
          </w:p>
          <w:p w14:paraId="5EFE1218" w14:textId="77777777" w:rsidR="005B113D" w:rsidRDefault="00FE3388">
            <w:pPr>
              <w:contextualSpacing/>
              <w:rPr>
                <w:rFonts w:ascii="Times New Roman" w:eastAsia="宋体" w:hAnsi="Times New Roman" w:cs="Times New Roman"/>
                <w:b/>
                <w:bCs/>
                <w:color w:val="000000" w:themeColor="text1"/>
                <w:sz w:val="18"/>
                <w:szCs w:val="18"/>
              </w:rPr>
            </w:pPr>
            <w:r>
              <w:rPr>
                <w:rFonts w:ascii="Times New Roman" w:eastAsia="宋体" w:hAnsi="Times New Roman" w:cs="Times New Roman"/>
                <w:color w:val="000000" w:themeColor="text1"/>
                <w:sz w:val="18"/>
                <w:szCs w:val="18"/>
              </w:rPr>
              <w:t>16</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蓄电池在环境温度</w:t>
            </w:r>
            <w:r>
              <w:rPr>
                <w:rFonts w:ascii="Times New Roman" w:eastAsia="宋体" w:hAnsi="Times New Roman" w:cs="Times New Roman"/>
                <w:color w:val="000000" w:themeColor="text1"/>
                <w:sz w:val="18"/>
                <w:szCs w:val="18"/>
              </w:rPr>
              <w:t>-20</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40℃</w:t>
            </w:r>
            <w:r>
              <w:rPr>
                <w:rFonts w:ascii="Times New Roman" w:eastAsia="宋体" w:hAnsi="Times New Roman" w:cs="Times New Roman"/>
                <w:color w:val="000000" w:themeColor="text1"/>
                <w:sz w:val="18"/>
                <w:szCs w:val="18"/>
              </w:rPr>
              <w:t>条件下正常使用；容量保存率：蓄电池静置</w:t>
            </w:r>
            <w:r>
              <w:rPr>
                <w:rFonts w:ascii="Times New Roman" w:eastAsia="宋体" w:hAnsi="Times New Roman" w:cs="Times New Roman"/>
                <w:color w:val="000000" w:themeColor="text1"/>
                <w:sz w:val="18"/>
                <w:szCs w:val="18"/>
              </w:rPr>
              <w:t>28</w:t>
            </w:r>
            <w:r>
              <w:rPr>
                <w:rFonts w:ascii="Times New Roman" w:eastAsia="宋体" w:hAnsi="Times New Roman" w:cs="Times New Roman"/>
                <w:color w:val="000000" w:themeColor="text1"/>
                <w:sz w:val="18"/>
                <w:szCs w:val="18"/>
              </w:rPr>
              <w:t>天后其容量保存率应不低于</w:t>
            </w:r>
            <w:r>
              <w:rPr>
                <w:rFonts w:ascii="Times New Roman" w:eastAsia="宋体" w:hAnsi="Times New Roman" w:cs="Times New Roman"/>
                <w:color w:val="000000" w:themeColor="text1"/>
                <w:sz w:val="18"/>
                <w:szCs w:val="18"/>
              </w:rPr>
              <w:t>96%</w:t>
            </w:r>
            <w:r>
              <w:rPr>
                <w:rFonts w:ascii="Times New Roman" w:eastAsia="宋体" w:hAnsi="Times New Roman" w:cs="Times New Roman"/>
                <w:color w:val="000000" w:themeColor="text1"/>
                <w:sz w:val="18"/>
                <w:szCs w:val="18"/>
              </w:rPr>
              <w:t>。</w:t>
            </w:r>
            <w:r>
              <w:rPr>
                <w:rFonts w:ascii="Times New Roman" w:eastAsia="宋体" w:hAnsi="Times New Roman" w:cs="Times New Roman"/>
                <w:b/>
                <w:bCs/>
                <w:color w:val="000000" w:themeColor="text1"/>
                <w:sz w:val="18"/>
                <w:szCs w:val="18"/>
              </w:rPr>
              <w:t>（投标时提供相关检测报告证明资料并加盖</w:t>
            </w:r>
            <w:r>
              <w:rPr>
                <w:rFonts w:ascii="Times New Roman" w:eastAsia="宋体" w:hAnsi="Times New Roman" w:cs="Times New Roman"/>
                <w:b/>
                <w:bCs/>
                <w:sz w:val="18"/>
                <w:szCs w:val="18"/>
              </w:rPr>
              <w:t>供应商公章或</w:t>
            </w:r>
            <w:r>
              <w:rPr>
                <w:rFonts w:ascii="Times New Roman" w:eastAsia="宋体" w:hAnsi="Times New Roman" w:cs="Times New Roman"/>
                <w:b/>
                <w:bCs/>
                <w:sz w:val="18"/>
                <w:szCs w:val="18"/>
              </w:rPr>
              <w:t>CA</w:t>
            </w:r>
            <w:r>
              <w:rPr>
                <w:rFonts w:ascii="Times New Roman" w:eastAsia="宋体" w:hAnsi="Times New Roman" w:cs="Times New Roman"/>
                <w:b/>
                <w:bCs/>
                <w:sz w:val="18"/>
                <w:szCs w:val="18"/>
              </w:rPr>
              <w:t>章</w:t>
            </w:r>
            <w:r>
              <w:rPr>
                <w:rFonts w:ascii="Times New Roman" w:eastAsia="宋体" w:hAnsi="Times New Roman" w:cs="Times New Roman"/>
                <w:b/>
                <w:bCs/>
                <w:color w:val="000000" w:themeColor="text1"/>
                <w:sz w:val="18"/>
                <w:szCs w:val="18"/>
              </w:rPr>
              <w:t>）</w:t>
            </w:r>
          </w:p>
          <w:p w14:paraId="36DE5C90" w14:textId="761E0E0A" w:rsidR="005B113D" w:rsidRDefault="00FE3388" w:rsidP="00635161">
            <w:pPr>
              <w:contextualSpacing/>
              <w:rPr>
                <w:rFonts w:ascii="Times New Roman" w:eastAsia="宋体" w:hAnsi="Times New Roman" w:cs="Times New Roman"/>
                <w:b/>
                <w:bCs/>
                <w:color w:val="000000" w:themeColor="text1"/>
                <w:sz w:val="18"/>
                <w:szCs w:val="18"/>
              </w:rPr>
            </w:pPr>
            <w:r>
              <w:rPr>
                <w:rFonts w:ascii="Times New Roman" w:eastAsia="宋体" w:hAnsi="Times New Roman" w:cs="Times New Roman"/>
                <w:color w:val="000000" w:themeColor="text1"/>
                <w:sz w:val="18"/>
                <w:szCs w:val="18"/>
              </w:rPr>
              <w:t>17</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b/>
                <w:color w:val="000000" w:themeColor="text1"/>
                <w:sz w:val="18"/>
                <w:szCs w:val="18"/>
              </w:rPr>
              <w:t>供货前提供</w:t>
            </w:r>
            <w:r>
              <w:rPr>
                <w:rFonts w:ascii="Times New Roman" w:eastAsia="宋体" w:hAnsi="Times New Roman" w:cs="Times New Roman"/>
                <w:b/>
                <w:color w:val="000000" w:themeColor="text1"/>
                <w:sz w:val="18"/>
                <w:szCs w:val="18"/>
              </w:rPr>
              <w:t>UPS</w:t>
            </w:r>
            <w:r>
              <w:rPr>
                <w:rFonts w:ascii="Times New Roman" w:eastAsia="宋体" w:hAnsi="Times New Roman" w:cs="Times New Roman"/>
                <w:b/>
                <w:color w:val="000000" w:themeColor="text1"/>
                <w:sz w:val="18"/>
                <w:szCs w:val="18"/>
              </w:rPr>
              <w:t>电源原厂供货证明、售后服务协议书并加盖原厂公章（承诺保修三年；三年上门服务）、免费送货上门，免费安装调试，并在</w:t>
            </w:r>
            <w:r>
              <w:rPr>
                <w:rFonts w:ascii="Times New Roman" w:eastAsia="宋体" w:hAnsi="Times New Roman" w:cs="Times New Roman"/>
                <w:b/>
                <w:color w:val="000000" w:themeColor="text1"/>
                <w:sz w:val="18"/>
                <w:szCs w:val="18"/>
              </w:rPr>
              <w:t>UPS</w:t>
            </w:r>
            <w:r>
              <w:rPr>
                <w:rFonts w:ascii="Times New Roman" w:eastAsia="宋体" w:hAnsi="Times New Roman" w:cs="Times New Roman"/>
                <w:b/>
                <w:color w:val="000000" w:themeColor="text1"/>
                <w:sz w:val="18"/>
                <w:szCs w:val="18"/>
              </w:rPr>
              <w:t>故障时提供同等型号备用机。</w:t>
            </w:r>
          </w:p>
        </w:tc>
        <w:tc>
          <w:tcPr>
            <w:tcW w:w="597" w:type="dxa"/>
            <w:noWrap/>
            <w:vAlign w:val="center"/>
          </w:tcPr>
          <w:p w14:paraId="13CB99FB" w14:textId="77777777" w:rsidR="005B113D" w:rsidRDefault="00FE3388">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lastRenderedPageBreak/>
              <w:t>套</w:t>
            </w:r>
          </w:p>
        </w:tc>
        <w:tc>
          <w:tcPr>
            <w:tcW w:w="578" w:type="dxa"/>
            <w:noWrap/>
            <w:vAlign w:val="center"/>
          </w:tcPr>
          <w:p w14:paraId="6D28EF33" w14:textId="77777777" w:rsidR="005B113D" w:rsidRDefault="00FE3388">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p>
        </w:tc>
        <w:tc>
          <w:tcPr>
            <w:tcW w:w="756" w:type="dxa"/>
            <w:noWrap/>
            <w:vAlign w:val="center"/>
          </w:tcPr>
          <w:p w14:paraId="70A424AB" w14:textId="45DB1A91" w:rsidR="005B113D" w:rsidRDefault="005B113D">
            <w:pPr>
              <w:widowControl/>
              <w:jc w:val="center"/>
              <w:textAlignment w:val="center"/>
              <w:rPr>
                <w:rFonts w:ascii="Times New Roman" w:eastAsia="宋体" w:hAnsi="Times New Roman" w:cs="Times New Roman"/>
                <w:sz w:val="18"/>
                <w:szCs w:val="18"/>
              </w:rPr>
            </w:pPr>
          </w:p>
        </w:tc>
        <w:tc>
          <w:tcPr>
            <w:tcW w:w="756" w:type="dxa"/>
            <w:noWrap/>
            <w:vAlign w:val="center"/>
          </w:tcPr>
          <w:p w14:paraId="78E5DCBA" w14:textId="01970937" w:rsidR="005B113D" w:rsidRDefault="005B113D">
            <w:pPr>
              <w:widowControl/>
              <w:jc w:val="center"/>
              <w:textAlignment w:val="center"/>
              <w:rPr>
                <w:rFonts w:ascii="Times New Roman" w:eastAsia="宋体" w:hAnsi="Times New Roman" w:cs="Times New Roman"/>
                <w:sz w:val="18"/>
                <w:szCs w:val="18"/>
              </w:rPr>
            </w:pPr>
            <w:bookmarkStart w:id="7" w:name="_GoBack"/>
            <w:bookmarkEnd w:id="7"/>
          </w:p>
        </w:tc>
      </w:tr>
      <w:tr w:rsidR="005B113D" w14:paraId="12777017" w14:textId="77777777" w:rsidTr="00635161">
        <w:trPr>
          <w:trHeight w:val="360"/>
        </w:trPr>
        <w:tc>
          <w:tcPr>
            <w:tcW w:w="9628" w:type="dxa"/>
            <w:gridSpan w:val="10"/>
            <w:noWrap/>
            <w:vAlign w:val="center"/>
          </w:tcPr>
          <w:p w14:paraId="21FD56A2" w14:textId="77777777" w:rsidR="005B113D" w:rsidRDefault="00FE3388">
            <w:pPr>
              <w:adjustRightInd w:val="0"/>
              <w:snapToGrid w:val="0"/>
              <w:spacing w:line="320" w:lineRule="exact"/>
              <w:rPr>
                <w:rFonts w:ascii="Times New Roman" w:hAnsi="Times New Roman" w:cs="Times New Roman"/>
                <w:b/>
                <w:sz w:val="18"/>
                <w:szCs w:val="18"/>
              </w:rPr>
            </w:pPr>
            <w:r>
              <w:rPr>
                <w:rFonts w:ascii="Times New Roman" w:hAnsi="Times New Roman" w:cs="Times New Roman"/>
                <w:b/>
                <w:sz w:val="18"/>
                <w:szCs w:val="18"/>
              </w:rPr>
              <w:lastRenderedPageBreak/>
              <w:t>二、商务条款</w:t>
            </w:r>
          </w:p>
        </w:tc>
      </w:tr>
      <w:tr w:rsidR="005B113D" w14:paraId="368BC2D8" w14:textId="77777777" w:rsidTr="00635161">
        <w:trPr>
          <w:trHeight w:val="1654"/>
        </w:trPr>
        <w:tc>
          <w:tcPr>
            <w:tcW w:w="830" w:type="dxa"/>
            <w:gridSpan w:val="2"/>
            <w:noWrap/>
            <w:vAlign w:val="center"/>
          </w:tcPr>
          <w:p w14:paraId="65B77AF8" w14:textId="77777777" w:rsidR="005B113D" w:rsidRDefault="00FE3388">
            <w:pPr>
              <w:adjustRightInd w:val="0"/>
              <w:spacing w:line="320" w:lineRule="exact"/>
              <w:rPr>
                <w:rFonts w:ascii="Times New Roman" w:eastAsia="仿宋_GB2312" w:hAnsi="Times New Roman" w:cs="Times New Roman"/>
                <w:b/>
                <w:sz w:val="18"/>
                <w:szCs w:val="18"/>
              </w:rPr>
            </w:pPr>
            <w:r>
              <w:rPr>
                <w:rFonts w:ascii="Times New Roman" w:eastAsia="仿宋_GB2312" w:hAnsi="Times New Roman" w:cs="Times New Roman"/>
                <w:b/>
                <w:sz w:val="18"/>
                <w:szCs w:val="18"/>
              </w:rPr>
              <w:t>报价</w:t>
            </w:r>
          </w:p>
          <w:p w14:paraId="614DB2F0" w14:textId="77777777" w:rsidR="005B113D" w:rsidRDefault="00FE3388">
            <w:pPr>
              <w:adjustRightInd w:val="0"/>
              <w:spacing w:line="320" w:lineRule="exact"/>
              <w:rPr>
                <w:rFonts w:ascii="Times New Roman" w:eastAsia="仿宋_GB2312" w:hAnsi="Times New Roman" w:cs="Times New Roman"/>
                <w:b/>
                <w:sz w:val="18"/>
                <w:szCs w:val="18"/>
              </w:rPr>
            </w:pPr>
            <w:r>
              <w:rPr>
                <w:rFonts w:ascii="Times New Roman" w:eastAsia="仿宋_GB2312" w:hAnsi="Times New Roman" w:cs="Times New Roman"/>
                <w:b/>
                <w:sz w:val="18"/>
                <w:szCs w:val="18"/>
              </w:rPr>
              <w:t>要求</w:t>
            </w:r>
          </w:p>
          <w:p w14:paraId="329A3CB9" w14:textId="77777777" w:rsidR="005B113D" w:rsidRDefault="005B113D">
            <w:pPr>
              <w:adjustRightInd w:val="0"/>
              <w:spacing w:line="320" w:lineRule="exact"/>
              <w:rPr>
                <w:rFonts w:ascii="Times New Roman" w:eastAsia="仿宋_GB2312" w:hAnsi="Times New Roman" w:cs="Times New Roman"/>
                <w:b/>
                <w:sz w:val="18"/>
                <w:szCs w:val="18"/>
              </w:rPr>
            </w:pPr>
          </w:p>
        </w:tc>
        <w:tc>
          <w:tcPr>
            <w:tcW w:w="8798" w:type="dxa"/>
            <w:gridSpan w:val="8"/>
            <w:noWrap/>
            <w:vAlign w:val="center"/>
          </w:tcPr>
          <w:p w14:paraId="6D039024" w14:textId="77777777" w:rsidR="005B113D" w:rsidRDefault="00FE3388">
            <w:pPr>
              <w:adjustRightInd w:val="0"/>
              <w:spacing w:line="3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供应商竞价时必须全部响应本文件的</w:t>
            </w:r>
            <w:r>
              <w:rPr>
                <w:rFonts w:ascii="Times New Roman" w:eastAsia="仿宋_GB2312" w:hAnsi="Times New Roman" w:cs="Times New Roman"/>
                <w:sz w:val="18"/>
                <w:szCs w:val="18"/>
              </w:rPr>
              <w:t>“</w:t>
            </w:r>
            <w:r>
              <w:rPr>
                <w:rFonts w:ascii="Times New Roman" w:eastAsia="仿宋_GB2312" w:hAnsi="Times New Roman" w:cs="Times New Roman"/>
                <w:sz w:val="18"/>
                <w:szCs w:val="18"/>
              </w:rPr>
              <w:t>项目要求及技术需求</w:t>
            </w:r>
            <w:r>
              <w:rPr>
                <w:rFonts w:ascii="Times New Roman" w:eastAsia="仿宋_GB2312" w:hAnsi="Times New Roman" w:cs="Times New Roman"/>
                <w:sz w:val="18"/>
                <w:szCs w:val="18"/>
              </w:rPr>
              <w:t>”</w:t>
            </w:r>
            <w:r>
              <w:rPr>
                <w:rFonts w:ascii="Times New Roman" w:eastAsia="仿宋_GB2312" w:hAnsi="Times New Roman" w:cs="Times New Roman"/>
                <w:sz w:val="18"/>
                <w:szCs w:val="18"/>
              </w:rPr>
              <w:t>，否则报价无效。</w:t>
            </w:r>
          </w:p>
          <w:p w14:paraId="3A0DEBAC" w14:textId="77777777" w:rsidR="005B113D" w:rsidRDefault="00FE3388">
            <w:pPr>
              <w:adjustRightInd w:val="0"/>
              <w:spacing w:line="3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2.</w:t>
            </w:r>
            <w:r>
              <w:rPr>
                <w:rFonts w:ascii="Times New Roman" w:eastAsia="仿宋_GB2312" w:hAnsi="Times New Roman" w:cs="Times New Roman"/>
                <w:sz w:val="18"/>
                <w:szCs w:val="18"/>
              </w:rPr>
              <w:t>本项目为总价包干，竞标报价包含货物、服务、货物标准附件、备品备件、专用工具、设备安装辅材、施工辅材、包装、运输、装卸、保险、货到就位、垃圾清理搬运、保洁的各种费用以及安装、调试等本文件所列设备材料、功能配置需进行补充完善才能完成本项目的或实际采购中产品材料、功能配置有任何遗漏的费用（含本项目需要但本文件中未列出的设备材料、功能配置）、税金、验收检测费、合理利润、售后服务、技术培训及其他所有成本费用，以及合同明示或暗示的所有责任、义务和一般风险等一切费用。</w:t>
            </w:r>
          </w:p>
          <w:p w14:paraId="4316FC07" w14:textId="77777777" w:rsidR="005B113D" w:rsidRDefault="00FE3388">
            <w:pPr>
              <w:adjustRightInd w:val="0"/>
              <w:spacing w:line="3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3.</w:t>
            </w:r>
            <w:r>
              <w:rPr>
                <w:rFonts w:ascii="Times New Roman" w:eastAsia="仿宋_GB2312" w:hAnsi="Times New Roman" w:cs="Times New Roman"/>
                <w:sz w:val="18"/>
                <w:szCs w:val="18"/>
              </w:rPr>
              <w:t>系统生成预成交供应商后，预成交供应商须在</w:t>
            </w:r>
            <w:r>
              <w:rPr>
                <w:rFonts w:ascii="Times New Roman" w:eastAsia="仿宋_GB2312" w:hAnsi="Times New Roman" w:cs="Times New Roman"/>
                <w:sz w:val="18"/>
                <w:szCs w:val="18"/>
              </w:rPr>
              <w:t>3</w:t>
            </w:r>
            <w:r>
              <w:rPr>
                <w:rFonts w:ascii="Times New Roman" w:eastAsia="仿宋_GB2312" w:hAnsi="Times New Roman" w:cs="Times New Roman"/>
                <w:sz w:val="18"/>
                <w:szCs w:val="18"/>
              </w:rPr>
              <w:t>日内按附件格式提供响应文件（加盖单位公章）扫描件。如果不能按时按要求提供，则视为预成交供应商响应无效。</w:t>
            </w:r>
          </w:p>
        </w:tc>
      </w:tr>
      <w:tr w:rsidR="005B113D" w14:paraId="0281F71C" w14:textId="77777777" w:rsidTr="00635161">
        <w:trPr>
          <w:trHeight w:val="1550"/>
        </w:trPr>
        <w:tc>
          <w:tcPr>
            <w:tcW w:w="830" w:type="dxa"/>
            <w:gridSpan w:val="2"/>
            <w:noWrap/>
            <w:vAlign w:val="center"/>
          </w:tcPr>
          <w:p w14:paraId="6714BEFF" w14:textId="77777777" w:rsidR="005B113D" w:rsidRDefault="00FE3388">
            <w:pPr>
              <w:adjustRightInd w:val="0"/>
              <w:spacing w:line="320" w:lineRule="exact"/>
              <w:rPr>
                <w:rFonts w:ascii="Times New Roman" w:eastAsia="仿宋_GB2312" w:hAnsi="Times New Roman" w:cs="Times New Roman"/>
                <w:b/>
                <w:iCs/>
                <w:sz w:val="18"/>
                <w:szCs w:val="18"/>
              </w:rPr>
            </w:pPr>
            <w:r>
              <w:rPr>
                <w:rFonts w:ascii="Times New Roman" w:eastAsia="仿宋_GB2312" w:hAnsi="Times New Roman" w:cs="Times New Roman"/>
                <w:b/>
                <w:iCs/>
                <w:sz w:val="18"/>
                <w:szCs w:val="18"/>
              </w:rPr>
              <w:lastRenderedPageBreak/>
              <w:t>质保</w:t>
            </w:r>
          </w:p>
          <w:p w14:paraId="58C7A89F" w14:textId="77777777" w:rsidR="005B113D" w:rsidRDefault="00FE3388">
            <w:pPr>
              <w:adjustRightInd w:val="0"/>
              <w:spacing w:line="320" w:lineRule="exact"/>
              <w:rPr>
                <w:rFonts w:ascii="Times New Roman" w:eastAsia="仿宋_GB2312" w:hAnsi="Times New Roman" w:cs="Times New Roman"/>
                <w:b/>
                <w:iCs/>
                <w:sz w:val="18"/>
                <w:szCs w:val="18"/>
              </w:rPr>
            </w:pPr>
            <w:r>
              <w:rPr>
                <w:rFonts w:ascii="Times New Roman" w:eastAsia="仿宋_GB2312" w:hAnsi="Times New Roman" w:cs="Times New Roman"/>
                <w:b/>
                <w:iCs/>
                <w:sz w:val="18"/>
                <w:szCs w:val="18"/>
              </w:rPr>
              <w:t>期及</w:t>
            </w:r>
          </w:p>
          <w:p w14:paraId="01F07F5C" w14:textId="77777777" w:rsidR="005B113D" w:rsidRDefault="00FE3388">
            <w:pPr>
              <w:adjustRightInd w:val="0"/>
              <w:spacing w:line="320" w:lineRule="exact"/>
              <w:rPr>
                <w:rFonts w:ascii="Times New Roman" w:eastAsia="仿宋_GB2312" w:hAnsi="Times New Roman" w:cs="Times New Roman"/>
                <w:b/>
                <w:iCs/>
                <w:sz w:val="18"/>
                <w:szCs w:val="18"/>
              </w:rPr>
            </w:pPr>
            <w:r>
              <w:rPr>
                <w:rFonts w:ascii="Times New Roman" w:eastAsia="仿宋_GB2312" w:hAnsi="Times New Roman" w:cs="Times New Roman"/>
                <w:b/>
                <w:iCs/>
                <w:sz w:val="18"/>
                <w:szCs w:val="18"/>
              </w:rPr>
              <w:t>免费</w:t>
            </w:r>
          </w:p>
          <w:p w14:paraId="4BDC69D2" w14:textId="77777777" w:rsidR="005B113D" w:rsidRDefault="00FE3388">
            <w:pPr>
              <w:adjustRightInd w:val="0"/>
              <w:spacing w:line="320" w:lineRule="exact"/>
              <w:rPr>
                <w:rFonts w:ascii="Times New Roman" w:eastAsia="仿宋_GB2312" w:hAnsi="Times New Roman" w:cs="Times New Roman"/>
                <w:b/>
                <w:iCs/>
                <w:sz w:val="18"/>
                <w:szCs w:val="18"/>
              </w:rPr>
            </w:pPr>
            <w:r>
              <w:rPr>
                <w:rFonts w:ascii="Times New Roman" w:eastAsia="仿宋_GB2312" w:hAnsi="Times New Roman" w:cs="Times New Roman"/>
                <w:b/>
                <w:iCs/>
                <w:sz w:val="18"/>
                <w:szCs w:val="18"/>
              </w:rPr>
              <w:t>维护</w:t>
            </w:r>
          </w:p>
          <w:p w14:paraId="5DE6120B" w14:textId="77777777" w:rsidR="005B113D" w:rsidRDefault="00FE3388">
            <w:pPr>
              <w:adjustRightInd w:val="0"/>
              <w:spacing w:line="320" w:lineRule="exact"/>
              <w:rPr>
                <w:rFonts w:ascii="Times New Roman" w:eastAsia="仿宋_GB2312" w:hAnsi="Times New Roman" w:cs="Times New Roman"/>
                <w:b/>
                <w:iCs/>
                <w:sz w:val="18"/>
                <w:szCs w:val="18"/>
              </w:rPr>
            </w:pPr>
            <w:r>
              <w:rPr>
                <w:rFonts w:ascii="Times New Roman" w:eastAsia="仿宋_GB2312" w:hAnsi="Times New Roman" w:cs="Times New Roman"/>
                <w:b/>
                <w:iCs/>
                <w:sz w:val="18"/>
                <w:szCs w:val="18"/>
              </w:rPr>
              <w:t>期限</w:t>
            </w:r>
          </w:p>
        </w:tc>
        <w:tc>
          <w:tcPr>
            <w:tcW w:w="8798" w:type="dxa"/>
            <w:gridSpan w:val="8"/>
            <w:noWrap/>
            <w:vAlign w:val="center"/>
          </w:tcPr>
          <w:p w14:paraId="4EF07B57" w14:textId="77777777" w:rsidR="005B113D" w:rsidRDefault="00FE3388">
            <w:pPr>
              <w:adjustRightInd w:val="0"/>
              <w:spacing w:line="3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质保期为</w:t>
            </w:r>
            <w:r>
              <w:rPr>
                <w:rFonts w:ascii="Times New Roman" w:eastAsia="仿宋_GB2312" w:hAnsi="Times New Roman" w:cs="Times New Roman"/>
                <w:sz w:val="18"/>
                <w:szCs w:val="18"/>
                <w:u w:val="single"/>
              </w:rPr>
              <w:t xml:space="preserve"> 5</w:t>
            </w:r>
            <w:r>
              <w:rPr>
                <w:rFonts w:ascii="Times New Roman" w:eastAsia="仿宋_GB2312" w:hAnsi="Times New Roman" w:cs="Times New Roman"/>
                <w:iCs/>
                <w:sz w:val="18"/>
                <w:szCs w:val="18"/>
              </w:rPr>
              <w:t>年</w:t>
            </w:r>
            <w:r>
              <w:rPr>
                <w:rFonts w:ascii="Times New Roman" w:eastAsia="仿宋_GB2312" w:hAnsi="Times New Roman" w:cs="Times New Roman"/>
                <w:sz w:val="18"/>
                <w:szCs w:val="18"/>
              </w:rPr>
              <w:t>（分项货物有要求按分项要求，具体以报价文件承诺为准。若产品生产厂家免费质保期超过此年限的，合同履行过程中按厂家规定执行），自通过验收合格之日起至质保期届满且经采购人确认无任何质量问题时止。质保期内，提供免费上门维修服务，免收维修费和配件费，保障正常运行并提供终身技术支持。</w:t>
            </w:r>
          </w:p>
        </w:tc>
      </w:tr>
      <w:tr w:rsidR="005B113D" w14:paraId="4013B994" w14:textId="77777777" w:rsidTr="00635161">
        <w:trPr>
          <w:trHeight w:val="800"/>
        </w:trPr>
        <w:tc>
          <w:tcPr>
            <w:tcW w:w="830" w:type="dxa"/>
            <w:gridSpan w:val="2"/>
            <w:noWrap/>
            <w:vAlign w:val="center"/>
          </w:tcPr>
          <w:p w14:paraId="75C50312" w14:textId="77777777" w:rsidR="005B113D" w:rsidRDefault="00FE3388">
            <w:pPr>
              <w:adjustRightInd w:val="0"/>
              <w:spacing w:line="320" w:lineRule="exact"/>
              <w:rPr>
                <w:rFonts w:ascii="Times New Roman" w:eastAsia="仿宋_GB2312" w:hAnsi="Times New Roman" w:cs="Times New Roman"/>
                <w:b/>
                <w:iCs/>
                <w:sz w:val="18"/>
                <w:szCs w:val="18"/>
              </w:rPr>
            </w:pPr>
            <w:r>
              <w:rPr>
                <w:rFonts w:ascii="Times New Roman" w:eastAsia="仿宋_GB2312" w:hAnsi="Times New Roman" w:cs="Times New Roman"/>
                <w:b/>
                <w:iCs/>
                <w:sz w:val="18"/>
                <w:szCs w:val="18"/>
              </w:rPr>
              <w:t>交货</w:t>
            </w:r>
          </w:p>
          <w:p w14:paraId="0415A523" w14:textId="77777777" w:rsidR="005B113D" w:rsidRDefault="00FE3388">
            <w:pPr>
              <w:adjustRightInd w:val="0"/>
              <w:spacing w:line="320" w:lineRule="exact"/>
              <w:rPr>
                <w:rFonts w:ascii="Times New Roman" w:eastAsia="仿宋_GB2312" w:hAnsi="Times New Roman" w:cs="Times New Roman"/>
                <w:b/>
                <w:iCs/>
                <w:sz w:val="18"/>
                <w:szCs w:val="18"/>
              </w:rPr>
            </w:pPr>
            <w:r>
              <w:rPr>
                <w:rFonts w:ascii="Times New Roman" w:eastAsia="仿宋_GB2312" w:hAnsi="Times New Roman" w:cs="Times New Roman"/>
                <w:b/>
                <w:iCs/>
                <w:sz w:val="18"/>
                <w:szCs w:val="18"/>
              </w:rPr>
              <w:t>时间</w:t>
            </w:r>
          </w:p>
          <w:p w14:paraId="52973FF0" w14:textId="77777777" w:rsidR="005B113D" w:rsidRDefault="00FE3388">
            <w:pPr>
              <w:adjustRightInd w:val="0"/>
              <w:spacing w:line="320" w:lineRule="exact"/>
              <w:rPr>
                <w:rFonts w:ascii="Times New Roman" w:eastAsia="仿宋_GB2312" w:hAnsi="Times New Roman" w:cs="Times New Roman"/>
                <w:b/>
                <w:iCs/>
                <w:sz w:val="18"/>
                <w:szCs w:val="18"/>
              </w:rPr>
            </w:pPr>
            <w:r>
              <w:rPr>
                <w:rFonts w:ascii="Times New Roman" w:eastAsia="仿宋_GB2312" w:hAnsi="Times New Roman" w:cs="Times New Roman"/>
                <w:b/>
                <w:iCs/>
                <w:sz w:val="18"/>
                <w:szCs w:val="18"/>
              </w:rPr>
              <w:t>及地</w:t>
            </w:r>
          </w:p>
          <w:p w14:paraId="0E010638" w14:textId="77777777" w:rsidR="005B113D" w:rsidRDefault="00FE3388">
            <w:pPr>
              <w:adjustRightInd w:val="0"/>
              <w:spacing w:line="320" w:lineRule="exact"/>
              <w:rPr>
                <w:rFonts w:ascii="Times New Roman" w:eastAsia="仿宋_GB2312" w:hAnsi="Times New Roman" w:cs="Times New Roman"/>
                <w:b/>
                <w:iCs/>
                <w:sz w:val="18"/>
                <w:szCs w:val="18"/>
              </w:rPr>
            </w:pPr>
            <w:r>
              <w:rPr>
                <w:rFonts w:ascii="Times New Roman" w:eastAsia="仿宋_GB2312" w:hAnsi="Times New Roman" w:cs="Times New Roman"/>
                <w:b/>
                <w:iCs/>
                <w:sz w:val="18"/>
                <w:szCs w:val="18"/>
              </w:rPr>
              <w:t>点</w:t>
            </w:r>
          </w:p>
        </w:tc>
        <w:tc>
          <w:tcPr>
            <w:tcW w:w="8798" w:type="dxa"/>
            <w:gridSpan w:val="8"/>
            <w:noWrap/>
            <w:vAlign w:val="center"/>
          </w:tcPr>
          <w:p w14:paraId="46221DAA" w14:textId="77777777" w:rsidR="005B113D" w:rsidRDefault="00FE3388">
            <w:pPr>
              <w:spacing w:line="360" w:lineRule="auto"/>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供货安装时间：合同签订之日起</w:t>
            </w:r>
            <w:r>
              <w:rPr>
                <w:rFonts w:ascii="Times New Roman" w:eastAsia="仿宋_GB2312" w:hAnsi="Times New Roman" w:cs="Times New Roman"/>
                <w:sz w:val="18"/>
                <w:szCs w:val="18"/>
                <w:u w:val="single"/>
              </w:rPr>
              <w:t xml:space="preserve"> 15</w:t>
            </w:r>
            <w:r>
              <w:rPr>
                <w:rFonts w:ascii="Times New Roman" w:eastAsia="仿宋_GB2312" w:hAnsi="Times New Roman" w:cs="Times New Roman"/>
                <w:sz w:val="18"/>
                <w:szCs w:val="18"/>
                <w:u w:val="single"/>
              </w:rPr>
              <w:t>个工作日</w:t>
            </w:r>
            <w:r>
              <w:rPr>
                <w:rFonts w:ascii="Times New Roman" w:eastAsia="仿宋_GB2312" w:hAnsi="Times New Roman" w:cs="Times New Roman"/>
                <w:sz w:val="18"/>
                <w:szCs w:val="18"/>
              </w:rPr>
              <w:t>内，成交供应商须按采购人的要求全部供货调试完毕。如果出现不能按时供货，则视为成交供应商违约，采购人有权终止合同，并追究成交供应商的违约责任，所造成的损失由成交供应商承担。</w:t>
            </w:r>
          </w:p>
          <w:p w14:paraId="46DE030E" w14:textId="77777777" w:rsidR="005B113D" w:rsidRDefault="00FE3388">
            <w:pPr>
              <w:adjustRightInd w:val="0"/>
              <w:spacing w:line="3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2.</w:t>
            </w:r>
            <w:r>
              <w:rPr>
                <w:rFonts w:ascii="Times New Roman" w:eastAsia="仿宋_GB2312" w:hAnsi="Times New Roman" w:cs="Times New Roman"/>
                <w:sz w:val="18"/>
                <w:szCs w:val="18"/>
              </w:rPr>
              <w:t>交货地点：广西桂林市采购人指定地点。</w:t>
            </w:r>
          </w:p>
        </w:tc>
      </w:tr>
      <w:tr w:rsidR="005B113D" w14:paraId="69897EED" w14:textId="77777777" w:rsidTr="00635161">
        <w:trPr>
          <w:trHeight w:val="342"/>
        </w:trPr>
        <w:tc>
          <w:tcPr>
            <w:tcW w:w="830" w:type="dxa"/>
            <w:gridSpan w:val="2"/>
            <w:noWrap/>
            <w:vAlign w:val="center"/>
          </w:tcPr>
          <w:p w14:paraId="1A026F22" w14:textId="77777777" w:rsidR="005B113D" w:rsidRDefault="00FE3388">
            <w:pPr>
              <w:adjustRightInd w:val="0"/>
              <w:spacing w:line="320" w:lineRule="exact"/>
              <w:rPr>
                <w:rFonts w:ascii="Times New Roman" w:eastAsia="仿宋_GB2312" w:hAnsi="Times New Roman" w:cs="Times New Roman"/>
                <w:b/>
                <w:sz w:val="18"/>
                <w:szCs w:val="18"/>
              </w:rPr>
            </w:pPr>
            <w:r>
              <w:rPr>
                <w:rFonts w:ascii="Times New Roman" w:eastAsia="仿宋_GB2312" w:hAnsi="Times New Roman" w:cs="Times New Roman"/>
                <w:b/>
                <w:sz w:val="18"/>
                <w:szCs w:val="18"/>
              </w:rPr>
              <w:t>售后</w:t>
            </w:r>
          </w:p>
          <w:p w14:paraId="65AA7042" w14:textId="77777777" w:rsidR="005B113D" w:rsidRDefault="00FE3388">
            <w:pPr>
              <w:adjustRightInd w:val="0"/>
              <w:spacing w:line="320" w:lineRule="exact"/>
              <w:rPr>
                <w:rFonts w:ascii="Times New Roman" w:eastAsia="仿宋_GB2312" w:hAnsi="Times New Roman" w:cs="Times New Roman"/>
                <w:b/>
                <w:sz w:val="18"/>
                <w:szCs w:val="18"/>
              </w:rPr>
            </w:pPr>
            <w:r>
              <w:rPr>
                <w:rFonts w:ascii="Times New Roman" w:eastAsia="仿宋_GB2312" w:hAnsi="Times New Roman" w:cs="Times New Roman"/>
                <w:b/>
                <w:sz w:val="18"/>
                <w:szCs w:val="18"/>
              </w:rPr>
              <w:t>服务</w:t>
            </w:r>
          </w:p>
          <w:p w14:paraId="02121230" w14:textId="77777777" w:rsidR="005B113D" w:rsidRDefault="00FE3388">
            <w:pPr>
              <w:adjustRightInd w:val="0"/>
              <w:spacing w:line="320" w:lineRule="exact"/>
              <w:rPr>
                <w:rFonts w:ascii="Times New Roman" w:eastAsia="仿宋_GB2312" w:hAnsi="Times New Roman" w:cs="Times New Roman"/>
                <w:b/>
                <w:sz w:val="18"/>
                <w:szCs w:val="18"/>
              </w:rPr>
            </w:pPr>
            <w:r>
              <w:rPr>
                <w:rFonts w:ascii="Times New Roman" w:eastAsia="仿宋_GB2312" w:hAnsi="Times New Roman" w:cs="Times New Roman"/>
                <w:b/>
                <w:sz w:val="18"/>
                <w:szCs w:val="18"/>
              </w:rPr>
              <w:t>要求</w:t>
            </w:r>
          </w:p>
        </w:tc>
        <w:tc>
          <w:tcPr>
            <w:tcW w:w="8798" w:type="dxa"/>
            <w:gridSpan w:val="8"/>
            <w:noWrap/>
            <w:vAlign w:val="center"/>
          </w:tcPr>
          <w:p w14:paraId="5A04163C" w14:textId="77777777" w:rsidR="005B113D" w:rsidRDefault="00FE3388">
            <w:pPr>
              <w:adjustRightInd w:val="0"/>
              <w:spacing w:line="320" w:lineRule="exact"/>
              <w:jc w:val="left"/>
              <w:rPr>
                <w:rFonts w:ascii="Times New Roman" w:eastAsia="仿宋_GB2312" w:hAnsi="Times New Roman" w:cs="Times New Roman"/>
                <w:bCs/>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所有竞标产品必须是厂家合法渠道的全新正品，按国家有关产品</w:t>
            </w:r>
            <w:r>
              <w:rPr>
                <w:rFonts w:ascii="Times New Roman" w:eastAsia="仿宋_GB2312" w:hAnsi="Times New Roman" w:cs="Times New Roman"/>
                <w:sz w:val="18"/>
                <w:szCs w:val="18"/>
              </w:rPr>
              <w:t>“</w:t>
            </w:r>
            <w:r>
              <w:rPr>
                <w:rFonts w:ascii="Times New Roman" w:eastAsia="仿宋_GB2312" w:hAnsi="Times New Roman" w:cs="Times New Roman"/>
                <w:sz w:val="18"/>
                <w:szCs w:val="18"/>
              </w:rPr>
              <w:t>三包</w:t>
            </w:r>
            <w:r>
              <w:rPr>
                <w:rFonts w:ascii="Times New Roman" w:eastAsia="仿宋_GB2312" w:hAnsi="Times New Roman" w:cs="Times New Roman"/>
                <w:sz w:val="18"/>
                <w:szCs w:val="18"/>
              </w:rPr>
              <w:t>”</w:t>
            </w:r>
            <w:r>
              <w:rPr>
                <w:rFonts w:ascii="Times New Roman" w:eastAsia="仿宋_GB2312" w:hAnsi="Times New Roman" w:cs="Times New Roman"/>
                <w:sz w:val="18"/>
                <w:szCs w:val="18"/>
              </w:rPr>
              <w:t>规定执行</w:t>
            </w:r>
            <w:r>
              <w:rPr>
                <w:rFonts w:ascii="Times New Roman" w:eastAsia="仿宋_GB2312" w:hAnsi="Times New Roman" w:cs="Times New Roman"/>
                <w:sz w:val="18"/>
                <w:szCs w:val="18"/>
              </w:rPr>
              <w:t>“</w:t>
            </w:r>
            <w:r>
              <w:rPr>
                <w:rFonts w:ascii="Times New Roman" w:eastAsia="仿宋_GB2312" w:hAnsi="Times New Roman" w:cs="Times New Roman"/>
                <w:sz w:val="18"/>
                <w:szCs w:val="18"/>
              </w:rPr>
              <w:t>三包</w:t>
            </w:r>
            <w:r>
              <w:rPr>
                <w:rFonts w:ascii="Times New Roman" w:eastAsia="仿宋_GB2312" w:hAnsi="Times New Roman" w:cs="Times New Roman"/>
                <w:sz w:val="18"/>
                <w:szCs w:val="18"/>
              </w:rPr>
              <w:t>”</w:t>
            </w:r>
            <w:r>
              <w:rPr>
                <w:rFonts w:ascii="Times New Roman" w:eastAsia="仿宋_GB2312" w:hAnsi="Times New Roman" w:cs="Times New Roman"/>
                <w:sz w:val="18"/>
                <w:szCs w:val="18"/>
              </w:rPr>
              <w:t>，项目整体质保期至少为一年（各分项另有要求的，以各分项要求为准），自验收合格之日起计算；</w:t>
            </w:r>
            <w:r>
              <w:rPr>
                <w:rFonts w:ascii="Times New Roman" w:eastAsia="仿宋_GB2312" w:hAnsi="Times New Roman" w:cs="Times New Roman"/>
                <w:bCs/>
                <w:sz w:val="18"/>
                <w:szCs w:val="18"/>
              </w:rPr>
              <w:t>在质保期内，成交供应商应对货物出现的质量及安全问题负责处理解决并承担一切费用。</w:t>
            </w:r>
          </w:p>
          <w:p w14:paraId="544101DC" w14:textId="77777777" w:rsidR="005B113D" w:rsidRDefault="00FE3388">
            <w:pPr>
              <w:adjustRightInd w:val="0"/>
              <w:spacing w:line="320" w:lineRule="exact"/>
              <w:jc w:val="left"/>
              <w:rPr>
                <w:rFonts w:ascii="Times New Roman" w:eastAsia="仿宋_GB2312" w:hAnsi="Times New Roman" w:cs="Times New Roman"/>
                <w:sz w:val="18"/>
                <w:szCs w:val="18"/>
              </w:rPr>
            </w:pPr>
            <w:r>
              <w:rPr>
                <w:rFonts w:ascii="Times New Roman" w:eastAsia="仿宋_GB2312" w:hAnsi="Times New Roman" w:cs="Times New Roman"/>
                <w:sz w:val="18"/>
                <w:szCs w:val="18"/>
              </w:rPr>
              <w:t>2.</w:t>
            </w:r>
            <w:r>
              <w:rPr>
                <w:rFonts w:ascii="Times New Roman" w:eastAsia="仿宋_GB2312" w:hAnsi="Times New Roman" w:cs="Times New Roman"/>
                <w:sz w:val="18"/>
                <w:szCs w:val="18"/>
              </w:rPr>
              <w:t>质保期内提供以下技术支持和服务：</w:t>
            </w:r>
          </w:p>
          <w:p w14:paraId="0991A24A" w14:textId="77777777" w:rsidR="005B113D" w:rsidRDefault="00FE3388">
            <w:pPr>
              <w:adjustRightInd w:val="0"/>
              <w:spacing w:line="320" w:lineRule="exact"/>
              <w:jc w:val="left"/>
              <w:rPr>
                <w:rFonts w:ascii="Times New Roman" w:eastAsia="仿宋_GB2312" w:hAnsi="Times New Roman" w:cs="Times New Roman"/>
                <w:sz w:val="18"/>
                <w:szCs w:val="18"/>
              </w:rPr>
            </w:pPr>
            <w:r>
              <w:rPr>
                <w:rFonts w:ascii="Times New Roman" w:eastAsia="仿宋_GB2312" w:hAnsi="Times New Roman" w:cs="Times New Roman"/>
                <w:sz w:val="18"/>
                <w:szCs w:val="18"/>
              </w:rPr>
              <w:t>（</w:t>
            </w:r>
            <w:r>
              <w:rPr>
                <w:rFonts w:ascii="Times New Roman" w:eastAsia="仿宋_GB2312" w:hAnsi="Times New Roman" w:cs="Times New Roman"/>
                <w:sz w:val="18"/>
                <w:szCs w:val="18"/>
              </w:rPr>
              <w:t>1</w:t>
            </w:r>
            <w:r>
              <w:rPr>
                <w:rFonts w:ascii="Times New Roman" w:eastAsia="仿宋_GB2312" w:hAnsi="Times New Roman" w:cs="Times New Roman"/>
                <w:sz w:val="18"/>
                <w:szCs w:val="18"/>
              </w:rPr>
              <w:t>）电话咨询：成交供应商应当为采购人提供</w:t>
            </w:r>
            <w:r>
              <w:rPr>
                <w:rFonts w:ascii="Times New Roman" w:eastAsia="仿宋_GB2312" w:hAnsi="Times New Roman" w:cs="Times New Roman"/>
                <w:sz w:val="18"/>
                <w:szCs w:val="18"/>
              </w:rPr>
              <w:t>7×24</w:t>
            </w:r>
            <w:r>
              <w:rPr>
                <w:rFonts w:ascii="Times New Roman" w:eastAsia="仿宋_GB2312" w:hAnsi="Times New Roman" w:cs="Times New Roman"/>
                <w:sz w:val="18"/>
                <w:szCs w:val="18"/>
              </w:rPr>
              <w:t>小时技术援助电话，解答采购人在使用中遇到的问题，及时为采购人提出解决问题的建议。</w:t>
            </w:r>
          </w:p>
          <w:p w14:paraId="4E99A5C5" w14:textId="77777777" w:rsidR="005B113D" w:rsidRDefault="00FE3388">
            <w:pPr>
              <w:adjustRightInd w:val="0"/>
              <w:spacing w:line="320" w:lineRule="exact"/>
              <w:jc w:val="left"/>
              <w:rPr>
                <w:rFonts w:ascii="Times New Roman" w:eastAsia="仿宋_GB2312" w:hAnsi="Times New Roman" w:cs="Times New Roman"/>
                <w:sz w:val="18"/>
                <w:szCs w:val="18"/>
              </w:rPr>
            </w:pPr>
            <w:r>
              <w:rPr>
                <w:rFonts w:ascii="Times New Roman" w:eastAsia="仿宋_GB2312" w:hAnsi="Times New Roman" w:cs="Times New Roman"/>
                <w:sz w:val="18"/>
                <w:szCs w:val="18"/>
              </w:rPr>
              <w:t>（</w:t>
            </w:r>
            <w:r>
              <w:rPr>
                <w:rFonts w:ascii="Times New Roman" w:eastAsia="仿宋_GB2312" w:hAnsi="Times New Roman" w:cs="Times New Roman"/>
                <w:sz w:val="18"/>
                <w:szCs w:val="18"/>
              </w:rPr>
              <w:t>2</w:t>
            </w:r>
            <w:r>
              <w:rPr>
                <w:rFonts w:ascii="Times New Roman" w:eastAsia="仿宋_GB2312" w:hAnsi="Times New Roman" w:cs="Times New Roman"/>
                <w:sz w:val="18"/>
                <w:szCs w:val="18"/>
              </w:rPr>
              <w:t>）现场响应：采购人遇到使用或技术问题，电话咨询不能解决的，成交供应商接到保障电话在</w:t>
            </w:r>
            <w:r>
              <w:rPr>
                <w:rFonts w:ascii="Times New Roman" w:eastAsia="仿宋_GB2312" w:hAnsi="Times New Roman" w:cs="Times New Roman"/>
                <w:sz w:val="18"/>
                <w:szCs w:val="18"/>
              </w:rPr>
              <w:t>2</w:t>
            </w:r>
            <w:r>
              <w:rPr>
                <w:rFonts w:ascii="Times New Roman" w:eastAsia="仿宋_GB2312" w:hAnsi="Times New Roman" w:cs="Times New Roman"/>
                <w:sz w:val="18"/>
                <w:szCs w:val="18"/>
              </w:rPr>
              <w:t>小时内派工程技术人员上门维修解决问题，若需更换配件，要求更换配件与被更换配件品牌、类型一致或同类同档次的替代品，后者需征得采购人管理人员同意。</w:t>
            </w:r>
          </w:p>
          <w:p w14:paraId="711B6C22" w14:textId="77777777" w:rsidR="005B113D" w:rsidRDefault="00FE3388">
            <w:pPr>
              <w:adjustRightInd w:val="0"/>
              <w:spacing w:line="320" w:lineRule="exact"/>
              <w:jc w:val="left"/>
              <w:rPr>
                <w:rFonts w:ascii="Times New Roman" w:eastAsia="仿宋_GB2312" w:hAnsi="Times New Roman" w:cs="Times New Roman"/>
                <w:sz w:val="18"/>
                <w:szCs w:val="18"/>
              </w:rPr>
            </w:pPr>
            <w:r>
              <w:rPr>
                <w:rFonts w:ascii="Times New Roman" w:eastAsia="仿宋_GB2312" w:hAnsi="Times New Roman" w:cs="Times New Roman"/>
                <w:sz w:val="18"/>
                <w:szCs w:val="18"/>
              </w:rPr>
              <w:t>（</w:t>
            </w:r>
            <w:r>
              <w:rPr>
                <w:rFonts w:ascii="Times New Roman" w:eastAsia="仿宋_GB2312" w:hAnsi="Times New Roman" w:cs="Times New Roman"/>
                <w:sz w:val="18"/>
                <w:szCs w:val="18"/>
              </w:rPr>
              <w:t>3</w:t>
            </w:r>
            <w:r>
              <w:rPr>
                <w:rFonts w:ascii="Times New Roman" w:eastAsia="仿宋_GB2312" w:hAnsi="Times New Roman" w:cs="Times New Roman"/>
                <w:sz w:val="18"/>
                <w:szCs w:val="18"/>
              </w:rPr>
              <w:t>）技术升级：在质保期内，如果成交供应商的产品或服务升级，应及时通知采购人，如采购人有相应要求，成交供应商应对采购人购买的产品或服务进行免费升级。</w:t>
            </w:r>
          </w:p>
          <w:p w14:paraId="63CF6A83" w14:textId="77777777" w:rsidR="005B113D" w:rsidRDefault="00FE3388">
            <w:pPr>
              <w:adjustRightInd w:val="0"/>
              <w:spacing w:line="320" w:lineRule="exact"/>
              <w:jc w:val="left"/>
              <w:rPr>
                <w:rFonts w:ascii="Times New Roman" w:eastAsia="仿宋_GB2312" w:hAnsi="Times New Roman" w:cs="Times New Roman"/>
                <w:sz w:val="18"/>
                <w:szCs w:val="18"/>
              </w:rPr>
            </w:pPr>
            <w:r>
              <w:rPr>
                <w:rFonts w:ascii="Times New Roman" w:eastAsia="仿宋_GB2312" w:hAnsi="Times New Roman" w:cs="Times New Roman"/>
                <w:sz w:val="18"/>
                <w:szCs w:val="18"/>
              </w:rPr>
              <w:t>（</w:t>
            </w:r>
            <w:r>
              <w:rPr>
                <w:rFonts w:ascii="Times New Roman" w:eastAsia="仿宋_GB2312" w:hAnsi="Times New Roman" w:cs="Times New Roman"/>
                <w:sz w:val="18"/>
                <w:szCs w:val="18"/>
              </w:rPr>
              <w:t>4</w:t>
            </w:r>
            <w:r>
              <w:rPr>
                <w:rFonts w:ascii="Times New Roman" w:eastAsia="仿宋_GB2312" w:hAnsi="Times New Roman" w:cs="Times New Roman"/>
                <w:sz w:val="18"/>
                <w:szCs w:val="18"/>
              </w:rPr>
              <w:t>）定期回访以及对设备维修。</w:t>
            </w:r>
          </w:p>
        </w:tc>
      </w:tr>
      <w:tr w:rsidR="005B113D" w14:paraId="133462AC" w14:textId="77777777" w:rsidTr="00635161">
        <w:trPr>
          <w:trHeight w:val="2300"/>
        </w:trPr>
        <w:tc>
          <w:tcPr>
            <w:tcW w:w="830" w:type="dxa"/>
            <w:gridSpan w:val="2"/>
            <w:noWrap/>
            <w:vAlign w:val="center"/>
          </w:tcPr>
          <w:p w14:paraId="1ECA16E6" w14:textId="77777777" w:rsidR="005B113D" w:rsidRDefault="00FE3388">
            <w:pPr>
              <w:adjustRightInd w:val="0"/>
              <w:spacing w:line="320" w:lineRule="exact"/>
              <w:rPr>
                <w:rFonts w:ascii="Times New Roman" w:eastAsia="仿宋_GB2312" w:hAnsi="Times New Roman" w:cs="Times New Roman"/>
                <w:b/>
                <w:iCs/>
                <w:sz w:val="18"/>
                <w:szCs w:val="18"/>
              </w:rPr>
            </w:pPr>
            <w:r>
              <w:rPr>
                <w:rFonts w:ascii="Times New Roman" w:eastAsia="仿宋_GB2312" w:hAnsi="Times New Roman" w:cs="Times New Roman"/>
                <w:b/>
                <w:iCs/>
                <w:sz w:val="18"/>
                <w:szCs w:val="18"/>
              </w:rPr>
              <w:t>安装</w:t>
            </w:r>
          </w:p>
          <w:p w14:paraId="46F844E8" w14:textId="77777777" w:rsidR="005B113D" w:rsidRDefault="00FE3388">
            <w:pPr>
              <w:adjustRightInd w:val="0"/>
              <w:spacing w:line="320" w:lineRule="exact"/>
              <w:rPr>
                <w:rFonts w:ascii="Times New Roman" w:eastAsia="仿宋_GB2312" w:hAnsi="Times New Roman" w:cs="Times New Roman"/>
                <w:b/>
                <w:iCs/>
                <w:sz w:val="18"/>
                <w:szCs w:val="18"/>
              </w:rPr>
            </w:pPr>
            <w:r>
              <w:rPr>
                <w:rFonts w:ascii="Times New Roman" w:eastAsia="仿宋_GB2312" w:hAnsi="Times New Roman" w:cs="Times New Roman"/>
                <w:b/>
                <w:iCs/>
                <w:sz w:val="18"/>
                <w:szCs w:val="18"/>
              </w:rPr>
              <w:t>与验</w:t>
            </w:r>
          </w:p>
          <w:p w14:paraId="5E49431D" w14:textId="77777777" w:rsidR="005B113D" w:rsidRDefault="00FE3388">
            <w:pPr>
              <w:adjustRightInd w:val="0"/>
              <w:spacing w:line="320" w:lineRule="exact"/>
              <w:rPr>
                <w:rFonts w:ascii="Times New Roman" w:eastAsia="仿宋_GB2312" w:hAnsi="Times New Roman" w:cs="Times New Roman"/>
                <w:b/>
                <w:sz w:val="18"/>
                <w:szCs w:val="18"/>
              </w:rPr>
            </w:pPr>
            <w:r>
              <w:rPr>
                <w:rFonts w:ascii="Times New Roman" w:eastAsia="仿宋_GB2312" w:hAnsi="Times New Roman" w:cs="Times New Roman"/>
                <w:b/>
                <w:iCs/>
                <w:sz w:val="18"/>
                <w:szCs w:val="18"/>
              </w:rPr>
              <w:t>收</w:t>
            </w:r>
          </w:p>
        </w:tc>
        <w:tc>
          <w:tcPr>
            <w:tcW w:w="8798" w:type="dxa"/>
            <w:gridSpan w:val="8"/>
            <w:noWrap/>
            <w:vAlign w:val="center"/>
          </w:tcPr>
          <w:p w14:paraId="7446FC8B" w14:textId="77777777" w:rsidR="005B113D" w:rsidRDefault="00FE3388">
            <w:pPr>
              <w:adjustRightInd w:val="0"/>
              <w:snapToGrid w:val="0"/>
              <w:spacing w:line="3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本次采购的货物必须是成交供应商免费</w:t>
            </w:r>
            <w:r>
              <w:rPr>
                <w:rFonts w:ascii="Times New Roman" w:eastAsia="仿宋_GB2312" w:hAnsi="Times New Roman" w:cs="Times New Roman"/>
                <w:sz w:val="18"/>
                <w:szCs w:val="18"/>
                <w:u w:val="single"/>
              </w:rPr>
              <w:t>送货上门并提供免费安装</w:t>
            </w:r>
            <w:r>
              <w:rPr>
                <w:rFonts w:ascii="Times New Roman" w:eastAsia="仿宋_GB2312" w:hAnsi="Times New Roman" w:cs="Times New Roman"/>
                <w:sz w:val="18"/>
                <w:szCs w:val="18"/>
              </w:rPr>
              <w:t>，不接受物流快递发货以及远程指导安装，否则采购人有权取消合同。</w:t>
            </w:r>
          </w:p>
          <w:p w14:paraId="6399BB32" w14:textId="77777777" w:rsidR="005B113D" w:rsidRDefault="00FE3388">
            <w:pPr>
              <w:adjustRightInd w:val="0"/>
              <w:spacing w:line="3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2.</w:t>
            </w:r>
            <w:r>
              <w:rPr>
                <w:rFonts w:ascii="Times New Roman" w:eastAsia="仿宋_GB2312" w:hAnsi="Times New Roman" w:cs="Times New Roman"/>
                <w:sz w:val="18"/>
                <w:szCs w:val="18"/>
              </w:rPr>
              <w:t>培训：成交供应商对其提供产品或服务的使用和操作应尽培训义务。成交供应商应提供对采购人的基本培训，使采购人使用人员熟练掌握所培训内容，熟练掌握全部功能。</w:t>
            </w:r>
          </w:p>
          <w:p w14:paraId="6E492E7A" w14:textId="77777777" w:rsidR="005B113D" w:rsidRDefault="00FE3388">
            <w:pPr>
              <w:adjustRightInd w:val="0"/>
              <w:snapToGrid w:val="0"/>
              <w:spacing w:line="320" w:lineRule="exact"/>
              <w:jc w:val="left"/>
              <w:rPr>
                <w:rFonts w:ascii="Times New Roman" w:eastAsia="仿宋_GB2312" w:hAnsi="Times New Roman" w:cs="Times New Roman"/>
                <w:sz w:val="18"/>
                <w:szCs w:val="18"/>
              </w:rPr>
            </w:pPr>
            <w:r>
              <w:rPr>
                <w:rFonts w:ascii="Times New Roman" w:eastAsia="仿宋_GB2312" w:hAnsi="Times New Roman" w:cs="Times New Roman"/>
                <w:sz w:val="18"/>
                <w:szCs w:val="18"/>
              </w:rPr>
              <w:t>3.</w:t>
            </w:r>
            <w:r>
              <w:rPr>
                <w:rFonts w:ascii="Times New Roman" w:eastAsia="仿宋_GB2312" w:hAnsi="Times New Roman" w:cs="Times New Roman"/>
                <w:sz w:val="18"/>
                <w:szCs w:val="18"/>
              </w:rPr>
              <w:t>验收要求</w:t>
            </w:r>
          </w:p>
          <w:p w14:paraId="273618DB" w14:textId="77777777" w:rsidR="005B113D" w:rsidRDefault="00FE3388">
            <w:pPr>
              <w:adjustRightInd w:val="0"/>
              <w:snapToGrid w:val="0"/>
              <w:spacing w:line="3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w:t>
            </w:r>
            <w:r>
              <w:rPr>
                <w:rFonts w:ascii="Times New Roman" w:eastAsia="仿宋_GB2312" w:hAnsi="Times New Roman" w:cs="Times New Roman"/>
                <w:sz w:val="18"/>
                <w:szCs w:val="18"/>
              </w:rPr>
              <w:t>1</w:t>
            </w:r>
            <w:r>
              <w:rPr>
                <w:rFonts w:ascii="Times New Roman" w:eastAsia="仿宋_GB2312" w:hAnsi="Times New Roman" w:cs="Times New Roman"/>
                <w:sz w:val="18"/>
                <w:szCs w:val="18"/>
              </w:rPr>
              <w:t>）初步验收：货物运抵采购人指定地点后，采购人对成交供应商提交的货物依据本合同及反向竞价文件上的品牌、参数配置要求和国家有关质量标准进行现场初步验收，品牌、参数配置符合反向竞价文件技术要求的，给予签收，初步验收不合格的不予签收。如发生所供货物与合同约定不符，采购人有权退货或要求成交供应商进行更换、补齐，因此造成逾期交货的，成交供应商应承担逾期交货的违约责任。成交供应商应在接到采购人要求后</w:t>
            </w:r>
            <w:r>
              <w:rPr>
                <w:rFonts w:ascii="Times New Roman" w:eastAsia="仿宋_GB2312" w:hAnsi="Times New Roman" w:cs="Times New Roman"/>
                <w:sz w:val="18"/>
                <w:szCs w:val="18"/>
              </w:rPr>
              <w:t xml:space="preserve"> 5</w:t>
            </w:r>
            <w:r>
              <w:rPr>
                <w:rFonts w:ascii="Times New Roman" w:eastAsia="仿宋_GB2312" w:hAnsi="Times New Roman" w:cs="Times New Roman"/>
                <w:sz w:val="18"/>
                <w:szCs w:val="18"/>
              </w:rPr>
              <w:t>日内予以补救，所产生的费用及法律后果由成交供应商承担。</w:t>
            </w:r>
          </w:p>
          <w:p w14:paraId="1E5560E4" w14:textId="77777777" w:rsidR="005B113D" w:rsidRDefault="00FE3388">
            <w:pPr>
              <w:adjustRightInd w:val="0"/>
              <w:snapToGrid w:val="0"/>
              <w:spacing w:line="3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w:t>
            </w:r>
            <w:r>
              <w:rPr>
                <w:rFonts w:ascii="Times New Roman" w:eastAsia="仿宋_GB2312" w:hAnsi="Times New Roman" w:cs="Times New Roman"/>
                <w:sz w:val="18"/>
                <w:szCs w:val="18"/>
              </w:rPr>
              <w:t>2</w:t>
            </w:r>
            <w:r>
              <w:rPr>
                <w:rFonts w:ascii="Times New Roman" w:eastAsia="仿宋_GB2312" w:hAnsi="Times New Roman" w:cs="Times New Roman"/>
                <w:sz w:val="18"/>
                <w:szCs w:val="18"/>
              </w:rPr>
              <w:t>）最终验收：货物经安装完成且符合技术要求后，采购人进行最终验收。验收时成交供应商必须在现场。货物符合合同约定的品牌、参数配置要求和验收标准的，采购人签署验收合格证明。如货物不符合合同约定的要求的，成交供应商应当在</w:t>
            </w:r>
            <w:r>
              <w:rPr>
                <w:rFonts w:ascii="Times New Roman" w:eastAsia="仿宋_GB2312" w:hAnsi="Times New Roman" w:cs="Times New Roman"/>
                <w:sz w:val="18"/>
                <w:szCs w:val="18"/>
                <w:u w:val="single"/>
              </w:rPr>
              <w:t>5</w:t>
            </w:r>
            <w:r>
              <w:rPr>
                <w:rFonts w:ascii="Times New Roman" w:eastAsia="仿宋_GB2312" w:hAnsi="Times New Roman" w:cs="Times New Roman"/>
                <w:sz w:val="18"/>
                <w:szCs w:val="18"/>
              </w:rPr>
              <w:t>日内采取措施消除缺陷后重新申请终验，并承担由此产生的费用。</w:t>
            </w:r>
          </w:p>
          <w:p w14:paraId="3A1CCF07" w14:textId="77777777" w:rsidR="005B113D" w:rsidRDefault="00FE3388">
            <w:pPr>
              <w:adjustRightInd w:val="0"/>
              <w:spacing w:line="3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4.</w:t>
            </w:r>
            <w:r>
              <w:rPr>
                <w:rFonts w:ascii="Times New Roman" w:eastAsia="仿宋_GB2312" w:hAnsi="Times New Roman" w:cs="Times New Roman"/>
                <w:sz w:val="18"/>
                <w:szCs w:val="18"/>
              </w:rPr>
              <w:t>为确保项目产品质量及的售后服务，成交供应商于供货前须提供厂家供货证明、售后服务承诺函等文件原件（加盖生产厂家公章），如无法提供的，视为虚假应标，取消成交资格，采购人有权追加供应商责任并向监管部门投诉。</w:t>
            </w:r>
          </w:p>
        </w:tc>
      </w:tr>
      <w:tr w:rsidR="005B113D" w14:paraId="21085E99" w14:textId="77777777" w:rsidTr="00635161">
        <w:trPr>
          <w:trHeight w:val="944"/>
        </w:trPr>
        <w:tc>
          <w:tcPr>
            <w:tcW w:w="830" w:type="dxa"/>
            <w:gridSpan w:val="2"/>
            <w:noWrap/>
            <w:vAlign w:val="center"/>
          </w:tcPr>
          <w:p w14:paraId="74C0B659" w14:textId="77777777" w:rsidR="005B113D" w:rsidRDefault="00FE3388">
            <w:pPr>
              <w:adjustRightInd w:val="0"/>
              <w:spacing w:line="320" w:lineRule="exact"/>
              <w:rPr>
                <w:rFonts w:ascii="Times New Roman" w:eastAsia="仿宋_GB2312" w:hAnsi="Times New Roman" w:cs="Times New Roman"/>
                <w:b/>
                <w:sz w:val="18"/>
                <w:szCs w:val="18"/>
              </w:rPr>
            </w:pPr>
            <w:r>
              <w:rPr>
                <w:rFonts w:ascii="Times New Roman" w:eastAsia="仿宋_GB2312" w:hAnsi="Times New Roman" w:cs="Times New Roman"/>
                <w:b/>
                <w:sz w:val="18"/>
                <w:szCs w:val="18"/>
              </w:rPr>
              <w:t>付款</w:t>
            </w:r>
          </w:p>
          <w:p w14:paraId="66C801A4" w14:textId="77777777" w:rsidR="005B113D" w:rsidRDefault="00FE3388">
            <w:pPr>
              <w:adjustRightInd w:val="0"/>
              <w:spacing w:line="320" w:lineRule="exact"/>
              <w:rPr>
                <w:rFonts w:ascii="Times New Roman" w:eastAsia="仿宋_GB2312" w:hAnsi="Times New Roman" w:cs="Times New Roman"/>
                <w:b/>
                <w:sz w:val="18"/>
                <w:szCs w:val="18"/>
              </w:rPr>
            </w:pPr>
            <w:r>
              <w:rPr>
                <w:rFonts w:ascii="Times New Roman" w:eastAsia="仿宋_GB2312" w:hAnsi="Times New Roman" w:cs="Times New Roman"/>
                <w:b/>
                <w:sz w:val="18"/>
                <w:szCs w:val="18"/>
              </w:rPr>
              <w:t>方式</w:t>
            </w:r>
          </w:p>
        </w:tc>
        <w:tc>
          <w:tcPr>
            <w:tcW w:w="8798" w:type="dxa"/>
            <w:gridSpan w:val="8"/>
            <w:noWrap/>
            <w:vAlign w:val="center"/>
          </w:tcPr>
          <w:p w14:paraId="1EFC7CB0" w14:textId="77777777" w:rsidR="005B113D" w:rsidRDefault="00FE3388">
            <w:pPr>
              <w:adjustRightInd w:val="0"/>
              <w:snapToGrid w:val="0"/>
              <w:spacing w:line="320" w:lineRule="exact"/>
              <w:jc w:val="left"/>
              <w:rPr>
                <w:rFonts w:ascii="Times New Roman" w:eastAsia="仿宋_GB2312" w:hAnsi="Times New Roman" w:cs="Times New Roman"/>
                <w:sz w:val="18"/>
                <w:szCs w:val="18"/>
              </w:rPr>
            </w:pPr>
            <w:r>
              <w:rPr>
                <w:rFonts w:ascii="Times New Roman" w:eastAsia="仿宋_GB2312" w:hAnsi="Times New Roman" w:cs="Times New Roman"/>
                <w:sz w:val="18"/>
                <w:szCs w:val="18"/>
              </w:rPr>
              <w:t>一次性支付：本合同项下的全部货物经最终验收合格后</w:t>
            </w:r>
            <w:r>
              <w:rPr>
                <w:rFonts w:ascii="Times New Roman" w:eastAsia="仿宋_GB2312" w:hAnsi="Times New Roman" w:cs="Times New Roman"/>
                <w:sz w:val="18"/>
                <w:szCs w:val="18"/>
              </w:rPr>
              <w:t>15</w:t>
            </w:r>
            <w:r>
              <w:rPr>
                <w:rFonts w:ascii="Times New Roman" w:eastAsia="仿宋_GB2312" w:hAnsi="Times New Roman" w:cs="Times New Roman"/>
                <w:sz w:val="18"/>
                <w:szCs w:val="18"/>
              </w:rPr>
              <w:t>个工作日内，采购人凭成交供应商开具的全额发票向成交供应商支付全部合同价款。</w:t>
            </w:r>
          </w:p>
        </w:tc>
      </w:tr>
      <w:tr w:rsidR="005B113D" w14:paraId="0B81E8DA" w14:textId="77777777" w:rsidTr="00635161">
        <w:trPr>
          <w:trHeight w:val="650"/>
        </w:trPr>
        <w:tc>
          <w:tcPr>
            <w:tcW w:w="830" w:type="dxa"/>
            <w:gridSpan w:val="2"/>
            <w:noWrap/>
            <w:vAlign w:val="center"/>
          </w:tcPr>
          <w:p w14:paraId="7D0C3FC5" w14:textId="77777777" w:rsidR="005B113D" w:rsidRDefault="00FE3388">
            <w:pPr>
              <w:adjustRightInd w:val="0"/>
              <w:spacing w:line="320" w:lineRule="exact"/>
              <w:rPr>
                <w:rFonts w:ascii="Times New Roman" w:eastAsia="仿宋_GB2312" w:hAnsi="Times New Roman" w:cs="Times New Roman"/>
                <w:b/>
                <w:sz w:val="18"/>
                <w:szCs w:val="18"/>
              </w:rPr>
            </w:pPr>
            <w:r>
              <w:rPr>
                <w:rFonts w:ascii="Times New Roman" w:eastAsia="仿宋_GB2312" w:hAnsi="Times New Roman" w:cs="Times New Roman"/>
                <w:b/>
                <w:sz w:val="18"/>
                <w:szCs w:val="18"/>
              </w:rPr>
              <w:t>履约</w:t>
            </w:r>
          </w:p>
          <w:p w14:paraId="11972770" w14:textId="77777777" w:rsidR="005B113D" w:rsidRDefault="00FE3388">
            <w:pPr>
              <w:adjustRightInd w:val="0"/>
              <w:spacing w:line="320" w:lineRule="exact"/>
              <w:rPr>
                <w:rFonts w:ascii="Times New Roman" w:eastAsia="仿宋_GB2312" w:hAnsi="Times New Roman" w:cs="Times New Roman"/>
                <w:b/>
                <w:sz w:val="18"/>
                <w:szCs w:val="18"/>
              </w:rPr>
            </w:pPr>
            <w:r>
              <w:rPr>
                <w:rFonts w:ascii="Times New Roman" w:eastAsia="仿宋_GB2312" w:hAnsi="Times New Roman" w:cs="Times New Roman"/>
                <w:b/>
                <w:sz w:val="18"/>
                <w:szCs w:val="18"/>
              </w:rPr>
              <w:t>保证</w:t>
            </w:r>
          </w:p>
          <w:p w14:paraId="76590918" w14:textId="77777777" w:rsidR="005B113D" w:rsidRDefault="00FE3388">
            <w:pPr>
              <w:adjustRightInd w:val="0"/>
              <w:spacing w:line="320" w:lineRule="exact"/>
              <w:rPr>
                <w:rFonts w:ascii="Times New Roman" w:eastAsia="仿宋_GB2312" w:hAnsi="Times New Roman" w:cs="Times New Roman"/>
                <w:b/>
                <w:sz w:val="18"/>
                <w:szCs w:val="18"/>
              </w:rPr>
            </w:pPr>
            <w:r>
              <w:rPr>
                <w:rFonts w:ascii="Times New Roman" w:eastAsia="仿宋_GB2312" w:hAnsi="Times New Roman" w:cs="Times New Roman"/>
                <w:b/>
                <w:sz w:val="18"/>
                <w:szCs w:val="18"/>
              </w:rPr>
              <w:lastRenderedPageBreak/>
              <w:t>金</w:t>
            </w:r>
          </w:p>
        </w:tc>
        <w:tc>
          <w:tcPr>
            <w:tcW w:w="8798" w:type="dxa"/>
            <w:gridSpan w:val="8"/>
            <w:noWrap/>
            <w:vAlign w:val="center"/>
          </w:tcPr>
          <w:p w14:paraId="4004348B" w14:textId="1A4942F9" w:rsidR="005B113D" w:rsidRDefault="00FE3388">
            <w:pPr>
              <w:adjustRightInd w:val="0"/>
              <w:snapToGrid w:val="0"/>
              <w:spacing w:line="320" w:lineRule="exact"/>
              <w:jc w:val="left"/>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1.</w:t>
            </w:r>
            <w:r>
              <w:rPr>
                <w:rFonts w:ascii="Times New Roman" w:eastAsia="仿宋_GB2312" w:hAnsi="Times New Roman" w:cs="Times New Roman"/>
                <w:sz w:val="18"/>
                <w:szCs w:val="18"/>
              </w:rPr>
              <w:t>履约保证金金额：签订合同前按中标金额的</w:t>
            </w:r>
            <w:r>
              <w:rPr>
                <w:rFonts w:ascii="Times New Roman" w:eastAsia="仿宋_GB2312" w:hAnsi="Times New Roman" w:cs="Times New Roman"/>
                <w:sz w:val="18"/>
                <w:szCs w:val="18"/>
              </w:rPr>
              <w:t>5%</w:t>
            </w:r>
            <w:r>
              <w:rPr>
                <w:rFonts w:ascii="Times New Roman" w:eastAsia="仿宋_GB2312" w:hAnsi="Times New Roman" w:cs="Times New Roman"/>
                <w:sz w:val="18"/>
                <w:szCs w:val="18"/>
              </w:rPr>
              <w:t>缴纳，通过转账方式缴到指定账户，转账时注明</w:t>
            </w:r>
            <w:r>
              <w:rPr>
                <w:rFonts w:ascii="Times New Roman" w:eastAsia="仿宋_GB2312" w:hAnsi="Times New Roman" w:cs="Times New Roman"/>
                <w:sz w:val="18"/>
                <w:szCs w:val="18"/>
              </w:rPr>
              <w:t>“**</w:t>
            </w:r>
            <w:r>
              <w:rPr>
                <w:rFonts w:ascii="Times New Roman" w:eastAsia="仿宋_GB2312" w:hAnsi="Times New Roman" w:cs="Times New Roman"/>
                <w:sz w:val="18"/>
                <w:szCs w:val="18"/>
              </w:rPr>
              <w:t>项目履约保证金</w:t>
            </w:r>
            <w:r>
              <w:rPr>
                <w:rFonts w:ascii="Times New Roman" w:eastAsia="仿宋_GB2312" w:hAnsi="Times New Roman" w:cs="Times New Roman"/>
                <w:sz w:val="18"/>
                <w:szCs w:val="18"/>
              </w:rPr>
              <w:t>”</w:t>
            </w:r>
            <w:r>
              <w:rPr>
                <w:rFonts w:ascii="Times New Roman" w:eastAsia="仿宋_GB2312" w:hAnsi="Times New Roman" w:cs="Times New Roman"/>
                <w:sz w:val="18"/>
                <w:szCs w:val="18"/>
              </w:rPr>
              <w:t>。</w:t>
            </w:r>
          </w:p>
          <w:p w14:paraId="2E760513" w14:textId="77777777" w:rsidR="005B113D" w:rsidRDefault="00FE3388">
            <w:pPr>
              <w:adjustRightInd w:val="0"/>
              <w:snapToGrid w:val="0"/>
              <w:spacing w:line="320" w:lineRule="exact"/>
              <w:jc w:val="left"/>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户</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名：桂林医科大学</w:t>
            </w:r>
          </w:p>
          <w:p w14:paraId="41528AF9" w14:textId="77777777" w:rsidR="005B113D" w:rsidRDefault="00FE3388">
            <w:pPr>
              <w:adjustRightInd w:val="0"/>
              <w:snapToGrid w:val="0"/>
              <w:spacing w:line="320" w:lineRule="exact"/>
              <w:jc w:val="left"/>
              <w:rPr>
                <w:rFonts w:ascii="Times New Roman" w:eastAsia="仿宋_GB2312" w:hAnsi="Times New Roman" w:cs="Times New Roman"/>
                <w:sz w:val="18"/>
                <w:szCs w:val="18"/>
              </w:rPr>
            </w:pPr>
            <w:r>
              <w:rPr>
                <w:rFonts w:ascii="Times New Roman" w:eastAsia="仿宋_GB2312" w:hAnsi="Times New Roman" w:cs="Times New Roman"/>
                <w:sz w:val="18"/>
                <w:szCs w:val="18"/>
              </w:rPr>
              <w:t>开户行：建行桂林分行致和路支行</w:t>
            </w:r>
          </w:p>
          <w:p w14:paraId="255F3A2F" w14:textId="77777777" w:rsidR="005B113D" w:rsidRDefault="00FE3388">
            <w:pPr>
              <w:adjustRightInd w:val="0"/>
              <w:snapToGrid w:val="0"/>
              <w:spacing w:line="320" w:lineRule="exact"/>
              <w:jc w:val="left"/>
              <w:rPr>
                <w:rFonts w:ascii="Times New Roman" w:eastAsia="仿宋_GB2312" w:hAnsi="Times New Roman" w:cs="Times New Roman"/>
                <w:sz w:val="18"/>
                <w:szCs w:val="18"/>
              </w:rPr>
            </w:pPr>
            <w:r>
              <w:rPr>
                <w:rFonts w:ascii="Times New Roman" w:eastAsia="仿宋_GB2312" w:hAnsi="Times New Roman" w:cs="Times New Roman"/>
                <w:sz w:val="18"/>
                <w:szCs w:val="18"/>
              </w:rPr>
              <w:t>账</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号：</w:t>
            </w:r>
            <w:r>
              <w:rPr>
                <w:rFonts w:ascii="Times New Roman" w:eastAsia="仿宋_GB2312" w:hAnsi="Times New Roman" w:cs="Times New Roman"/>
                <w:sz w:val="18"/>
                <w:szCs w:val="18"/>
              </w:rPr>
              <w:t>45001635413050500589</w:t>
            </w:r>
          </w:p>
          <w:p w14:paraId="14D43031" w14:textId="77777777" w:rsidR="005B113D" w:rsidRDefault="00FE3388">
            <w:pPr>
              <w:adjustRightInd w:val="0"/>
              <w:snapToGrid w:val="0"/>
              <w:spacing w:line="320" w:lineRule="exact"/>
              <w:jc w:val="left"/>
              <w:rPr>
                <w:rFonts w:ascii="Times New Roman" w:eastAsia="仿宋_GB2312" w:hAnsi="Times New Roman" w:cs="Times New Roman"/>
                <w:sz w:val="18"/>
                <w:szCs w:val="18"/>
              </w:rPr>
            </w:pPr>
            <w:r>
              <w:rPr>
                <w:rFonts w:ascii="Times New Roman" w:eastAsia="仿宋_GB2312" w:hAnsi="Times New Roman" w:cs="Times New Roman"/>
                <w:sz w:val="18"/>
                <w:szCs w:val="18"/>
              </w:rPr>
              <w:t>2.</w:t>
            </w:r>
            <w:r>
              <w:rPr>
                <w:rFonts w:ascii="Times New Roman" w:eastAsia="仿宋_GB2312" w:hAnsi="Times New Roman" w:cs="Times New Roman"/>
                <w:sz w:val="18"/>
                <w:szCs w:val="18"/>
              </w:rPr>
              <w:t>履约保证金退付方式、时间及条件：合同验收满</w:t>
            </w:r>
            <w:r>
              <w:rPr>
                <w:rFonts w:ascii="Times New Roman" w:eastAsia="仿宋_GB2312" w:hAnsi="Times New Roman" w:cs="Times New Roman"/>
                <w:sz w:val="18"/>
                <w:szCs w:val="18"/>
              </w:rPr>
              <w:t xml:space="preserve"> (1</w:t>
            </w:r>
            <w:r>
              <w:rPr>
                <w:rFonts w:ascii="Times New Roman" w:eastAsia="仿宋_GB2312" w:hAnsi="Times New Roman" w:cs="Times New Roman"/>
                <w:sz w:val="18"/>
                <w:szCs w:val="18"/>
              </w:rPr>
              <w:t>年</w:t>
            </w:r>
            <w:r>
              <w:rPr>
                <w:rFonts w:ascii="Times New Roman" w:eastAsia="仿宋_GB2312" w:hAnsi="Times New Roman" w:cs="Times New Roman"/>
                <w:sz w:val="18"/>
                <w:szCs w:val="18"/>
              </w:rPr>
              <w:t>)</w:t>
            </w:r>
            <w:r>
              <w:rPr>
                <w:rFonts w:ascii="Times New Roman" w:eastAsia="仿宋_GB2312" w:hAnsi="Times New Roman" w:cs="Times New Roman"/>
                <w:sz w:val="18"/>
                <w:szCs w:val="18"/>
              </w:rPr>
              <w:t>成交供应商如无违约行为，由成交供应商向履约保证金收取单位提供《项目履约保证金退付意见书》，保证金收取单位在收到成交供应商提交退还履约保证金申请书后</w:t>
            </w:r>
            <w:r>
              <w:rPr>
                <w:rFonts w:ascii="Times New Roman" w:eastAsia="仿宋_GB2312" w:hAnsi="Times New Roman" w:cs="Times New Roman"/>
                <w:sz w:val="18"/>
                <w:szCs w:val="18"/>
              </w:rPr>
              <w:t>15</w:t>
            </w:r>
            <w:r>
              <w:rPr>
                <w:rFonts w:ascii="Times New Roman" w:eastAsia="仿宋_GB2312" w:hAnsi="Times New Roman" w:cs="Times New Roman"/>
                <w:sz w:val="18"/>
                <w:szCs w:val="18"/>
              </w:rPr>
              <w:t>个工作日内将履约保证金无息退回成交供应商。</w:t>
            </w:r>
          </w:p>
        </w:tc>
      </w:tr>
      <w:tr w:rsidR="005B113D" w14:paraId="7DE8BA92" w14:textId="77777777" w:rsidTr="00635161">
        <w:trPr>
          <w:trHeight w:val="906"/>
        </w:trPr>
        <w:tc>
          <w:tcPr>
            <w:tcW w:w="830" w:type="dxa"/>
            <w:gridSpan w:val="2"/>
            <w:noWrap/>
            <w:vAlign w:val="center"/>
          </w:tcPr>
          <w:p w14:paraId="31D15702" w14:textId="77777777" w:rsidR="005B113D" w:rsidRDefault="00FE3388">
            <w:pPr>
              <w:adjustRightInd w:val="0"/>
              <w:spacing w:line="320" w:lineRule="exact"/>
              <w:rPr>
                <w:rFonts w:ascii="Times New Roman" w:eastAsia="仿宋_GB2312" w:hAnsi="Times New Roman" w:cs="Times New Roman"/>
                <w:b/>
                <w:sz w:val="18"/>
                <w:szCs w:val="18"/>
              </w:rPr>
            </w:pPr>
            <w:r>
              <w:rPr>
                <w:rFonts w:ascii="Times New Roman" w:eastAsia="仿宋_GB2312" w:hAnsi="Times New Roman" w:cs="Times New Roman"/>
                <w:b/>
                <w:sz w:val="18"/>
                <w:szCs w:val="18"/>
              </w:rPr>
              <w:lastRenderedPageBreak/>
              <w:t>知识产权要求</w:t>
            </w:r>
          </w:p>
        </w:tc>
        <w:tc>
          <w:tcPr>
            <w:tcW w:w="8798" w:type="dxa"/>
            <w:gridSpan w:val="8"/>
            <w:noWrap/>
            <w:vAlign w:val="center"/>
          </w:tcPr>
          <w:p w14:paraId="31798AF6" w14:textId="77777777" w:rsidR="005B113D" w:rsidRDefault="00FE3388">
            <w:pPr>
              <w:adjustRightInd w:val="0"/>
              <w:spacing w:line="3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5B113D" w14:paraId="4BEBC5D2" w14:textId="77777777" w:rsidTr="00635161">
        <w:trPr>
          <w:trHeight w:val="1030"/>
        </w:trPr>
        <w:tc>
          <w:tcPr>
            <w:tcW w:w="9628" w:type="dxa"/>
            <w:gridSpan w:val="10"/>
            <w:noWrap/>
          </w:tcPr>
          <w:p w14:paraId="42751BA8" w14:textId="77777777" w:rsidR="005B113D" w:rsidRDefault="00FE3388">
            <w:pPr>
              <w:adjustRightInd w:val="0"/>
              <w:snapToGrid w:val="0"/>
              <w:spacing w:line="320" w:lineRule="exact"/>
              <w:rPr>
                <w:rFonts w:ascii="Times New Roman" w:eastAsia="宋体"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本项目货物不接受进口产品（即通过中国海关报关验放进入中国境内且产自关境外的产品）参与投标，如有此类产品参与投标的，投标文件作无效处理。</w:t>
            </w:r>
          </w:p>
        </w:tc>
      </w:tr>
    </w:tbl>
    <w:p w14:paraId="11022787" w14:textId="77777777" w:rsidR="005B113D" w:rsidRDefault="005B113D">
      <w:pPr>
        <w:jc w:val="center"/>
        <w:rPr>
          <w:rFonts w:asciiTheme="minorEastAsia" w:hAnsiTheme="minorEastAsia"/>
          <w:b/>
          <w:bCs/>
          <w:sz w:val="18"/>
          <w:szCs w:val="18"/>
        </w:rPr>
      </w:pPr>
    </w:p>
    <w:p w14:paraId="70EC7C8F" w14:textId="77777777" w:rsidR="005B113D" w:rsidRDefault="005B113D">
      <w:pPr>
        <w:spacing w:line="240" w:lineRule="atLeast"/>
        <w:rPr>
          <w:rFonts w:ascii="微软雅黑" w:eastAsia="微软雅黑" w:hAnsi="微软雅黑"/>
          <w:b/>
          <w:bCs/>
          <w:color w:val="000000"/>
          <w:sz w:val="32"/>
          <w:szCs w:val="32"/>
        </w:rPr>
      </w:pPr>
    </w:p>
    <w:p w14:paraId="6D39ACC5" w14:textId="77777777" w:rsidR="005B113D" w:rsidRDefault="005B113D">
      <w:pPr>
        <w:spacing w:line="240" w:lineRule="atLeast"/>
        <w:rPr>
          <w:rFonts w:ascii="微软雅黑" w:eastAsia="微软雅黑" w:hAnsi="微软雅黑"/>
          <w:b/>
          <w:bCs/>
          <w:color w:val="000000"/>
          <w:sz w:val="32"/>
          <w:szCs w:val="32"/>
        </w:rPr>
      </w:pPr>
    </w:p>
    <w:p w14:paraId="37819B6A" w14:textId="77777777" w:rsidR="005B113D" w:rsidRDefault="005B113D">
      <w:pPr>
        <w:spacing w:line="240" w:lineRule="atLeast"/>
        <w:rPr>
          <w:rFonts w:ascii="微软雅黑" w:eastAsia="微软雅黑" w:hAnsi="微软雅黑"/>
          <w:b/>
          <w:bCs/>
          <w:color w:val="000000"/>
          <w:sz w:val="32"/>
          <w:szCs w:val="32"/>
        </w:rPr>
      </w:pPr>
    </w:p>
    <w:p w14:paraId="7040B889" w14:textId="77777777" w:rsidR="005B113D" w:rsidRDefault="005B113D">
      <w:pPr>
        <w:spacing w:line="240" w:lineRule="atLeast"/>
        <w:rPr>
          <w:rFonts w:ascii="微软雅黑" w:eastAsia="微软雅黑" w:hAnsi="微软雅黑"/>
          <w:b/>
          <w:bCs/>
          <w:color w:val="000000"/>
          <w:sz w:val="32"/>
          <w:szCs w:val="32"/>
        </w:rPr>
      </w:pPr>
    </w:p>
    <w:p w14:paraId="0C2DDCAE" w14:textId="77777777" w:rsidR="005B113D" w:rsidRDefault="00FE3388">
      <w:pPr>
        <w:spacing w:line="240" w:lineRule="atLeast"/>
        <w:jc w:val="left"/>
        <w:rPr>
          <w:rFonts w:ascii="宋体" w:eastAsia="宋体" w:hAnsi="宋体" w:cs="宋体"/>
          <w:b/>
          <w:bCs/>
          <w:color w:val="000000"/>
          <w:sz w:val="28"/>
          <w:szCs w:val="28"/>
        </w:rPr>
      </w:pPr>
      <w:r>
        <w:rPr>
          <w:rFonts w:ascii="宋体" w:eastAsia="宋体" w:hAnsi="宋体" w:cs="宋体" w:hint="eastAsia"/>
          <w:b/>
          <w:bCs/>
          <w:color w:val="000000"/>
          <w:sz w:val="28"/>
          <w:szCs w:val="28"/>
        </w:rPr>
        <w:t>附件1：响应文件格式</w:t>
      </w:r>
    </w:p>
    <w:p w14:paraId="71FD4E05" w14:textId="77777777" w:rsidR="005B113D" w:rsidRDefault="005B113D">
      <w:pPr>
        <w:spacing w:line="240" w:lineRule="atLeast"/>
        <w:jc w:val="left"/>
        <w:rPr>
          <w:rFonts w:ascii="宋体" w:eastAsia="宋体" w:hAnsi="宋体" w:cs="宋体"/>
          <w:b/>
          <w:bCs/>
          <w:color w:val="000000"/>
          <w:sz w:val="28"/>
          <w:szCs w:val="28"/>
        </w:rPr>
      </w:pPr>
    </w:p>
    <w:p w14:paraId="39042E25" w14:textId="77777777" w:rsidR="005B113D" w:rsidRDefault="00FE3388">
      <w:pPr>
        <w:spacing w:before="133" w:line="188" w:lineRule="auto"/>
        <w:ind w:left="809" w:firstLineChars="200" w:firstLine="656"/>
        <w:jc w:val="left"/>
        <w:outlineLvl w:val="0"/>
        <w:rPr>
          <w:rFonts w:ascii="微软雅黑" w:eastAsia="微软雅黑" w:hAnsi="微软雅黑" w:cs="微软雅黑"/>
          <w:sz w:val="31"/>
          <w:szCs w:val="31"/>
        </w:rPr>
      </w:pPr>
      <w:r>
        <w:rPr>
          <w:rFonts w:ascii="微软雅黑" w:eastAsia="微软雅黑" w:hAnsi="微软雅黑" w:cs="微软雅黑"/>
          <w:b/>
          <w:bCs/>
          <w:spacing w:val="9"/>
          <w:sz w:val="31"/>
          <w:szCs w:val="31"/>
        </w:rPr>
        <w:t>桂林医科大学</w:t>
      </w:r>
      <w:r>
        <w:rPr>
          <w:rFonts w:ascii="微软雅黑" w:eastAsia="微软雅黑" w:hAnsi="微软雅黑" w:cs="微软雅黑" w:hint="eastAsia"/>
          <w:b/>
          <w:bCs/>
          <w:spacing w:val="9"/>
          <w:sz w:val="31"/>
          <w:szCs w:val="31"/>
        </w:rPr>
        <w:t xml:space="preserve">                     </w:t>
      </w:r>
      <w:r>
        <w:rPr>
          <w:rFonts w:ascii="微软雅黑" w:eastAsia="微软雅黑" w:hAnsi="微软雅黑" w:cs="微软雅黑"/>
          <w:b/>
          <w:bCs/>
          <w:spacing w:val="9"/>
          <w:sz w:val="31"/>
          <w:szCs w:val="31"/>
        </w:rPr>
        <w:t>项目</w:t>
      </w:r>
    </w:p>
    <w:p w14:paraId="34D4CAB8" w14:textId="77777777" w:rsidR="005B113D" w:rsidRDefault="00FE3388">
      <w:pPr>
        <w:pStyle w:val="a5"/>
        <w:spacing w:before="91" w:line="220" w:lineRule="auto"/>
        <w:ind w:left="2732" w:firstLineChars="300" w:firstLine="572"/>
        <w:jc w:val="left"/>
        <w:rPr>
          <w:rFonts w:ascii="Arial"/>
        </w:rPr>
      </w:pPr>
      <w:r>
        <w:rPr>
          <w:rFonts w:ascii="宋体" w:eastAsia="宋体" w:hAnsi="宋体" w:cs="宋体" w:hint="eastAsia"/>
          <w:b/>
          <w:bCs/>
          <w:spacing w:val="-10"/>
        </w:rPr>
        <w:t>---2025</w:t>
      </w:r>
      <w:r>
        <w:rPr>
          <w:rFonts w:ascii="宋体" w:eastAsia="宋体" w:hAnsi="宋体" w:cs="宋体" w:hint="eastAsia"/>
          <w:spacing w:val="-56"/>
        </w:rPr>
        <w:t xml:space="preserve"> </w:t>
      </w:r>
      <w:r>
        <w:rPr>
          <w:rFonts w:ascii="宋体" w:eastAsia="宋体" w:hAnsi="宋体" w:cs="宋体" w:hint="eastAsia"/>
          <w:b/>
          <w:bCs/>
          <w:spacing w:val="-10"/>
        </w:rPr>
        <w:t>年</w:t>
      </w:r>
      <w:r>
        <w:rPr>
          <w:rFonts w:ascii="宋体" w:eastAsia="宋体" w:hAnsi="宋体" w:cs="宋体" w:hint="eastAsia"/>
          <w:spacing w:val="-54"/>
        </w:rPr>
        <w:t xml:space="preserve">    </w:t>
      </w:r>
      <w:r>
        <w:rPr>
          <w:rFonts w:ascii="宋体" w:eastAsia="宋体" w:hAnsi="宋体" w:cs="宋体" w:hint="eastAsia"/>
          <w:spacing w:val="-51"/>
        </w:rPr>
        <w:t xml:space="preserve">                                                      </w:t>
      </w:r>
      <w:r>
        <w:rPr>
          <w:rFonts w:ascii="宋体" w:eastAsia="宋体" w:hAnsi="宋体" w:cs="宋体" w:hint="eastAsia"/>
          <w:b/>
          <w:bCs/>
          <w:spacing w:val="-10"/>
        </w:rPr>
        <w:t>月</w:t>
      </w:r>
      <w:r>
        <w:rPr>
          <w:rFonts w:ascii="宋体" w:eastAsia="宋体" w:hAnsi="宋体" w:cs="宋体" w:hint="eastAsia"/>
          <w:spacing w:val="-59"/>
        </w:rPr>
        <w:t xml:space="preserve">                          </w:t>
      </w:r>
      <w:r>
        <w:rPr>
          <w:rFonts w:ascii="宋体" w:eastAsia="宋体" w:hAnsi="宋体" w:cs="宋体" w:hint="eastAsia"/>
          <w:spacing w:val="-10"/>
        </w:rPr>
        <w:t xml:space="preserve">    </w:t>
      </w:r>
      <w:r>
        <w:rPr>
          <w:rFonts w:ascii="宋体" w:eastAsia="宋体" w:hAnsi="宋体" w:cs="宋体" w:hint="eastAsia"/>
          <w:b/>
          <w:bCs/>
          <w:spacing w:val="-10"/>
        </w:rPr>
        <w:t>日---</w:t>
      </w:r>
    </w:p>
    <w:p w14:paraId="593F9A93" w14:textId="77777777" w:rsidR="005B113D" w:rsidRDefault="005B113D">
      <w:pPr>
        <w:spacing w:line="257" w:lineRule="auto"/>
        <w:jc w:val="center"/>
        <w:rPr>
          <w:rFonts w:ascii="Arial"/>
        </w:rPr>
      </w:pPr>
    </w:p>
    <w:p w14:paraId="5D20DAC8" w14:textId="77777777" w:rsidR="005B113D" w:rsidRDefault="00FE3388">
      <w:pPr>
        <w:spacing w:before="309" w:line="224" w:lineRule="auto"/>
        <w:ind w:left="1591"/>
        <w:jc w:val="left"/>
        <w:outlineLvl w:val="0"/>
        <w:rPr>
          <w:rFonts w:ascii="黑体" w:eastAsia="黑体" w:hAnsi="黑体" w:cs="黑体"/>
          <w:sz w:val="95"/>
          <w:szCs w:val="95"/>
        </w:rPr>
      </w:pPr>
      <w:r>
        <w:rPr>
          <w:rFonts w:ascii="黑体" w:eastAsia="黑体" w:hAnsi="黑体" w:cs="黑体"/>
          <w:b/>
          <w:bCs/>
          <w:spacing w:val="-45"/>
          <w:sz w:val="95"/>
          <w:szCs w:val="95"/>
        </w:rPr>
        <w:t>响</w:t>
      </w:r>
      <w:r>
        <w:rPr>
          <w:rFonts w:ascii="黑体" w:eastAsia="黑体" w:hAnsi="黑体" w:cs="黑体"/>
          <w:spacing w:val="55"/>
          <w:sz w:val="95"/>
          <w:szCs w:val="95"/>
        </w:rPr>
        <w:t xml:space="preserve"> </w:t>
      </w:r>
      <w:r>
        <w:rPr>
          <w:rFonts w:ascii="黑体" w:eastAsia="黑体" w:hAnsi="黑体" w:cs="黑体"/>
          <w:b/>
          <w:bCs/>
          <w:spacing w:val="-45"/>
          <w:sz w:val="95"/>
          <w:szCs w:val="95"/>
        </w:rPr>
        <w:t>应</w:t>
      </w:r>
      <w:r>
        <w:rPr>
          <w:rFonts w:ascii="黑体" w:eastAsia="黑体" w:hAnsi="黑体" w:cs="黑体"/>
          <w:spacing w:val="58"/>
          <w:sz w:val="95"/>
          <w:szCs w:val="95"/>
        </w:rPr>
        <w:t xml:space="preserve"> </w:t>
      </w:r>
      <w:r>
        <w:rPr>
          <w:rFonts w:ascii="黑体" w:eastAsia="黑体" w:hAnsi="黑体" w:cs="黑体"/>
          <w:b/>
          <w:bCs/>
          <w:spacing w:val="-45"/>
          <w:sz w:val="95"/>
          <w:szCs w:val="95"/>
        </w:rPr>
        <w:t>文</w:t>
      </w:r>
      <w:r>
        <w:rPr>
          <w:rFonts w:ascii="黑体" w:eastAsia="黑体" w:hAnsi="黑体" w:cs="黑体"/>
          <w:spacing w:val="40"/>
          <w:sz w:val="95"/>
          <w:szCs w:val="95"/>
        </w:rPr>
        <w:t xml:space="preserve"> </w:t>
      </w:r>
      <w:r>
        <w:rPr>
          <w:rFonts w:ascii="黑体" w:eastAsia="黑体" w:hAnsi="黑体" w:cs="黑体"/>
          <w:b/>
          <w:bCs/>
          <w:spacing w:val="-45"/>
          <w:sz w:val="95"/>
          <w:szCs w:val="95"/>
        </w:rPr>
        <w:t>件</w:t>
      </w:r>
    </w:p>
    <w:p w14:paraId="263FE887" w14:textId="77777777" w:rsidR="005B113D" w:rsidRDefault="005B113D">
      <w:pPr>
        <w:spacing w:line="254" w:lineRule="auto"/>
        <w:rPr>
          <w:rFonts w:ascii="Arial"/>
        </w:rPr>
      </w:pPr>
    </w:p>
    <w:p w14:paraId="6459E875" w14:textId="77777777" w:rsidR="005B113D" w:rsidRDefault="005B113D">
      <w:pPr>
        <w:spacing w:line="254" w:lineRule="auto"/>
        <w:rPr>
          <w:rFonts w:ascii="Arial"/>
        </w:rPr>
      </w:pPr>
    </w:p>
    <w:p w14:paraId="67EEFEA0" w14:textId="77777777" w:rsidR="005B113D" w:rsidRDefault="005B113D">
      <w:pPr>
        <w:spacing w:line="255" w:lineRule="auto"/>
        <w:rPr>
          <w:rFonts w:ascii="Arial"/>
        </w:rPr>
      </w:pPr>
    </w:p>
    <w:p w14:paraId="078F7DDF" w14:textId="77777777" w:rsidR="005B113D" w:rsidRDefault="005B113D">
      <w:pPr>
        <w:spacing w:line="255" w:lineRule="auto"/>
        <w:rPr>
          <w:rFonts w:ascii="Arial"/>
        </w:rPr>
      </w:pPr>
    </w:p>
    <w:p w14:paraId="76EA6B92" w14:textId="77777777" w:rsidR="005B113D" w:rsidRDefault="005B113D">
      <w:pPr>
        <w:spacing w:line="255" w:lineRule="auto"/>
        <w:rPr>
          <w:rFonts w:ascii="Arial"/>
        </w:rPr>
      </w:pPr>
    </w:p>
    <w:p w14:paraId="23B65DAA" w14:textId="77777777" w:rsidR="005B113D" w:rsidRDefault="005B113D">
      <w:pPr>
        <w:spacing w:line="255" w:lineRule="auto"/>
        <w:rPr>
          <w:rFonts w:ascii="Arial"/>
        </w:rPr>
      </w:pPr>
    </w:p>
    <w:p w14:paraId="14AADA7D" w14:textId="77777777" w:rsidR="005B113D" w:rsidRDefault="005B113D">
      <w:pPr>
        <w:spacing w:line="255" w:lineRule="auto"/>
        <w:rPr>
          <w:rFonts w:ascii="Arial"/>
        </w:rPr>
      </w:pPr>
    </w:p>
    <w:p w14:paraId="116D1E8D" w14:textId="77777777" w:rsidR="005B113D" w:rsidRDefault="00FE3388">
      <w:pPr>
        <w:pStyle w:val="a5"/>
        <w:spacing w:before="91" w:line="560" w:lineRule="exact"/>
        <w:ind w:right="47"/>
        <w:outlineLvl w:val="1"/>
      </w:pPr>
      <w:r>
        <w:rPr>
          <w:b/>
          <w:bCs/>
          <w:spacing w:val="-3"/>
        </w:rPr>
        <w:lastRenderedPageBreak/>
        <w:t>采购项目名称：</w:t>
      </w:r>
      <w:r>
        <w:rPr>
          <w:b/>
          <w:bCs/>
          <w:spacing w:val="-3"/>
          <w:u w:val="single"/>
        </w:rPr>
        <w:t>桂林医科大学</w:t>
      </w:r>
      <w:r>
        <w:rPr>
          <w:rFonts w:hint="eastAsia"/>
          <w:b/>
          <w:bCs/>
          <w:spacing w:val="-3"/>
          <w:u w:val="single"/>
        </w:rPr>
        <w:t xml:space="preserve">                      </w:t>
      </w:r>
      <w:r>
        <w:rPr>
          <w:b/>
          <w:bCs/>
          <w:spacing w:val="-3"/>
          <w:u w:val="single"/>
        </w:rPr>
        <w:t>采购项目</w:t>
      </w:r>
    </w:p>
    <w:p w14:paraId="184CB13A" w14:textId="77777777" w:rsidR="005B113D" w:rsidRDefault="00FE3388">
      <w:pPr>
        <w:pStyle w:val="a5"/>
        <w:spacing w:before="212" w:line="560" w:lineRule="exact"/>
      </w:pPr>
      <w:r>
        <w:rPr>
          <w:b/>
          <w:bCs/>
          <w:spacing w:val="-3"/>
        </w:rPr>
        <w:t>编号：</w:t>
      </w:r>
      <w:r>
        <w:rPr>
          <w:rFonts w:hint="eastAsia"/>
          <w:b/>
          <w:bCs/>
          <w:spacing w:val="-3"/>
          <w:u w:val="single"/>
        </w:rPr>
        <w:t xml:space="preserve">                                                        </w:t>
      </w:r>
    </w:p>
    <w:p w14:paraId="6A4A625F" w14:textId="77777777" w:rsidR="005B113D" w:rsidRDefault="00FE3388">
      <w:pPr>
        <w:pStyle w:val="a5"/>
        <w:spacing w:before="302" w:line="560" w:lineRule="exact"/>
      </w:pPr>
      <w:r>
        <w:rPr>
          <w:b/>
          <w:bCs/>
          <w:color w:val="2B2B2B"/>
          <w:spacing w:val="-6"/>
        </w:rPr>
        <w:t>供应商名称：</w:t>
      </w:r>
      <w:r>
        <w:rPr>
          <w:rFonts w:hint="eastAsia"/>
          <w:b/>
          <w:bCs/>
          <w:color w:val="2B2B2B"/>
          <w:spacing w:val="-6"/>
          <w:u w:val="single"/>
        </w:rPr>
        <w:t xml:space="preserve">                                                     </w:t>
      </w:r>
    </w:p>
    <w:p w14:paraId="2C3D194B" w14:textId="77777777" w:rsidR="005B113D" w:rsidRDefault="00FE3388">
      <w:pPr>
        <w:pStyle w:val="a5"/>
        <w:spacing w:before="209" w:line="560" w:lineRule="exact"/>
        <w:ind w:right="113"/>
      </w:pPr>
      <w:r>
        <w:rPr>
          <w:b/>
          <w:bCs/>
          <w:color w:val="2B2B2B"/>
          <w:spacing w:val="-5"/>
        </w:rPr>
        <w:t>供应商地址：</w:t>
      </w:r>
      <w:r>
        <w:rPr>
          <w:rFonts w:hint="eastAsia"/>
          <w:b/>
          <w:bCs/>
          <w:color w:val="333333"/>
          <w:spacing w:val="-5"/>
          <w:u w:val="single"/>
        </w:rPr>
        <w:t xml:space="preserve">                                                  </w:t>
      </w:r>
      <w:r>
        <w:rPr>
          <w:color w:val="333333"/>
          <w:u w:val="single"/>
        </w:rPr>
        <w:t xml:space="preserve"> </w:t>
      </w:r>
    </w:p>
    <w:p w14:paraId="73875918" w14:textId="77777777" w:rsidR="005B113D" w:rsidRDefault="00FE3388">
      <w:pPr>
        <w:pStyle w:val="a5"/>
        <w:spacing w:before="43" w:line="560" w:lineRule="exact"/>
      </w:pPr>
      <w:r>
        <w:rPr>
          <w:b/>
          <w:bCs/>
          <w:color w:val="333333"/>
          <w:spacing w:val="-4"/>
        </w:rPr>
        <w:t>供应商联系人：</w:t>
      </w:r>
      <w:r>
        <w:rPr>
          <w:rFonts w:hint="eastAsia"/>
          <w:b/>
          <w:bCs/>
          <w:color w:val="2B2B2B"/>
          <w:spacing w:val="-4"/>
          <w:u w:val="single"/>
        </w:rPr>
        <w:t xml:space="preserve">                      </w:t>
      </w:r>
    </w:p>
    <w:p w14:paraId="551A89D0" w14:textId="77777777" w:rsidR="005B113D" w:rsidRDefault="00FE3388">
      <w:pPr>
        <w:pStyle w:val="a5"/>
        <w:spacing w:before="210" w:line="560" w:lineRule="exact"/>
      </w:pPr>
      <w:r>
        <w:rPr>
          <w:b/>
          <w:bCs/>
          <w:color w:val="333333"/>
          <w:spacing w:val="-2"/>
        </w:rPr>
        <w:t>联系电话：</w:t>
      </w:r>
      <w:r>
        <w:rPr>
          <w:rFonts w:hint="eastAsia"/>
          <w:b/>
          <w:bCs/>
          <w:spacing w:val="-2"/>
          <w:u w:val="single"/>
        </w:rPr>
        <w:t xml:space="preserve">                </w:t>
      </w:r>
      <w:r>
        <w:rPr>
          <w:spacing w:val="-2"/>
        </w:rPr>
        <w:t xml:space="preserve">     </w:t>
      </w:r>
      <w:r>
        <w:rPr>
          <w:b/>
          <w:bCs/>
          <w:spacing w:val="-2"/>
        </w:rPr>
        <w:t>座机号：</w:t>
      </w:r>
      <w:r>
        <w:rPr>
          <w:rFonts w:hint="eastAsia"/>
          <w:b/>
          <w:bCs/>
          <w:spacing w:val="-2"/>
          <w:u w:val="single"/>
        </w:rPr>
        <w:t xml:space="preserve">                           </w:t>
      </w:r>
    </w:p>
    <w:p w14:paraId="375A385F" w14:textId="77777777" w:rsidR="005B113D" w:rsidRDefault="005B113D">
      <w:pPr>
        <w:spacing w:line="250" w:lineRule="auto"/>
        <w:rPr>
          <w:rFonts w:ascii="Arial"/>
        </w:rPr>
      </w:pPr>
    </w:p>
    <w:p w14:paraId="5E1DE963" w14:textId="77777777" w:rsidR="005B113D" w:rsidRDefault="005B113D">
      <w:pPr>
        <w:spacing w:line="250" w:lineRule="auto"/>
        <w:rPr>
          <w:rFonts w:ascii="Arial"/>
        </w:rPr>
      </w:pPr>
    </w:p>
    <w:p w14:paraId="5B628F75" w14:textId="77777777" w:rsidR="005B113D" w:rsidRDefault="005B113D">
      <w:pPr>
        <w:spacing w:line="250" w:lineRule="auto"/>
        <w:rPr>
          <w:rFonts w:ascii="Arial"/>
        </w:rPr>
      </w:pPr>
    </w:p>
    <w:p w14:paraId="2ADAE25C" w14:textId="77777777" w:rsidR="005B113D" w:rsidRDefault="005B113D">
      <w:pPr>
        <w:spacing w:line="250" w:lineRule="auto"/>
        <w:rPr>
          <w:rFonts w:ascii="Arial"/>
        </w:rPr>
      </w:pPr>
    </w:p>
    <w:p w14:paraId="26151509" w14:textId="77777777" w:rsidR="005B113D" w:rsidRDefault="005B113D">
      <w:pPr>
        <w:spacing w:line="250" w:lineRule="auto"/>
        <w:rPr>
          <w:rFonts w:ascii="Arial"/>
        </w:rPr>
      </w:pPr>
    </w:p>
    <w:p w14:paraId="098977CD" w14:textId="77777777" w:rsidR="005B113D" w:rsidRDefault="005B113D">
      <w:pPr>
        <w:spacing w:line="240" w:lineRule="atLeast"/>
        <w:jc w:val="left"/>
        <w:rPr>
          <w:rFonts w:ascii="宋体" w:eastAsia="宋体" w:hAnsi="宋体" w:cs="宋体"/>
          <w:b/>
          <w:bCs/>
          <w:color w:val="000000"/>
          <w:sz w:val="28"/>
          <w:szCs w:val="28"/>
        </w:rPr>
      </w:pPr>
    </w:p>
    <w:p w14:paraId="65A45B6F" w14:textId="77777777" w:rsidR="005B113D" w:rsidRDefault="00FE3388">
      <w:pPr>
        <w:jc w:val="center"/>
        <w:rPr>
          <w:rFonts w:ascii="宋体" w:eastAsia="宋体" w:hAnsi="宋体" w:cs="宋体"/>
          <w:bCs/>
          <w:color w:val="000000"/>
          <w:sz w:val="32"/>
          <w:szCs w:val="32"/>
        </w:rPr>
      </w:pPr>
      <w:r>
        <w:rPr>
          <w:rFonts w:ascii="宋体" w:eastAsia="宋体" w:hAnsi="宋体" w:cs="宋体" w:hint="eastAsia"/>
          <w:bCs/>
          <w:color w:val="000000"/>
          <w:sz w:val="32"/>
          <w:szCs w:val="32"/>
        </w:rPr>
        <w:t>竞 标 声 明</w:t>
      </w:r>
    </w:p>
    <w:p w14:paraId="069A4DCC" w14:textId="77777777" w:rsidR="005B113D" w:rsidRDefault="00FE3388">
      <w:pPr>
        <w:spacing w:line="480" w:lineRule="exact"/>
        <w:contextualSpacing/>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color w:val="000000"/>
          <w:sz w:val="24"/>
          <w:szCs w:val="24"/>
          <w:u w:val="single"/>
        </w:rPr>
        <w:t xml:space="preserve"> 桂林医科大学 </w:t>
      </w:r>
      <w:r>
        <w:rPr>
          <w:rFonts w:ascii="宋体" w:eastAsia="宋体" w:hAnsi="宋体" w:cs="宋体" w:hint="eastAsia"/>
          <w:color w:val="000000"/>
          <w:sz w:val="24"/>
          <w:szCs w:val="24"/>
        </w:rPr>
        <w:t>：</w:t>
      </w:r>
    </w:p>
    <w:p w14:paraId="73A59EB6" w14:textId="77777777" w:rsidR="005B113D" w:rsidRDefault="00FE3388">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w:t>
      </w:r>
      <w:r>
        <w:rPr>
          <w:rFonts w:ascii="宋体" w:eastAsia="宋体" w:hAnsi="宋体" w:cs="宋体" w:hint="eastAsia"/>
          <w:color w:val="000000"/>
          <w:sz w:val="24"/>
          <w:szCs w:val="24"/>
          <w:u w:val="single"/>
        </w:rPr>
        <w:t>（供应商名称）</w:t>
      </w:r>
      <w:r>
        <w:rPr>
          <w:rFonts w:ascii="宋体" w:eastAsia="宋体" w:hAnsi="宋体" w:cs="宋体" w:hint="eastAsia"/>
          <w:color w:val="000000"/>
          <w:sz w:val="24"/>
          <w:szCs w:val="24"/>
        </w:rPr>
        <w:t>系中华人民共和国合法供应商，经营地址</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p>
    <w:p w14:paraId="2D76AA99" w14:textId="77777777" w:rsidR="005B113D" w:rsidRDefault="00FE3388">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我方愿意参加贵方组织的</w:t>
      </w:r>
      <w:r>
        <w:rPr>
          <w:rFonts w:ascii="宋体" w:eastAsia="宋体" w:hAnsi="宋体" w:cs="宋体" w:hint="eastAsia"/>
          <w:color w:val="000000"/>
          <w:sz w:val="24"/>
          <w:szCs w:val="24"/>
          <w:u w:val="single"/>
        </w:rPr>
        <w:t xml:space="preserve">               采购项目</w:t>
      </w:r>
      <w:r>
        <w:rPr>
          <w:rFonts w:ascii="宋体" w:eastAsia="宋体" w:hAnsi="宋体" w:cs="宋体" w:hint="eastAsia"/>
          <w:color w:val="000000"/>
          <w:sz w:val="24"/>
          <w:szCs w:val="24"/>
        </w:rPr>
        <w:t>的竞标，为便于贵方公正、择优地确定成交供应商及其竞标产品和服务，我方就本次竞标有关事项郑重声明如下：</w:t>
      </w:r>
    </w:p>
    <w:p w14:paraId="1C5208A0" w14:textId="77777777" w:rsidR="005B113D" w:rsidRDefault="00FE3388">
      <w:pPr>
        <w:numPr>
          <w:ilvl w:val="0"/>
          <w:numId w:val="4"/>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我方向贵方提交的所有响应文件、资料都是准确的和真实的。</w:t>
      </w:r>
    </w:p>
    <w:p w14:paraId="61770FBB" w14:textId="77777777" w:rsidR="005B113D" w:rsidRDefault="00FE3388">
      <w:pPr>
        <w:numPr>
          <w:ilvl w:val="0"/>
          <w:numId w:val="4"/>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在此，我方宣布同意如下：</w:t>
      </w:r>
    </w:p>
    <w:p w14:paraId="3B31C4F8" w14:textId="77777777" w:rsidR="005B113D" w:rsidRDefault="00FE3388">
      <w:pPr>
        <w:numPr>
          <w:ilvl w:val="0"/>
          <w:numId w:val="5"/>
        </w:numPr>
        <w:spacing w:line="480" w:lineRule="exact"/>
        <w:ind w:leftChars="200" w:left="420"/>
        <w:contextualSpacing/>
        <w:rPr>
          <w:rFonts w:ascii="宋体" w:eastAsia="宋体" w:hAnsi="宋体" w:cs="宋体"/>
          <w:sz w:val="24"/>
          <w:szCs w:val="24"/>
        </w:rPr>
      </w:pPr>
      <w:r>
        <w:rPr>
          <w:rFonts w:ascii="宋体" w:eastAsia="宋体" w:hAnsi="宋体" w:cs="宋体" w:hint="eastAsia"/>
          <w:sz w:val="24"/>
          <w:szCs w:val="24"/>
        </w:rPr>
        <w:t>竞价文件是合同的组成部分，将按竞价文件的约定履行合同责任和义务；</w:t>
      </w:r>
    </w:p>
    <w:p w14:paraId="0F46A60C" w14:textId="77777777" w:rsidR="005B113D" w:rsidRDefault="00FE3388">
      <w:pPr>
        <w:numPr>
          <w:ilvl w:val="0"/>
          <w:numId w:val="5"/>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已详细审查全部</w:t>
      </w:r>
      <w:r>
        <w:rPr>
          <w:rFonts w:ascii="宋体" w:eastAsia="宋体" w:hAnsi="宋体" w:cs="宋体" w:hint="eastAsia"/>
          <w:sz w:val="24"/>
          <w:szCs w:val="24"/>
        </w:rPr>
        <w:t>竞价</w:t>
      </w:r>
      <w:r>
        <w:rPr>
          <w:rFonts w:ascii="宋体" w:eastAsia="宋体" w:hAnsi="宋体" w:cs="宋体" w:hint="eastAsia"/>
          <w:color w:val="000000"/>
          <w:sz w:val="24"/>
          <w:szCs w:val="24"/>
        </w:rPr>
        <w:t>文件，包括补遗文件（如有），我们完全理解并同意放弃对这方面有不明及误解的权力；</w:t>
      </w:r>
    </w:p>
    <w:p w14:paraId="094F69C3" w14:textId="77777777" w:rsidR="005B113D" w:rsidRDefault="00FE3388">
      <w:pPr>
        <w:numPr>
          <w:ilvl w:val="0"/>
          <w:numId w:val="5"/>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同意提供按照贵方可能要求的与竞标有关的一切数据或者资料；</w:t>
      </w:r>
    </w:p>
    <w:p w14:paraId="691175EB" w14:textId="77777777" w:rsidR="005B113D" w:rsidRDefault="00FE3388">
      <w:pPr>
        <w:numPr>
          <w:ilvl w:val="0"/>
          <w:numId w:val="5"/>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响应</w:t>
      </w:r>
      <w:r>
        <w:rPr>
          <w:rFonts w:ascii="宋体" w:eastAsia="宋体" w:hAnsi="宋体" w:cs="宋体" w:hint="eastAsia"/>
          <w:sz w:val="24"/>
          <w:szCs w:val="24"/>
        </w:rPr>
        <w:t>竞价</w:t>
      </w:r>
      <w:r>
        <w:rPr>
          <w:rFonts w:ascii="宋体" w:eastAsia="宋体" w:hAnsi="宋体" w:cs="宋体" w:hint="eastAsia"/>
          <w:color w:val="000000"/>
          <w:sz w:val="24"/>
          <w:szCs w:val="24"/>
        </w:rPr>
        <w:t>文件规定的竞标有效期。</w:t>
      </w:r>
    </w:p>
    <w:p w14:paraId="638DE802" w14:textId="77777777" w:rsidR="005B113D" w:rsidRDefault="00FE3388">
      <w:pPr>
        <w:numPr>
          <w:ilvl w:val="0"/>
          <w:numId w:val="4"/>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sz w:val="24"/>
          <w:szCs w:val="24"/>
        </w:rPr>
        <w:t>我方在此声明，我方在参加本项目的政府采购活动前三年内，在经营活动中没有重大违法记录（重大违法记录是指供应商因违法经营受到刑事处罚或者责令停产停业、吊销</w:t>
      </w:r>
      <w:r>
        <w:rPr>
          <w:rFonts w:ascii="宋体" w:eastAsia="宋体" w:hAnsi="宋体" w:cs="宋体" w:hint="eastAsia"/>
          <w:color w:val="000000"/>
          <w:sz w:val="24"/>
          <w:szCs w:val="24"/>
        </w:rPr>
        <w:lastRenderedPageBreak/>
        <w:t>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38D97DB" w14:textId="77777777" w:rsidR="005B113D" w:rsidRDefault="00FE3388">
      <w:pPr>
        <w:numPr>
          <w:ilvl w:val="0"/>
          <w:numId w:val="4"/>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与本</w:t>
      </w:r>
      <w:r>
        <w:rPr>
          <w:rFonts w:ascii="宋体" w:eastAsia="宋体" w:hAnsi="宋体" w:cs="宋体" w:hint="eastAsia"/>
          <w:sz w:val="24"/>
          <w:szCs w:val="24"/>
        </w:rPr>
        <w:t>竞价</w:t>
      </w:r>
      <w:r>
        <w:rPr>
          <w:rFonts w:ascii="宋体" w:eastAsia="宋体" w:hAnsi="宋体" w:cs="宋体" w:hint="eastAsia"/>
          <w:color w:val="000000"/>
          <w:kern w:val="0"/>
          <w:sz w:val="24"/>
          <w:szCs w:val="24"/>
        </w:rPr>
        <w:t>有关的一切正式往来信函请寄：</w:t>
      </w:r>
      <w:r>
        <w:rPr>
          <w:rFonts w:ascii="宋体" w:eastAsia="宋体" w:hAnsi="宋体" w:cs="宋体" w:hint="eastAsia"/>
          <w:color w:val="000000"/>
          <w:kern w:val="0"/>
          <w:sz w:val="24"/>
          <w:szCs w:val="24"/>
          <w:u w:val="single"/>
        </w:rPr>
        <w:t xml:space="preserve">                                </w:t>
      </w:r>
    </w:p>
    <w:p w14:paraId="0361ECB8" w14:textId="77777777" w:rsidR="005B113D" w:rsidRDefault="00FE3388">
      <w:pPr>
        <w:spacing w:line="48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电话/传真：</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电子函件：</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p>
    <w:p w14:paraId="718656F6" w14:textId="77777777" w:rsidR="005B113D" w:rsidRDefault="00FE3388">
      <w:p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开户银行：</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账号/行号：</w:t>
      </w:r>
      <w:r>
        <w:rPr>
          <w:rFonts w:ascii="宋体" w:eastAsia="宋体" w:hAnsi="宋体" w:cs="宋体" w:hint="eastAsia"/>
          <w:color w:val="000000"/>
          <w:sz w:val="24"/>
          <w:szCs w:val="24"/>
          <w:u w:val="single"/>
        </w:rPr>
        <w:t xml:space="preserve">                        </w:t>
      </w:r>
    </w:p>
    <w:p w14:paraId="3BCB80EA" w14:textId="77777777" w:rsidR="005B113D" w:rsidRDefault="00FE3388">
      <w:pPr>
        <w:numPr>
          <w:ilvl w:val="0"/>
          <w:numId w:val="4"/>
        </w:num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以上事项如有虚假或者隐瞒，我方愿意承担一切后果，并不再寻求任何旨在减轻或者免除法律责任的辩解。</w:t>
      </w:r>
    </w:p>
    <w:p w14:paraId="171929E1" w14:textId="77777777" w:rsidR="005B113D" w:rsidRDefault="00FE3388">
      <w:pPr>
        <w:tabs>
          <w:tab w:val="left" w:pos="939"/>
        </w:tabs>
        <w:spacing w:line="480" w:lineRule="exact"/>
        <w:ind w:leftChars="67" w:left="141"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特此承诺。</w:t>
      </w:r>
    </w:p>
    <w:p w14:paraId="151769D2" w14:textId="77777777" w:rsidR="005B113D" w:rsidRDefault="005B113D">
      <w:pPr>
        <w:spacing w:line="480" w:lineRule="exact"/>
        <w:contextualSpacing/>
        <w:jc w:val="left"/>
        <w:rPr>
          <w:rFonts w:ascii="宋体" w:eastAsia="宋体" w:hAnsi="宋体" w:cs="宋体"/>
          <w:color w:val="000000"/>
          <w:sz w:val="24"/>
          <w:szCs w:val="24"/>
        </w:rPr>
      </w:pPr>
    </w:p>
    <w:p w14:paraId="5639005D" w14:textId="77777777" w:rsidR="005B113D" w:rsidRDefault="00FE3388">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法定代表人或委托代理人（被授权人）（签字）：</w:t>
      </w:r>
      <w:r>
        <w:rPr>
          <w:rFonts w:ascii="宋体" w:eastAsia="宋体" w:hAnsi="宋体" w:cs="宋体" w:hint="eastAsia"/>
          <w:color w:val="000000"/>
          <w:sz w:val="24"/>
          <w:szCs w:val="24"/>
          <w:u w:val="single"/>
        </w:rPr>
        <w:t xml:space="preserve">           </w:t>
      </w:r>
    </w:p>
    <w:p w14:paraId="45773F41" w14:textId="77777777" w:rsidR="005B113D" w:rsidRDefault="00FE3388">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供应商名称（盖公章）：</w:t>
      </w:r>
      <w:r>
        <w:rPr>
          <w:rFonts w:ascii="宋体" w:eastAsia="宋体" w:hAnsi="宋体" w:cs="宋体" w:hint="eastAsia"/>
          <w:color w:val="000000"/>
          <w:sz w:val="24"/>
          <w:szCs w:val="24"/>
          <w:u w:val="single"/>
        </w:rPr>
        <w:t xml:space="preserve">                                 </w:t>
      </w:r>
    </w:p>
    <w:p w14:paraId="71C65201" w14:textId="77777777" w:rsidR="005B113D" w:rsidRDefault="00FE3388">
      <w:pPr>
        <w:tabs>
          <w:tab w:val="left" w:pos="3479"/>
        </w:tabs>
        <w:spacing w:line="480" w:lineRule="exact"/>
        <w:jc w:val="left"/>
        <w:rPr>
          <w:rFonts w:ascii="宋体" w:eastAsia="宋体" w:hAnsi="宋体" w:cs="宋体"/>
          <w:color w:val="000000"/>
          <w:sz w:val="24"/>
          <w:szCs w:val="24"/>
        </w:rPr>
      </w:pPr>
      <w:r>
        <w:rPr>
          <w:rFonts w:ascii="宋体" w:eastAsia="宋体" w:hAnsi="宋体" w:cs="宋体" w:hint="eastAsia"/>
          <w:color w:val="000000"/>
          <w:sz w:val="24"/>
          <w:szCs w:val="24"/>
        </w:rPr>
        <w:t xml:space="preserve">                                                         年    月    日</w:t>
      </w:r>
    </w:p>
    <w:p w14:paraId="345BE45A" w14:textId="77777777" w:rsidR="005B113D" w:rsidRDefault="005B113D">
      <w:pPr>
        <w:tabs>
          <w:tab w:val="left" w:pos="3479"/>
        </w:tabs>
        <w:spacing w:line="480" w:lineRule="exact"/>
        <w:jc w:val="left"/>
        <w:rPr>
          <w:rFonts w:ascii="宋体" w:eastAsia="宋体" w:hAnsi="宋体" w:cs="宋体"/>
          <w:color w:val="000000"/>
          <w:sz w:val="24"/>
          <w:szCs w:val="24"/>
        </w:rPr>
      </w:pPr>
    </w:p>
    <w:p w14:paraId="0C8C20C7" w14:textId="77777777" w:rsidR="00C723B7" w:rsidRDefault="00C723B7">
      <w:pPr>
        <w:tabs>
          <w:tab w:val="left" w:pos="3479"/>
        </w:tabs>
        <w:spacing w:line="520" w:lineRule="exact"/>
        <w:jc w:val="center"/>
        <w:rPr>
          <w:rFonts w:ascii="微软雅黑" w:eastAsia="微软雅黑" w:hAnsi="微软雅黑" w:cs="方正小标宋简体"/>
          <w:bCs/>
          <w:sz w:val="44"/>
          <w:szCs w:val="44"/>
        </w:rPr>
      </w:pPr>
    </w:p>
    <w:p w14:paraId="7A24A406" w14:textId="77777777" w:rsidR="00C723B7" w:rsidRDefault="00C723B7">
      <w:pPr>
        <w:tabs>
          <w:tab w:val="left" w:pos="3479"/>
        </w:tabs>
        <w:spacing w:line="520" w:lineRule="exact"/>
        <w:jc w:val="center"/>
        <w:rPr>
          <w:rFonts w:ascii="微软雅黑" w:eastAsia="微软雅黑" w:hAnsi="微软雅黑" w:cs="方正小标宋简体"/>
          <w:bCs/>
          <w:sz w:val="44"/>
          <w:szCs w:val="44"/>
        </w:rPr>
      </w:pPr>
    </w:p>
    <w:p w14:paraId="4EA6590A" w14:textId="77777777" w:rsidR="00C723B7" w:rsidRDefault="00C723B7">
      <w:pPr>
        <w:tabs>
          <w:tab w:val="left" w:pos="3479"/>
        </w:tabs>
        <w:spacing w:line="520" w:lineRule="exact"/>
        <w:jc w:val="center"/>
        <w:rPr>
          <w:rFonts w:ascii="微软雅黑" w:eastAsia="微软雅黑" w:hAnsi="微软雅黑" w:cs="方正小标宋简体"/>
          <w:bCs/>
          <w:sz w:val="44"/>
          <w:szCs w:val="44"/>
        </w:rPr>
      </w:pPr>
    </w:p>
    <w:p w14:paraId="0743D07D" w14:textId="77777777" w:rsidR="00C723B7" w:rsidRDefault="00C723B7">
      <w:pPr>
        <w:tabs>
          <w:tab w:val="left" w:pos="3479"/>
        </w:tabs>
        <w:spacing w:line="520" w:lineRule="exact"/>
        <w:jc w:val="center"/>
        <w:rPr>
          <w:rFonts w:ascii="微软雅黑" w:eastAsia="微软雅黑" w:hAnsi="微软雅黑" w:cs="方正小标宋简体"/>
          <w:bCs/>
          <w:sz w:val="44"/>
          <w:szCs w:val="44"/>
        </w:rPr>
      </w:pPr>
    </w:p>
    <w:p w14:paraId="12E79138" w14:textId="77777777" w:rsidR="00C723B7" w:rsidRDefault="00C723B7">
      <w:pPr>
        <w:tabs>
          <w:tab w:val="left" w:pos="3479"/>
        </w:tabs>
        <w:spacing w:line="520" w:lineRule="exact"/>
        <w:jc w:val="center"/>
        <w:rPr>
          <w:rFonts w:ascii="微软雅黑" w:eastAsia="微软雅黑" w:hAnsi="微软雅黑" w:cs="方正小标宋简体"/>
          <w:bCs/>
          <w:sz w:val="44"/>
          <w:szCs w:val="44"/>
        </w:rPr>
      </w:pPr>
    </w:p>
    <w:p w14:paraId="12FA7CFC" w14:textId="77777777" w:rsidR="00C723B7" w:rsidRDefault="00C723B7">
      <w:pPr>
        <w:tabs>
          <w:tab w:val="left" w:pos="3479"/>
        </w:tabs>
        <w:spacing w:line="520" w:lineRule="exact"/>
        <w:jc w:val="center"/>
        <w:rPr>
          <w:rFonts w:ascii="微软雅黑" w:eastAsia="微软雅黑" w:hAnsi="微软雅黑" w:cs="方正小标宋简体"/>
          <w:bCs/>
          <w:sz w:val="44"/>
          <w:szCs w:val="44"/>
        </w:rPr>
      </w:pPr>
    </w:p>
    <w:p w14:paraId="55B10768" w14:textId="77777777" w:rsidR="00C723B7" w:rsidRDefault="00C723B7">
      <w:pPr>
        <w:tabs>
          <w:tab w:val="left" w:pos="3479"/>
        </w:tabs>
        <w:spacing w:line="520" w:lineRule="exact"/>
        <w:jc w:val="center"/>
        <w:rPr>
          <w:rFonts w:ascii="微软雅黑" w:eastAsia="微软雅黑" w:hAnsi="微软雅黑" w:cs="方正小标宋简体"/>
          <w:bCs/>
          <w:sz w:val="44"/>
          <w:szCs w:val="44"/>
        </w:rPr>
      </w:pPr>
    </w:p>
    <w:p w14:paraId="6167088F" w14:textId="77777777" w:rsidR="00C723B7" w:rsidRDefault="00C723B7">
      <w:pPr>
        <w:tabs>
          <w:tab w:val="left" w:pos="3479"/>
        </w:tabs>
        <w:spacing w:line="520" w:lineRule="exact"/>
        <w:jc w:val="center"/>
        <w:rPr>
          <w:rFonts w:ascii="微软雅黑" w:eastAsia="微软雅黑" w:hAnsi="微软雅黑" w:cs="方正小标宋简体"/>
          <w:bCs/>
          <w:sz w:val="44"/>
          <w:szCs w:val="44"/>
        </w:rPr>
      </w:pPr>
    </w:p>
    <w:p w14:paraId="139C6007" w14:textId="77777777" w:rsidR="00C723B7" w:rsidRDefault="00C723B7">
      <w:pPr>
        <w:tabs>
          <w:tab w:val="left" w:pos="3479"/>
        </w:tabs>
        <w:spacing w:line="520" w:lineRule="exact"/>
        <w:jc w:val="center"/>
        <w:rPr>
          <w:rFonts w:ascii="微软雅黑" w:eastAsia="微软雅黑" w:hAnsi="微软雅黑" w:cs="方正小标宋简体"/>
          <w:bCs/>
          <w:sz w:val="44"/>
          <w:szCs w:val="44"/>
        </w:rPr>
      </w:pPr>
    </w:p>
    <w:p w14:paraId="72A3CC71" w14:textId="77777777" w:rsidR="00C723B7" w:rsidRDefault="00C723B7">
      <w:pPr>
        <w:tabs>
          <w:tab w:val="left" w:pos="3479"/>
        </w:tabs>
        <w:spacing w:line="520" w:lineRule="exact"/>
        <w:jc w:val="center"/>
        <w:rPr>
          <w:rFonts w:ascii="微软雅黑" w:eastAsia="微软雅黑" w:hAnsi="微软雅黑" w:cs="方正小标宋简体"/>
          <w:bCs/>
          <w:sz w:val="44"/>
          <w:szCs w:val="44"/>
        </w:rPr>
      </w:pPr>
    </w:p>
    <w:p w14:paraId="09825B8E" w14:textId="77777777" w:rsidR="00C723B7" w:rsidRDefault="00C723B7">
      <w:pPr>
        <w:tabs>
          <w:tab w:val="left" w:pos="3479"/>
        </w:tabs>
        <w:spacing w:line="520" w:lineRule="exact"/>
        <w:jc w:val="center"/>
        <w:rPr>
          <w:rFonts w:ascii="微软雅黑" w:eastAsia="微软雅黑" w:hAnsi="微软雅黑" w:cs="方正小标宋简体"/>
          <w:bCs/>
          <w:sz w:val="44"/>
          <w:szCs w:val="44"/>
        </w:rPr>
      </w:pPr>
    </w:p>
    <w:p w14:paraId="1BECB115" w14:textId="77777777" w:rsidR="00C723B7" w:rsidRDefault="00C723B7">
      <w:pPr>
        <w:tabs>
          <w:tab w:val="left" w:pos="3479"/>
        </w:tabs>
        <w:spacing w:line="520" w:lineRule="exact"/>
        <w:jc w:val="center"/>
        <w:rPr>
          <w:rFonts w:ascii="微软雅黑" w:eastAsia="微软雅黑" w:hAnsi="微软雅黑" w:cs="方正小标宋简体"/>
          <w:bCs/>
          <w:sz w:val="44"/>
          <w:szCs w:val="44"/>
        </w:rPr>
      </w:pPr>
    </w:p>
    <w:p w14:paraId="04954B19" w14:textId="77777777" w:rsidR="00C723B7" w:rsidRDefault="00C723B7">
      <w:pPr>
        <w:tabs>
          <w:tab w:val="left" w:pos="3479"/>
        </w:tabs>
        <w:spacing w:line="520" w:lineRule="exact"/>
        <w:jc w:val="center"/>
        <w:rPr>
          <w:rFonts w:ascii="微软雅黑" w:eastAsia="微软雅黑" w:hAnsi="微软雅黑" w:cs="方正小标宋简体"/>
          <w:bCs/>
          <w:sz w:val="44"/>
          <w:szCs w:val="44"/>
        </w:rPr>
      </w:pPr>
    </w:p>
    <w:p w14:paraId="323697AE" w14:textId="62522654" w:rsidR="005B113D" w:rsidRDefault="00FE3388">
      <w:pPr>
        <w:tabs>
          <w:tab w:val="left" w:pos="3479"/>
        </w:tabs>
        <w:spacing w:line="520" w:lineRule="exact"/>
        <w:jc w:val="center"/>
        <w:rPr>
          <w:rFonts w:ascii="微软雅黑" w:eastAsia="微软雅黑" w:hAnsi="微软雅黑" w:cs="方正小标宋简体"/>
          <w:bCs/>
          <w:sz w:val="44"/>
          <w:szCs w:val="44"/>
        </w:rPr>
      </w:pPr>
      <w:r>
        <w:rPr>
          <w:rFonts w:ascii="微软雅黑" w:eastAsia="微软雅黑" w:hAnsi="微软雅黑" w:cs="方正小标宋简体" w:hint="eastAsia"/>
          <w:bCs/>
          <w:sz w:val="44"/>
          <w:szCs w:val="44"/>
        </w:rPr>
        <w:lastRenderedPageBreak/>
        <w:t>技 术 响 应 表</w:t>
      </w:r>
    </w:p>
    <w:p w14:paraId="38777DA7" w14:textId="77777777" w:rsidR="005B113D" w:rsidRDefault="00FE3388">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7B57523A" w14:textId="77777777" w:rsidR="005B113D" w:rsidRDefault="00FE3388">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79F2521E" w14:textId="77777777" w:rsidR="005B113D" w:rsidRDefault="005B113D">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811"/>
        <w:gridCol w:w="2584"/>
        <w:gridCol w:w="2409"/>
        <w:gridCol w:w="1843"/>
      </w:tblGrid>
      <w:tr w:rsidR="005B113D" w14:paraId="643DC95D" w14:textId="77777777">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70991889" w14:textId="77777777" w:rsidR="005B113D" w:rsidRDefault="00FE3388">
            <w:pPr>
              <w:spacing w:line="320" w:lineRule="exact"/>
              <w:jc w:val="center"/>
              <w:rPr>
                <w:rFonts w:ascii="宋体" w:hAnsi="宋体"/>
                <w:szCs w:val="21"/>
              </w:rPr>
            </w:pPr>
            <w:r>
              <w:rPr>
                <w:rFonts w:ascii="宋体" w:hAnsi="宋体" w:hint="eastAsia"/>
                <w:szCs w:val="21"/>
              </w:rPr>
              <w:t>项号</w:t>
            </w:r>
          </w:p>
        </w:tc>
        <w:tc>
          <w:tcPr>
            <w:tcW w:w="1811" w:type="dxa"/>
            <w:tcBorders>
              <w:top w:val="single" w:sz="4" w:space="0" w:color="auto"/>
              <w:left w:val="single" w:sz="6" w:space="0" w:color="auto"/>
              <w:bottom w:val="single" w:sz="6" w:space="0" w:color="auto"/>
              <w:right w:val="single" w:sz="6" w:space="0" w:color="auto"/>
            </w:tcBorders>
            <w:vAlign w:val="center"/>
          </w:tcPr>
          <w:p w14:paraId="275CD571" w14:textId="77777777" w:rsidR="005B113D" w:rsidRDefault="00FE3388">
            <w:pPr>
              <w:spacing w:line="320" w:lineRule="exact"/>
              <w:jc w:val="center"/>
              <w:rPr>
                <w:rFonts w:ascii="宋体" w:hAnsi="宋体"/>
                <w:szCs w:val="21"/>
              </w:rPr>
            </w:pPr>
            <w:r>
              <w:rPr>
                <w:rFonts w:ascii="宋体" w:hAnsi="宋体" w:hint="eastAsia"/>
                <w:szCs w:val="21"/>
              </w:rPr>
              <w:t>货物/服务项目</w:t>
            </w:r>
          </w:p>
        </w:tc>
        <w:tc>
          <w:tcPr>
            <w:tcW w:w="2584" w:type="dxa"/>
            <w:tcBorders>
              <w:top w:val="single" w:sz="4" w:space="0" w:color="auto"/>
              <w:left w:val="single" w:sz="6" w:space="0" w:color="auto"/>
              <w:bottom w:val="single" w:sz="6" w:space="0" w:color="auto"/>
              <w:right w:val="single" w:sz="6" w:space="0" w:color="auto"/>
            </w:tcBorders>
            <w:vAlign w:val="center"/>
          </w:tcPr>
          <w:p w14:paraId="7B15978A" w14:textId="77777777" w:rsidR="005B113D" w:rsidRDefault="00FE3388">
            <w:pPr>
              <w:spacing w:line="320" w:lineRule="exact"/>
              <w:jc w:val="center"/>
              <w:rPr>
                <w:rFonts w:ascii="宋体" w:hAnsi="宋体"/>
                <w:szCs w:val="21"/>
              </w:rPr>
            </w:pPr>
            <w:r>
              <w:rPr>
                <w:rFonts w:ascii="宋体" w:hAnsi="宋体" w:hint="eastAsia"/>
                <w:szCs w:val="21"/>
              </w:rPr>
              <w:t>竞价文件要求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6FCC1AA2" w14:textId="77777777" w:rsidR="005B113D" w:rsidRDefault="00FE3388">
            <w:pPr>
              <w:spacing w:line="320" w:lineRule="exact"/>
              <w:jc w:val="center"/>
              <w:rPr>
                <w:rFonts w:ascii="宋体" w:hAnsi="宋体"/>
                <w:szCs w:val="21"/>
              </w:rPr>
            </w:pPr>
            <w:r>
              <w:rPr>
                <w:rFonts w:ascii="宋体" w:hAnsi="宋体" w:hint="eastAsia"/>
                <w:szCs w:val="21"/>
              </w:rPr>
              <w:t>供应商具体响应内容</w:t>
            </w:r>
          </w:p>
        </w:tc>
        <w:tc>
          <w:tcPr>
            <w:tcW w:w="1843" w:type="dxa"/>
            <w:tcBorders>
              <w:top w:val="single" w:sz="4" w:space="0" w:color="auto"/>
              <w:left w:val="single" w:sz="6" w:space="0" w:color="auto"/>
              <w:bottom w:val="single" w:sz="6" w:space="0" w:color="auto"/>
              <w:right w:val="single" w:sz="4" w:space="0" w:color="auto"/>
            </w:tcBorders>
            <w:vAlign w:val="center"/>
          </w:tcPr>
          <w:p w14:paraId="143A0B45" w14:textId="77777777" w:rsidR="005B113D" w:rsidRDefault="00FE3388">
            <w:pPr>
              <w:spacing w:line="320" w:lineRule="exact"/>
              <w:jc w:val="center"/>
              <w:rPr>
                <w:rFonts w:ascii="宋体" w:hAnsi="宋体"/>
                <w:szCs w:val="21"/>
              </w:rPr>
            </w:pPr>
            <w:r>
              <w:rPr>
                <w:rFonts w:ascii="宋体" w:hAnsi="宋体" w:hint="eastAsia"/>
                <w:szCs w:val="21"/>
              </w:rPr>
              <w:t>是否响应</w:t>
            </w:r>
          </w:p>
          <w:p w14:paraId="6267C844" w14:textId="77777777" w:rsidR="005B113D" w:rsidRDefault="00FE3388">
            <w:pPr>
              <w:spacing w:line="320" w:lineRule="exact"/>
              <w:jc w:val="center"/>
              <w:rPr>
                <w:rFonts w:ascii="宋体" w:hAnsi="宋体"/>
                <w:szCs w:val="21"/>
              </w:rPr>
            </w:pPr>
            <w:r>
              <w:rPr>
                <w:rFonts w:ascii="宋体" w:hAnsi="宋体" w:hint="eastAsia"/>
                <w:szCs w:val="21"/>
              </w:rPr>
              <w:t>竞价文件要求</w:t>
            </w:r>
          </w:p>
        </w:tc>
      </w:tr>
      <w:tr w:rsidR="005B113D" w14:paraId="7402D6BA"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08A4CA4B" w14:textId="77777777" w:rsidR="005B113D" w:rsidRDefault="00FE3388">
            <w:pPr>
              <w:spacing w:line="320" w:lineRule="exact"/>
              <w:jc w:val="center"/>
              <w:rPr>
                <w:rFonts w:ascii="宋体" w:hAnsi="宋体"/>
                <w:szCs w:val="21"/>
              </w:rPr>
            </w:pPr>
            <w:r>
              <w:rPr>
                <w:rFonts w:ascii="宋体" w:hAnsi="宋体" w:hint="eastAsia"/>
                <w:szCs w:val="21"/>
              </w:rPr>
              <w:t>1</w:t>
            </w:r>
          </w:p>
        </w:tc>
        <w:tc>
          <w:tcPr>
            <w:tcW w:w="1811" w:type="dxa"/>
            <w:tcBorders>
              <w:top w:val="single" w:sz="6" w:space="0" w:color="auto"/>
              <w:left w:val="single" w:sz="6" w:space="0" w:color="auto"/>
              <w:bottom w:val="single" w:sz="6" w:space="0" w:color="auto"/>
              <w:right w:val="single" w:sz="6" w:space="0" w:color="auto"/>
            </w:tcBorders>
            <w:vAlign w:val="center"/>
          </w:tcPr>
          <w:p w14:paraId="2D354DFB" w14:textId="77777777" w:rsidR="005B113D" w:rsidRDefault="005B113D">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5443A6DF" w14:textId="77777777" w:rsidR="005B113D" w:rsidRDefault="005B113D">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5F5CE24" w14:textId="77777777" w:rsidR="005B113D" w:rsidRDefault="005B113D">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17C43EC7" w14:textId="77777777" w:rsidR="005B113D" w:rsidRDefault="005B113D">
            <w:pPr>
              <w:spacing w:line="320" w:lineRule="exact"/>
              <w:jc w:val="center"/>
              <w:rPr>
                <w:rFonts w:ascii="宋体" w:hAnsi="宋体"/>
                <w:szCs w:val="21"/>
              </w:rPr>
            </w:pPr>
          </w:p>
        </w:tc>
      </w:tr>
      <w:tr w:rsidR="005B113D" w14:paraId="4D015E82"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5FB5E6CA" w14:textId="77777777" w:rsidR="005B113D" w:rsidRDefault="00FE3388">
            <w:pPr>
              <w:spacing w:line="320" w:lineRule="exact"/>
              <w:jc w:val="center"/>
              <w:rPr>
                <w:rFonts w:ascii="宋体" w:hAnsi="宋体"/>
                <w:szCs w:val="21"/>
              </w:rPr>
            </w:pPr>
            <w:r>
              <w:rPr>
                <w:rFonts w:ascii="宋体" w:hAnsi="宋体" w:hint="eastAsia"/>
                <w:szCs w:val="21"/>
              </w:rPr>
              <w:t>2</w:t>
            </w:r>
          </w:p>
        </w:tc>
        <w:tc>
          <w:tcPr>
            <w:tcW w:w="1811" w:type="dxa"/>
            <w:tcBorders>
              <w:top w:val="single" w:sz="6" w:space="0" w:color="auto"/>
              <w:left w:val="single" w:sz="6" w:space="0" w:color="auto"/>
              <w:bottom w:val="single" w:sz="6" w:space="0" w:color="auto"/>
              <w:right w:val="single" w:sz="6" w:space="0" w:color="auto"/>
            </w:tcBorders>
            <w:vAlign w:val="center"/>
          </w:tcPr>
          <w:p w14:paraId="3A081AF0" w14:textId="77777777" w:rsidR="005B113D" w:rsidRDefault="005B113D">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6B7AB496" w14:textId="77777777" w:rsidR="005B113D" w:rsidRDefault="005B113D">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1C52809" w14:textId="77777777" w:rsidR="005B113D" w:rsidRDefault="005B113D">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0D20895A" w14:textId="77777777" w:rsidR="005B113D" w:rsidRDefault="005B113D">
            <w:pPr>
              <w:spacing w:line="320" w:lineRule="exact"/>
              <w:jc w:val="center"/>
              <w:rPr>
                <w:rFonts w:ascii="宋体" w:hAnsi="宋体"/>
                <w:szCs w:val="21"/>
              </w:rPr>
            </w:pPr>
          </w:p>
        </w:tc>
      </w:tr>
      <w:tr w:rsidR="005B113D" w14:paraId="56766537"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479FE690" w14:textId="77777777" w:rsidR="005B113D" w:rsidRDefault="00FE3388">
            <w:pPr>
              <w:spacing w:line="320" w:lineRule="exact"/>
              <w:jc w:val="center"/>
              <w:rPr>
                <w:rFonts w:ascii="宋体" w:hAnsi="宋体"/>
                <w:szCs w:val="21"/>
              </w:rPr>
            </w:pPr>
            <w:r>
              <w:rPr>
                <w:rFonts w:ascii="宋体" w:hAnsi="宋体"/>
                <w:szCs w:val="21"/>
              </w:rPr>
              <w:t>……</w:t>
            </w:r>
          </w:p>
        </w:tc>
        <w:tc>
          <w:tcPr>
            <w:tcW w:w="1811" w:type="dxa"/>
            <w:tcBorders>
              <w:top w:val="single" w:sz="6" w:space="0" w:color="auto"/>
              <w:left w:val="single" w:sz="6" w:space="0" w:color="auto"/>
              <w:bottom w:val="single" w:sz="6" w:space="0" w:color="auto"/>
              <w:right w:val="single" w:sz="6" w:space="0" w:color="auto"/>
            </w:tcBorders>
            <w:vAlign w:val="center"/>
          </w:tcPr>
          <w:p w14:paraId="4F2EEF13" w14:textId="77777777" w:rsidR="005B113D" w:rsidRDefault="005B113D">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4ECE525E" w14:textId="77777777" w:rsidR="005B113D" w:rsidRDefault="005B113D">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36717790" w14:textId="77777777" w:rsidR="005B113D" w:rsidRDefault="005B113D">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641F2B27" w14:textId="77777777" w:rsidR="005B113D" w:rsidRDefault="005B113D">
            <w:pPr>
              <w:spacing w:line="320" w:lineRule="exact"/>
              <w:jc w:val="center"/>
              <w:rPr>
                <w:rFonts w:ascii="宋体" w:hAnsi="宋体"/>
                <w:szCs w:val="21"/>
              </w:rPr>
            </w:pPr>
          </w:p>
        </w:tc>
      </w:tr>
    </w:tbl>
    <w:p w14:paraId="67D74CF1" w14:textId="77777777" w:rsidR="005B113D" w:rsidRDefault="00FE3388">
      <w:pPr>
        <w:pStyle w:val="a7"/>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说明所提供货物和服务已对竞价文件的项目要求及技术需求做出了实质性的响应，并申明与项目要求及技术需求条文的响应和偏离。如果“竞价文件要求”栏及“具体响应内容”栏仅注明“符合”、“满足”或简单“完全响应”概括的，将导致响应文件被拒绝。</w:t>
      </w:r>
    </w:p>
    <w:p w14:paraId="618F28C7" w14:textId="77777777" w:rsidR="005B113D" w:rsidRDefault="005B113D">
      <w:pPr>
        <w:pStyle w:val="a7"/>
        <w:spacing w:line="320" w:lineRule="exact"/>
        <w:ind w:firstLineChars="200" w:firstLine="420"/>
        <w:rPr>
          <w:rFonts w:ascii="宋体" w:eastAsia="宋体" w:hAnsi="宋体"/>
          <w:sz w:val="21"/>
          <w:szCs w:val="21"/>
        </w:rPr>
      </w:pPr>
    </w:p>
    <w:p w14:paraId="401ABA3C" w14:textId="77777777" w:rsidR="005B113D" w:rsidRDefault="005B113D">
      <w:pPr>
        <w:pStyle w:val="a7"/>
        <w:spacing w:line="320" w:lineRule="exact"/>
        <w:ind w:firstLineChars="200" w:firstLine="420"/>
        <w:rPr>
          <w:rFonts w:ascii="宋体" w:eastAsia="宋体" w:hAnsi="宋体"/>
          <w:sz w:val="21"/>
          <w:szCs w:val="21"/>
        </w:rPr>
      </w:pPr>
    </w:p>
    <w:p w14:paraId="2269A220" w14:textId="77777777" w:rsidR="005B113D" w:rsidRDefault="005B113D">
      <w:pPr>
        <w:pStyle w:val="a7"/>
        <w:spacing w:line="320" w:lineRule="exact"/>
        <w:ind w:firstLineChars="200" w:firstLine="420"/>
        <w:rPr>
          <w:rFonts w:ascii="宋体" w:eastAsia="宋体" w:hAnsi="宋体"/>
          <w:sz w:val="21"/>
          <w:szCs w:val="21"/>
        </w:rPr>
      </w:pPr>
    </w:p>
    <w:p w14:paraId="447EC052" w14:textId="77777777" w:rsidR="005B113D" w:rsidRDefault="00FE3388">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631B09DF" w14:textId="77777777" w:rsidR="005B113D" w:rsidRDefault="00FE3388">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6B227035" w14:textId="77777777" w:rsidR="005B113D" w:rsidRDefault="00FE3388">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51F9B7A3" w14:textId="77777777" w:rsidR="005B113D" w:rsidRDefault="005B113D">
      <w:pPr>
        <w:pStyle w:val="a5"/>
      </w:pPr>
    </w:p>
    <w:p w14:paraId="1B0E6B0C" w14:textId="77777777" w:rsidR="005B113D" w:rsidRDefault="00FE3388">
      <w:pPr>
        <w:widowControl/>
        <w:jc w:val="left"/>
        <w:rPr>
          <w:rFonts w:ascii="宋体" w:hAnsi="宋体"/>
          <w:b/>
          <w:sz w:val="24"/>
        </w:rPr>
      </w:pPr>
      <w:r>
        <w:rPr>
          <w:rFonts w:ascii="宋体" w:hAnsi="宋体"/>
          <w:b/>
          <w:sz w:val="24"/>
        </w:rPr>
        <w:br w:type="page"/>
      </w:r>
    </w:p>
    <w:p w14:paraId="25686B89" w14:textId="77777777" w:rsidR="005B113D" w:rsidRDefault="00FE3388">
      <w:pPr>
        <w:tabs>
          <w:tab w:val="left" w:pos="3479"/>
        </w:tabs>
        <w:spacing w:line="520" w:lineRule="exact"/>
        <w:jc w:val="center"/>
        <w:rPr>
          <w:rFonts w:ascii="微软雅黑" w:eastAsia="微软雅黑" w:hAnsi="微软雅黑" w:cs="方正小标宋简体"/>
          <w:bCs/>
          <w:sz w:val="44"/>
          <w:szCs w:val="44"/>
        </w:rPr>
      </w:pPr>
      <w:r>
        <w:rPr>
          <w:rFonts w:ascii="微软雅黑" w:eastAsia="微软雅黑" w:hAnsi="微软雅黑" w:cs="方正小标宋简体" w:hint="eastAsia"/>
          <w:bCs/>
          <w:sz w:val="44"/>
          <w:szCs w:val="44"/>
        </w:rPr>
        <w:lastRenderedPageBreak/>
        <w:t>商 务 响 应 表</w:t>
      </w:r>
    </w:p>
    <w:p w14:paraId="48708943" w14:textId="77777777" w:rsidR="005B113D" w:rsidRDefault="00FE3388">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1BD916A7" w14:textId="77777777" w:rsidR="005B113D" w:rsidRDefault="00FE3388">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70A98942" w14:textId="77777777" w:rsidR="005B113D" w:rsidRDefault="005B113D">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5B113D" w14:paraId="4130E18F" w14:textId="77777777">
        <w:trPr>
          <w:cantSplit/>
          <w:trHeight w:val="420"/>
        </w:trPr>
        <w:tc>
          <w:tcPr>
            <w:tcW w:w="1283" w:type="dxa"/>
            <w:tcBorders>
              <w:right w:val="single" w:sz="4" w:space="0" w:color="auto"/>
            </w:tcBorders>
            <w:vAlign w:val="center"/>
          </w:tcPr>
          <w:p w14:paraId="79B67EFB" w14:textId="77777777" w:rsidR="005B113D" w:rsidRDefault="00FE3388">
            <w:pPr>
              <w:adjustRightInd w:val="0"/>
              <w:snapToGrid w:val="0"/>
              <w:spacing w:line="320" w:lineRule="exact"/>
              <w:jc w:val="center"/>
              <w:outlineLvl w:val="0"/>
              <w:rPr>
                <w:rFonts w:ascii="宋体" w:hAnsi="宋体"/>
                <w:szCs w:val="21"/>
              </w:rPr>
            </w:pPr>
            <w:r>
              <w:rPr>
                <w:rFonts w:ascii="宋体" w:hAnsi="宋体" w:hint="eastAsia"/>
                <w:szCs w:val="21"/>
              </w:rPr>
              <w:t>商务条款</w:t>
            </w:r>
          </w:p>
        </w:tc>
        <w:tc>
          <w:tcPr>
            <w:tcW w:w="2658" w:type="dxa"/>
            <w:tcBorders>
              <w:left w:val="single" w:sz="4" w:space="0" w:color="auto"/>
            </w:tcBorders>
            <w:vAlign w:val="center"/>
          </w:tcPr>
          <w:p w14:paraId="1E01E13F" w14:textId="77777777" w:rsidR="005B113D" w:rsidRDefault="00FE3388">
            <w:pPr>
              <w:adjustRightInd w:val="0"/>
              <w:snapToGrid w:val="0"/>
              <w:spacing w:line="320" w:lineRule="exact"/>
              <w:jc w:val="center"/>
              <w:outlineLvl w:val="0"/>
              <w:rPr>
                <w:rFonts w:ascii="宋体" w:hAnsi="宋体"/>
                <w:szCs w:val="21"/>
              </w:rPr>
            </w:pPr>
            <w:r>
              <w:rPr>
                <w:rFonts w:ascii="宋体" w:hAnsi="宋体" w:hint="eastAsia"/>
                <w:szCs w:val="21"/>
              </w:rPr>
              <w:t>竞价文件要求</w:t>
            </w:r>
          </w:p>
        </w:tc>
        <w:tc>
          <w:tcPr>
            <w:tcW w:w="2551" w:type="dxa"/>
            <w:vAlign w:val="center"/>
          </w:tcPr>
          <w:p w14:paraId="75BBA3C9" w14:textId="77777777" w:rsidR="005B113D" w:rsidRDefault="00FE3388">
            <w:pPr>
              <w:adjustRightInd w:val="0"/>
              <w:snapToGrid w:val="0"/>
              <w:spacing w:line="320" w:lineRule="exact"/>
              <w:jc w:val="center"/>
              <w:outlineLvl w:val="0"/>
              <w:rPr>
                <w:rFonts w:ascii="宋体" w:hAnsi="宋体"/>
                <w:szCs w:val="21"/>
              </w:rPr>
            </w:pPr>
            <w:r>
              <w:rPr>
                <w:rFonts w:ascii="宋体" w:hAnsi="宋体" w:hint="eastAsia"/>
                <w:szCs w:val="21"/>
              </w:rPr>
              <w:t>供应商的承诺或说明</w:t>
            </w:r>
          </w:p>
        </w:tc>
        <w:tc>
          <w:tcPr>
            <w:tcW w:w="2127" w:type="dxa"/>
            <w:vAlign w:val="center"/>
          </w:tcPr>
          <w:p w14:paraId="5E123B5A" w14:textId="77777777" w:rsidR="005B113D" w:rsidRDefault="00FE3388">
            <w:pPr>
              <w:adjustRightInd w:val="0"/>
              <w:snapToGrid w:val="0"/>
              <w:spacing w:line="320" w:lineRule="exact"/>
              <w:jc w:val="center"/>
              <w:outlineLvl w:val="0"/>
              <w:rPr>
                <w:rFonts w:ascii="宋体" w:hAnsi="宋体" w:cs="Courier New"/>
                <w:color w:val="000000"/>
                <w:szCs w:val="21"/>
              </w:rPr>
            </w:pPr>
            <w:r>
              <w:rPr>
                <w:rFonts w:ascii="宋体" w:hAnsi="宋体" w:cs="Courier New" w:hint="eastAsia"/>
                <w:color w:val="000000"/>
                <w:szCs w:val="21"/>
              </w:rPr>
              <w:t>是否响应</w:t>
            </w:r>
          </w:p>
          <w:p w14:paraId="1B9DF805" w14:textId="77777777" w:rsidR="005B113D" w:rsidRDefault="00FE3388">
            <w:pPr>
              <w:pStyle w:val="a5"/>
              <w:jc w:val="center"/>
            </w:pPr>
            <w:r>
              <w:rPr>
                <w:rFonts w:ascii="宋体" w:hAnsi="宋体" w:hint="eastAsia"/>
                <w:szCs w:val="21"/>
              </w:rPr>
              <w:t>询价文件要求</w:t>
            </w:r>
          </w:p>
        </w:tc>
      </w:tr>
      <w:tr w:rsidR="005B113D" w14:paraId="792C0866" w14:textId="77777777">
        <w:trPr>
          <w:cantSplit/>
          <w:trHeight w:val="466"/>
        </w:trPr>
        <w:tc>
          <w:tcPr>
            <w:tcW w:w="1283" w:type="dxa"/>
            <w:tcBorders>
              <w:right w:val="single" w:sz="4" w:space="0" w:color="auto"/>
            </w:tcBorders>
            <w:vAlign w:val="center"/>
          </w:tcPr>
          <w:p w14:paraId="0C1A7807" w14:textId="77777777" w:rsidR="005B113D" w:rsidRDefault="005B113D">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7F07F9F8" w14:textId="77777777" w:rsidR="005B113D" w:rsidRDefault="005B113D">
            <w:pPr>
              <w:adjustRightInd w:val="0"/>
              <w:snapToGrid w:val="0"/>
              <w:spacing w:line="320" w:lineRule="exact"/>
              <w:jc w:val="center"/>
              <w:outlineLvl w:val="0"/>
              <w:rPr>
                <w:rFonts w:ascii="宋体" w:hAnsi="宋体"/>
                <w:szCs w:val="21"/>
              </w:rPr>
            </w:pPr>
          </w:p>
        </w:tc>
        <w:tc>
          <w:tcPr>
            <w:tcW w:w="2551" w:type="dxa"/>
            <w:vAlign w:val="center"/>
          </w:tcPr>
          <w:p w14:paraId="6900382B" w14:textId="77777777" w:rsidR="005B113D" w:rsidRDefault="005B113D">
            <w:pPr>
              <w:adjustRightInd w:val="0"/>
              <w:snapToGrid w:val="0"/>
              <w:spacing w:line="320" w:lineRule="exact"/>
              <w:jc w:val="center"/>
              <w:outlineLvl w:val="0"/>
              <w:rPr>
                <w:rFonts w:ascii="宋体" w:hAnsi="宋体"/>
                <w:szCs w:val="21"/>
              </w:rPr>
            </w:pPr>
          </w:p>
        </w:tc>
        <w:tc>
          <w:tcPr>
            <w:tcW w:w="2127" w:type="dxa"/>
            <w:vAlign w:val="center"/>
          </w:tcPr>
          <w:p w14:paraId="0512F898" w14:textId="77777777" w:rsidR="005B113D" w:rsidRDefault="005B113D">
            <w:pPr>
              <w:adjustRightInd w:val="0"/>
              <w:snapToGrid w:val="0"/>
              <w:spacing w:line="320" w:lineRule="exact"/>
              <w:jc w:val="center"/>
              <w:outlineLvl w:val="0"/>
              <w:rPr>
                <w:rFonts w:ascii="宋体" w:hAnsi="宋体"/>
                <w:szCs w:val="21"/>
              </w:rPr>
            </w:pPr>
          </w:p>
        </w:tc>
      </w:tr>
      <w:tr w:rsidR="005B113D" w14:paraId="4F4DA530" w14:textId="77777777">
        <w:trPr>
          <w:cantSplit/>
          <w:trHeight w:val="420"/>
        </w:trPr>
        <w:tc>
          <w:tcPr>
            <w:tcW w:w="1283" w:type="dxa"/>
            <w:tcBorders>
              <w:right w:val="single" w:sz="4" w:space="0" w:color="auto"/>
            </w:tcBorders>
            <w:vAlign w:val="center"/>
          </w:tcPr>
          <w:p w14:paraId="52F5CF01" w14:textId="77777777" w:rsidR="005B113D" w:rsidRDefault="005B113D">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42C08EFC" w14:textId="77777777" w:rsidR="005B113D" w:rsidRDefault="005B113D">
            <w:pPr>
              <w:adjustRightInd w:val="0"/>
              <w:snapToGrid w:val="0"/>
              <w:spacing w:line="320" w:lineRule="exact"/>
              <w:jc w:val="center"/>
              <w:outlineLvl w:val="0"/>
              <w:rPr>
                <w:rFonts w:ascii="宋体" w:hAnsi="宋体"/>
                <w:szCs w:val="21"/>
              </w:rPr>
            </w:pPr>
          </w:p>
        </w:tc>
        <w:tc>
          <w:tcPr>
            <w:tcW w:w="2551" w:type="dxa"/>
            <w:vAlign w:val="center"/>
          </w:tcPr>
          <w:p w14:paraId="7472671B" w14:textId="77777777" w:rsidR="005B113D" w:rsidRDefault="005B113D">
            <w:pPr>
              <w:adjustRightInd w:val="0"/>
              <w:snapToGrid w:val="0"/>
              <w:spacing w:line="320" w:lineRule="exact"/>
              <w:jc w:val="center"/>
              <w:outlineLvl w:val="0"/>
              <w:rPr>
                <w:rFonts w:ascii="宋体" w:hAnsi="宋体"/>
                <w:szCs w:val="21"/>
              </w:rPr>
            </w:pPr>
          </w:p>
        </w:tc>
        <w:tc>
          <w:tcPr>
            <w:tcW w:w="2127" w:type="dxa"/>
            <w:vAlign w:val="center"/>
          </w:tcPr>
          <w:p w14:paraId="44E0E3E3" w14:textId="77777777" w:rsidR="005B113D" w:rsidRDefault="005B113D">
            <w:pPr>
              <w:adjustRightInd w:val="0"/>
              <w:snapToGrid w:val="0"/>
              <w:spacing w:line="320" w:lineRule="exact"/>
              <w:jc w:val="center"/>
              <w:outlineLvl w:val="0"/>
              <w:rPr>
                <w:rFonts w:ascii="宋体" w:hAnsi="宋体"/>
                <w:szCs w:val="21"/>
              </w:rPr>
            </w:pPr>
          </w:p>
        </w:tc>
      </w:tr>
      <w:tr w:rsidR="005B113D" w14:paraId="4CF5AB0C" w14:textId="77777777">
        <w:trPr>
          <w:cantSplit/>
          <w:trHeight w:val="420"/>
        </w:trPr>
        <w:tc>
          <w:tcPr>
            <w:tcW w:w="1283" w:type="dxa"/>
            <w:tcBorders>
              <w:right w:val="single" w:sz="4" w:space="0" w:color="auto"/>
            </w:tcBorders>
            <w:vAlign w:val="center"/>
          </w:tcPr>
          <w:p w14:paraId="1DD2DCB6" w14:textId="77777777" w:rsidR="005B113D" w:rsidRDefault="005B113D">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10C69A37" w14:textId="77777777" w:rsidR="005B113D" w:rsidRDefault="005B113D">
            <w:pPr>
              <w:adjustRightInd w:val="0"/>
              <w:snapToGrid w:val="0"/>
              <w:spacing w:line="320" w:lineRule="exact"/>
              <w:jc w:val="center"/>
              <w:outlineLvl w:val="0"/>
              <w:rPr>
                <w:rFonts w:ascii="宋体" w:hAnsi="宋体"/>
                <w:szCs w:val="21"/>
              </w:rPr>
            </w:pPr>
          </w:p>
        </w:tc>
        <w:tc>
          <w:tcPr>
            <w:tcW w:w="2551" w:type="dxa"/>
            <w:vAlign w:val="center"/>
          </w:tcPr>
          <w:p w14:paraId="24E678F6" w14:textId="77777777" w:rsidR="005B113D" w:rsidRDefault="005B113D">
            <w:pPr>
              <w:adjustRightInd w:val="0"/>
              <w:snapToGrid w:val="0"/>
              <w:spacing w:line="320" w:lineRule="exact"/>
              <w:jc w:val="center"/>
              <w:outlineLvl w:val="0"/>
              <w:rPr>
                <w:rFonts w:ascii="宋体" w:hAnsi="宋体"/>
                <w:szCs w:val="21"/>
              </w:rPr>
            </w:pPr>
          </w:p>
        </w:tc>
        <w:tc>
          <w:tcPr>
            <w:tcW w:w="2127" w:type="dxa"/>
            <w:vAlign w:val="center"/>
          </w:tcPr>
          <w:p w14:paraId="68649C90" w14:textId="77777777" w:rsidR="005B113D" w:rsidRDefault="005B113D">
            <w:pPr>
              <w:adjustRightInd w:val="0"/>
              <w:snapToGrid w:val="0"/>
              <w:spacing w:line="320" w:lineRule="exact"/>
              <w:jc w:val="center"/>
              <w:outlineLvl w:val="0"/>
              <w:rPr>
                <w:rFonts w:ascii="宋体" w:hAnsi="宋体"/>
                <w:szCs w:val="21"/>
              </w:rPr>
            </w:pPr>
          </w:p>
        </w:tc>
      </w:tr>
    </w:tbl>
    <w:p w14:paraId="002E22B7" w14:textId="77777777" w:rsidR="005B113D" w:rsidRDefault="00FE3388">
      <w:pPr>
        <w:pStyle w:val="a7"/>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对应商务条款要求进行承诺，并申明与商务条款要求各条文的响应和偏离。“竞价文件要求”栏及“供应商的承诺或说明”栏仅注明“符合”、“满足”或简单“完全响应”概括，或未按要求对应各栏内容填写的将导致响应文件被拒绝。</w:t>
      </w:r>
    </w:p>
    <w:p w14:paraId="57447665" w14:textId="77777777" w:rsidR="005B113D" w:rsidRDefault="005B113D">
      <w:pPr>
        <w:spacing w:line="360" w:lineRule="exact"/>
        <w:ind w:rightChars="-389" w:right="-817" w:firstLineChars="1100" w:firstLine="2310"/>
        <w:contextualSpacing/>
        <w:rPr>
          <w:rFonts w:ascii="微软雅黑" w:eastAsia="微软雅黑" w:hAnsi="微软雅黑" w:cs="仿宋_GB2312"/>
          <w:szCs w:val="21"/>
        </w:rPr>
      </w:pPr>
    </w:p>
    <w:p w14:paraId="6625A6FC" w14:textId="77777777" w:rsidR="005B113D" w:rsidRDefault="005B113D">
      <w:pPr>
        <w:spacing w:line="360" w:lineRule="exact"/>
        <w:ind w:rightChars="-389" w:right="-817" w:firstLineChars="1100" w:firstLine="2310"/>
        <w:contextualSpacing/>
        <w:rPr>
          <w:rFonts w:ascii="微软雅黑" w:eastAsia="微软雅黑" w:hAnsi="微软雅黑" w:cs="仿宋_GB2312"/>
          <w:szCs w:val="21"/>
        </w:rPr>
      </w:pPr>
    </w:p>
    <w:p w14:paraId="3F1CAF9C" w14:textId="77777777" w:rsidR="005B113D" w:rsidRDefault="005B113D">
      <w:pPr>
        <w:spacing w:line="360" w:lineRule="exact"/>
        <w:ind w:rightChars="-389" w:right="-817" w:firstLineChars="1100" w:firstLine="2310"/>
        <w:contextualSpacing/>
        <w:rPr>
          <w:rFonts w:ascii="微软雅黑" w:eastAsia="微软雅黑" w:hAnsi="微软雅黑" w:cs="仿宋_GB2312"/>
          <w:szCs w:val="21"/>
        </w:rPr>
      </w:pPr>
    </w:p>
    <w:p w14:paraId="10C335D8" w14:textId="77777777" w:rsidR="005B113D" w:rsidRDefault="00FE3388">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3AF4D7F5" w14:textId="77777777" w:rsidR="005B113D" w:rsidRDefault="00FE3388">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55BEE7E2" w14:textId="77777777" w:rsidR="005B113D" w:rsidRDefault="00FE3388">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012C2A6D" w14:textId="77777777" w:rsidR="005B113D" w:rsidRDefault="005B113D">
      <w:pPr>
        <w:pStyle w:val="a5"/>
      </w:pPr>
    </w:p>
    <w:p w14:paraId="291E782A" w14:textId="77777777" w:rsidR="005B113D" w:rsidRDefault="00FE3388">
      <w:pPr>
        <w:widowControl/>
        <w:jc w:val="left"/>
        <w:rPr>
          <w:rFonts w:ascii="宋体" w:hAnsi="宋体"/>
        </w:rPr>
      </w:pPr>
      <w:r>
        <w:rPr>
          <w:rFonts w:ascii="宋体" w:hAnsi="宋体"/>
        </w:rPr>
        <w:br w:type="page"/>
      </w:r>
    </w:p>
    <w:p w14:paraId="4D34D5C6" w14:textId="77777777" w:rsidR="005B113D" w:rsidRDefault="00FE3388">
      <w:pPr>
        <w:spacing w:line="360" w:lineRule="auto"/>
        <w:jc w:val="center"/>
        <w:rPr>
          <w:rFonts w:ascii="微软雅黑" w:eastAsia="微软雅黑" w:hAnsi="微软雅黑" w:cs="方正小标宋简体"/>
          <w:bCs/>
          <w:color w:val="000000"/>
          <w:sz w:val="44"/>
          <w:szCs w:val="44"/>
        </w:rPr>
      </w:pPr>
      <w:r>
        <w:rPr>
          <w:rFonts w:ascii="微软雅黑" w:eastAsia="微软雅黑" w:hAnsi="微软雅黑" w:cs="方正小标宋简体" w:hint="eastAsia"/>
          <w:bCs/>
          <w:color w:val="000000"/>
          <w:sz w:val="44"/>
          <w:szCs w:val="44"/>
        </w:rPr>
        <w:lastRenderedPageBreak/>
        <w:t>营 业 执 照</w:t>
      </w:r>
    </w:p>
    <w:p w14:paraId="4AD59616" w14:textId="77777777" w:rsidR="005B113D" w:rsidRDefault="00FE3388">
      <w:pPr>
        <w:pStyle w:val="a5"/>
        <w:rPr>
          <w:rFonts w:hAnsi="宋体" w:cs="Arial"/>
        </w:rPr>
      </w:pPr>
      <w:r>
        <w:rPr>
          <w:rFonts w:hAnsi="宋体" w:cs="Arial" w:hint="eastAsia"/>
        </w:rPr>
        <w:t>（有效的营业执照正本或副本扫描件，如营业执照不是三证合一或五证合一的还需提供有效的组织机构代码证副本、税务登记证扫描件，加盖单位公章）</w:t>
      </w:r>
    </w:p>
    <w:p w14:paraId="2DB78019" w14:textId="77777777" w:rsidR="005B113D" w:rsidRDefault="005B113D">
      <w:pPr>
        <w:pStyle w:val="a5"/>
        <w:rPr>
          <w:rFonts w:hAnsi="宋体" w:cs="Arial"/>
        </w:rPr>
      </w:pPr>
    </w:p>
    <w:p w14:paraId="537547D6" w14:textId="77777777" w:rsidR="005B113D" w:rsidRDefault="005B113D">
      <w:pPr>
        <w:pStyle w:val="a5"/>
        <w:rPr>
          <w:rFonts w:hAnsi="宋体" w:cs="Arial"/>
        </w:rPr>
      </w:pPr>
    </w:p>
    <w:p w14:paraId="543C0E25" w14:textId="77777777" w:rsidR="005B113D" w:rsidRDefault="005B113D">
      <w:pPr>
        <w:pStyle w:val="a5"/>
        <w:rPr>
          <w:rFonts w:hAnsi="宋体" w:cs="Arial"/>
        </w:rPr>
      </w:pPr>
    </w:p>
    <w:p w14:paraId="649A3BD1" w14:textId="77777777" w:rsidR="005B113D" w:rsidRDefault="005B113D">
      <w:pPr>
        <w:pStyle w:val="a5"/>
        <w:rPr>
          <w:rFonts w:hAnsi="宋体" w:cs="Arial"/>
        </w:rPr>
      </w:pPr>
    </w:p>
    <w:p w14:paraId="2B3943C0" w14:textId="77777777" w:rsidR="005B113D" w:rsidRDefault="005B113D">
      <w:pPr>
        <w:pStyle w:val="a5"/>
        <w:rPr>
          <w:rFonts w:hAnsi="宋体" w:cs="Arial"/>
        </w:rPr>
      </w:pPr>
    </w:p>
    <w:p w14:paraId="333B7E6C" w14:textId="77777777" w:rsidR="005B113D" w:rsidRDefault="005B113D">
      <w:pPr>
        <w:pStyle w:val="a5"/>
        <w:rPr>
          <w:rFonts w:hAnsi="宋体" w:cs="Arial"/>
        </w:rPr>
      </w:pPr>
    </w:p>
    <w:p w14:paraId="551D94C7" w14:textId="77777777" w:rsidR="005B113D" w:rsidRDefault="005B113D">
      <w:pPr>
        <w:pStyle w:val="a5"/>
        <w:rPr>
          <w:rFonts w:hAnsi="宋体" w:cs="Arial"/>
        </w:rPr>
      </w:pPr>
    </w:p>
    <w:p w14:paraId="0317F805" w14:textId="77777777" w:rsidR="005B113D" w:rsidRDefault="005B113D">
      <w:pPr>
        <w:pStyle w:val="a5"/>
        <w:rPr>
          <w:rFonts w:hAnsi="宋体" w:cs="Arial"/>
        </w:rPr>
      </w:pPr>
    </w:p>
    <w:p w14:paraId="43CA1F90" w14:textId="77777777" w:rsidR="005B113D" w:rsidRDefault="005B113D">
      <w:pPr>
        <w:pStyle w:val="a5"/>
        <w:rPr>
          <w:rFonts w:hAnsi="宋体" w:cs="Arial"/>
        </w:rPr>
      </w:pPr>
    </w:p>
    <w:p w14:paraId="6B7554F5" w14:textId="77777777" w:rsidR="005B113D" w:rsidRDefault="005B113D">
      <w:pPr>
        <w:pStyle w:val="a5"/>
        <w:rPr>
          <w:rFonts w:hAnsi="宋体" w:cs="Arial"/>
        </w:rPr>
      </w:pPr>
    </w:p>
    <w:p w14:paraId="378B794B" w14:textId="77777777" w:rsidR="005B113D" w:rsidRDefault="005B113D">
      <w:pPr>
        <w:pStyle w:val="a5"/>
        <w:rPr>
          <w:rFonts w:hAnsi="宋体" w:cs="Arial"/>
        </w:rPr>
      </w:pPr>
    </w:p>
    <w:p w14:paraId="26A8A9B7" w14:textId="77777777" w:rsidR="005B113D" w:rsidRDefault="005B113D">
      <w:pPr>
        <w:pStyle w:val="a5"/>
        <w:rPr>
          <w:rFonts w:hAnsi="宋体" w:cs="Arial"/>
        </w:rPr>
      </w:pPr>
    </w:p>
    <w:p w14:paraId="2C4F954C" w14:textId="77777777" w:rsidR="005B113D" w:rsidRDefault="005B113D">
      <w:pPr>
        <w:pStyle w:val="a5"/>
        <w:rPr>
          <w:rFonts w:hAnsi="宋体" w:cs="Arial"/>
        </w:rPr>
      </w:pPr>
    </w:p>
    <w:p w14:paraId="06D9E52B" w14:textId="77777777" w:rsidR="005B113D" w:rsidRDefault="00FE3388">
      <w:pPr>
        <w:tabs>
          <w:tab w:val="left" w:pos="3479"/>
        </w:tabs>
        <w:spacing w:line="480" w:lineRule="exact"/>
        <w:jc w:val="left"/>
        <w:rPr>
          <w:rFonts w:ascii="宋体" w:hAnsi="宋体" w:cs="宋体"/>
          <w:color w:val="000000"/>
          <w:sz w:val="24"/>
          <w:szCs w:val="24"/>
        </w:rPr>
      </w:pPr>
      <w:r>
        <w:rPr>
          <w:b/>
          <w:bCs/>
          <w:spacing w:val="6"/>
          <w:sz w:val="35"/>
          <w:szCs w:val="35"/>
        </w:rPr>
        <w:t>政府采购供应商信用</w:t>
      </w:r>
      <w:r>
        <w:rPr>
          <w:rFonts w:hint="eastAsia"/>
          <w:b/>
          <w:bCs/>
          <w:spacing w:val="6"/>
          <w:sz w:val="35"/>
          <w:szCs w:val="35"/>
        </w:rPr>
        <w:t>查询材料</w:t>
      </w:r>
    </w:p>
    <w:p w14:paraId="5EEB7863" w14:textId="77777777" w:rsidR="005B113D" w:rsidRDefault="005B113D">
      <w:pPr>
        <w:pStyle w:val="a5"/>
        <w:rPr>
          <w:rFonts w:hAnsi="宋体" w:cs="Arial"/>
        </w:rPr>
      </w:pPr>
    </w:p>
    <w:p w14:paraId="37DAC313" w14:textId="77777777" w:rsidR="005B113D" w:rsidRDefault="00FE3388">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2AC62248" w14:textId="77777777" w:rsidR="005B113D" w:rsidRDefault="00FE3388">
      <w:pPr>
        <w:jc w:val="center"/>
      </w:pPr>
      <w:r>
        <w:rPr>
          <w:rFonts w:ascii="微软雅黑" w:eastAsia="微软雅黑" w:hAnsi="微软雅黑" w:cs="方正小标宋简体" w:hint="eastAsia"/>
          <w:color w:val="000000"/>
          <w:sz w:val="44"/>
          <w:szCs w:val="44"/>
        </w:rPr>
        <w:lastRenderedPageBreak/>
        <w:t>法定代表人身份证</w:t>
      </w:r>
    </w:p>
    <w:p w14:paraId="65A54B71" w14:textId="77777777" w:rsidR="005B113D" w:rsidRDefault="00FE3388">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（法定代表人有效身份证正反面扫描件）</w:t>
      </w:r>
    </w:p>
    <w:p w14:paraId="01BF4D00" w14:textId="77777777" w:rsidR="005B113D" w:rsidRDefault="00FE3388">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60F54020" w14:textId="77777777" w:rsidR="005B113D" w:rsidRDefault="00FE3388">
      <w:pPr>
        <w:spacing w:line="360" w:lineRule="auto"/>
        <w:jc w:val="cente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lastRenderedPageBreak/>
        <w:t>授 权 委 托 书</w:t>
      </w:r>
    </w:p>
    <w:p w14:paraId="1136E6CB" w14:textId="77777777" w:rsidR="005B113D" w:rsidRDefault="00FE338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致：</w:t>
      </w:r>
      <w:r>
        <w:rPr>
          <w:rFonts w:ascii="宋体" w:eastAsia="宋体" w:hAnsi="宋体" w:cs="宋体" w:hint="eastAsia"/>
          <w:color w:val="000000"/>
          <w:sz w:val="24"/>
          <w:u w:val="single"/>
        </w:rPr>
        <w:t xml:space="preserve"> 桂林医科大学 </w:t>
      </w:r>
      <w:r>
        <w:rPr>
          <w:rFonts w:ascii="宋体" w:eastAsia="宋体" w:hAnsi="宋体" w:cs="宋体" w:hint="eastAsia"/>
          <w:color w:val="000000"/>
          <w:sz w:val="24"/>
        </w:rPr>
        <w:t>：</w:t>
      </w:r>
    </w:p>
    <w:p w14:paraId="33779812" w14:textId="77777777" w:rsidR="005B113D" w:rsidRDefault="00FE3388">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我</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系</w:t>
      </w:r>
      <w:r>
        <w:rPr>
          <w:rFonts w:ascii="宋体" w:eastAsia="宋体" w:hAnsi="宋体" w:cs="宋体" w:hint="eastAsia"/>
          <w:color w:val="000000"/>
          <w:sz w:val="24"/>
          <w:u w:val="single"/>
        </w:rPr>
        <w:t xml:space="preserve">  （供应商名称）  </w:t>
      </w:r>
      <w:r>
        <w:rPr>
          <w:rFonts w:ascii="宋体" w:eastAsia="宋体" w:hAnsi="宋体" w:cs="宋体" w:hint="eastAsia"/>
          <w:color w:val="000000"/>
          <w:sz w:val="24"/>
        </w:rPr>
        <w:t>的（</w:t>
      </w:r>
      <w:r>
        <w:rPr>
          <w:rFonts w:ascii="宋体" w:eastAsia="宋体" w:hAnsi="宋体" w:cs="宋体" w:hint="eastAsia"/>
          <w:color w:val="000000"/>
          <w:sz w:val="24"/>
          <w:u w:val="single"/>
        </w:rPr>
        <w:sym w:font="Wingdings" w:char="00FE"/>
      </w:r>
      <w:r>
        <w:rPr>
          <w:rFonts w:ascii="宋体" w:eastAsia="宋体" w:hAnsi="宋体" w:cs="宋体" w:hint="eastAsia"/>
          <w:color w:val="000000"/>
          <w:sz w:val="24"/>
          <w:u w:val="single"/>
        </w:rPr>
        <w:t>法定代表人/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负责人/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自然人本人</w:t>
      </w:r>
      <w:r>
        <w:rPr>
          <w:rFonts w:ascii="宋体" w:eastAsia="宋体" w:hAnsi="宋体" w:cs="宋体" w:hint="eastAsia"/>
          <w:color w:val="000000"/>
          <w:sz w:val="24"/>
        </w:rPr>
        <w:t>），现授权</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以我方的名义参加</w:t>
      </w:r>
      <w:r>
        <w:rPr>
          <w:rFonts w:ascii="宋体" w:eastAsia="宋体" w:hAnsi="宋体" w:cs="宋体" w:hint="eastAsia"/>
          <w:color w:val="000000"/>
          <w:sz w:val="24"/>
          <w:u w:val="single"/>
        </w:rPr>
        <w:t xml:space="preserve">           项目</w:t>
      </w:r>
      <w:r>
        <w:rPr>
          <w:rFonts w:ascii="宋体" w:eastAsia="宋体" w:hAnsi="宋体" w:cs="宋体" w:hint="eastAsia"/>
          <w:color w:val="000000"/>
          <w:sz w:val="24"/>
        </w:rPr>
        <w:t>的竞标活动，并代表我方全权办理针对上述项目的所有采购程序和环节的具体事务和签署相关文件。</w:t>
      </w:r>
    </w:p>
    <w:p w14:paraId="6ED2FD23" w14:textId="77777777" w:rsidR="005B113D" w:rsidRDefault="00FE338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我方对委托代理人的签字事项负全部责任。</w:t>
      </w:r>
    </w:p>
    <w:p w14:paraId="584ECCE1" w14:textId="77777777" w:rsidR="005B113D" w:rsidRDefault="00FE3388">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本授权书自签署之日起生效，在撤销授权的书面通知以前，本授权书一直有效。委托代理人在授权书有效期内签署的所有文件不因授权的撤销而失效。</w:t>
      </w:r>
    </w:p>
    <w:p w14:paraId="51F7496E" w14:textId="77777777" w:rsidR="005B113D" w:rsidRDefault="00FE3388">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委托代理人无转委托权，特此委托。</w:t>
      </w:r>
    </w:p>
    <w:p w14:paraId="6E79F2FF" w14:textId="77777777" w:rsidR="005B113D" w:rsidRDefault="00FE3388">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附：法定代表人及委托代理人有效身份证正反面复印件</w:t>
      </w:r>
    </w:p>
    <w:p w14:paraId="5EC30673" w14:textId="77777777" w:rsidR="005B113D" w:rsidRDefault="005B113D">
      <w:pPr>
        <w:spacing w:line="560" w:lineRule="exact"/>
        <w:contextualSpacing/>
        <w:rPr>
          <w:rFonts w:ascii="宋体" w:eastAsia="宋体" w:hAnsi="宋体" w:cs="宋体"/>
          <w:color w:val="000000"/>
          <w:sz w:val="24"/>
        </w:rPr>
      </w:pPr>
    </w:p>
    <w:p w14:paraId="165A0AF9" w14:textId="77777777" w:rsidR="005B113D" w:rsidRDefault="00FE338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委托代理人（签字）：         法定代表人（签字或盖章）：                    </w:t>
      </w:r>
    </w:p>
    <w:p w14:paraId="48A85F2F" w14:textId="77777777" w:rsidR="005B113D" w:rsidRDefault="00FE338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委托代理人身份证号码：                              </w:t>
      </w:r>
    </w:p>
    <w:p w14:paraId="50846187" w14:textId="77777777" w:rsidR="005B113D" w:rsidRDefault="005B113D">
      <w:pPr>
        <w:spacing w:line="560" w:lineRule="exact"/>
        <w:contextualSpacing/>
        <w:rPr>
          <w:rFonts w:ascii="宋体" w:eastAsia="宋体" w:hAnsi="宋体" w:cs="宋体"/>
          <w:color w:val="000000"/>
          <w:sz w:val="24"/>
        </w:rPr>
      </w:pPr>
    </w:p>
    <w:p w14:paraId="09032292" w14:textId="77777777" w:rsidR="005B113D" w:rsidRDefault="00FE338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供应商名称（盖公章）：                      </w:t>
      </w:r>
    </w:p>
    <w:p w14:paraId="780FC87C" w14:textId="77777777" w:rsidR="005B113D" w:rsidRDefault="00FE338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年    月    日</w:t>
      </w:r>
    </w:p>
    <w:p w14:paraId="38AB4319" w14:textId="77777777" w:rsidR="005B113D" w:rsidRDefault="00FE3388">
      <w:pPr>
        <w:numPr>
          <w:ilvl w:val="255"/>
          <w:numId w:val="0"/>
        </w:numPr>
        <w:spacing w:line="560" w:lineRule="exact"/>
        <w:contextualSpacing/>
        <w:rPr>
          <w:rFonts w:ascii="宋体" w:eastAsia="宋体" w:hAnsi="宋体" w:cs="宋体"/>
          <w:color w:val="000000"/>
          <w:sz w:val="24"/>
        </w:rPr>
      </w:pPr>
      <w:r>
        <w:rPr>
          <w:rFonts w:ascii="宋体" w:eastAsia="宋体" w:hAnsi="宋体" w:cs="宋体" w:hint="eastAsia"/>
          <w:color w:val="000000"/>
          <w:sz w:val="24"/>
        </w:rPr>
        <w:t>注：1.本授权委托书如有委托时必须提供。</w:t>
      </w:r>
    </w:p>
    <w:p w14:paraId="6BB1E223" w14:textId="77777777" w:rsidR="005B113D" w:rsidRDefault="00FE3388">
      <w:pPr>
        <w:numPr>
          <w:ilvl w:val="255"/>
          <w:numId w:val="0"/>
        </w:num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2.法定代表人必须在授权委托书上亲笔签字或盖章，委托代理人必须在授权委托书上亲笔签字，</w:t>
      </w:r>
      <w:r>
        <w:rPr>
          <w:rFonts w:ascii="宋体" w:eastAsia="宋体" w:hAnsi="宋体" w:cs="宋体" w:hint="eastAsia"/>
          <w:b/>
          <w:color w:val="000000"/>
          <w:sz w:val="24"/>
        </w:rPr>
        <w:t>否则其响应文件按无效响应处理。</w:t>
      </w:r>
    </w:p>
    <w:p w14:paraId="0CF6E65A" w14:textId="77777777" w:rsidR="005B113D" w:rsidRDefault="00FE3388">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3.供应商为其他组织或者自然人时，本竞价文件规定的法定代表人指负责人或者自然人。本竞价文件所称负责人是指参加竞标的其他组织营业执照上的负责人，本竞价文件所称自然人指参与竞标的自然人本人。</w:t>
      </w:r>
    </w:p>
    <w:p w14:paraId="2A82B35F" w14:textId="77777777" w:rsidR="005B113D" w:rsidRDefault="00FE3388">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4.法人、其他组织竞标时“我方”是指“我单位”，自然人竞标时“我方”是指“本人”。</w:t>
      </w:r>
    </w:p>
    <w:p w14:paraId="3A3BBE0E" w14:textId="77777777" w:rsidR="005B113D" w:rsidRDefault="00FE3388">
      <w:pPr>
        <w:rPr>
          <w:rFonts w:ascii="宋体" w:hAnsi="宋体"/>
          <w:sz w:val="28"/>
          <w:szCs w:val="28"/>
        </w:rPr>
      </w:pPr>
      <w:r>
        <w:rPr>
          <w:rFonts w:ascii="宋体" w:hAnsi="宋体"/>
          <w:sz w:val="28"/>
          <w:szCs w:val="28"/>
        </w:rPr>
        <w:lastRenderedPageBreak/>
        <w:br w:type="page"/>
      </w:r>
    </w:p>
    <w:p w14:paraId="2B598B02" w14:textId="77777777" w:rsidR="005B113D" w:rsidRDefault="00FE3388">
      <w:pPr>
        <w:jc w:val="center"/>
      </w:pPr>
      <w:r>
        <w:rPr>
          <w:rFonts w:ascii="微软雅黑" w:eastAsia="微软雅黑" w:hAnsi="微软雅黑" w:cs="方正小标宋简体" w:hint="eastAsia"/>
          <w:color w:val="000000"/>
          <w:sz w:val="44"/>
          <w:szCs w:val="44"/>
        </w:rPr>
        <w:lastRenderedPageBreak/>
        <w:t>委托代理人身份证</w:t>
      </w:r>
    </w:p>
    <w:p w14:paraId="23A42DA4" w14:textId="77777777" w:rsidR="005B113D" w:rsidRDefault="00FE3388">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（委托代理人有效身份证正反面扫描件）</w:t>
      </w:r>
    </w:p>
    <w:p w14:paraId="137B48A8" w14:textId="77777777" w:rsidR="005B113D" w:rsidRDefault="005B113D">
      <w:pPr>
        <w:widowControl/>
        <w:jc w:val="left"/>
        <w:rPr>
          <w:rFonts w:asciiTheme="minorEastAsia" w:hAnsiTheme="minorEastAsia"/>
          <w:b/>
          <w:bCs/>
          <w:sz w:val="18"/>
          <w:szCs w:val="18"/>
        </w:rPr>
      </w:pPr>
    </w:p>
    <w:sectPr w:rsidR="005B113D">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01197" w14:textId="77777777" w:rsidR="00A03B1E" w:rsidRDefault="00A03B1E" w:rsidP="00786D99">
      <w:r>
        <w:separator/>
      </w:r>
    </w:p>
  </w:endnote>
  <w:endnote w:type="continuationSeparator" w:id="0">
    <w:p w14:paraId="3493060C" w14:textId="77777777" w:rsidR="00A03B1E" w:rsidRDefault="00A03B1E" w:rsidP="0078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3B446" w14:textId="77777777" w:rsidR="00A03B1E" w:rsidRDefault="00A03B1E" w:rsidP="00786D99">
      <w:r>
        <w:separator/>
      </w:r>
    </w:p>
  </w:footnote>
  <w:footnote w:type="continuationSeparator" w:id="0">
    <w:p w14:paraId="05C2688E" w14:textId="77777777" w:rsidR="00A03B1E" w:rsidRDefault="00A03B1E" w:rsidP="0078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F6EA14"/>
    <w:multiLevelType w:val="singleLevel"/>
    <w:tmpl w:val="D0F6EA14"/>
    <w:lvl w:ilvl="0">
      <w:start w:val="1"/>
      <w:numFmt w:val="decimal"/>
      <w:suff w:val="nothing"/>
      <w:lvlText w:val="%1、"/>
      <w:lvlJc w:val="left"/>
    </w:lvl>
  </w:abstractNum>
  <w:abstractNum w:abstractNumId="1" w15:restartNumberingAfterBreak="0">
    <w:nsid w:val="D7B8AB0F"/>
    <w:multiLevelType w:val="singleLevel"/>
    <w:tmpl w:val="D7B8AB0F"/>
    <w:lvl w:ilvl="0">
      <w:start w:val="1"/>
      <w:numFmt w:val="decimal"/>
      <w:lvlText w:val="(%1)"/>
      <w:lvlJc w:val="left"/>
      <w:pPr>
        <w:tabs>
          <w:tab w:val="left" w:pos="312"/>
        </w:tabs>
      </w:pPr>
    </w:lvl>
  </w:abstractNum>
  <w:abstractNum w:abstractNumId="2" w15:restartNumberingAfterBreak="0">
    <w:nsid w:val="DAA03D6E"/>
    <w:multiLevelType w:val="singleLevel"/>
    <w:tmpl w:val="DAA03D6E"/>
    <w:lvl w:ilvl="0">
      <w:start w:val="1"/>
      <w:numFmt w:val="decimal"/>
      <w:suff w:val="nothing"/>
      <w:lvlText w:val="（%1）"/>
      <w:lvlJc w:val="left"/>
    </w:lvl>
  </w:abstractNum>
  <w:abstractNum w:abstractNumId="3" w15:restartNumberingAfterBreak="0">
    <w:nsid w:val="EC427A7C"/>
    <w:multiLevelType w:val="singleLevel"/>
    <w:tmpl w:val="EC427A7C"/>
    <w:lvl w:ilvl="0">
      <w:start w:val="6"/>
      <w:numFmt w:val="decimal"/>
      <w:suff w:val="nothing"/>
      <w:lvlText w:val="%1、"/>
      <w:lvlJc w:val="left"/>
    </w:lvl>
  </w:abstractNum>
  <w:abstractNum w:abstractNumId="4"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5"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YTY5NTUyZDJhY2JlYTQ5N2UxOTFjNzM4NjE3MmUifQ=="/>
  </w:docVars>
  <w:rsids>
    <w:rsidRoot w:val="00C50BEB"/>
    <w:rsid w:val="00056D49"/>
    <w:rsid w:val="00096688"/>
    <w:rsid w:val="000B39E4"/>
    <w:rsid w:val="000B712C"/>
    <w:rsid w:val="000C3D37"/>
    <w:rsid w:val="000E6934"/>
    <w:rsid w:val="000F047E"/>
    <w:rsid w:val="0012752E"/>
    <w:rsid w:val="0014452B"/>
    <w:rsid w:val="00160244"/>
    <w:rsid w:val="00174E24"/>
    <w:rsid w:val="00230725"/>
    <w:rsid w:val="002454AF"/>
    <w:rsid w:val="002C5D58"/>
    <w:rsid w:val="002C6C11"/>
    <w:rsid w:val="0030615B"/>
    <w:rsid w:val="00314459"/>
    <w:rsid w:val="00324810"/>
    <w:rsid w:val="003A48A6"/>
    <w:rsid w:val="004275EF"/>
    <w:rsid w:val="0043105A"/>
    <w:rsid w:val="00457C26"/>
    <w:rsid w:val="004A3174"/>
    <w:rsid w:val="00567134"/>
    <w:rsid w:val="0059096A"/>
    <w:rsid w:val="005A7D83"/>
    <w:rsid w:val="005B113D"/>
    <w:rsid w:val="005C1935"/>
    <w:rsid w:val="005C6992"/>
    <w:rsid w:val="006013C4"/>
    <w:rsid w:val="00626629"/>
    <w:rsid w:val="00635161"/>
    <w:rsid w:val="00635F0F"/>
    <w:rsid w:val="0066024C"/>
    <w:rsid w:val="006876F0"/>
    <w:rsid w:val="006A460D"/>
    <w:rsid w:val="006A4C61"/>
    <w:rsid w:val="006B7AAA"/>
    <w:rsid w:val="006C4307"/>
    <w:rsid w:val="0075051F"/>
    <w:rsid w:val="00767FD8"/>
    <w:rsid w:val="00772F8A"/>
    <w:rsid w:val="007751D9"/>
    <w:rsid w:val="00786D99"/>
    <w:rsid w:val="007A652A"/>
    <w:rsid w:val="007F179D"/>
    <w:rsid w:val="00807B27"/>
    <w:rsid w:val="008C07F5"/>
    <w:rsid w:val="008E490E"/>
    <w:rsid w:val="00911854"/>
    <w:rsid w:val="00916AED"/>
    <w:rsid w:val="00980005"/>
    <w:rsid w:val="009912EA"/>
    <w:rsid w:val="009C7AF1"/>
    <w:rsid w:val="009E02BE"/>
    <w:rsid w:val="00A03B1E"/>
    <w:rsid w:val="00A56DC3"/>
    <w:rsid w:val="00A961DD"/>
    <w:rsid w:val="00AA60F5"/>
    <w:rsid w:val="00AE3FFD"/>
    <w:rsid w:val="00B060C8"/>
    <w:rsid w:val="00B27A6D"/>
    <w:rsid w:val="00B419FC"/>
    <w:rsid w:val="00BB675B"/>
    <w:rsid w:val="00BD36EE"/>
    <w:rsid w:val="00BD564F"/>
    <w:rsid w:val="00C05EEB"/>
    <w:rsid w:val="00C50BEB"/>
    <w:rsid w:val="00C723B7"/>
    <w:rsid w:val="00C95251"/>
    <w:rsid w:val="00CA7B1A"/>
    <w:rsid w:val="00CD3319"/>
    <w:rsid w:val="00D5661C"/>
    <w:rsid w:val="00D82D58"/>
    <w:rsid w:val="00DE24FA"/>
    <w:rsid w:val="00DF1289"/>
    <w:rsid w:val="00E33BE2"/>
    <w:rsid w:val="00E50EDA"/>
    <w:rsid w:val="00E544ED"/>
    <w:rsid w:val="00E7201B"/>
    <w:rsid w:val="00E87AD5"/>
    <w:rsid w:val="00EC49AD"/>
    <w:rsid w:val="00EE4690"/>
    <w:rsid w:val="00EF3154"/>
    <w:rsid w:val="00F07DE0"/>
    <w:rsid w:val="00F10FE3"/>
    <w:rsid w:val="00F340A2"/>
    <w:rsid w:val="00F92204"/>
    <w:rsid w:val="00F96192"/>
    <w:rsid w:val="00FA5A55"/>
    <w:rsid w:val="00FE3388"/>
    <w:rsid w:val="00FE6F6D"/>
    <w:rsid w:val="07215F41"/>
    <w:rsid w:val="086E31CB"/>
    <w:rsid w:val="08CA61DE"/>
    <w:rsid w:val="099D3AD7"/>
    <w:rsid w:val="0F5D461F"/>
    <w:rsid w:val="0FC401FA"/>
    <w:rsid w:val="11CA269D"/>
    <w:rsid w:val="12C21DF7"/>
    <w:rsid w:val="18912237"/>
    <w:rsid w:val="195720DF"/>
    <w:rsid w:val="1C597F1C"/>
    <w:rsid w:val="1C861A9D"/>
    <w:rsid w:val="1CFD4D4B"/>
    <w:rsid w:val="205D774B"/>
    <w:rsid w:val="227E06DD"/>
    <w:rsid w:val="264212C3"/>
    <w:rsid w:val="299E71CF"/>
    <w:rsid w:val="2BEE68D3"/>
    <w:rsid w:val="2C143037"/>
    <w:rsid w:val="2F866E22"/>
    <w:rsid w:val="30BC06AE"/>
    <w:rsid w:val="32FE31C6"/>
    <w:rsid w:val="393F251C"/>
    <w:rsid w:val="3B0B3CB6"/>
    <w:rsid w:val="3DB833E8"/>
    <w:rsid w:val="3DD276BD"/>
    <w:rsid w:val="40F377C3"/>
    <w:rsid w:val="44E95A32"/>
    <w:rsid w:val="49285C6C"/>
    <w:rsid w:val="4B182968"/>
    <w:rsid w:val="4B310661"/>
    <w:rsid w:val="4C63074F"/>
    <w:rsid w:val="4D6B792C"/>
    <w:rsid w:val="4DDB5A0C"/>
    <w:rsid w:val="4E402B66"/>
    <w:rsid w:val="4EF23735"/>
    <w:rsid w:val="4F7222AA"/>
    <w:rsid w:val="56912E00"/>
    <w:rsid w:val="5C7602D9"/>
    <w:rsid w:val="61AB3C95"/>
    <w:rsid w:val="620D46B6"/>
    <w:rsid w:val="65193783"/>
    <w:rsid w:val="67DE7B70"/>
    <w:rsid w:val="69E77EE2"/>
    <w:rsid w:val="6D10408A"/>
    <w:rsid w:val="6E822A8D"/>
    <w:rsid w:val="7027728A"/>
    <w:rsid w:val="71961DD4"/>
    <w:rsid w:val="73337769"/>
    <w:rsid w:val="735720A4"/>
    <w:rsid w:val="75E00018"/>
    <w:rsid w:val="778356EE"/>
    <w:rsid w:val="79D24630"/>
    <w:rsid w:val="7B0A7A40"/>
    <w:rsid w:val="7D721DF2"/>
    <w:rsid w:val="7DCD7643"/>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9D53E"/>
  <w15:docId w15:val="{E07580CD-1CF5-4F43-B3E1-8A3CA19B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line="500" w:lineRule="exact"/>
      <w:jc w:val="center"/>
      <w:outlineLvl w:val="0"/>
    </w:pPr>
    <w:rPr>
      <w:rFonts w:ascii="Tahoma" w:eastAsia="宋体" w:hAnsi="Tahoma"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semiHidden/>
    <w:unhideWhenUsed/>
    <w:qFormat/>
    <w:pPr>
      <w:ind w:leftChars="1400" w:left="1400"/>
    </w:pPr>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qFormat/>
    <w:pPr>
      <w:spacing w:after="120"/>
    </w:pPr>
  </w:style>
  <w:style w:type="paragraph" w:styleId="a7">
    <w:name w:val="Body Text Indent"/>
    <w:basedOn w:val="a"/>
    <w:qFormat/>
    <w:pPr>
      <w:ind w:firstLineChars="352" w:firstLine="352"/>
    </w:pPr>
    <w:rPr>
      <w:rFonts w:ascii="仿宋_GB2312" w:eastAsia="仿宋_GB2312"/>
      <w:sz w:val="32"/>
      <w:szCs w:val="20"/>
    </w:rPr>
  </w:style>
  <w:style w:type="paragraph" w:styleId="a8">
    <w:name w:val="Plain Text"/>
    <w:basedOn w:val="a"/>
    <w:next w:val="8"/>
    <w:link w:val="a9"/>
    <w:qFormat/>
    <w:rPr>
      <w:rFonts w:ascii="宋体" w:eastAsia="宋体" w:hAnsi="Courier New" w:cs="Times New Roman"/>
      <w:szCs w:val="20"/>
    </w:rPr>
  </w:style>
  <w:style w:type="paragraph" w:styleId="aa">
    <w:name w:val="Balloon Text"/>
    <w:basedOn w:val="a"/>
    <w:link w:val="ab"/>
    <w:uiPriority w:val="99"/>
    <w:semiHidden/>
    <w:unhideWhenUsed/>
    <w:qFormat/>
    <w:rPr>
      <w:sz w:val="18"/>
      <w:szCs w:val="18"/>
    </w:rPr>
  </w:style>
  <w:style w:type="paragraph" w:styleId="ac">
    <w:name w:val="footer"/>
    <w:basedOn w:val="a"/>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
    <w:name w:val="Body Text First Indent"/>
    <w:basedOn w:val="a5"/>
    <w:link w:val="af0"/>
    <w:uiPriority w:val="99"/>
    <w:qFormat/>
    <w:pPr>
      <w:spacing w:after="0"/>
      <w:ind w:firstLineChars="100" w:firstLine="420"/>
    </w:pPr>
    <w:rPr>
      <w:rFonts w:ascii="Times New Roman" w:eastAsia="宋体" w:hAnsi="Times New Roman" w:cs="Times New Roman"/>
      <w:szCs w:val="24"/>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Pr>
      <w:i/>
      <w:iCs/>
      <w:color w:val="auto"/>
    </w:rPr>
  </w:style>
  <w:style w:type="character" w:styleId="af3">
    <w:name w:val="annotation reference"/>
    <w:basedOn w:val="a0"/>
    <w:uiPriority w:val="99"/>
    <w:semiHidden/>
    <w:unhideWhenUsed/>
    <w:qFormat/>
    <w:rPr>
      <w:sz w:val="21"/>
      <w:szCs w:val="21"/>
    </w:rPr>
  </w:style>
  <w:style w:type="paragraph" w:styleId="af4">
    <w:name w:val="List Paragraph"/>
    <w:basedOn w:val="a"/>
    <w:uiPriority w:val="34"/>
    <w:qFormat/>
    <w:pPr>
      <w:ind w:firstLineChars="200" w:firstLine="420"/>
    </w:pPr>
  </w:style>
  <w:style w:type="character" w:customStyle="1" w:styleId="10">
    <w:name w:val="标题 1 字符"/>
    <w:basedOn w:val="a0"/>
    <w:link w:val="1"/>
    <w:qFormat/>
    <w:rPr>
      <w:rFonts w:ascii="Tahoma" w:eastAsia="宋体" w:hAnsi="Tahoma" w:cs="Times New Roman"/>
      <w:b/>
      <w:bCs/>
      <w:kern w:val="44"/>
      <w:sz w:val="32"/>
      <w:szCs w:val="44"/>
    </w:rPr>
  </w:style>
  <w:style w:type="character" w:customStyle="1" w:styleId="Char">
    <w:name w:val="纯文本 Char"/>
    <w:basedOn w:val="a0"/>
    <w:qFormat/>
    <w:rPr>
      <w:rFonts w:ascii="宋体" w:eastAsia="宋体" w:hAnsi="Courier New" w:cs="Courier New"/>
      <w:szCs w:val="21"/>
    </w:rPr>
  </w:style>
  <w:style w:type="character" w:customStyle="1" w:styleId="a9">
    <w:name w:val="纯文本 字符"/>
    <w:link w:val="a8"/>
    <w:qFormat/>
    <w:rPr>
      <w:rFonts w:ascii="宋体" w:eastAsia="宋体" w:hAnsi="Courier New" w:cs="Times New Roman"/>
      <w:szCs w:val="20"/>
    </w:rPr>
  </w:style>
  <w:style w:type="character" w:customStyle="1" w:styleId="a6">
    <w:name w:val="正文文本 字符"/>
    <w:basedOn w:val="a0"/>
    <w:link w:val="a5"/>
    <w:uiPriority w:val="99"/>
    <w:semiHidden/>
    <w:qFormat/>
  </w:style>
  <w:style w:type="character" w:customStyle="1" w:styleId="af0">
    <w:name w:val="正文首行缩进 字符"/>
    <w:basedOn w:val="a6"/>
    <w:link w:val="af"/>
    <w:uiPriority w:val="99"/>
    <w:qFormat/>
    <w:rPr>
      <w:rFonts w:ascii="Times New Roman" w:eastAsia="宋体" w:hAnsi="Times New Roman" w:cs="Times New Roman"/>
      <w:szCs w:val="24"/>
    </w:rPr>
  </w:style>
  <w:style w:type="character" w:customStyle="1" w:styleId="ae">
    <w:name w:val="页眉 字符"/>
    <w:basedOn w:val="a0"/>
    <w:link w:val="ad"/>
    <w:uiPriority w:val="99"/>
    <w:qFormat/>
    <w:rPr>
      <w:rFonts w:asciiTheme="minorHAnsi" w:eastAsiaTheme="minorEastAsia" w:hAnsiTheme="minorHAnsi" w:cstheme="minorBidi"/>
      <w:kern w:val="2"/>
      <w:sz w:val="18"/>
      <w:szCs w:val="18"/>
    </w:rPr>
  </w:style>
  <w:style w:type="character" w:customStyle="1" w:styleId="ab">
    <w:name w:val="批注框文本 字符"/>
    <w:basedOn w:val="a0"/>
    <w:link w:val="aa"/>
    <w:uiPriority w:val="99"/>
    <w:semiHidden/>
    <w:qFormat/>
    <w:rPr>
      <w:rFonts w:asciiTheme="minorHAnsi" w:eastAsiaTheme="minorEastAsia" w:hAnsiTheme="minorHAnsi" w:cstheme="minorBidi"/>
      <w:kern w:val="2"/>
      <w:sz w:val="18"/>
      <w:szCs w:val="18"/>
    </w:rPr>
  </w:style>
  <w:style w:type="paragraph" w:styleId="af5">
    <w:name w:val="annotation subject"/>
    <w:basedOn w:val="a3"/>
    <w:next w:val="a3"/>
    <w:link w:val="af6"/>
    <w:uiPriority w:val="99"/>
    <w:semiHidden/>
    <w:unhideWhenUsed/>
    <w:rsid w:val="00635161"/>
    <w:rPr>
      <w:b/>
      <w:bCs/>
    </w:rPr>
  </w:style>
  <w:style w:type="character" w:customStyle="1" w:styleId="a4">
    <w:name w:val="批注文字 字符"/>
    <w:basedOn w:val="a0"/>
    <w:link w:val="a3"/>
    <w:uiPriority w:val="99"/>
    <w:semiHidden/>
    <w:rsid w:val="00635161"/>
    <w:rPr>
      <w:rFonts w:asciiTheme="minorHAnsi" w:eastAsiaTheme="minorEastAsia" w:hAnsiTheme="minorHAnsi" w:cstheme="minorBidi"/>
      <w:kern w:val="2"/>
      <w:sz w:val="21"/>
      <w:szCs w:val="22"/>
    </w:rPr>
  </w:style>
  <w:style w:type="character" w:customStyle="1" w:styleId="af6">
    <w:name w:val="批注主题 字符"/>
    <w:basedOn w:val="a4"/>
    <w:link w:val="af5"/>
    <w:uiPriority w:val="99"/>
    <w:semiHidden/>
    <w:rsid w:val="00635161"/>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22AAA-3406-48E2-9A89-8FA39918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1995</Words>
  <Characters>11378</Characters>
  <Application>Microsoft Office Word</Application>
  <DocSecurity>0</DocSecurity>
  <Lines>94</Lines>
  <Paragraphs>26</Paragraphs>
  <ScaleCrop>false</ScaleCrop>
  <Company>Tf</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User</cp:lastModifiedBy>
  <cp:revision>4</cp:revision>
  <dcterms:created xsi:type="dcterms:W3CDTF">2025-08-26T03:08:00Z</dcterms:created>
  <dcterms:modified xsi:type="dcterms:W3CDTF">2025-08-26T03:27:00Z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8CDA37132A664DDEB18DFC99599A4914_13</vt:lpwstr>
  </property>
  <property fmtid="{D5CDD505-2E9C-101B-9397-08002B2CF9AE}" pid="4" name="KSOTemplateDocerSaveRecord">
    <vt:lpwstr>eyJoZGlkIjoiOTYzODBlNTNhYjM4NDlhNjc2NDY2NDFkZmVhMDY4ZmIiLCJ1c2VySWQiOiI2OTc4ODUxMDQifQ==</vt:lpwstr>
  </property>
</Properties>
</file>