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ordWrap w:val="0"/>
        <w:spacing w:line="420" w:lineRule="atLeast"/>
        <w:ind w:left="2800" w:hanging="2811" w:hangingChars="1000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附件</w:t>
      </w:r>
    </w:p>
    <w:p>
      <w:pPr>
        <w:pStyle w:val="5"/>
        <w:spacing w:line="440" w:lineRule="exact"/>
        <w:jc w:val="center"/>
        <w:rPr>
          <w:highlight w:val="none"/>
        </w:rPr>
      </w:pPr>
    </w:p>
    <w:p>
      <w:pPr>
        <w:pStyle w:val="5"/>
        <w:jc w:val="center"/>
        <w:rPr>
          <w:rFonts w:ascii="华文新魏" w:eastAsia="华文新魏"/>
          <w:b/>
          <w:bCs/>
          <w:sz w:val="36"/>
          <w:highlight w:val="none"/>
        </w:rPr>
      </w:pPr>
      <w:r>
        <w:rPr>
          <w:rFonts w:hint="eastAsia" w:ascii="华文新魏" w:eastAsia="华文新魏"/>
          <w:b/>
          <w:bCs/>
          <w:sz w:val="36"/>
          <w:highlight w:val="none"/>
        </w:rPr>
        <w:t>×××××（竞标供应商名称）</w:t>
      </w: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jc w:val="center"/>
        <w:rPr>
          <w:rFonts w:hint="eastAsia"/>
          <w:sz w:val="72"/>
          <w:highlight w:val="none"/>
          <w:lang w:val="en-US" w:eastAsia="zh-CN"/>
        </w:rPr>
      </w:pPr>
      <w:r>
        <w:rPr>
          <w:rFonts w:hint="eastAsia"/>
          <w:sz w:val="72"/>
          <w:highlight w:val="none"/>
          <w:lang w:val="en-US" w:eastAsia="zh-CN"/>
        </w:rPr>
        <w:t>反 向 竞 价</w:t>
      </w:r>
    </w:p>
    <w:p>
      <w:pPr>
        <w:pStyle w:val="5"/>
        <w:jc w:val="center"/>
        <w:rPr>
          <w:sz w:val="72"/>
          <w:highlight w:val="none"/>
        </w:rPr>
      </w:pPr>
      <w:r>
        <w:rPr>
          <w:rFonts w:hint="eastAsia"/>
          <w:sz w:val="72"/>
          <w:highlight w:val="none"/>
        </w:rPr>
        <w:t>响   应  文  件</w:t>
      </w: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ind w:left="2883" w:leftChars="608" w:hanging="1606" w:hangingChars="500"/>
        <w:jc w:val="left"/>
        <w:rPr>
          <w:rFonts w:hint="eastAsia"/>
          <w:b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sz w:val="32"/>
          <w:szCs w:val="32"/>
          <w:highlight w:val="none"/>
        </w:rPr>
        <w:t>项目名称：</w:t>
      </w:r>
    </w:p>
    <w:p>
      <w:pPr>
        <w:pStyle w:val="5"/>
        <w:jc w:val="center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spacing w:line="500" w:lineRule="exact"/>
        <w:ind w:left="1260" w:leftChars="600"/>
        <w:rPr>
          <w:b/>
          <w:bCs/>
          <w:sz w:val="28"/>
          <w:highlight w:val="none"/>
        </w:rPr>
      </w:pPr>
      <w:r>
        <w:rPr>
          <w:rFonts w:hint="eastAsia"/>
          <w:b/>
          <w:bCs/>
          <w:sz w:val="28"/>
          <w:highlight w:val="none"/>
        </w:rPr>
        <w:t xml:space="preserve">竞标供应商： </w:t>
      </w:r>
      <w:r>
        <w:rPr>
          <w:rFonts w:hint="eastAsia"/>
          <w:b/>
          <w:bCs/>
          <w:sz w:val="28"/>
          <w:highlight w:val="none"/>
          <w:u w:val="single"/>
        </w:rPr>
        <w:t xml:space="preserve">                               </w:t>
      </w:r>
    </w:p>
    <w:p>
      <w:pPr>
        <w:pStyle w:val="5"/>
        <w:spacing w:line="500" w:lineRule="exact"/>
        <w:ind w:left="1260" w:leftChars="600"/>
        <w:rPr>
          <w:b/>
          <w:bCs/>
          <w:sz w:val="28"/>
          <w:highlight w:val="none"/>
        </w:rPr>
      </w:pPr>
      <w:r>
        <w:rPr>
          <w:rFonts w:hint="eastAsia"/>
          <w:b/>
          <w:bCs/>
          <w:sz w:val="28"/>
          <w:highlight w:val="none"/>
        </w:rPr>
        <w:t>地 址：</w:t>
      </w:r>
      <w:r>
        <w:rPr>
          <w:rFonts w:hint="eastAsia"/>
          <w:b/>
          <w:bCs/>
          <w:sz w:val="28"/>
          <w:highlight w:val="none"/>
          <w:u w:val="single"/>
        </w:rPr>
        <w:t xml:space="preserve">                                     </w:t>
      </w:r>
    </w:p>
    <w:p>
      <w:pPr>
        <w:pStyle w:val="5"/>
        <w:spacing w:line="500" w:lineRule="exact"/>
        <w:ind w:left="1260" w:leftChars="600"/>
        <w:rPr>
          <w:b/>
          <w:bCs/>
          <w:sz w:val="28"/>
          <w:highlight w:val="none"/>
        </w:rPr>
      </w:pPr>
      <w:r>
        <w:rPr>
          <w:rFonts w:hint="eastAsia"/>
          <w:b/>
          <w:bCs/>
          <w:sz w:val="28"/>
          <w:highlight w:val="none"/>
        </w:rPr>
        <w:t>联系人：</w:t>
      </w:r>
      <w:r>
        <w:rPr>
          <w:rFonts w:hint="eastAsia"/>
          <w:b/>
          <w:bCs/>
          <w:sz w:val="28"/>
          <w:highlight w:val="none"/>
          <w:u w:val="single"/>
        </w:rPr>
        <w:t xml:space="preserve">                                    </w:t>
      </w:r>
    </w:p>
    <w:p>
      <w:pPr>
        <w:pStyle w:val="5"/>
        <w:spacing w:line="500" w:lineRule="exact"/>
        <w:ind w:left="1260" w:leftChars="600"/>
        <w:rPr>
          <w:b/>
          <w:bCs/>
          <w:sz w:val="28"/>
          <w:highlight w:val="none"/>
        </w:rPr>
      </w:pPr>
      <w:r>
        <w:rPr>
          <w:rFonts w:hint="eastAsia"/>
          <w:b/>
          <w:bCs/>
          <w:sz w:val="28"/>
          <w:highlight w:val="none"/>
        </w:rPr>
        <w:t>联系电话：</w:t>
      </w:r>
      <w:r>
        <w:rPr>
          <w:rFonts w:hint="eastAsia"/>
          <w:b/>
          <w:bCs/>
          <w:sz w:val="28"/>
          <w:highlight w:val="none"/>
          <w:u w:val="single"/>
        </w:rPr>
        <w:t xml:space="preserve">                                  </w:t>
      </w:r>
    </w:p>
    <w:p>
      <w:pPr>
        <w:pStyle w:val="5"/>
        <w:jc w:val="center"/>
        <w:rPr>
          <w:b/>
          <w:bCs/>
          <w:sz w:val="28"/>
          <w:highlight w:val="none"/>
        </w:rPr>
      </w:pPr>
      <w:r>
        <w:rPr>
          <w:b/>
          <w:bCs/>
          <w:sz w:val="28"/>
          <w:highlight w:val="none"/>
        </w:rPr>
        <w:br w:type="page"/>
      </w:r>
    </w:p>
    <w:p>
      <w:pPr>
        <w:pStyle w:val="5"/>
        <w:jc w:val="center"/>
        <w:rPr>
          <w:rFonts w:ascii="隶书" w:eastAsia="隶书"/>
          <w:sz w:val="44"/>
          <w:highlight w:val="none"/>
        </w:rPr>
      </w:pPr>
      <w:r>
        <w:rPr>
          <w:rFonts w:hint="eastAsia" w:ascii="隶书" w:eastAsia="隶书"/>
          <w:sz w:val="44"/>
          <w:highlight w:val="none"/>
        </w:rPr>
        <w:t>目     录</w:t>
      </w:r>
    </w:p>
    <w:p>
      <w:pPr>
        <w:pStyle w:val="5"/>
        <w:jc w:val="center"/>
        <w:rPr>
          <w:rFonts w:ascii="隶书" w:eastAsia="隶书"/>
          <w:highlight w:val="none"/>
        </w:rPr>
      </w:pPr>
    </w:p>
    <w:p>
      <w:pPr>
        <w:pStyle w:val="5"/>
        <w:ind w:firstLine="700" w:firstLineChars="250"/>
        <w:rPr>
          <w:rFonts w:hAnsi="宋体"/>
          <w:sz w:val="28"/>
          <w:szCs w:val="28"/>
          <w:highlight w:val="none"/>
        </w:rPr>
      </w:pPr>
      <w:r>
        <w:rPr>
          <w:rFonts w:hint="eastAsia" w:hAnsi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hAnsi="宋体"/>
          <w:sz w:val="28"/>
          <w:szCs w:val="28"/>
          <w:highlight w:val="none"/>
        </w:rPr>
        <w:t>、竞标报价表………………………………………………</w:t>
      </w:r>
    </w:p>
    <w:p>
      <w:pPr>
        <w:pStyle w:val="5"/>
        <w:ind w:firstLine="700" w:firstLineChars="250"/>
        <w:rPr>
          <w:rFonts w:hAnsi="宋体"/>
          <w:sz w:val="28"/>
          <w:szCs w:val="28"/>
          <w:highlight w:val="none"/>
        </w:rPr>
      </w:pPr>
      <w:r>
        <w:rPr>
          <w:rFonts w:hint="eastAsia" w:hAnsi="宋体"/>
          <w:sz w:val="28"/>
          <w:szCs w:val="28"/>
          <w:highlight w:val="none"/>
          <w:lang w:val="en-US" w:eastAsia="zh-CN"/>
        </w:rPr>
        <w:t>二</w:t>
      </w:r>
      <w:r>
        <w:rPr>
          <w:rFonts w:hint="eastAsia" w:hAnsi="宋体"/>
          <w:sz w:val="28"/>
          <w:szCs w:val="28"/>
          <w:highlight w:val="none"/>
        </w:rPr>
        <w:t>、技术及商务响应表………………………………………</w:t>
      </w:r>
    </w:p>
    <w:p>
      <w:pPr>
        <w:pStyle w:val="5"/>
        <w:ind w:firstLine="700" w:firstLineChars="250"/>
        <w:rPr>
          <w:rFonts w:hAnsi="宋体"/>
          <w:sz w:val="28"/>
          <w:szCs w:val="28"/>
          <w:highlight w:val="none"/>
        </w:rPr>
      </w:pPr>
      <w:r>
        <w:rPr>
          <w:rFonts w:hint="eastAsia" w:hAnsi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hAnsi="宋体"/>
          <w:sz w:val="28"/>
          <w:szCs w:val="28"/>
          <w:highlight w:val="none"/>
        </w:rPr>
        <w:t>、项目需求中所须提供的有关资料………………………</w:t>
      </w:r>
    </w:p>
    <w:p>
      <w:pPr>
        <w:pStyle w:val="5"/>
        <w:ind w:firstLine="700" w:firstLineChars="250"/>
        <w:rPr>
          <w:rFonts w:hAnsi="宋体"/>
          <w:sz w:val="28"/>
          <w:szCs w:val="28"/>
          <w:highlight w:val="none"/>
        </w:rPr>
      </w:pPr>
      <w:r>
        <w:rPr>
          <w:rFonts w:hint="eastAsia" w:hAnsi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hAnsi="宋体"/>
          <w:sz w:val="28"/>
          <w:szCs w:val="28"/>
          <w:highlight w:val="none"/>
        </w:rPr>
        <w:t>、竞标供应商认为有必要提供的其他有关材料…………</w:t>
      </w:r>
    </w:p>
    <w:p>
      <w:pPr>
        <w:pStyle w:val="5"/>
        <w:rPr>
          <w:b/>
          <w:sz w:val="32"/>
          <w:highlight w:val="none"/>
        </w:rPr>
      </w:pPr>
    </w:p>
    <w:p>
      <w:pPr>
        <w:pStyle w:val="5"/>
        <w:rPr>
          <w:b/>
          <w:sz w:val="32"/>
          <w:highlight w:val="none"/>
        </w:rPr>
      </w:pPr>
    </w:p>
    <w:p>
      <w:pPr>
        <w:pStyle w:val="5"/>
        <w:rPr>
          <w:b/>
          <w:sz w:val="32"/>
          <w:highlight w:val="none"/>
        </w:rPr>
      </w:pPr>
    </w:p>
    <w:p>
      <w:pPr>
        <w:pStyle w:val="5"/>
        <w:rPr>
          <w:b/>
          <w:sz w:val="32"/>
          <w:highlight w:val="none"/>
        </w:rPr>
      </w:pPr>
    </w:p>
    <w:p>
      <w:pPr>
        <w:pStyle w:val="5"/>
        <w:rPr>
          <w:b/>
          <w:sz w:val="32"/>
          <w:highlight w:val="none"/>
        </w:rPr>
      </w:pPr>
    </w:p>
    <w:p>
      <w:pPr>
        <w:pStyle w:val="5"/>
        <w:rPr>
          <w:b/>
          <w:sz w:val="32"/>
          <w:highlight w:val="none"/>
        </w:rPr>
      </w:pPr>
    </w:p>
    <w:p>
      <w:pPr>
        <w:pStyle w:val="5"/>
        <w:rPr>
          <w:b/>
          <w:sz w:val="32"/>
          <w:highlight w:val="none"/>
        </w:rPr>
      </w:pPr>
    </w:p>
    <w:p>
      <w:pPr>
        <w:pStyle w:val="5"/>
        <w:rPr>
          <w:b/>
          <w:sz w:val="32"/>
          <w:highlight w:val="none"/>
        </w:rPr>
      </w:pPr>
    </w:p>
    <w:p>
      <w:pPr>
        <w:pStyle w:val="5"/>
        <w:rPr>
          <w:b/>
          <w:sz w:val="32"/>
          <w:highlight w:val="none"/>
        </w:rPr>
      </w:pPr>
    </w:p>
    <w:p>
      <w:pPr>
        <w:pStyle w:val="5"/>
        <w:rPr>
          <w:b/>
          <w:szCs w:val="21"/>
          <w:highlight w:val="none"/>
        </w:rPr>
      </w:pPr>
    </w:p>
    <w:p>
      <w:pPr>
        <w:pStyle w:val="5"/>
        <w:rPr>
          <w:b/>
          <w:szCs w:val="21"/>
          <w:highlight w:val="none"/>
        </w:rPr>
      </w:pPr>
    </w:p>
    <w:p>
      <w:pPr>
        <w:pStyle w:val="5"/>
        <w:rPr>
          <w:b/>
          <w:szCs w:val="21"/>
          <w:highlight w:val="none"/>
        </w:rPr>
      </w:pPr>
    </w:p>
    <w:p>
      <w:pPr>
        <w:pStyle w:val="5"/>
        <w:rPr>
          <w:b/>
          <w:sz w:val="32"/>
          <w:highlight w:val="none"/>
        </w:rPr>
      </w:pPr>
    </w:p>
    <w:p>
      <w:pPr>
        <w:pStyle w:val="5"/>
        <w:rPr>
          <w:b/>
          <w:sz w:val="32"/>
          <w:highlight w:val="none"/>
        </w:rPr>
      </w:pPr>
    </w:p>
    <w:p>
      <w:pPr>
        <w:pStyle w:val="5"/>
        <w:rPr>
          <w:b/>
          <w:sz w:val="32"/>
          <w:highlight w:val="none"/>
        </w:rPr>
      </w:pPr>
    </w:p>
    <w:p>
      <w:pPr>
        <w:pStyle w:val="5"/>
        <w:rPr>
          <w:b/>
          <w:sz w:val="32"/>
          <w:highlight w:val="none"/>
        </w:rPr>
      </w:pPr>
    </w:p>
    <w:p>
      <w:pPr>
        <w:pStyle w:val="3"/>
        <w:keepLines/>
        <w:spacing w:before="340" w:after="330" w:line="578" w:lineRule="auto"/>
        <w:jc w:val="center"/>
        <w:rPr>
          <w:kern w:val="44"/>
          <w:sz w:val="32"/>
          <w:highlight w:val="none"/>
        </w:rPr>
      </w:pPr>
      <w:bookmarkStart w:id="0" w:name="_Toc326079066"/>
      <w:bookmarkStart w:id="1" w:name="_Toc19892700"/>
      <w:r>
        <w:rPr>
          <w:rFonts w:hint="eastAsia"/>
          <w:kern w:val="44"/>
          <w:sz w:val="32"/>
          <w:highlight w:val="none"/>
          <w:lang w:val="en-US" w:eastAsia="zh-CN"/>
        </w:rPr>
        <w:t>一</w:t>
      </w:r>
      <w:r>
        <w:rPr>
          <w:rFonts w:hint="eastAsia"/>
          <w:kern w:val="44"/>
          <w:sz w:val="32"/>
          <w:highlight w:val="none"/>
        </w:rPr>
        <w:t>、竞标报价表</w:t>
      </w:r>
      <w:bookmarkEnd w:id="0"/>
      <w:bookmarkEnd w:id="1"/>
    </w:p>
    <w:p>
      <w:pPr>
        <w:spacing w:line="440" w:lineRule="exac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采购项目名称: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szCs w:val="21"/>
          <w:highlight w:val="none"/>
        </w:rPr>
        <w:t xml:space="preserve">    </w:t>
      </w:r>
    </w:p>
    <w:tbl>
      <w:tblPr>
        <w:tblStyle w:val="10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211"/>
        <w:gridCol w:w="1155"/>
        <w:gridCol w:w="674"/>
        <w:gridCol w:w="720"/>
        <w:gridCol w:w="2101"/>
        <w:gridCol w:w="765"/>
        <w:gridCol w:w="126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627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Ansi="宋体"/>
                <w:spacing w:val="-20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spacing w:val="-20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FFFFFF"/>
                <w:lang w:val="en-US" w:eastAsia="zh-CN"/>
              </w:rPr>
              <w:t>设备或货物</w:t>
            </w:r>
            <w:r>
              <w:rPr>
                <w:rFonts w:hint="eastAsia" w:ascii="宋体" w:hAnsi="宋体"/>
                <w:szCs w:val="21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FFFFFF"/>
              </w:rPr>
              <w:t>品牌、型号规格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FFFFFF"/>
              </w:rPr>
              <w:t>数量</w:t>
            </w:r>
            <w:r>
              <w:rPr>
                <w:rFonts w:hint="eastAsia" w:hAnsi="宋体"/>
                <w:highlight w:val="none"/>
                <w:shd w:val="clear" w:color="auto" w:fill="FFFFFF"/>
              </w:rPr>
              <w:t>①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FFFFFF"/>
              </w:rPr>
              <w:t>单位</w:t>
            </w:r>
          </w:p>
        </w:tc>
        <w:tc>
          <w:tcPr>
            <w:tcW w:w="210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FFFFFF"/>
              </w:rPr>
              <w:t>技术参数及性能配置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FFFFFF"/>
              </w:rPr>
              <w:t>单价</w:t>
            </w:r>
            <w:r>
              <w:rPr>
                <w:rFonts w:hint="eastAsia" w:hAnsi="宋体"/>
                <w:highlight w:val="none"/>
                <w:shd w:val="clear" w:color="auto" w:fill="FFFFFF"/>
              </w:rPr>
              <w:t>②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Ansi="宋体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highlight w:val="none"/>
                <w:shd w:val="clear" w:color="auto" w:fill="FFFFFF"/>
              </w:rPr>
              <w:t>单项合价</w:t>
            </w:r>
          </w:p>
          <w:p>
            <w:pPr>
              <w:pStyle w:val="5"/>
              <w:spacing w:line="300" w:lineRule="exact"/>
              <w:jc w:val="center"/>
              <w:rPr>
                <w:rFonts w:hAnsi="宋体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highlight w:val="none"/>
                <w:shd w:val="clear" w:color="auto" w:fill="FFFFFF"/>
              </w:rPr>
              <w:t>（元）</w:t>
            </w:r>
          </w:p>
          <w:p>
            <w:pPr>
              <w:pStyle w:val="5"/>
              <w:spacing w:line="300" w:lineRule="exact"/>
              <w:jc w:val="center"/>
              <w:rPr>
                <w:rFonts w:hAnsi="宋体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highlight w:val="none"/>
                <w:shd w:val="clear" w:color="auto" w:fill="FFFFFF"/>
              </w:rPr>
              <w:t>③</w:t>
            </w:r>
            <w:r>
              <w:rPr>
                <w:rFonts w:hAnsi="宋体"/>
                <w:highlight w:val="none"/>
                <w:shd w:val="clear" w:color="auto" w:fill="FFFFFF"/>
              </w:rPr>
              <w:t>=</w:t>
            </w:r>
            <w:r>
              <w:rPr>
                <w:rFonts w:hint="eastAsia" w:hAnsi="宋体"/>
                <w:highlight w:val="none"/>
                <w:shd w:val="clear" w:color="auto" w:fill="FFFFFF"/>
              </w:rPr>
              <w:t>①×②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Ansi="宋体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highlight w:val="none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FFFFFF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highlight w:val="none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highlight w:val="none"/>
                <w:shd w:val="clear" w:color="auto" w:fill="FFFFFF"/>
              </w:rPr>
            </w:pPr>
          </w:p>
        </w:tc>
        <w:tc>
          <w:tcPr>
            <w:tcW w:w="674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2101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Ansi="宋体"/>
                <w:spacing w:val="-6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FFFFFF"/>
              </w:rPr>
              <w:t>…</w:t>
            </w: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highlight w:val="none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highlight w:val="none"/>
                <w:shd w:val="clear" w:color="auto" w:fill="FFFFFF"/>
              </w:rPr>
            </w:pPr>
          </w:p>
        </w:tc>
        <w:tc>
          <w:tcPr>
            <w:tcW w:w="674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2101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pacing w:val="-6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 w:val="24"/>
                <w:highlight w:val="none"/>
                <w:shd w:val="clear" w:color="auto" w:fill="FFFFFF"/>
              </w:rPr>
              <w:t>N</w:t>
            </w: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highlight w:val="none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highlight w:val="none"/>
                <w:shd w:val="clear" w:color="auto" w:fill="FFFFFF"/>
              </w:rPr>
            </w:pPr>
          </w:p>
        </w:tc>
        <w:tc>
          <w:tcPr>
            <w:tcW w:w="674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2101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highlight w:val="none"/>
                <w:shd w:val="clear" w:color="auto" w:fill="FFFFFF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pacing w:val="-6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20" w:type="dxa"/>
            <w:gridSpan w:val="9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pacing w:val="-6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spacing w:val="-6"/>
                <w:highlight w:val="none"/>
                <w:shd w:val="clear" w:color="auto" w:fill="FFFFFF"/>
              </w:rPr>
              <w:t>总报价（人民币大写）：</w:t>
            </w:r>
            <w:r>
              <w:rPr>
                <w:rFonts w:hint="eastAsia" w:hAnsi="宋体"/>
                <w:spacing w:val="-6"/>
                <w:highlight w:val="none"/>
                <w:u w:val="single"/>
                <w:shd w:val="clear" w:color="auto" w:fill="FFFFFF"/>
              </w:rPr>
              <w:t xml:space="preserve">                                       </w:t>
            </w:r>
            <w:r>
              <w:rPr>
                <w:rFonts w:hint="eastAsia" w:hAnsi="宋体"/>
                <w:spacing w:val="-6"/>
                <w:highlight w:val="none"/>
                <w:shd w:val="clear" w:color="auto" w:fill="FFFFFF"/>
              </w:rPr>
              <w:t xml:space="preserve">（¥ </w:t>
            </w:r>
            <w:r>
              <w:rPr>
                <w:rFonts w:hint="eastAsia" w:hAnsi="宋体"/>
                <w:spacing w:val="-6"/>
                <w:highlight w:val="none"/>
                <w:u w:val="single"/>
                <w:shd w:val="clear" w:color="auto" w:fill="FFFFFF"/>
              </w:rPr>
              <w:t xml:space="preserve">                  </w:t>
            </w:r>
            <w:r>
              <w:rPr>
                <w:rFonts w:hint="eastAsia" w:hAnsi="宋体"/>
                <w:spacing w:val="-6"/>
                <w:highlight w:val="none"/>
                <w:shd w:val="clear" w:color="auto" w:fill="FFFFFF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20" w:type="dxa"/>
            <w:gridSpan w:val="9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pacing w:val="-6"/>
                <w:highlight w:val="none"/>
                <w:shd w:val="clear" w:color="auto" w:fill="FFFFFF"/>
              </w:rPr>
            </w:pPr>
            <w:r>
              <w:rPr>
                <w:rFonts w:hint="eastAsia"/>
                <w:spacing w:val="-6"/>
                <w:highlight w:val="none"/>
                <w:shd w:val="clear" w:color="auto" w:fill="FFFFFF"/>
              </w:rPr>
              <w:t>交付使用时间</w:t>
            </w:r>
            <w:r>
              <w:rPr>
                <w:rFonts w:hint="eastAsia" w:hAnsi="宋体"/>
                <w:spacing w:val="-6"/>
                <w:highlight w:val="none"/>
                <w:shd w:val="clear" w:color="auto" w:fill="FFFFFF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20" w:type="dxa"/>
            <w:gridSpan w:val="9"/>
            <w:vAlign w:val="center"/>
          </w:tcPr>
          <w:p>
            <w:pPr>
              <w:pStyle w:val="5"/>
              <w:spacing w:line="440" w:lineRule="exact"/>
              <w:rPr>
                <w:rFonts w:hAnsi="宋体"/>
                <w:spacing w:val="-6"/>
                <w:highlight w:val="none"/>
                <w:shd w:val="clear" w:color="auto" w:fill="FFFFFF"/>
              </w:rPr>
            </w:pPr>
            <w:r>
              <w:rPr>
                <w:rFonts w:hint="eastAsia"/>
                <w:spacing w:val="-6"/>
                <w:highlight w:val="none"/>
                <w:shd w:val="clear" w:color="auto" w:fill="FFFFFF"/>
              </w:rPr>
              <w:t>交货地点：</w:t>
            </w:r>
          </w:p>
        </w:tc>
      </w:tr>
    </w:tbl>
    <w:p>
      <w:pPr>
        <w:spacing w:line="440" w:lineRule="exact"/>
        <w:jc w:val="lef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注：</w:t>
      </w:r>
    </w:p>
    <w:p>
      <w:pPr>
        <w:spacing w:line="440" w:lineRule="exact"/>
        <w:ind w:firstLine="420" w:firstLineChars="20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1.</w:t>
      </w:r>
      <w:r>
        <w:rPr>
          <w:rFonts w:hint="eastAsia"/>
          <w:b/>
          <w:bCs/>
          <w:highlight w:val="none"/>
          <w:lang w:val="en-US" w:eastAsia="zh-CN"/>
        </w:rPr>
        <w:t>单项报价不得高于预算价，否则竞标无效</w:t>
      </w:r>
      <w:r>
        <w:rPr>
          <w:rFonts w:hint="eastAsia"/>
          <w:highlight w:val="none"/>
          <w:lang w:val="en-US" w:eastAsia="zh-CN"/>
        </w:rPr>
        <w:t>。</w:t>
      </w:r>
      <w:r>
        <w:rPr>
          <w:rFonts w:hint="eastAsia" w:ascii="宋体" w:hAnsi="宋体"/>
          <w:szCs w:val="21"/>
          <w:highlight w:val="none"/>
        </w:rPr>
        <w:t>所有价格均用人民币表示，单位为元，精确到个数位；</w:t>
      </w:r>
    </w:p>
    <w:p>
      <w:pPr>
        <w:spacing w:line="440" w:lineRule="exact"/>
        <w:ind w:firstLine="420" w:firstLineChars="200"/>
        <w:jc w:val="left"/>
        <w:rPr>
          <w:rFonts w:hint="default" w:ascii="宋体" w:hAnsi="宋体" w:eastAsiaTheme="minorEastAsia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2.竞标报价包括全部设备及配套设备金额、软件费、安装费、运输费、吊装费、软件开发费、人工费、工具、调试费、实施费、迁移费、培训费、技术支持、更新升级、检验费、验收费、售后服务、税金、利息、</w:t>
      </w:r>
      <w:r>
        <w:rPr>
          <w:rFonts w:hint="eastAsia" w:ascii="宋体" w:hAnsi="宋体"/>
          <w:szCs w:val="21"/>
          <w:highlight w:val="none"/>
          <w:lang w:val="en-US" w:eastAsia="zh-CN"/>
        </w:rPr>
        <w:t>设计费、</w:t>
      </w:r>
      <w:r>
        <w:rPr>
          <w:rFonts w:hint="eastAsia" w:ascii="宋体" w:hAnsi="宋体"/>
          <w:szCs w:val="21"/>
          <w:highlight w:val="none"/>
        </w:rPr>
        <w:t>信息系统集成费、合同实施过程中不可预见的费用及其它所有成本费用的总和。</w:t>
      </w:r>
      <w:bookmarkStart w:id="52" w:name="_GoBack"/>
      <w:bookmarkEnd w:id="52"/>
    </w:p>
    <w:p>
      <w:pPr>
        <w:spacing w:line="440" w:lineRule="exact"/>
        <w:ind w:firstLine="420" w:firstLineChars="20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3.竞标报价表由法定代表人（负责人）（签名或盖章）或委托代理人（签字）确认并加盖竞标单位公章，否则竞标无效处理。</w:t>
      </w:r>
    </w:p>
    <w:p>
      <w:pPr>
        <w:pStyle w:val="5"/>
        <w:spacing w:line="440" w:lineRule="exact"/>
        <w:ind w:firstLine="420" w:firstLineChars="200"/>
        <w:rPr>
          <w:rFonts w:hAnsi="宋体"/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  <w:r>
        <w:rPr>
          <w:rFonts w:hint="eastAsia"/>
          <w:highlight w:val="none"/>
        </w:rPr>
        <w:t xml:space="preserve">竞标供应商(公章)  </w:t>
      </w:r>
      <w:r>
        <w:rPr>
          <w:rFonts w:hint="eastAsia"/>
          <w:highlight w:val="none"/>
          <w:u w:val="single"/>
        </w:rPr>
        <w:t xml:space="preserve">                              </w:t>
      </w: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  <w:r>
        <w:rPr>
          <w:rFonts w:hint="eastAsia"/>
          <w:highlight w:val="none"/>
        </w:rPr>
        <w:t>法定代表人（负责人）或委托代理人签字</w:t>
      </w:r>
      <w:r>
        <w:rPr>
          <w:rFonts w:hint="eastAsia"/>
          <w:highlight w:val="none"/>
          <w:u w:val="single"/>
        </w:rPr>
        <w:t xml:space="preserve">                  </w:t>
      </w:r>
    </w:p>
    <w:p>
      <w:pPr>
        <w:pStyle w:val="5"/>
        <w:spacing w:line="240" w:lineRule="exact"/>
        <w:rPr>
          <w:rFonts w:ascii="金山简魏碑" w:eastAsia="金山简魏碑"/>
          <w:b/>
          <w:sz w:val="44"/>
          <w:highlight w:val="none"/>
        </w:rPr>
      </w:pPr>
    </w:p>
    <w:p>
      <w:pPr>
        <w:pStyle w:val="5"/>
        <w:spacing w:line="240" w:lineRule="exact"/>
        <w:rPr>
          <w:rFonts w:ascii="金山简魏碑" w:eastAsia="金山简魏碑"/>
          <w:b/>
          <w:sz w:val="44"/>
          <w:highlight w:val="none"/>
        </w:rPr>
      </w:pPr>
      <w:r>
        <w:rPr>
          <w:rFonts w:hint="eastAsia"/>
          <w:highlight w:val="none"/>
        </w:rPr>
        <w:t>日期</w:t>
      </w:r>
      <w:r>
        <w:rPr>
          <w:rFonts w:hint="eastAsia"/>
          <w:highlight w:val="none"/>
          <w:u w:val="single"/>
        </w:rPr>
        <w:t xml:space="preserve">                            </w:t>
      </w:r>
    </w:p>
    <w:p>
      <w:pPr>
        <w:rPr>
          <w:highlight w:val="none"/>
        </w:rPr>
      </w:pPr>
    </w:p>
    <w:p>
      <w:pPr>
        <w:pStyle w:val="9"/>
        <w:rPr>
          <w:highlight w:val="none"/>
        </w:rPr>
      </w:pPr>
      <w:bookmarkStart w:id="2" w:name="_Toc19892701"/>
      <w:bookmarkStart w:id="3" w:name="_Toc326079068"/>
      <w:r>
        <w:rPr>
          <w:rFonts w:hint="eastAsia"/>
          <w:kern w:val="44"/>
          <w:highlight w:val="none"/>
          <w:lang w:val="en-US" w:eastAsia="zh-CN"/>
        </w:rPr>
        <w:t>二</w:t>
      </w:r>
      <w:r>
        <w:rPr>
          <w:rFonts w:hint="eastAsia"/>
          <w:kern w:val="44"/>
          <w:highlight w:val="none"/>
        </w:rPr>
        <w:t>、技术及</w:t>
      </w:r>
      <w:r>
        <w:rPr>
          <w:rFonts w:hint="eastAsia" w:ascii="宋体" w:hAnsi="宋体"/>
          <w:szCs w:val="21"/>
          <w:highlight w:val="none"/>
        </w:rPr>
        <w:t>商务响应表</w:t>
      </w:r>
      <w:bookmarkEnd w:id="2"/>
    </w:p>
    <w:p>
      <w:pPr>
        <w:spacing w:line="300" w:lineRule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采购项目名称: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szCs w:val="21"/>
          <w:highlight w:val="none"/>
        </w:rPr>
        <w:t xml:space="preserve">    </w:t>
      </w:r>
    </w:p>
    <w:tbl>
      <w:tblPr>
        <w:tblStyle w:val="10"/>
        <w:tblW w:w="9555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643"/>
        <w:gridCol w:w="2765"/>
        <w:gridCol w:w="218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               </w:t>
            </w:r>
            <w:bookmarkStart w:id="4" w:name="_Toc397585466"/>
            <w:bookmarkStart w:id="5" w:name="_Toc19892702"/>
            <w:bookmarkStart w:id="6" w:name="_Toc419359838"/>
            <w:bookmarkStart w:id="7" w:name="_Toc511057944"/>
            <w:r>
              <w:rPr>
                <w:rFonts w:hint="eastAsia" w:ascii="宋体" w:hAnsi="宋体"/>
                <w:szCs w:val="21"/>
                <w:highlight w:val="none"/>
              </w:rPr>
              <w:t>序号</w:t>
            </w:r>
            <w:bookmarkEnd w:id="4"/>
            <w:bookmarkEnd w:id="5"/>
            <w:bookmarkEnd w:id="6"/>
            <w:bookmarkEnd w:id="7"/>
          </w:p>
        </w:tc>
        <w:tc>
          <w:tcPr>
            <w:tcW w:w="26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  <w:bookmarkStart w:id="8" w:name="_Toc511057945"/>
            <w:bookmarkStart w:id="9" w:name="_Toc397585467"/>
            <w:bookmarkStart w:id="10" w:name="_Toc419359839"/>
            <w:bookmarkStart w:id="11" w:name="_Toc19892703"/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反向竞价需求</w:t>
            </w:r>
            <w:r>
              <w:rPr>
                <w:rFonts w:hint="eastAsia" w:ascii="宋体" w:hAnsi="宋体"/>
                <w:szCs w:val="21"/>
                <w:highlight w:val="none"/>
              </w:rPr>
              <w:t>文件要求</w:t>
            </w:r>
            <w:bookmarkEnd w:id="8"/>
            <w:bookmarkEnd w:id="9"/>
            <w:bookmarkEnd w:id="10"/>
            <w:bookmarkEnd w:id="11"/>
          </w:p>
        </w:tc>
        <w:tc>
          <w:tcPr>
            <w:tcW w:w="27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  <w:bookmarkStart w:id="12" w:name="_Toc397585468"/>
            <w:bookmarkStart w:id="13" w:name="_Toc419359840"/>
            <w:bookmarkStart w:id="14" w:name="_Toc19892704"/>
            <w:bookmarkStart w:id="15" w:name="_Toc511057946"/>
            <w:r>
              <w:rPr>
                <w:rFonts w:hint="eastAsia" w:ascii="宋体" w:hAnsi="宋体"/>
                <w:szCs w:val="21"/>
                <w:highlight w:val="none"/>
              </w:rPr>
              <w:t>响应文件具体响应</w:t>
            </w:r>
            <w:bookmarkEnd w:id="12"/>
            <w:bookmarkEnd w:id="13"/>
            <w:bookmarkEnd w:id="14"/>
            <w:bookmarkEnd w:id="15"/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  <w:bookmarkStart w:id="16" w:name="_Toc511057947"/>
            <w:bookmarkStart w:id="17" w:name="_Toc419359841"/>
            <w:bookmarkStart w:id="18" w:name="_Toc397585469"/>
            <w:bookmarkStart w:id="19" w:name="_Toc19892705"/>
            <w:r>
              <w:rPr>
                <w:rFonts w:hint="eastAsia" w:ascii="宋体" w:hAnsi="宋体"/>
                <w:szCs w:val="21"/>
                <w:highlight w:val="none"/>
              </w:rPr>
              <w:t>响应</w:t>
            </w:r>
            <w:bookmarkEnd w:id="16"/>
            <w:bookmarkEnd w:id="17"/>
            <w:bookmarkEnd w:id="18"/>
            <w:r>
              <w:rPr>
                <w:rFonts w:hint="eastAsia" w:ascii="宋体" w:hAnsi="宋体"/>
                <w:szCs w:val="21"/>
                <w:highlight w:val="none"/>
              </w:rPr>
              <w:t>情况</w:t>
            </w:r>
            <w:bookmarkEnd w:id="19"/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  <w:bookmarkStart w:id="20" w:name="_Toc419359842"/>
            <w:bookmarkStart w:id="21" w:name="_Toc19892706"/>
            <w:bookmarkStart w:id="22" w:name="_Toc397585470"/>
            <w:bookmarkStart w:id="23" w:name="_Toc511057948"/>
            <w:r>
              <w:rPr>
                <w:rFonts w:hint="eastAsia" w:ascii="宋体" w:hAnsi="宋体"/>
                <w:szCs w:val="21"/>
                <w:highlight w:val="none"/>
              </w:rPr>
              <w:t>说明</w:t>
            </w:r>
            <w:bookmarkEnd w:id="20"/>
            <w:bookmarkEnd w:id="21"/>
            <w:bookmarkEnd w:id="22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  <w:bookmarkStart w:id="24" w:name="_Toc419359843"/>
            <w:bookmarkStart w:id="25" w:name="_Toc397585471"/>
            <w:bookmarkStart w:id="26" w:name="_Toc511057949"/>
            <w:bookmarkStart w:id="27" w:name="_Toc19892707"/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  <w:bookmarkEnd w:id="24"/>
            <w:bookmarkEnd w:id="25"/>
            <w:bookmarkEnd w:id="26"/>
            <w:bookmarkEnd w:id="27"/>
          </w:p>
        </w:tc>
        <w:tc>
          <w:tcPr>
            <w:tcW w:w="26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7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  <w:bookmarkStart w:id="28" w:name="_Toc511057950"/>
            <w:bookmarkStart w:id="29" w:name="_Toc419359844"/>
            <w:bookmarkStart w:id="30" w:name="_Toc19892708"/>
            <w:bookmarkStart w:id="31" w:name="_Toc397585472"/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  <w:bookmarkEnd w:id="28"/>
            <w:bookmarkEnd w:id="29"/>
            <w:bookmarkEnd w:id="30"/>
            <w:bookmarkEnd w:id="31"/>
          </w:p>
        </w:tc>
        <w:tc>
          <w:tcPr>
            <w:tcW w:w="26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7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  <w:bookmarkStart w:id="32" w:name="_Toc19892709"/>
            <w:bookmarkStart w:id="33" w:name="_Toc397585473"/>
            <w:bookmarkStart w:id="34" w:name="_Toc511057951"/>
            <w:bookmarkStart w:id="35" w:name="_Toc419359845"/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  <w:bookmarkEnd w:id="32"/>
            <w:bookmarkEnd w:id="33"/>
            <w:bookmarkEnd w:id="34"/>
            <w:bookmarkEnd w:id="35"/>
          </w:p>
        </w:tc>
        <w:tc>
          <w:tcPr>
            <w:tcW w:w="26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7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  <w:bookmarkStart w:id="36" w:name="_Toc511057952"/>
            <w:bookmarkStart w:id="37" w:name="_Toc419359846"/>
            <w:bookmarkStart w:id="38" w:name="_Toc19892710"/>
            <w:bookmarkStart w:id="39" w:name="_Toc397585474"/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  <w:bookmarkEnd w:id="36"/>
            <w:bookmarkEnd w:id="37"/>
            <w:bookmarkEnd w:id="38"/>
            <w:bookmarkEnd w:id="39"/>
          </w:p>
        </w:tc>
        <w:tc>
          <w:tcPr>
            <w:tcW w:w="26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7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  <w:bookmarkStart w:id="40" w:name="_Toc19892711"/>
            <w:bookmarkStart w:id="41" w:name="_Toc419359847"/>
            <w:bookmarkStart w:id="42" w:name="_Toc397585475"/>
            <w:bookmarkStart w:id="43" w:name="_Toc511057953"/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  <w:bookmarkEnd w:id="40"/>
            <w:bookmarkEnd w:id="41"/>
            <w:bookmarkEnd w:id="42"/>
            <w:bookmarkEnd w:id="43"/>
          </w:p>
        </w:tc>
        <w:tc>
          <w:tcPr>
            <w:tcW w:w="26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7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  <w:bookmarkStart w:id="44" w:name="_Toc19892712"/>
            <w:bookmarkStart w:id="45" w:name="_Toc397585476"/>
            <w:bookmarkStart w:id="46" w:name="_Toc419359848"/>
            <w:bookmarkStart w:id="47" w:name="_Toc511057954"/>
            <w:r>
              <w:rPr>
                <w:rFonts w:hint="eastAsia" w:ascii="宋体" w:hAnsi="宋体"/>
                <w:szCs w:val="21"/>
                <w:highlight w:val="none"/>
              </w:rPr>
              <w:t>…</w:t>
            </w:r>
            <w:bookmarkEnd w:id="44"/>
            <w:bookmarkEnd w:id="45"/>
            <w:bookmarkEnd w:id="46"/>
            <w:bookmarkEnd w:id="47"/>
          </w:p>
        </w:tc>
        <w:tc>
          <w:tcPr>
            <w:tcW w:w="26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7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宋体" w:hAnsi="宋体"/>
          <w:szCs w:val="21"/>
          <w:highlight w:val="none"/>
        </w:rPr>
      </w:pPr>
    </w:p>
    <w:p>
      <w:pPr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说明：应对照</w:t>
      </w:r>
      <w:r>
        <w:rPr>
          <w:rFonts w:hint="eastAsia" w:ascii="宋体" w:hAnsi="宋体"/>
          <w:szCs w:val="21"/>
          <w:highlight w:val="none"/>
          <w:lang w:val="en-US" w:eastAsia="zh-CN"/>
        </w:rPr>
        <w:t>反向竞价需求</w:t>
      </w:r>
      <w:r>
        <w:rPr>
          <w:rFonts w:hint="eastAsia" w:ascii="宋体" w:hAnsi="宋体"/>
          <w:szCs w:val="21"/>
          <w:highlight w:val="none"/>
        </w:rPr>
        <w:t>文件</w:t>
      </w:r>
      <w:r>
        <w:rPr>
          <w:rFonts w:hint="eastAsia" w:ascii="宋体" w:hAnsi="宋体"/>
          <w:szCs w:val="21"/>
          <w:highlight w:val="none"/>
        </w:rPr>
        <w:t>“采购项目技术及商务需求”，逐条说明所提供货物或服务已对</w:t>
      </w:r>
      <w:r>
        <w:rPr>
          <w:rFonts w:hint="eastAsia" w:ascii="宋体" w:hAnsi="宋体"/>
          <w:szCs w:val="21"/>
          <w:highlight w:val="none"/>
          <w:lang w:val="en-US" w:eastAsia="zh-CN"/>
        </w:rPr>
        <w:t>反向竞价</w:t>
      </w:r>
      <w:r>
        <w:rPr>
          <w:rFonts w:hint="eastAsia" w:ascii="宋体" w:hAnsi="宋体"/>
          <w:szCs w:val="21"/>
          <w:highlight w:val="none"/>
        </w:rPr>
        <w:t>要求的</w:t>
      </w:r>
      <w:r>
        <w:rPr>
          <w:rFonts w:hint="eastAsia" w:ascii="宋体" w:hAnsi="宋体"/>
          <w:szCs w:val="21"/>
          <w:highlight w:val="none"/>
          <w:lang w:val="en-US" w:eastAsia="zh-CN"/>
        </w:rPr>
        <w:t>货物或服务</w:t>
      </w:r>
      <w:r>
        <w:rPr>
          <w:rFonts w:hint="eastAsia" w:ascii="宋体" w:hAnsi="宋体"/>
          <w:szCs w:val="21"/>
          <w:highlight w:val="none"/>
        </w:rPr>
        <w:t>内容做出了实质性的响应，并申明与</w:t>
      </w:r>
      <w:r>
        <w:rPr>
          <w:rFonts w:hint="eastAsia" w:ascii="宋体" w:hAnsi="宋体"/>
          <w:szCs w:val="21"/>
          <w:highlight w:val="none"/>
          <w:lang w:val="en-US" w:eastAsia="zh-CN"/>
        </w:rPr>
        <w:t>技术及商务需求</w:t>
      </w:r>
      <w:r>
        <w:rPr>
          <w:rFonts w:hint="eastAsia" w:ascii="宋体" w:hAnsi="宋体"/>
          <w:szCs w:val="21"/>
          <w:highlight w:val="none"/>
        </w:rPr>
        <w:t>的响应。特别对服务内容要求的指标，竞标人必须提供所供具体服务内容。如果仅注明“符合”、“满足”或简单复制</w:t>
      </w:r>
      <w:r>
        <w:rPr>
          <w:rFonts w:hint="eastAsia" w:ascii="宋体" w:hAnsi="宋体"/>
          <w:szCs w:val="21"/>
          <w:highlight w:val="none"/>
          <w:lang w:val="en-US" w:eastAsia="zh-CN"/>
        </w:rPr>
        <w:t>反向竞价</w:t>
      </w:r>
      <w:r>
        <w:rPr>
          <w:rFonts w:hint="eastAsia" w:ascii="宋体" w:hAnsi="宋体"/>
          <w:szCs w:val="21"/>
          <w:highlight w:val="none"/>
        </w:rPr>
        <w:t>文件要求，将导致</w:t>
      </w:r>
      <w:r>
        <w:rPr>
          <w:rFonts w:hint="eastAsia" w:ascii="宋体" w:hAnsi="宋体"/>
          <w:szCs w:val="21"/>
          <w:highlight w:val="none"/>
          <w:lang w:val="en-US" w:eastAsia="zh-CN"/>
        </w:rPr>
        <w:t>报价无效</w:t>
      </w:r>
      <w:r>
        <w:rPr>
          <w:rFonts w:hint="eastAsia" w:ascii="宋体" w:hAnsi="宋体"/>
          <w:szCs w:val="21"/>
          <w:highlight w:val="none"/>
        </w:rPr>
        <w:t>。</w:t>
      </w:r>
    </w:p>
    <w:p>
      <w:pPr>
        <w:rPr>
          <w:rFonts w:ascii="宋体" w:hAnsi="宋体"/>
          <w:szCs w:val="21"/>
          <w:highlight w:val="none"/>
        </w:rPr>
      </w:pPr>
    </w:p>
    <w:p>
      <w:pPr>
        <w:rPr>
          <w:rFonts w:ascii="宋体" w:hAnsi="宋体"/>
          <w:szCs w:val="21"/>
          <w:highlight w:val="none"/>
        </w:rPr>
      </w:pPr>
    </w:p>
    <w:p>
      <w:pPr>
        <w:rPr>
          <w:rFonts w:ascii="宋体" w:hAnsi="宋体"/>
          <w:szCs w:val="21"/>
          <w:highlight w:val="none"/>
        </w:rPr>
      </w:pPr>
    </w:p>
    <w:p>
      <w:pPr>
        <w:rPr>
          <w:rFonts w:ascii="宋体" w:hAnsi="宋体"/>
          <w:szCs w:val="21"/>
          <w:highlight w:val="none"/>
        </w:rPr>
      </w:pPr>
    </w:p>
    <w:p>
      <w:pPr>
        <w:rPr>
          <w:rFonts w:ascii="宋体" w:hAnsi="宋体"/>
          <w:szCs w:val="21"/>
          <w:highlight w:val="none"/>
        </w:rPr>
      </w:pPr>
    </w:p>
    <w:p>
      <w:pPr>
        <w:rPr>
          <w:rFonts w:ascii="宋体" w:hAnsi="宋体"/>
          <w:szCs w:val="21"/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  <w:r>
        <w:rPr>
          <w:rFonts w:hint="eastAsia"/>
          <w:highlight w:val="none"/>
        </w:rPr>
        <w:t xml:space="preserve">竞标供应商(公章)  </w:t>
      </w:r>
      <w:r>
        <w:rPr>
          <w:rFonts w:hint="eastAsia"/>
          <w:highlight w:val="none"/>
          <w:u w:val="single"/>
        </w:rPr>
        <w:t xml:space="preserve">                              </w:t>
      </w: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  <w:r>
        <w:rPr>
          <w:rFonts w:hint="eastAsia"/>
          <w:highlight w:val="none"/>
        </w:rPr>
        <w:t>法定代表人（负责人）或委托代理人签字</w:t>
      </w:r>
      <w:r>
        <w:rPr>
          <w:rFonts w:hint="eastAsia"/>
          <w:highlight w:val="none"/>
          <w:u w:val="single"/>
        </w:rPr>
        <w:t xml:space="preserve">                  </w:t>
      </w:r>
    </w:p>
    <w:p>
      <w:pPr>
        <w:pStyle w:val="5"/>
        <w:spacing w:line="240" w:lineRule="exact"/>
        <w:rPr>
          <w:rFonts w:ascii="金山简魏碑" w:eastAsia="金山简魏碑"/>
          <w:b/>
          <w:sz w:val="44"/>
          <w:highlight w:val="none"/>
        </w:rPr>
      </w:pPr>
    </w:p>
    <w:p>
      <w:pPr>
        <w:pStyle w:val="5"/>
        <w:spacing w:line="240" w:lineRule="exact"/>
        <w:rPr>
          <w:rFonts w:ascii="金山简魏碑" w:eastAsia="金山简魏碑"/>
          <w:b/>
          <w:sz w:val="44"/>
          <w:highlight w:val="none"/>
        </w:rPr>
      </w:pPr>
      <w:r>
        <w:rPr>
          <w:rFonts w:hint="eastAsia"/>
          <w:highlight w:val="none"/>
        </w:rPr>
        <w:t>日期</w:t>
      </w:r>
      <w:r>
        <w:rPr>
          <w:rFonts w:hint="eastAsia"/>
          <w:highlight w:val="none"/>
          <w:u w:val="single"/>
        </w:rPr>
        <w:t xml:space="preserve">                            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bookmarkEnd w:id="3"/>
    <w:p>
      <w:pPr>
        <w:pStyle w:val="3"/>
        <w:keepLines/>
        <w:spacing w:before="340" w:after="330" w:line="578" w:lineRule="auto"/>
        <w:jc w:val="center"/>
        <w:rPr>
          <w:rFonts w:ascii="黑体" w:eastAsia="黑体"/>
          <w:b w:val="0"/>
          <w:sz w:val="32"/>
          <w:highlight w:val="none"/>
        </w:rPr>
      </w:pPr>
      <w:bookmarkStart w:id="48" w:name="_Toc326079071"/>
      <w:bookmarkStart w:id="49" w:name="_Toc19892716"/>
      <w:r>
        <w:rPr>
          <w:rFonts w:hint="eastAsia"/>
          <w:kern w:val="44"/>
          <w:sz w:val="32"/>
          <w:highlight w:val="none"/>
          <w:lang w:val="en-US" w:eastAsia="zh-CN"/>
        </w:rPr>
        <w:t>三</w:t>
      </w:r>
      <w:r>
        <w:rPr>
          <w:rFonts w:hint="eastAsia"/>
          <w:kern w:val="44"/>
          <w:sz w:val="32"/>
          <w:highlight w:val="none"/>
        </w:rPr>
        <w:t>、项目需求表中所须提供的有关资料</w:t>
      </w:r>
      <w:bookmarkEnd w:id="48"/>
      <w:bookmarkEnd w:id="49"/>
    </w:p>
    <w:p>
      <w:pPr>
        <w:pStyle w:val="5"/>
        <w:spacing w:line="440" w:lineRule="exact"/>
        <w:ind w:firstLine="210" w:firstLineChars="100"/>
        <w:jc w:val="center"/>
        <w:rPr>
          <w:highlight w:val="none"/>
        </w:rPr>
      </w:pPr>
      <w:r>
        <w:rPr>
          <w:rFonts w:hint="eastAsia"/>
          <w:highlight w:val="none"/>
        </w:rPr>
        <w:t>（由竞标供应商根据项目需求表的要求如实提供，并相应添加目录，以便查找）</w:t>
      </w:r>
    </w:p>
    <w:p>
      <w:pPr>
        <w:pStyle w:val="5"/>
        <w:spacing w:line="440" w:lineRule="exact"/>
        <w:ind w:firstLine="210" w:firstLineChars="100"/>
        <w:rPr>
          <w:highlight w:val="none"/>
        </w:rPr>
      </w:pPr>
    </w:p>
    <w:p>
      <w:pPr>
        <w:pStyle w:val="5"/>
        <w:spacing w:line="440" w:lineRule="exact"/>
        <w:ind w:firstLine="210" w:firstLineChars="100"/>
        <w:rPr>
          <w:highlight w:val="none"/>
        </w:rPr>
      </w:pPr>
    </w:p>
    <w:p>
      <w:pPr>
        <w:pStyle w:val="5"/>
        <w:spacing w:line="440" w:lineRule="exact"/>
        <w:ind w:firstLine="210" w:firstLineChars="100"/>
        <w:rPr>
          <w:highlight w:val="none"/>
        </w:rPr>
      </w:pPr>
    </w:p>
    <w:p>
      <w:pPr>
        <w:pStyle w:val="5"/>
        <w:spacing w:line="440" w:lineRule="exact"/>
        <w:ind w:firstLine="210" w:firstLineChars="100"/>
        <w:rPr>
          <w:highlight w:val="none"/>
        </w:rPr>
      </w:pPr>
    </w:p>
    <w:p>
      <w:pPr>
        <w:pStyle w:val="5"/>
        <w:spacing w:line="440" w:lineRule="exact"/>
        <w:ind w:firstLine="210" w:firstLineChars="100"/>
        <w:rPr>
          <w:highlight w:val="none"/>
        </w:rPr>
      </w:pPr>
    </w:p>
    <w:p>
      <w:pPr>
        <w:spacing w:line="560" w:lineRule="exact"/>
        <w:ind w:firstLine="482"/>
        <w:rPr>
          <w:highlight w:val="none"/>
        </w:rPr>
      </w:pPr>
    </w:p>
    <w:p>
      <w:pPr>
        <w:spacing w:line="560" w:lineRule="exact"/>
        <w:ind w:firstLine="482"/>
        <w:rPr>
          <w:highlight w:val="none"/>
        </w:rPr>
      </w:pPr>
    </w:p>
    <w:p>
      <w:pPr>
        <w:spacing w:line="560" w:lineRule="exact"/>
        <w:ind w:firstLine="482"/>
        <w:rPr>
          <w:highlight w:val="none"/>
        </w:rPr>
      </w:pPr>
    </w:p>
    <w:p>
      <w:pPr>
        <w:spacing w:line="560" w:lineRule="exact"/>
        <w:ind w:firstLine="482"/>
        <w:rPr>
          <w:highlight w:val="none"/>
        </w:rPr>
      </w:pPr>
    </w:p>
    <w:p>
      <w:pPr>
        <w:spacing w:line="560" w:lineRule="exact"/>
        <w:ind w:firstLine="482"/>
        <w:rPr>
          <w:highlight w:val="none"/>
        </w:rPr>
      </w:pPr>
    </w:p>
    <w:p>
      <w:pPr>
        <w:spacing w:line="560" w:lineRule="exact"/>
        <w:ind w:firstLine="482"/>
        <w:rPr>
          <w:highlight w:val="none"/>
        </w:rPr>
      </w:pPr>
    </w:p>
    <w:p>
      <w:pPr>
        <w:spacing w:line="560" w:lineRule="exact"/>
        <w:ind w:firstLine="482"/>
        <w:rPr>
          <w:highlight w:val="none"/>
        </w:rPr>
      </w:pPr>
    </w:p>
    <w:p>
      <w:pPr>
        <w:spacing w:line="560" w:lineRule="exact"/>
        <w:ind w:firstLine="482"/>
        <w:rPr>
          <w:highlight w:val="none"/>
        </w:rPr>
      </w:pPr>
    </w:p>
    <w:p>
      <w:pPr>
        <w:pStyle w:val="5"/>
        <w:jc w:val="center"/>
        <w:rPr>
          <w:rFonts w:ascii="黑体" w:eastAsia="黑体"/>
          <w:b/>
          <w:sz w:val="32"/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3"/>
        <w:keepLines/>
        <w:spacing w:before="340" w:after="330" w:line="578" w:lineRule="auto"/>
        <w:jc w:val="center"/>
        <w:rPr>
          <w:rFonts w:ascii="黑体" w:eastAsia="黑体"/>
          <w:b w:val="0"/>
          <w:sz w:val="32"/>
          <w:highlight w:val="none"/>
        </w:rPr>
      </w:pPr>
      <w:bookmarkStart w:id="50" w:name="_Toc19892717"/>
      <w:bookmarkStart w:id="51" w:name="_Toc326079072"/>
      <w:r>
        <w:rPr>
          <w:rFonts w:hint="eastAsia"/>
          <w:kern w:val="44"/>
          <w:sz w:val="32"/>
          <w:highlight w:val="none"/>
          <w:lang w:val="en-US" w:eastAsia="zh-CN"/>
        </w:rPr>
        <w:t>四</w:t>
      </w:r>
      <w:r>
        <w:rPr>
          <w:rFonts w:hint="eastAsia"/>
          <w:kern w:val="44"/>
          <w:sz w:val="32"/>
          <w:highlight w:val="none"/>
        </w:rPr>
        <w:t>、竞标供应商认为有必要提供的其他有关材料</w:t>
      </w:r>
      <w:bookmarkEnd w:id="50"/>
      <w:bookmarkEnd w:id="51"/>
    </w:p>
    <w:p>
      <w:pPr>
        <w:pStyle w:val="5"/>
        <w:spacing w:line="440" w:lineRule="exact"/>
        <w:ind w:firstLine="210" w:firstLineChars="100"/>
        <w:jc w:val="center"/>
        <w:rPr>
          <w:highlight w:val="none"/>
        </w:rPr>
      </w:pPr>
      <w:r>
        <w:rPr>
          <w:rFonts w:hint="eastAsia"/>
          <w:highlight w:val="none"/>
        </w:rPr>
        <w:t>（由竞标供应商根据自己实际情况如实提供，并相应添加目录，以便查找）</w:t>
      </w:r>
    </w:p>
    <w:p>
      <w:pPr>
        <w:pStyle w:val="5"/>
        <w:rPr>
          <w:rFonts w:hAnsi="宋体"/>
          <w:sz w:val="24"/>
          <w:highlight w:val="none"/>
        </w:rPr>
      </w:pPr>
    </w:p>
    <w:p>
      <w:pPr>
        <w:rPr>
          <w:sz w:val="29"/>
          <w:szCs w:val="29"/>
          <w:highlight w:val="none"/>
        </w:rPr>
      </w:pPr>
    </w:p>
    <w:p>
      <w:pPr>
        <w:rPr>
          <w:sz w:val="29"/>
          <w:szCs w:val="29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TdiYWUzZTAyM2NkZDkwZmZkZTI0YzVhZjdiNDYifQ=="/>
  </w:docVars>
  <w:rsids>
    <w:rsidRoot w:val="7A712D06"/>
    <w:rsid w:val="001D77CB"/>
    <w:rsid w:val="001E7B4B"/>
    <w:rsid w:val="0025182F"/>
    <w:rsid w:val="00263ED2"/>
    <w:rsid w:val="002853BB"/>
    <w:rsid w:val="002E5D78"/>
    <w:rsid w:val="003A673B"/>
    <w:rsid w:val="003D16F1"/>
    <w:rsid w:val="005042E8"/>
    <w:rsid w:val="00563178"/>
    <w:rsid w:val="006D3C4D"/>
    <w:rsid w:val="007F256C"/>
    <w:rsid w:val="00844F8F"/>
    <w:rsid w:val="008A5720"/>
    <w:rsid w:val="008C06D0"/>
    <w:rsid w:val="00941723"/>
    <w:rsid w:val="009471AD"/>
    <w:rsid w:val="00A33EDC"/>
    <w:rsid w:val="00A411E5"/>
    <w:rsid w:val="00AF68F6"/>
    <w:rsid w:val="00B06459"/>
    <w:rsid w:val="00B3506F"/>
    <w:rsid w:val="00C22C99"/>
    <w:rsid w:val="00FB4334"/>
    <w:rsid w:val="090E24BB"/>
    <w:rsid w:val="0C1B46F4"/>
    <w:rsid w:val="0CDF0C16"/>
    <w:rsid w:val="0DB131A6"/>
    <w:rsid w:val="14E02711"/>
    <w:rsid w:val="17801AC7"/>
    <w:rsid w:val="1B432197"/>
    <w:rsid w:val="1EB61F15"/>
    <w:rsid w:val="1F836B0F"/>
    <w:rsid w:val="205408A6"/>
    <w:rsid w:val="20D760F8"/>
    <w:rsid w:val="23C93F65"/>
    <w:rsid w:val="24280B95"/>
    <w:rsid w:val="24D66877"/>
    <w:rsid w:val="29E54B01"/>
    <w:rsid w:val="2AA71425"/>
    <w:rsid w:val="2E917E48"/>
    <w:rsid w:val="2FBF0574"/>
    <w:rsid w:val="31C7757E"/>
    <w:rsid w:val="32484DDA"/>
    <w:rsid w:val="35341CF8"/>
    <w:rsid w:val="36242840"/>
    <w:rsid w:val="36F6139F"/>
    <w:rsid w:val="3BF2631C"/>
    <w:rsid w:val="3D8C7930"/>
    <w:rsid w:val="3FA31931"/>
    <w:rsid w:val="43177092"/>
    <w:rsid w:val="45FF1C72"/>
    <w:rsid w:val="45FF3BE0"/>
    <w:rsid w:val="4955495D"/>
    <w:rsid w:val="4A95736C"/>
    <w:rsid w:val="4FC17111"/>
    <w:rsid w:val="52032692"/>
    <w:rsid w:val="57606627"/>
    <w:rsid w:val="599F45B6"/>
    <w:rsid w:val="5B34540A"/>
    <w:rsid w:val="62AE0DC4"/>
    <w:rsid w:val="692F267D"/>
    <w:rsid w:val="6C47447E"/>
    <w:rsid w:val="6C496E58"/>
    <w:rsid w:val="6CD2081B"/>
    <w:rsid w:val="70264C1D"/>
    <w:rsid w:val="72590AB1"/>
    <w:rsid w:val="744924A3"/>
    <w:rsid w:val="77C80414"/>
    <w:rsid w:val="78F71D53"/>
    <w:rsid w:val="79331BC8"/>
    <w:rsid w:val="7A712D06"/>
    <w:rsid w:val="7E797B83"/>
    <w:rsid w:val="7F3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outlineLvl w:val="0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4">
    <w:name w:val="annotation text"/>
    <w:basedOn w:val="1"/>
    <w:autoRedefine/>
    <w:unhideWhenUsed/>
    <w:qFormat/>
    <w:uiPriority w:val="99"/>
    <w:pPr>
      <w:jc w:val="left"/>
    </w:p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Courier New"/>
      <w:sz w:val="18"/>
      <w:szCs w:val="20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方案正文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customStyle="1" w:styleId="15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16">
    <w:name w:val="批注框文本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2614</Words>
  <Characters>2642</Characters>
  <Lines>31</Lines>
  <Paragraphs>8</Paragraphs>
  <TotalTime>3</TotalTime>
  <ScaleCrop>false</ScaleCrop>
  <LinksUpToDate>false</LinksUpToDate>
  <CharactersWithSpaces>4087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2019-12-17T01:47:00Z</dcterms:created>
  <dc:creator>Administrator</dc:creator>
  <cp:lastModifiedBy>有了壳的蜗牛</cp:lastModifiedBy>
  <cp:lastPrinted>2021-12-28T07:33:00Z</cp:lastPrinted>
  <dcterms:modified xsi:type="dcterms:W3CDTF">2023-12-19T06:45:26Z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A541D152DE0542A6926DEAB91DF2A030</vt:lpwstr>
  </property>
</Properties>
</file>