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51" w:rsidRPr="008D1991" w:rsidRDefault="00217151">
      <w:pPr>
        <w:rPr>
          <w:rFonts w:ascii="宋体" w:eastAsia="宋体" w:hAnsi="宋体"/>
          <w:color w:val="000000" w:themeColor="text1"/>
          <w:sz w:val="24"/>
        </w:rPr>
      </w:pPr>
    </w:p>
    <w:p w:rsidR="00217151" w:rsidRPr="008D1991" w:rsidRDefault="00714900">
      <w:pPr>
        <w:pStyle w:val="a0"/>
        <w:spacing w:line="360" w:lineRule="auto"/>
        <w:jc w:val="center"/>
        <w:rPr>
          <w:rFonts w:ascii="宋体" w:eastAsia="宋体" w:hAnsi="宋体"/>
          <w:b/>
          <w:color w:val="000000" w:themeColor="text1"/>
          <w:sz w:val="36"/>
          <w:szCs w:val="22"/>
        </w:rPr>
      </w:pPr>
      <w:r w:rsidRPr="008D1991">
        <w:rPr>
          <w:rFonts w:ascii="宋体" w:eastAsia="宋体" w:hAnsi="宋体" w:hint="eastAsia"/>
          <w:b/>
          <w:color w:val="000000" w:themeColor="text1"/>
          <w:sz w:val="36"/>
          <w:szCs w:val="22"/>
        </w:rPr>
        <w:t>广西经贸职业技术学院</w:t>
      </w:r>
    </w:p>
    <w:p w:rsidR="00217151" w:rsidRPr="008D1991" w:rsidRDefault="00714900">
      <w:pPr>
        <w:pStyle w:val="a0"/>
        <w:spacing w:line="360" w:lineRule="auto"/>
        <w:jc w:val="center"/>
        <w:rPr>
          <w:rFonts w:ascii="宋体" w:eastAsia="宋体" w:hAnsi="宋体"/>
          <w:b/>
          <w:color w:val="000000" w:themeColor="text1"/>
          <w:sz w:val="36"/>
          <w:szCs w:val="22"/>
        </w:rPr>
      </w:pPr>
      <w:r w:rsidRPr="008D1991">
        <w:rPr>
          <w:rFonts w:ascii="宋体" w:eastAsia="宋体" w:hAnsi="宋体" w:hint="eastAsia"/>
          <w:b/>
          <w:color w:val="000000" w:themeColor="text1"/>
          <w:sz w:val="36"/>
          <w:szCs w:val="22"/>
        </w:rPr>
        <w:t>反向竞价采购文件</w:t>
      </w:r>
    </w:p>
    <w:p w:rsidR="008D1991" w:rsidRPr="008D1991" w:rsidRDefault="00714900">
      <w:pPr>
        <w:pStyle w:val="a0"/>
        <w:rPr>
          <w:rFonts w:ascii="宋体" w:eastAsia="宋体" w:hAnsi="宋体"/>
          <w:color w:val="000000" w:themeColor="text1"/>
          <w:sz w:val="24"/>
          <w:szCs w:val="24"/>
        </w:rPr>
      </w:pPr>
      <w:r w:rsidRPr="008D1991">
        <w:rPr>
          <w:rFonts w:ascii="宋体" w:eastAsia="宋体" w:hAnsi="宋体" w:hint="eastAsia"/>
          <w:b/>
          <w:color w:val="000000" w:themeColor="text1"/>
          <w:sz w:val="24"/>
          <w:szCs w:val="24"/>
        </w:rPr>
        <w:t>组织形式：</w:t>
      </w:r>
      <w:r w:rsidRPr="008D1991">
        <w:rPr>
          <w:rFonts w:ascii="宋体" w:eastAsia="宋体" w:hAnsi="宋体" w:hint="eastAsia"/>
          <w:color w:val="000000" w:themeColor="text1"/>
          <w:sz w:val="24"/>
          <w:szCs w:val="24"/>
        </w:rPr>
        <w:t xml:space="preserve">政府集中采购               </w:t>
      </w:r>
      <w:r w:rsidRPr="008D1991">
        <w:rPr>
          <w:rFonts w:ascii="宋体" w:eastAsia="宋体" w:hAnsi="宋体" w:hint="eastAsia"/>
          <w:b/>
          <w:color w:val="000000" w:themeColor="text1"/>
          <w:sz w:val="24"/>
          <w:szCs w:val="24"/>
        </w:rPr>
        <w:t>采购方式：</w:t>
      </w:r>
      <w:r w:rsidRPr="008D1991">
        <w:rPr>
          <w:rFonts w:ascii="宋体" w:eastAsia="宋体" w:hAnsi="宋体" w:hint="eastAsia"/>
          <w:color w:val="000000" w:themeColor="text1"/>
          <w:sz w:val="24"/>
          <w:szCs w:val="24"/>
        </w:rPr>
        <w:t>政府采购云平台（电子卖场）-反向竞价</w:t>
      </w:r>
    </w:p>
    <w:p w:rsidR="00217151" w:rsidRPr="008D1991" w:rsidRDefault="00714900">
      <w:pPr>
        <w:pStyle w:val="a0"/>
        <w:rPr>
          <w:rFonts w:ascii="宋体" w:eastAsia="宋体" w:hAnsi="宋体"/>
          <w:color w:val="000000" w:themeColor="text1"/>
          <w:sz w:val="24"/>
          <w:szCs w:val="24"/>
        </w:rPr>
      </w:pPr>
      <w:r w:rsidRPr="008D1991">
        <w:rPr>
          <w:rFonts w:ascii="宋体" w:eastAsia="宋体" w:hAnsi="宋体" w:cs="宋体" w:hint="eastAsia"/>
          <w:b/>
          <w:color w:val="000000" w:themeColor="text1"/>
          <w:kern w:val="0"/>
          <w:sz w:val="24"/>
          <w:szCs w:val="24"/>
        </w:rPr>
        <w:t>项目名称：</w:t>
      </w:r>
      <w:r w:rsidRPr="008D1991">
        <w:rPr>
          <w:rFonts w:ascii="宋体" w:eastAsia="宋体" w:hAnsi="宋体"/>
          <w:color w:val="000000" w:themeColor="text1"/>
          <w:sz w:val="24"/>
          <w:szCs w:val="24"/>
        </w:rPr>
        <w:t xml:space="preserve"> </w:t>
      </w:r>
      <w:r w:rsidRPr="008D1991">
        <w:rPr>
          <w:rFonts w:ascii="宋体" w:eastAsia="宋体" w:hAnsi="宋体" w:hint="eastAsia"/>
          <w:color w:val="000000" w:themeColor="text1"/>
          <w:sz w:val="24"/>
          <w:szCs w:val="24"/>
        </w:rPr>
        <w:t>第二教学楼计算机基础实训室建设项目</w:t>
      </w:r>
      <w:r w:rsidR="00C646FD" w:rsidRPr="008D1991">
        <w:rPr>
          <w:rFonts w:ascii="宋体" w:eastAsia="宋体" w:hAnsi="宋体" w:hint="eastAsia"/>
          <w:color w:val="000000" w:themeColor="text1"/>
          <w:sz w:val="24"/>
          <w:szCs w:val="24"/>
        </w:rPr>
        <w:t>（重）</w:t>
      </w:r>
    </w:p>
    <w:p w:rsidR="00217151" w:rsidRPr="008D1991" w:rsidRDefault="00714900">
      <w:pPr>
        <w:pStyle w:val="a0"/>
        <w:rPr>
          <w:rFonts w:ascii="宋体" w:eastAsia="宋体" w:hAnsi="宋体" w:cs="宋体"/>
          <w:b/>
          <w:color w:val="000000" w:themeColor="text1"/>
          <w:kern w:val="0"/>
          <w:sz w:val="24"/>
          <w:szCs w:val="24"/>
        </w:rPr>
      </w:pPr>
      <w:r w:rsidRPr="008D1991">
        <w:rPr>
          <w:rFonts w:ascii="宋体" w:eastAsia="宋体" w:hAnsi="宋体" w:cs="宋体" w:hint="eastAsia"/>
          <w:b/>
          <w:color w:val="000000" w:themeColor="text1"/>
          <w:kern w:val="0"/>
          <w:sz w:val="24"/>
          <w:szCs w:val="24"/>
        </w:rPr>
        <w:t>采购预算：</w:t>
      </w:r>
      <w:r w:rsidRPr="008D1991">
        <w:rPr>
          <w:rFonts w:ascii="宋体" w:eastAsia="宋体" w:hAnsi="宋体" w:cs="宋体"/>
          <w:color w:val="000000" w:themeColor="text1"/>
          <w:kern w:val="0"/>
          <w:sz w:val="24"/>
          <w:szCs w:val="24"/>
        </w:rPr>
        <w:t>930540.00</w:t>
      </w:r>
      <w:r w:rsidRPr="008D1991">
        <w:rPr>
          <w:rFonts w:ascii="宋体" w:eastAsia="宋体" w:hAnsi="宋体" w:cs="宋体" w:hint="eastAsia"/>
          <w:color w:val="000000" w:themeColor="text1"/>
          <w:kern w:val="0"/>
          <w:sz w:val="24"/>
          <w:szCs w:val="24"/>
        </w:rPr>
        <w:t xml:space="preserve">元 </w:t>
      </w:r>
      <w:r w:rsidRPr="008D1991">
        <w:rPr>
          <w:rFonts w:ascii="宋体" w:eastAsia="宋体" w:hAnsi="宋体" w:cs="宋体" w:hint="eastAsia"/>
          <w:b/>
          <w:color w:val="000000" w:themeColor="text1"/>
          <w:kern w:val="0"/>
          <w:sz w:val="24"/>
          <w:szCs w:val="24"/>
        </w:rPr>
        <w:t xml:space="preserve"> </w:t>
      </w:r>
    </w:p>
    <w:p w:rsidR="00217151" w:rsidRPr="008D1991" w:rsidRDefault="00714900">
      <w:pPr>
        <w:pStyle w:val="a0"/>
        <w:rPr>
          <w:rFonts w:ascii="宋体" w:eastAsia="宋体" w:hAnsi="宋体"/>
          <w:color w:val="000000" w:themeColor="text1"/>
          <w:sz w:val="24"/>
          <w:szCs w:val="24"/>
        </w:rPr>
      </w:pPr>
      <w:r w:rsidRPr="008D1991">
        <w:rPr>
          <w:rFonts w:ascii="宋体" w:eastAsia="宋体" w:hAnsi="宋体" w:hint="eastAsia"/>
          <w:b/>
          <w:color w:val="000000" w:themeColor="text1"/>
          <w:sz w:val="24"/>
          <w:szCs w:val="24"/>
        </w:rPr>
        <w:t>一、采购需求</w:t>
      </w:r>
    </w:p>
    <w:p w:rsidR="00217151" w:rsidRPr="008D1991" w:rsidRDefault="00714900">
      <w:pPr>
        <w:pStyle w:val="a0"/>
        <w:spacing w:beforeLines="50" w:before="156" w:line="360" w:lineRule="auto"/>
        <w:rPr>
          <w:rFonts w:ascii="宋体" w:eastAsia="宋体" w:hAnsi="宋体"/>
          <w:b/>
          <w:color w:val="000000" w:themeColor="text1"/>
          <w:sz w:val="21"/>
        </w:rPr>
      </w:pPr>
      <w:r w:rsidRPr="008D1991">
        <w:rPr>
          <w:rFonts w:ascii="宋体" w:eastAsia="宋体" w:hAnsi="宋体" w:hint="eastAsia"/>
          <w:b/>
          <w:color w:val="000000" w:themeColor="text1"/>
          <w:sz w:val="21"/>
        </w:rPr>
        <w:t>（一）货物类</w:t>
      </w:r>
    </w:p>
    <w:tbl>
      <w:tblPr>
        <w:tblStyle w:val="ab"/>
        <w:tblW w:w="13979" w:type="dxa"/>
        <w:jc w:val="center"/>
        <w:tblLayout w:type="fixed"/>
        <w:tblLook w:val="04A0" w:firstRow="1" w:lastRow="0" w:firstColumn="1" w:lastColumn="0" w:noHBand="0" w:noVBand="1"/>
      </w:tblPr>
      <w:tblGrid>
        <w:gridCol w:w="731"/>
        <w:gridCol w:w="720"/>
        <w:gridCol w:w="720"/>
        <w:gridCol w:w="1260"/>
        <w:gridCol w:w="7200"/>
        <w:gridCol w:w="720"/>
        <w:gridCol w:w="681"/>
        <w:gridCol w:w="966"/>
        <w:gridCol w:w="981"/>
      </w:tblGrid>
      <w:tr w:rsidR="008D1991" w:rsidRPr="008D1991">
        <w:trPr>
          <w:trHeight w:val="557"/>
          <w:tblHeader/>
          <w:jc w:val="center"/>
        </w:trPr>
        <w:tc>
          <w:tcPr>
            <w:tcW w:w="731"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序号</w:t>
            </w:r>
          </w:p>
        </w:tc>
        <w:tc>
          <w:tcPr>
            <w:tcW w:w="720"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品牌</w:t>
            </w:r>
          </w:p>
        </w:tc>
        <w:tc>
          <w:tcPr>
            <w:tcW w:w="720" w:type="dxa"/>
            <w:vAlign w:val="center"/>
          </w:tcPr>
          <w:p w:rsidR="00217151" w:rsidRPr="008D1991" w:rsidRDefault="00714900">
            <w:pPr>
              <w:ind w:left="1708" w:hangingChars="810" w:hanging="1708"/>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型号</w:t>
            </w:r>
          </w:p>
        </w:tc>
        <w:tc>
          <w:tcPr>
            <w:tcW w:w="1260"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商品名称</w:t>
            </w:r>
          </w:p>
        </w:tc>
        <w:tc>
          <w:tcPr>
            <w:tcW w:w="7200"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color w:val="000000" w:themeColor="text1"/>
                <w:szCs w:val="21"/>
              </w:rPr>
              <w:t>主要功能（技术）参数</w:t>
            </w:r>
          </w:p>
        </w:tc>
        <w:tc>
          <w:tcPr>
            <w:tcW w:w="720"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数量</w:t>
            </w:r>
          </w:p>
        </w:tc>
        <w:tc>
          <w:tcPr>
            <w:tcW w:w="681"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单位</w:t>
            </w:r>
          </w:p>
        </w:tc>
        <w:tc>
          <w:tcPr>
            <w:tcW w:w="966"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单价</w:t>
            </w:r>
            <w:r w:rsidRPr="008D1991">
              <w:rPr>
                <w:rFonts w:ascii="宋体" w:eastAsia="宋体" w:hAnsi="宋体" w:cs="宋体" w:hint="eastAsia"/>
                <w:b/>
                <w:color w:val="000000" w:themeColor="text1"/>
                <w:szCs w:val="21"/>
              </w:rPr>
              <w:t>(元)</w:t>
            </w:r>
          </w:p>
        </w:tc>
        <w:tc>
          <w:tcPr>
            <w:tcW w:w="981" w:type="dxa"/>
            <w:vAlign w:val="center"/>
          </w:tcPr>
          <w:p w:rsidR="00217151" w:rsidRPr="008D1991" w:rsidRDefault="00714900">
            <w:pPr>
              <w:jc w:val="center"/>
              <w:rPr>
                <w:rFonts w:ascii="宋体" w:eastAsia="宋体" w:hAnsi="宋体" w:cs="宋体"/>
                <w:b/>
                <w:bCs/>
                <w:color w:val="000000" w:themeColor="text1"/>
                <w:szCs w:val="21"/>
              </w:rPr>
            </w:pPr>
            <w:r w:rsidRPr="008D1991">
              <w:rPr>
                <w:rFonts w:ascii="宋体" w:eastAsia="宋体" w:hAnsi="宋体" w:cs="宋体" w:hint="eastAsia"/>
                <w:b/>
                <w:bCs/>
                <w:color w:val="000000" w:themeColor="text1"/>
                <w:szCs w:val="21"/>
              </w:rPr>
              <w:t>总价</w:t>
            </w:r>
            <w:r w:rsidRPr="008D1991">
              <w:rPr>
                <w:rFonts w:ascii="宋体" w:eastAsia="宋体" w:hAnsi="宋体" w:cs="宋体" w:hint="eastAsia"/>
                <w:b/>
                <w:color w:val="000000" w:themeColor="text1"/>
                <w:szCs w:val="21"/>
              </w:rPr>
              <w:t>(元)</w:t>
            </w:r>
          </w:p>
        </w:tc>
      </w:tr>
      <w:tr w:rsidR="008D1991" w:rsidRPr="008D1991">
        <w:trPr>
          <w:trHeight w:val="378"/>
          <w:jc w:val="center"/>
        </w:trPr>
        <w:tc>
          <w:tcPr>
            <w:tcW w:w="731" w:type="dxa"/>
            <w:vAlign w:val="center"/>
          </w:tcPr>
          <w:p w:rsidR="00217151" w:rsidRPr="008D1991" w:rsidRDefault="00714900">
            <w:pPr>
              <w:jc w:val="center"/>
              <w:rPr>
                <w:rFonts w:ascii="宋体" w:eastAsia="宋体" w:hAnsi="宋体" w:cs="宋体"/>
                <w:color w:val="000000" w:themeColor="text1"/>
                <w:sz w:val="24"/>
                <w:szCs w:val="24"/>
              </w:rPr>
            </w:pPr>
            <w:r w:rsidRPr="008D1991">
              <w:rPr>
                <w:rFonts w:ascii="宋体" w:eastAsia="宋体" w:hAnsi="宋体" w:cs="宋体" w:hint="eastAsia"/>
                <w:color w:val="000000" w:themeColor="text1"/>
                <w:sz w:val="24"/>
                <w:szCs w:val="24"/>
              </w:rPr>
              <w:t>1</w:t>
            </w:r>
          </w:p>
        </w:tc>
        <w:tc>
          <w:tcPr>
            <w:tcW w:w="720" w:type="dxa"/>
            <w:vAlign w:val="center"/>
          </w:tcPr>
          <w:p w:rsidR="00217151" w:rsidRPr="008D1991" w:rsidRDefault="00714900">
            <w:pPr>
              <w:widowControl/>
              <w:jc w:val="center"/>
              <w:textAlignment w:val="center"/>
              <w:rPr>
                <w:rFonts w:ascii="宋体" w:eastAsia="宋体" w:hAnsi="宋体" w:cs="宋体"/>
                <w:color w:val="000000" w:themeColor="text1"/>
                <w:kern w:val="0"/>
                <w:sz w:val="24"/>
                <w:szCs w:val="24"/>
                <w:lang w:bidi="ar"/>
              </w:rPr>
            </w:pPr>
            <w:r w:rsidRPr="008D1991">
              <w:rPr>
                <w:rFonts w:ascii="宋体" w:eastAsia="宋体" w:hAnsi="宋体" w:cs="宋体" w:hint="eastAsia"/>
                <w:color w:val="000000" w:themeColor="text1"/>
                <w:kern w:val="0"/>
                <w:sz w:val="24"/>
                <w:szCs w:val="24"/>
                <w:lang w:bidi="ar"/>
              </w:rPr>
              <w:t>联想</w:t>
            </w:r>
          </w:p>
        </w:tc>
        <w:tc>
          <w:tcPr>
            <w:tcW w:w="720" w:type="dxa"/>
            <w:vAlign w:val="center"/>
          </w:tcPr>
          <w:p w:rsidR="00217151" w:rsidRPr="008D1991" w:rsidRDefault="00714900">
            <w:pPr>
              <w:jc w:val="center"/>
              <w:rPr>
                <w:rFonts w:ascii="宋体" w:eastAsia="宋体" w:hAnsi="宋体" w:cs="宋体"/>
                <w:color w:val="000000" w:themeColor="text1"/>
                <w:sz w:val="24"/>
                <w:szCs w:val="24"/>
              </w:rPr>
            </w:pPr>
            <w:r w:rsidRPr="008D1991">
              <w:rPr>
                <w:rFonts w:ascii="宋体" w:eastAsia="宋体" w:hAnsi="宋体" w:cs="宋体" w:hint="eastAsia"/>
                <w:color w:val="000000" w:themeColor="text1"/>
                <w:sz w:val="24"/>
                <w:szCs w:val="24"/>
              </w:rPr>
              <w:t>ThinkCentre M70a Gen3-A195</w:t>
            </w:r>
          </w:p>
        </w:tc>
        <w:tc>
          <w:tcPr>
            <w:tcW w:w="1260" w:type="dxa"/>
            <w:vAlign w:val="center"/>
          </w:tcPr>
          <w:p w:rsidR="00217151" w:rsidRPr="008D1991" w:rsidRDefault="00714900">
            <w:pPr>
              <w:jc w:val="center"/>
              <w:rPr>
                <w:rFonts w:ascii="宋体" w:eastAsia="宋体" w:hAnsi="宋体" w:cs="宋体"/>
                <w:color w:val="000000" w:themeColor="text1"/>
                <w:sz w:val="24"/>
                <w:szCs w:val="24"/>
              </w:rPr>
            </w:pPr>
            <w:r w:rsidRPr="008D1991">
              <w:rPr>
                <w:rFonts w:ascii="宋体" w:eastAsia="宋体" w:hAnsi="宋体" w:cs="宋体" w:hint="eastAsia"/>
                <w:color w:val="000000" w:themeColor="text1"/>
                <w:sz w:val="24"/>
                <w:szCs w:val="24"/>
              </w:rPr>
              <w:t>一体式计算机</w:t>
            </w:r>
          </w:p>
        </w:tc>
        <w:tc>
          <w:tcPr>
            <w:tcW w:w="7200" w:type="dxa"/>
          </w:tcPr>
          <w:p w:rsidR="00217151" w:rsidRPr="008D1991" w:rsidRDefault="00714900">
            <w:pPr>
              <w:widowControl/>
              <w:jc w:val="left"/>
              <w:textAlignment w:val="top"/>
              <w:rPr>
                <w:rFonts w:ascii="宋体" w:eastAsia="宋体" w:hAnsi="宋体" w:cs="宋体"/>
                <w:color w:val="000000" w:themeColor="text1"/>
                <w:sz w:val="24"/>
                <w:szCs w:val="24"/>
              </w:rPr>
            </w:pPr>
            <w:r w:rsidRPr="008D1991">
              <w:rPr>
                <w:rFonts w:ascii="宋体" w:eastAsia="宋体" w:hAnsi="宋体" w:cs="宋体" w:hint="eastAsia"/>
                <w:color w:val="000000" w:themeColor="text1"/>
                <w:kern w:val="0"/>
                <w:sz w:val="22"/>
                <w:lang w:bidi="ar"/>
              </w:rPr>
              <w:t xml:space="preserve">一、硬件要求：                                                                              </w:t>
            </w:r>
            <w:r w:rsidRPr="008D1991">
              <w:rPr>
                <w:rFonts w:ascii="宋体" w:eastAsia="宋体" w:hAnsi="宋体" w:cs="宋体" w:hint="eastAsia"/>
                <w:color w:val="000000" w:themeColor="text1"/>
                <w:kern w:val="0"/>
                <w:sz w:val="22"/>
                <w:lang w:bidi="ar"/>
              </w:rPr>
              <w:br/>
              <w:t>★1、处理器：英特尔Intel Core I5-12500（3.0GHZ主频，6核18MB缓存）处理器或以上；</w:t>
            </w:r>
            <w:r w:rsidRPr="008D1991">
              <w:rPr>
                <w:rFonts w:ascii="宋体" w:eastAsia="宋体" w:hAnsi="宋体" w:cs="宋体" w:hint="eastAsia"/>
                <w:color w:val="000000" w:themeColor="text1"/>
                <w:kern w:val="0"/>
                <w:sz w:val="22"/>
                <w:lang w:bidi="ar"/>
              </w:rPr>
              <w:br/>
              <w:t>★2、主板：英特尔Q670系列主板或以上；</w:t>
            </w:r>
            <w:r w:rsidRPr="008D1991">
              <w:rPr>
                <w:rFonts w:ascii="宋体" w:eastAsia="宋体" w:hAnsi="宋体" w:cs="宋体" w:hint="eastAsia"/>
                <w:color w:val="000000" w:themeColor="text1"/>
                <w:kern w:val="0"/>
                <w:sz w:val="22"/>
                <w:lang w:bidi="ar"/>
              </w:rPr>
              <w:br/>
              <w:t xml:space="preserve">3、内存：16GB DDR4 3200 SoDIMM，提供双内存槽位； </w:t>
            </w:r>
            <w:r w:rsidRPr="008D1991">
              <w:rPr>
                <w:rFonts w:ascii="宋体" w:eastAsia="宋体" w:hAnsi="宋体" w:cs="宋体" w:hint="eastAsia"/>
                <w:color w:val="000000" w:themeColor="text1"/>
                <w:kern w:val="0"/>
                <w:sz w:val="22"/>
                <w:lang w:bidi="ar"/>
              </w:rPr>
              <w:br/>
              <w:t xml:space="preserve">★4、硬盘：配置512G SSD M.2固态硬盘； </w:t>
            </w:r>
            <w:r w:rsidRPr="008D1991">
              <w:rPr>
                <w:rFonts w:ascii="宋体" w:eastAsia="宋体" w:hAnsi="宋体" w:cs="宋体" w:hint="eastAsia"/>
                <w:color w:val="000000" w:themeColor="text1"/>
                <w:kern w:val="0"/>
                <w:sz w:val="22"/>
                <w:lang w:bidi="ar"/>
              </w:rPr>
              <w:br/>
              <w:t xml:space="preserve">5、显卡：集成显卡； </w:t>
            </w:r>
            <w:r w:rsidRPr="008D1991">
              <w:rPr>
                <w:rFonts w:ascii="宋体" w:eastAsia="宋体" w:hAnsi="宋体" w:cs="宋体" w:hint="eastAsia"/>
                <w:color w:val="000000" w:themeColor="text1"/>
                <w:kern w:val="0"/>
                <w:sz w:val="22"/>
                <w:lang w:bidi="ar"/>
              </w:rPr>
              <w:br/>
              <w:t>6、网卡：提供集成千兆网卡；</w:t>
            </w:r>
            <w:r w:rsidRPr="008D1991">
              <w:rPr>
                <w:rFonts w:ascii="宋体" w:eastAsia="宋体" w:hAnsi="宋体" w:cs="宋体" w:hint="eastAsia"/>
                <w:color w:val="000000" w:themeColor="text1"/>
                <w:kern w:val="0"/>
                <w:sz w:val="22"/>
                <w:lang w:bidi="ar"/>
              </w:rPr>
              <w:br/>
              <w:t xml:space="preserve">★7、外观 ：21.5寸广视角全高清FHD液晶显示屏(1920x1080)，具备亮度调节物理按键，带低蓝光护眼功能，具备显示器模式切换物理按键，支持当显示器使用（开机或者不开机都可以）； </w:t>
            </w:r>
            <w:r w:rsidRPr="008D1991">
              <w:rPr>
                <w:rFonts w:ascii="宋体" w:eastAsia="宋体" w:hAnsi="宋体" w:cs="宋体" w:hint="eastAsia"/>
                <w:color w:val="000000" w:themeColor="text1"/>
                <w:kern w:val="0"/>
                <w:sz w:val="22"/>
                <w:lang w:bidi="ar"/>
              </w:rPr>
              <w:br/>
              <w:t>★8、音频设备：双立体声音箱，具备杜比全景声认证和AI智能降噪功能（投标时需提供功能截图加盖投标人公章）；</w:t>
            </w:r>
            <w:r w:rsidRPr="008D1991">
              <w:rPr>
                <w:rFonts w:ascii="宋体" w:eastAsia="宋体" w:hAnsi="宋体" w:cs="宋体" w:hint="eastAsia"/>
                <w:color w:val="000000" w:themeColor="text1"/>
                <w:kern w:val="0"/>
                <w:sz w:val="22"/>
                <w:lang w:bidi="ar"/>
              </w:rPr>
              <w:br/>
              <w:t>★9、电源：内置 ≥180W PSU 能效高达90%；</w:t>
            </w:r>
            <w:r w:rsidRPr="008D1991">
              <w:rPr>
                <w:rFonts w:ascii="宋体" w:eastAsia="宋体" w:hAnsi="宋体" w:cs="宋体" w:hint="eastAsia"/>
                <w:color w:val="000000" w:themeColor="text1"/>
                <w:kern w:val="0"/>
                <w:sz w:val="22"/>
                <w:lang w:bidi="ar"/>
              </w:rPr>
              <w:br/>
              <w:t>★10、机箱底座及接口要求：多功能底座，支持屏幕升降、俯仰、左右；配置标准VESA接口，支持壁挂，外观要求主机与显示器一体化设计，侧置物理按钮，方便使用，具备≥6个USB 3.2接口（含1个USB 3.2 G2 TYPE-C），标配标配DP （OUT）+HDMI（IN/OUT）接口。</w:t>
            </w:r>
            <w:r w:rsidRPr="008D1991">
              <w:rPr>
                <w:rFonts w:ascii="宋体" w:eastAsia="宋体" w:hAnsi="宋体" w:cs="宋体" w:hint="eastAsia"/>
                <w:color w:val="000000" w:themeColor="text1"/>
                <w:kern w:val="0"/>
                <w:sz w:val="22"/>
                <w:lang w:bidi="ar"/>
              </w:rPr>
              <w:br/>
            </w:r>
            <w:r w:rsidRPr="008D1991">
              <w:rPr>
                <w:rFonts w:ascii="宋体" w:eastAsia="宋体" w:hAnsi="宋体" w:cs="宋体" w:hint="eastAsia"/>
                <w:color w:val="000000" w:themeColor="text1"/>
                <w:kern w:val="0"/>
                <w:sz w:val="22"/>
                <w:lang w:bidi="ar"/>
              </w:rPr>
              <w:lastRenderedPageBreak/>
              <w:t xml:space="preserve">★11、键鼠：USB键盘、 USB黑色光电鼠标，支持键盘开机功能，方便使用；                         </w:t>
            </w:r>
            <w:r w:rsidRPr="008D1991">
              <w:rPr>
                <w:rFonts w:ascii="宋体" w:eastAsia="宋体" w:hAnsi="宋体" w:cs="宋体" w:hint="eastAsia"/>
                <w:color w:val="000000" w:themeColor="text1"/>
                <w:kern w:val="0"/>
                <w:sz w:val="22"/>
                <w:lang w:bidi="ar"/>
              </w:rPr>
              <w:br/>
              <w:t>12、安全应用：BIOS系统自动修复功能，避免异常断电导致BI操作系统崩溃，BIOS底层支持USB智能屏蔽技术，仅识别USB键盘、鼠标，无法识别USB读取设备，有效防止数据泄露；</w:t>
            </w:r>
            <w:r w:rsidRPr="008D1991">
              <w:rPr>
                <w:rFonts w:ascii="宋体" w:eastAsia="宋体" w:hAnsi="宋体" w:cs="宋体" w:hint="eastAsia"/>
                <w:color w:val="000000" w:themeColor="text1"/>
                <w:kern w:val="0"/>
                <w:sz w:val="22"/>
                <w:lang w:bidi="ar"/>
              </w:rPr>
              <w:br/>
              <w:t>13、系统：预装windows正版操作系统</w:t>
            </w:r>
            <w:r w:rsidRPr="008D1991">
              <w:rPr>
                <w:rFonts w:ascii="宋体" w:eastAsia="宋体" w:hAnsi="宋体" w:cs="宋体" w:hint="eastAsia"/>
                <w:color w:val="000000" w:themeColor="text1"/>
                <w:kern w:val="0"/>
                <w:sz w:val="22"/>
                <w:lang w:bidi="ar"/>
              </w:rPr>
              <w:br/>
              <w:t>二、★配套主机同品牌云桌面管理平台及同品牌电子教室管理软件：</w:t>
            </w:r>
            <w:r w:rsidRPr="008D1991">
              <w:rPr>
                <w:rFonts w:ascii="宋体" w:eastAsia="宋体" w:hAnsi="宋体" w:cs="宋体" w:hint="eastAsia"/>
                <w:color w:val="000000" w:themeColor="text1"/>
                <w:kern w:val="0"/>
                <w:sz w:val="22"/>
                <w:lang w:bidi="ar"/>
              </w:rPr>
              <w:br/>
              <w:t>★（一）配套主机同品牌云桌面管理平台</w:t>
            </w:r>
            <w:r w:rsidRPr="008D1991">
              <w:rPr>
                <w:rFonts w:ascii="宋体" w:eastAsia="宋体" w:hAnsi="宋体" w:cs="宋体" w:hint="eastAsia"/>
                <w:color w:val="000000" w:themeColor="text1"/>
                <w:kern w:val="0"/>
                <w:sz w:val="22"/>
                <w:lang w:bidi="ar"/>
              </w:rPr>
              <w:br/>
              <w:t>1、可实现所有的计算机终端集中统一管理。</w:t>
            </w:r>
            <w:r w:rsidRPr="008D1991">
              <w:rPr>
                <w:rFonts w:ascii="宋体" w:eastAsia="宋体" w:hAnsi="宋体" w:cs="宋体" w:hint="eastAsia"/>
                <w:color w:val="000000" w:themeColor="text1"/>
                <w:kern w:val="0"/>
                <w:sz w:val="22"/>
                <w:lang w:bidi="ar"/>
              </w:rPr>
              <w:br/>
              <w:t>2、无需安装任何硬件，终端连上网络就可以启动进入各种Windows桌面云环境。</w:t>
            </w:r>
            <w:r w:rsidRPr="008D1991">
              <w:rPr>
                <w:rFonts w:ascii="宋体" w:eastAsia="宋体" w:hAnsi="宋体" w:cs="宋体" w:hint="eastAsia"/>
                <w:color w:val="000000" w:themeColor="text1"/>
                <w:kern w:val="0"/>
                <w:sz w:val="22"/>
                <w:lang w:bidi="ar"/>
              </w:rPr>
              <w:br/>
              <w:t>3、支持客户端多硬盘的统一部署和保护还原。</w:t>
            </w:r>
            <w:r w:rsidRPr="008D1991">
              <w:rPr>
                <w:rFonts w:ascii="宋体" w:eastAsia="宋体" w:hAnsi="宋体" w:cs="宋体" w:hint="eastAsia"/>
                <w:color w:val="000000" w:themeColor="text1"/>
                <w:kern w:val="0"/>
                <w:sz w:val="22"/>
                <w:lang w:bidi="ar"/>
              </w:rPr>
              <w:br/>
              <w:t>4、无论客户端是关机或开机状态，均可在服务端对所有客户端进行软件安装、删除等维护工作，并不影响已经开机的客户端的正常使用，在客户端下次开机或重启后就能使用新装软件和系统。</w:t>
            </w:r>
            <w:r w:rsidRPr="008D1991">
              <w:rPr>
                <w:rFonts w:ascii="宋体" w:eastAsia="宋体" w:hAnsi="宋体" w:cs="宋体" w:hint="eastAsia"/>
                <w:color w:val="000000" w:themeColor="text1"/>
                <w:kern w:val="0"/>
                <w:sz w:val="22"/>
                <w:lang w:bidi="ar"/>
              </w:rPr>
              <w:br/>
              <w:t>5、系统快照无数量限制，且镜像库中的分区镜像可由任何系统调用，支持同一分区镜像供多个系统使用，达到分区共享目的，无论系统镜像如何变化，数据镜像可保持一致。</w:t>
            </w:r>
            <w:r w:rsidRPr="008D1991">
              <w:rPr>
                <w:rFonts w:ascii="宋体" w:eastAsia="宋体" w:hAnsi="宋体" w:cs="宋体" w:hint="eastAsia"/>
                <w:color w:val="000000" w:themeColor="text1"/>
                <w:kern w:val="0"/>
                <w:sz w:val="22"/>
                <w:lang w:bidi="ar"/>
              </w:rPr>
              <w:br/>
              <w:t>6、服务端以扇区流的方式，将创建的虚拟硬盘模板完全部署到客户端，多个系统只需要一次部署即可。</w:t>
            </w:r>
            <w:r w:rsidRPr="008D1991">
              <w:rPr>
                <w:rFonts w:ascii="宋体" w:eastAsia="宋体" w:hAnsi="宋体" w:cs="宋体" w:hint="eastAsia"/>
                <w:color w:val="000000" w:themeColor="text1"/>
                <w:kern w:val="0"/>
                <w:sz w:val="22"/>
                <w:lang w:bidi="ar"/>
              </w:rPr>
              <w:br/>
              <w:t>7、支持按需和完全部署两种方式向客户端交付数据，均采用动态、实时、增量的原则，可以实现只部署系统分区或者数据分区。</w:t>
            </w:r>
            <w:r w:rsidRPr="008D1991">
              <w:rPr>
                <w:rFonts w:ascii="宋体" w:eastAsia="宋体" w:hAnsi="宋体" w:cs="宋体" w:hint="eastAsia"/>
                <w:color w:val="000000" w:themeColor="text1"/>
                <w:kern w:val="0"/>
                <w:sz w:val="22"/>
                <w:lang w:bidi="ar"/>
              </w:rPr>
              <w:br/>
              <w:t>★8、支持操作系统快照节点间的任意切换及快速恢复，切换恢复后不会删除或影响其他快照节点，且每个操作系统下的快照节点数量不少于10个（投标时需提供功能截图加盖投标人公章）。</w:t>
            </w:r>
            <w:r w:rsidRPr="008D1991">
              <w:rPr>
                <w:rFonts w:ascii="宋体" w:eastAsia="宋体" w:hAnsi="宋体" w:cs="宋体" w:hint="eastAsia"/>
                <w:color w:val="000000" w:themeColor="text1"/>
                <w:kern w:val="0"/>
                <w:sz w:val="22"/>
                <w:lang w:bidi="ar"/>
              </w:rPr>
              <w:br/>
              <w:t>★9、通过服务端部署至终端本地硬盘的操作系统，需支持卸载客户端软件，同时保留操作系统的功能，便于管理人员对终端的灵活调配（投标时需提供功能截图加盖投标人公章）。</w:t>
            </w:r>
            <w:r w:rsidRPr="008D1991">
              <w:rPr>
                <w:rFonts w:ascii="宋体" w:eastAsia="宋体" w:hAnsi="宋体" w:cs="宋体" w:hint="eastAsia"/>
                <w:color w:val="000000" w:themeColor="text1"/>
                <w:kern w:val="0"/>
                <w:sz w:val="22"/>
                <w:lang w:bidi="ar"/>
              </w:rPr>
              <w:br/>
              <w:t>★10、可根据网络环境，选择P2P或广播两种不同的部署模式进行后台部</w:t>
            </w:r>
            <w:r w:rsidRPr="008D1991">
              <w:rPr>
                <w:rFonts w:ascii="宋体" w:eastAsia="宋体" w:hAnsi="宋体" w:cs="宋体" w:hint="eastAsia"/>
                <w:color w:val="000000" w:themeColor="text1"/>
                <w:kern w:val="0"/>
                <w:sz w:val="22"/>
                <w:lang w:bidi="ar"/>
              </w:rPr>
              <w:lastRenderedPageBreak/>
              <w:t>署（投标时需提供功能截图加盖投标人公章）。</w:t>
            </w:r>
            <w:r w:rsidRPr="008D1991">
              <w:rPr>
                <w:rFonts w:ascii="宋体" w:eastAsia="宋体" w:hAnsi="宋体" w:cs="宋体" w:hint="eastAsia"/>
                <w:color w:val="000000" w:themeColor="text1"/>
                <w:kern w:val="0"/>
                <w:sz w:val="22"/>
                <w:lang w:bidi="ar"/>
              </w:rPr>
              <w:br/>
              <w:t>11、部署过程中，根据管理策略自动修改IP地址和计算机名称。</w:t>
            </w:r>
            <w:r w:rsidRPr="008D1991">
              <w:rPr>
                <w:rFonts w:ascii="宋体" w:eastAsia="宋体" w:hAnsi="宋体" w:cs="宋体" w:hint="eastAsia"/>
                <w:color w:val="000000" w:themeColor="text1"/>
                <w:kern w:val="0"/>
                <w:sz w:val="22"/>
                <w:lang w:bidi="ar"/>
              </w:rPr>
              <w:br/>
              <w:t>12、支持客户端计算机名、MAC和IP地址等信息的导入导出。</w:t>
            </w:r>
            <w:r w:rsidRPr="008D1991">
              <w:rPr>
                <w:rFonts w:ascii="宋体" w:eastAsia="宋体" w:hAnsi="宋体" w:cs="宋体" w:hint="eastAsia"/>
                <w:color w:val="000000" w:themeColor="text1"/>
                <w:kern w:val="0"/>
                <w:sz w:val="22"/>
                <w:lang w:bidi="ar"/>
              </w:rPr>
              <w:br/>
              <w:t>★13、支持客户端IP占位功能，实现新客户端加入服务端时，不会由于单点的故障，而影响整体的计算机名和IP排序管理（投标时需提供功能截图加盖投标人公章）。</w:t>
            </w:r>
            <w:r w:rsidRPr="008D1991">
              <w:rPr>
                <w:rFonts w:ascii="宋体" w:eastAsia="宋体" w:hAnsi="宋体" w:cs="宋体" w:hint="eastAsia"/>
                <w:color w:val="000000" w:themeColor="text1"/>
                <w:kern w:val="0"/>
                <w:sz w:val="22"/>
                <w:lang w:bidi="ar"/>
              </w:rPr>
              <w:br/>
              <w:t>14、客户端不需要对硬盘进行任何的操作，不需要分区和预装软件，连上服务端即可使用。</w:t>
            </w:r>
            <w:r w:rsidRPr="008D1991">
              <w:rPr>
                <w:rFonts w:ascii="宋体" w:eastAsia="宋体" w:hAnsi="宋体" w:cs="宋体" w:hint="eastAsia"/>
                <w:color w:val="000000" w:themeColor="text1"/>
                <w:kern w:val="0"/>
                <w:sz w:val="22"/>
                <w:lang w:bidi="ar"/>
              </w:rPr>
              <w:br/>
              <w:t>★15、客户端不依赖网络和服务端可自我还原，支持分区每次、每天、每周、每月、手动等多种还原方式（投标时需提供功能截图加盖投标人公章）。</w:t>
            </w:r>
            <w:r w:rsidRPr="008D1991">
              <w:rPr>
                <w:rFonts w:ascii="宋体" w:eastAsia="宋体" w:hAnsi="宋体" w:cs="宋体" w:hint="eastAsia"/>
                <w:color w:val="000000" w:themeColor="text1"/>
                <w:kern w:val="0"/>
                <w:sz w:val="22"/>
                <w:lang w:bidi="ar"/>
              </w:rPr>
              <w:br/>
              <w:t>★16、客户端启动界面提供管理接口，断网的情况下，管理员也可以更新系统和应用软件。</w:t>
            </w:r>
            <w:r w:rsidRPr="008D1991">
              <w:rPr>
                <w:rFonts w:ascii="宋体" w:eastAsia="宋体" w:hAnsi="宋体" w:cs="宋体" w:hint="eastAsia"/>
                <w:color w:val="000000" w:themeColor="text1"/>
                <w:kern w:val="0"/>
                <w:sz w:val="22"/>
                <w:lang w:bidi="ar"/>
              </w:rPr>
              <w:br/>
              <w:t>17、支持系统引导选单的开启与禁用，实现对当前不使用的系统进行屏蔽。（投标时需提供功能截图加盖投标人公章）。</w:t>
            </w:r>
            <w:r w:rsidRPr="008D1991">
              <w:rPr>
                <w:rFonts w:ascii="宋体" w:eastAsia="宋体" w:hAnsi="宋体" w:cs="宋体" w:hint="eastAsia"/>
                <w:color w:val="000000" w:themeColor="text1"/>
                <w:kern w:val="0"/>
                <w:sz w:val="22"/>
                <w:lang w:bidi="ar"/>
              </w:rPr>
              <w:br/>
              <w:t>18、支持硬盘剩余空间智能调配，满足多系统时硬盘容量不足的问题。</w:t>
            </w:r>
            <w:r w:rsidRPr="008D1991">
              <w:rPr>
                <w:rFonts w:ascii="宋体" w:eastAsia="宋体" w:hAnsi="宋体" w:cs="宋体" w:hint="eastAsia"/>
                <w:color w:val="000000" w:themeColor="text1"/>
                <w:kern w:val="0"/>
                <w:sz w:val="22"/>
                <w:lang w:bidi="ar"/>
              </w:rPr>
              <w:br/>
              <w:t>★19、服务端软件支持一键简易升级，原有机房客户端软件无需升级，即可实现不同软件版本的客户端统一管理（投标时需提供功能截图加盖投标人公章）。</w:t>
            </w:r>
            <w:r w:rsidRPr="008D1991">
              <w:rPr>
                <w:rFonts w:ascii="宋体" w:eastAsia="宋体" w:hAnsi="宋体" w:cs="宋体" w:hint="eastAsia"/>
                <w:color w:val="000000" w:themeColor="text1"/>
                <w:kern w:val="0"/>
                <w:sz w:val="22"/>
                <w:lang w:bidi="ar"/>
              </w:rPr>
              <w:br/>
            </w:r>
            <w:r w:rsidRPr="008D1991">
              <w:rPr>
                <w:rFonts w:ascii="宋体" w:eastAsia="宋体" w:hAnsi="宋体" w:cs="宋体" w:hint="eastAsia"/>
                <w:color w:val="000000" w:themeColor="text1"/>
                <w:kern w:val="0"/>
                <w:sz w:val="22"/>
                <w:lang w:bidi="ar"/>
              </w:rPr>
              <w:br/>
              <w:t xml:space="preserve">★主机同品牌电子教室管理软件：                                                              </w:t>
            </w:r>
            <w:r w:rsidRPr="008D1991">
              <w:rPr>
                <w:rFonts w:ascii="宋体" w:eastAsia="宋体" w:hAnsi="宋体" w:cs="宋体" w:hint="eastAsia"/>
                <w:color w:val="000000" w:themeColor="text1"/>
                <w:kern w:val="0"/>
                <w:sz w:val="22"/>
                <w:lang w:bidi="ar"/>
              </w:rPr>
              <w:br/>
              <w:t>课堂教学</w:t>
            </w:r>
            <w:r w:rsidRPr="008D1991">
              <w:rPr>
                <w:rFonts w:ascii="宋体" w:eastAsia="宋体" w:hAnsi="宋体" w:cs="宋体" w:hint="eastAsia"/>
                <w:color w:val="000000" w:themeColor="text1"/>
                <w:kern w:val="0"/>
                <w:sz w:val="22"/>
                <w:lang w:bidi="ar"/>
              </w:rPr>
              <w:br/>
              <w:t>1.教师演示：教师可对单一、部分或全体学生进行屏幕演示，全屏、窗口方式均可。</w:t>
            </w:r>
            <w:r w:rsidRPr="008D1991">
              <w:rPr>
                <w:rFonts w:ascii="宋体" w:eastAsia="宋体" w:hAnsi="宋体" w:cs="宋体" w:hint="eastAsia"/>
                <w:color w:val="000000" w:themeColor="text1"/>
                <w:kern w:val="0"/>
                <w:sz w:val="22"/>
                <w:lang w:bidi="ar"/>
              </w:rPr>
              <w:br/>
              <w:t>2.教师演示速度增强：屏幕广播时支持多种画面质量的调节，根据网络的不同选择最好的效果进行教学。</w:t>
            </w:r>
            <w:r w:rsidRPr="008D1991">
              <w:rPr>
                <w:rFonts w:ascii="宋体" w:eastAsia="宋体" w:hAnsi="宋体" w:cs="宋体" w:hint="eastAsia"/>
                <w:color w:val="000000" w:themeColor="text1"/>
                <w:kern w:val="0"/>
                <w:sz w:val="22"/>
                <w:lang w:bidi="ar"/>
              </w:rPr>
              <w:br/>
              <w:t xml:space="preserve">3.屏幕笔：教师教学使用的辅助工具，突出显示项目、添加注释，添加批注等等。 </w:t>
            </w:r>
            <w:r w:rsidRPr="008D1991">
              <w:rPr>
                <w:rFonts w:ascii="宋体" w:eastAsia="宋体" w:hAnsi="宋体" w:cs="宋体" w:hint="eastAsia"/>
                <w:color w:val="000000" w:themeColor="text1"/>
                <w:kern w:val="0"/>
                <w:sz w:val="22"/>
                <w:lang w:bidi="ar"/>
              </w:rPr>
              <w:br/>
              <w:t xml:space="preserve">4.视频广播：采用流媒体技术，实现教师机播放的视频同步广播到学生机，且达到流畅无延时，支持几乎所有常见的媒体音视频格式， Windows </w:t>
            </w:r>
            <w:r w:rsidRPr="008D1991">
              <w:rPr>
                <w:rFonts w:ascii="宋体" w:eastAsia="宋体" w:hAnsi="宋体" w:cs="宋体" w:hint="eastAsia"/>
                <w:color w:val="000000" w:themeColor="text1"/>
                <w:kern w:val="0"/>
                <w:sz w:val="22"/>
                <w:lang w:bidi="ar"/>
              </w:rPr>
              <w:lastRenderedPageBreak/>
              <w:t>Media文件，VCD文件，DVD文件，Real文件，AVI文件，MP3等主流文件格式，支持720p、1080p的高清视频。</w:t>
            </w:r>
            <w:r w:rsidRPr="008D1991">
              <w:rPr>
                <w:rFonts w:ascii="宋体" w:eastAsia="宋体" w:hAnsi="宋体" w:cs="宋体" w:hint="eastAsia"/>
                <w:color w:val="000000" w:themeColor="text1"/>
                <w:kern w:val="0"/>
                <w:sz w:val="22"/>
                <w:lang w:bidi="ar"/>
              </w:rPr>
              <w:br/>
              <w:t>5.视频直播：通过USB摄像头将教师的画面实时广播到学生机，达到更形象的教学效果，具有引导客户选择视频设备的提示画面，以便客户快速完成摄像头设备的设置。</w:t>
            </w:r>
            <w:r w:rsidRPr="008D1991">
              <w:rPr>
                <w:rFonts w:ascii="宋体" w:eastAsia="宋体" w:hAnsi="宋体" w:cs="宋体" w:hint="eastAsia"/>
                <w:color w:val="000000" w:themeColor="text1"/>
                <w:kern w:val="0"/>
                <w:sz w:val="22"/>
                <w:lang w:bidi="ar"/>
              </w:rPr>
              <w:br/>
              <w:t>6.语音广播：将教师机麦克风或其他输入设备（如磁带、CD）的声音广播给学生，</w:t>
            </w:r>
            <w:r w:rsidRPr="008D1991">
              <w:rPr>
                <w:rFonts w:ascii="宋体" w:eastAsia="宋体" w:hAnsi="宋体" w:cs="宋体" w:hint="eastAsia"/>
                <w:color w:val="000000" w:themeColor="text1"/>
                <w:kern w:val="0"/>
                <w:sz w:val="22"/>
                <w:lang w:bidi="ar"/>
              </w:rPr>
              <w:br/>
              <w:t>7.语音对讲：教师可以选择任意一名已登录学生与其进行双向语音交谈，除教师和此学生外，其他学生不会受到干扰，可以动态切换对讲对象。</w:t>
            </w:r>
            <w:r w:rsidRPr="008D1991">
              <w:rPr>
                <w:rFonts w:ascii="宋体" w:eastAsia="宋体" w:hAnsi="宋体" w:cs="宋体" w:hint="eastAsia"/>
                <w:color w:val="000000" w:themeColor="text1"/>
                <w:kern w:val="0"/>
                <w:sz w:val="22"/>
                <w:lang w:bidi="ar"/>
              </w:rPr>
              <w:br/>
              <w:t>★8.学生演示：教师可选定一台学生机作为示范，由此学生代替教师进行示范教学。（投标时需提供功能截图加盖投标人公章）</w:t>
            </w:r>
            <w:r w:rsidRPr="008D1991">
              <w:rPr>
                <w:rFonts w:ascii="宋体" w:eastAsia="宋体" w:hAnsi="宋体" w:cs="宋体" w:hint="eastAsia"/>
                <w:color w:val="000000" w:themeColor="text1"/>
                <w:kern w:val="0"/>
                <w:sz w:val="22"/>
                <w:lang w:bidi="ar"/>
              </w:rPr>
              <w:br/>
              <w:t>★9.分组教学：教师分派组长执行指定的功能，组长代替教师进行小组教学，小组不需要再临时创建，可以直接使用既有分组信息，教师可以监控每个分组的教学过程，以了解分组教学的进度。（提供此功能界面截图证明）</w:t>
            </w:r>
            <w:r w:rsidRPr="008D1991">
              <w:rPr>
                <w:rFonts w:ascii="宋体" w:eastAsia="宋体" w:hAnsi="宋体" w:cs="宋体" w:hint="eastAsia"/>
                <w:color w:val="000000" w:themeColor="text1"/>
                <w:kern w:val="0"/>
                <w:sz w:val="22"/>
                <w:lang w:bidi="ar"/>
              </w:rPr>
              <w:br/>
              <w:t>★10.分组讨论：教师可以创建多个小组进行讨论活动，并可任意选择分组加入讨论活动。同组师生支持多种方式进行交流，包括文字，表情，图片等。（投标时需提供功能截图加盖投标人公章）</w:t>
            </w:r>
            <w:r w:rsidRPr="008D1991">
              <w:rPr>
                <w:rFonts w:ascii="宋体" w:eastAsia="宋体" w:hAnsi="宋体" w:cs="宋体" w:hint="eastAsia"/>
                <w:color w:val="000000" w:themeColor="text1"/>
                <w:kern w:val="0"/>
                <w:sz w:val="22"/>
                <w:lang w:bidi="ar"/>
              </w:rPr>
              <w:br/>
              <w:t>★11.屏幕录制：教师机可以将本地的操作和讲解过程录制为ASF录像文件，可以用 Windows 自带的 Media Player 直接播放。</w:t>
            </w:r>
            <w:r w:rsidRPr="008D1991">
              <w:rPr>
                <w:rFonts w:ascii="宋体" w:eastAsia="宋体" w:hAnsi="宋体" w:cs="宋体" w:hint="eastAsia"/>
                <w:color w:val="000000" w:themeColor="text1"/>
                <w:kern w:val="0"/>
                <w:sz w:val="22"/>
                <w:lang w:bidi="ar"/>
              </w:rPr>
              <w:br/>
              <w:t>12.学生端屏幕录制、回放：学生端接收教师端广播的时候可以自动录制教师机广播教学的过程，课后可以重复观看学习。</w:t>
            </w:r>
            <w:r w:rsidRPr="008D1991">
              <w:rPr>
                <w:rFonts w:ascii="宋体" w:eastAsia="宋体" w:hAnsi="宋体" w:cs="宋体" w:hint="eastAsia"/>
                <w:color w:val="000000" w:themeColor="text1"/>
                <w:kern w:val="0"/>
                <w:sz w:val="22"/>
                <w:lang w:bidi="ar"/>
              </w:rPr>
              <w:br/>
              <w:t>13.文件分发：允许教师将教师机不同盘符中的目录或文件一起发送至生机的某目录下。目录不存在自动新建此目录；盘符不存在或路径非法不允许分发；文件已存在选择自动覆盖或保留原始文件。</w:t>
            </w:r>
            <w:r w:rsidRPr="008D1991">
              <w:rPr>
                <w:rFonts w:ascii="宋体" w:eastAsia="宋体" w:hAnsi="宋体" w:cs="宋体" w:hint="eastAsia"/>
                <w:color w:val="000000" w:themeColor="text1"/>
                <w:kern w:val="0"/>
                <w:sz w:val="22"/>
                <w:lang w:bidi="ar"/>
              </w:rPr>
              <w:br/>
              <w:t>★14.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提供此功能界面截图证明）</w:t>
            </w:r>
            <w:r w:rsidRPr="008D1991">
              <w:rPr>
                <w:rFonts w:ascii="宋体" w:eastAsia="宋体" w:hAnsi="宋体" w:cs="宋体" w:hint="eastAsia"/>
                <w:color w:val="000000" w:themeColor="text1"/>
                <w:kern w:val="0"/>
                <w:sz w:val="22"/>
                <w:lang w:bidi="ar"/>
              </w:rPr>
              <w:br/>
            </w:r>
            <w:r w:rsidRPr="008D1991">
              <w:rPr>
                <w:rFonts w:ascii="宋体" w:eastAsia="宋体" w:hAnsi="宋体" w:cs="宋体" w:hint="eastAsia"/>
                <w:color w:val="000000" w:themeColor="text1"/>
                <w:kern w:val="0"/>
                <w:sz w:val="22"/>
                <w:lang w:bidi="ar"/>
              </w:rPr>
              <w:lastRenderedPageBreak/>
              <w:t>15.网络快照：教师可以在监控学生的时候，对学生画面拍快照，保存学生画面的截图。</w:t>
            </w:r>
            <w:r w:rsidRPr="008D1991">
              <w:rPr>
                <w:rFonts w:ascii="宋体" w:eastAsia="宋体" w:hAnsi="宋体" w:cs="宋体" w:hint="eastAsia"/>
                <w:color w:val="000000" w:themeColor="text1"/>
                <w:kern w:val="0"/>
                <w:sz w:val="22"/>
                <w:lang w:bidi="ar"/>
              </w:rPr>
              <w:br/>
              <w:t>16.屏幕监视：教师机可以监视单一、部分、全体学生机的屏幕，教师机每屏可监视多个学生屏幕。可以控制教师机监控的同屏幕各窗口间、屏幕与屏幕间的切换速度。可手动或自动循环监视。</w:t>
            </w:r>
            <w:r w:rsidRPr="008D1991">
              <w:rPr>
                <w:rFonts w:ascii="宋体" w:eastAsia="宋体" w:hAnsi="宋体" w:cs="宋体" w:hint="eastAsia"/>
                <w:color w:val="000000" w:themeColor="text1"/>
                <w:kern w:val="0"/>
                <w:sz w:val="22"/>
                <w:lang w:bidi="ar"/>
              </w:rPr>
              <w:br/>
              <w:t>17. 频道教学：支持多达32个频道的划分，一个教师可对单个班级或多个班级同时上课；多个教师可同时对多个班级进行不同内容的教学。</w:t>
            </w:r>
            <w:r w:rsidRPr="008D1991">
              <w:rPr>
                <w:rFonts w:ascii="宋体" w:eastAsia="宋体" w:hAnsi="宋体" w:cs="宋体" w:hint="eastAsia"/>
                <w:color w:val="000000" w:themeColor="text1"/>
                <w:kern w:val="0"/>
                <w:sz w:val="22"/>
                <w:lang w:bidi="ar"/>
              </w:rPr>
              <w:br/>
              <w:t>★18.可共享白板，学生和教师可以通过白板工具完成书写、绘画任务，提升团队合作的兴趣.。（投标时需提供功能截图加盖投标人公章）</w:t>
            </w:r>
            <w:r w:rsidRPr="008D1991">
              <w:rPr>
                <w:rFonts w:ascii="宋体" w:eastAsia="宋体" w:hAnsi="宋体" w:cs="宋体" w:hint="eastAsia"/>
                <w:color w:val="000000" w:themeColor="text1"/>
                <w:kern w:val="0"/>
                <w:sz w:val="22"/>
                <w:lang w:bidi="ar"/>
              </w:rPr>
              <w:br/>
              <w:t>教学评测</w:t>
            </w:r>
            <w:r w:rsidRPr="008D1991">
              <w:rPr>
                <w:rFonts w:ascii="宋体" w:eastAsia="宋体" w:hAnsi="宋体" w:cs="宋体" w:hint="eastAsia"/>
                <w:color w:val="000000" w:themeColor="text1"/>
                <w:kern w:val="0"/>
                <w:sz w:val="22"/>
                <w:lang w:bidi="ar"/>
              </w:rPr>
              <w:br/>
              <w:t>★1.随堂小考：教师启动快速的单题考试或随堂调查，限定考试时间，学生答题后立即给出结果，结果显示学生答案柱状图分析和答题时间，可作为抢答依据。（投标时需提供功能截图加盖投标人公章）</w:t>
            </w:r>
            <w:r w:rsidRPr="008D1991">
              <w:rPr>
                <w:rFonts w:ascii="宋体" w:eastAsia="宋体" w:hAnsi="宋体" w:cs="宋体" w:hint="eastAsia"/>
                <w:color w:val="000000" w:themeColor="text1"/>
                <w:kern w:val="0"/>
                <w:sz w:val="22"/>
                <w:lang w:bidi="ar"/>
              </w:rPr>
              <w:br/>
              <w:t>★2. 教师可导入word、ppt、excel、pdf类型文档生成标准化考试答题卡，学生参与作答，结束后系统自动评分并生成统计结果（提供此功能界面截图证明）</w:t>
            </w:r>
            <w:r w:rsidRPr="008D1991">
              <w:rPr>
                <w:rFonts w:ascii="宋体" w:eastAsia="宋体" w:hAnsi="宋体" w:cs="宋体" w:hint="eastAsia"/>
                <w:color w:val="000000" w:themeColor="text1"/>
                <w:kern w:val="0"/>
                <w:sz w:val="22"/>
                <w:lang w:bidi="ar"/>
              </w:rPr>
              <w:br/>
              <w:t>课堂管理</w:t>
            </w:r>
            <w:r w:rsidRPr="008D1991">
              <w:rPr>
                <w:rFonts w:ascii="宋体" w:eastAsia="宋体" w:hAnsi="宋体" w:cs="宋体" w:hint="eastAsia"/>
                <w:color w:val="000000" w:themeColor="text1"/>
                <w:kern w:val="0"/>
                <w:sz w:val="22"/>
                <w:lang w:bidi="ar"/>
              </w:rPr>
              <w:br/>
              <w:t>1.签到：提供学生名单管理工具，为软件和考试模块提供实名验证。提供点名功能，支持保留学生多次登录记录、考勤统计、签到信息的导出与对比。</w:t>
            </w:r>
            <w:r w:rsidRPr="008D1991">
              <w:rPr>
                <w:rFonts w:ascii="宋体" w:eastAsia="宋体" w:hAnsi="宋体" w:cs="宋体" w:hint="eastAsia"/>
                <w:color w:val="000000" w:themeColor="text1"/>
                <w:kern w:val="0"/>
                <w:sz w:val="22"/>
                <w:lang w:bidi="ar"/>
              </w:rPr>
              <w:br/>
              <w:t>2.班级模型：有单独的管理界面，实现对班级模型的统一管理，并能够导入、导出，调用不同网络教室中的班级模型。</w:t>
            </w:r>
            <w:r w:rsidRPr="008D1991">
              <w:rPr>
                <w:rFonts w:ascii="宋体" w:eastAsia="宋体" w:hAnsi="宋体" w:cs="宋体" w:hint="eastAsia"/>
                <w:color w:val="000000" w:themeColor="text1"/>
                <w:kern w:val="0"/>
                <w:sz w:val="22"/>
                <w:lang w:bidi="ar"/>
              </w:rPr>
              <w:br/>
              <w:t>★3.上网限制：设定学生访问网站的黑名单或白名单，对学生可以访问的Internet站点进行管理。支持多浏览器限制，如QQ、IE、谷歌、360、遨游等浏览器。（投标时需提供功能截图加盖投标人公章）</w:t>
            </w:r>
            <w:r w:rsidRPr="008D1991">
              <w:rPr>
                <w:rFonts w:ascii="宋体" w:eastAsia="宋体" w:hAnsi="宋体" w:cs="宋体" w:hint="eastAsia"/>
                <w:color w:val="000000" w:themeColor="text1"/>
                <w:kern w:val="0"/>
                <w:sz w:val="22"/>
                <w:lang w:bidi="ar"/>
              </w:rPr>
              <w:br/>
              <w:t>★4.程序限制：通过各种策略的应用，可防止学生在教学过程中打游戏，或使用QQ，MSN等聊天工具。（投标时需提供功能截图加盖投标人公章）</w:t>
            </w:r>
            <w:r w:rsidRPr="008D1991">
              <w:rPr>
                <w:rFonts w:ascii="宋体" w:eastAsia="宋体" w:hAnsi="宋体" w:cs="宋体" w:hint="eastAsia"/>
                <w:color w:val="000000" w:themeColor="text1"/>
                <w:kern w:val="0"/>
                <w:sz w:val="22"/>
                <w:lang w:bidi="ar"/>
              </w:rPr>
              <w:br/>
              <w:t>5.学生端属性查看：教师可以获取学生端计算机的名称、登录名和其它常用信息，并可以列出学生端的应用程序、进程和进程 ID，教师还可以远</w:t>
            </w:r>
            <w:r w:rsidRPr="008D1991">
              <w:rPr>
                <w:rFonts w:ascii="宋体" w:eastAsia="宋体" w:hAnsi="宋体" w:cs="宋体" w:hint="eastAsia"/>
                <w:color w:val="000000" w:themeColor="text1"/>
                <w:kern w:val="0"/>
                <w:sz w:val="22"/>
                <w:lang w:bidi="ar"/>
              </w:rPr>
              <w:lastRenderedPageBreak/>
              <w:t>程终止学生端的进程。</w:t>
            </w:r>
            <w:r w:rsidRPr="008D1991">
              <w:rPr>
                <w:rFonts w:ascii="宋体" w:eastAsia="宋体" w:hAnsi="宋体" w:cs="宋体" w:hint="eastAsia"/>
                <w:color w:val="000000" w:themeColor="text1"/>
                <w:kern w:val="0"/>
                <w:sz w:val="22"/>
                <w:lang w:bidi="ar"/>
              </w:rPr>
              <w:br/>
              <w:t>6.系统日志：显示和自动保存系统运行过程中的关键事件，包括学生登录登出，资源不足，提交文件等。</w:t>
            </w:r>
            <w:r w:rsidRPr="008D1991">
              <w:rPr>
                <w:rFonts w:ascii="宋体" w:eastAsia="宋体" w:hAnsi="宋体" w:cs="宋体" w:hint="eastAsia"/>
                <w:color w:val="000000" w:themeColor="text1"/>
                <w:kern w:val="0"/>
                <w:sz w:val="22"/>
                <w:lang w:bidi="ar"/>
              </w:rPr>
              <w:br/>
              <w:t>7.黑屏肃静：教师可以对单一、部分、全体学生执行黑屏肃静来禁止其进行任何操作，达到专心听课目的，教师可自定义黑屏的内容与图片。</w:t>
            </w:r>
            <w:r w:rsidRPr="008D1991">
              <w:rPr>
                <w:rFonts w:ascii="宋体" w:eastAsia="宋体" w:hAnsi="宋体" w:cs="宋体" w:hint="eastAsia"/>
                <w:color w:val="000000" w:themeColor="text1"/>
                <w:kern w:val="0"/>
                <w:sz w:val="22"/>
                <w:lang w:bidi="ar"/>
              </w:rPr>
              <w:br/>
              <w:t>★8.远程命令：可以进行远程开机、关机、重启等操作。（投标时需提供功能截图加盖投标人公章）</w:t>
            </w:r>
            <w:r w:rsidRPr="008D1991">
              <w:rPr>
                <w:rFonts w:ascii="宋体" w:eastAsia="宋体" w:hAnsi="宋体" w:cs="宋体" w:hint="eastAsia"/>
                <w:color w:val="000000" w:themeColor="text1"/>
                <w:kern w:val="0"/>
                <w:sz w:val="22"/>
                <w:lang w:bidi="ar"/>
              </w:rPr>
              <w:br/>
              <w:t>9.分组管理：教师可以新建，删除，重命名分组，添加和删除分组中的成员，设置小组长。</w:t>
            </w:r>
            <w:r w:rsidRPr="008D1991">
              <w:rPr>
                <w:rFonts w:ascii="宋体" w:eastAsia="宋体" w:hAnsi="宋体" w:cs="宋体" w:hint="eastAsia"/>
                <w:color w:val="000000" w:themeColor="text1"/>
                <w:kern w:val="0"/>
                <w:sz w:val="22"/>
                <w:lang w:bidi="ar"/>
              </w:rPr>
              <w:br/>
              <w:t>10.分组信息随班级模型永久保存，下次上课可以直接使用保存的分组。</w:t>
            </w:r>
            <w:r w:rsidRPr="008D1991">
              <w:rPr>
                <w:rFonts w:ascii="宋体" w:eastAsia="宋体" w:hAnsi="宋体" w:cs="宋体" w:hint="eastAsia"/>
                <w:color w:val="000000" w:themeColor="text1"/>
                <w:kern w:val="0"/>
                <w:sz w:val="22"/>
                <w:lang w:bidi="ar"/>
              </w:rPr>
              <w:br/>
              <w:t>11.图标监看：班级模型中可以显示学生机桌面的缩图。缩图显示大小也可自由设定。</w:t>
            </w:r>
            <w:r w:rsidRPr="008D1991">
              <w:rPr>
                <w:rFonts w:ascii="宋体" w:eastAsia="宋体" w:hAnsi="宋体" w:cs="宋体" w:hint="eastAsia"/>
                <w:color w:val="000000" w:themeColor="text1"/>
                <w:kern w:val="0"/>
                <w:sz w:val="22"/>
                <w:lang w:bidi="ar"/>
              </w:rPr>
              <w:br/>
              <w:t>12.自动锁屏：独有的断线保护自动锁屏技术，通过网卡的是否激活来锁定屏幕，避免学生拔掉网线违反纪律。</w:t>
            </w:r>
            <w:r w:rsidRPr="008D1991">
              <w:rPr>
                <w:rFonts w:ascii="宋体" w:eastAsia="宋体" w:hAnsi="宋体" w:cs="宋体" w:hint="eastAsia"/>
                <w:color w:val="000000" w:themeColor="text1"/>
                <w:kern w:val="0"/>
                <w:sz w:val="22"/>
                <w:lang w:bidi="ar"/>
              </w:rPr>
              <w:br/>
              <w:t>13.防杀进程：为安全起见，学生端程序运行后，防止学生通过任务管理器结束学生端程序进程来逃脱教师控制。</w:t>
            </w:r>
            <w:r w:rsidRPr="008D1991">
              <w:rPr>
                <w:rFonts w:ascii="宋体" w:eastAsia="宋体" w:hAnsi="宋体" w:cs="宋体" w:hint="eastAsia"/>
                <w:color w:val="000000" w:themeColor="text1"/>
                <w:kern w:val="0"/>
                <w:sz w:val="22"/>
                <w:lang w:bidi="ar"/>
              </w:rPr>
              <w:br/>
              <w:t>14.请求帮助：学生端遇到问题可请求帮助，教师端可远程遥控帮助学生解决问题。</w:t>
            </w:r>
            <w:r w:rsidRPr="008D1991">
              <w:rPr>
                <w:rFonts w:ascii="宋体" w:eastAsia="宋体" w:hAnsi="宋体" w:cs="宋体" w:hint="eastAsia"/>
                <w:color w:val="000000" w:themeColor="text1"/>
                <w:kern w:val="0"/>
                <w:sz w:val="22"/>
                <w:lang w:bidi="ar"/>
              </w:rPr>
              <w:br/>
              <w:t>15.远程消息：教师与学生能够使用远程消息进行交流，并可以允许和阻止学生发送文字消息。</w:t>
            </w:r>
            <w:r w:rsidRPr="008D1991">
              <w:rPr>
                <w:rFonts w:ascii="宋体" w:eastAsia="宋体" w:hAnsi="宋体" w:cs="宋体" w:hint="eastAsia"/>
                <w:color w:val="000000" w:themeColor="text1"/>
                <w:kern w:val="0"/>
                <w:sz w:val="22"/>
                <w:lang w:bidi="ar"/>
              </w:rPr>
              <w:br/>
              <w:t>16.远程设置：远程设置学生桌面主题、桌面背景、屏幕保护方案、学生的频道号和音量、学生的卸载密码，是否启用进程保护，断线锁屏，热键退出等</w:t>
            </w:r>
            <w:r w:rsidRPr="008D1991">
              <w:rPr>
                <w:rFonts w:ascii="宋体" w:eastAsia="宋体" w:hAnsi="宋体" w:cs="宋体" w:hint="eastAsia"/>
                <w:color w:val="000000" w:themeColor="text1"/>
                <w:kern w:val="0"/>
                <w:sz w:val="22"/>
                <w:lang w:bidi="ar"/>
              </w:rPr>
              <w:br/>
              <w:t xml:space="preserve">三、服务及资质：                                                                                                                             </w:t>
            </w:r>
            <w:r w:rsidRPr="008D1991">
              <w:rPr>
                <w:rFonts w:ascii="宋体" w:eastAsia="宋体" w:hAnsi="宋体" w:cs="宋体" w:hint="eastAsia"/>
                <w:color w:val="000000" w:themeColor="text1"/>
                <w:kern w:val="0"/>
                <w:sz w:val="22"/>
                <w:lang w:bidi="ar"/>
              </w:rPr>
              <w:br/>
              <w:t>★1、资质认证：3C认证、节能认证，服务体系通过CCCS钻石五星级认证及安全工程一级认证，投标需提供证书复印件加盖投标人公章；</w:t>
            </w:r>
            <w:r w:rsidRPr="008D1991">
              <w:rPr>
                <w:rFonts w:ascii="宋体" w:eastAsia="宋体" w:hAnsi="宋体" w:cs="宋体" w:hint="eastAsia"/>
                <w:color w:val="000000" w:themeColor="text1"/>
                <w:kern w:val="0"/>
                <w:sz w:val="22"/>
                <w:lang w:bidi="ar"/>
              </w:rPr>
              <w:br/>
              <w:t>★2、保修服务：提供原厂三年极速响应服务，提供第二自然日快速修复服务，提供7*24小时电话支持服务，响应时间内未能及时修复的，设备生产厂商免费提供和延迟日数对应的月度延保服务，质保期内硬盘出现数</w:t>
            </w:r>
            <w:r w:rsidRPr="008D1991">
              <w:rPr>
                <w:rFonts w:ascii="宋体" w:eastAsia="宋体" w:hAnsi="宋体" w:cs="宋体" w:hint="eastAsia"/>
                <w:color w:val="000000" w:themeColor="text1"/>
                <w:kern w:val="0"/>
                <w:sz w:val="22"/>
                <w:lang w:bidi="ar"/>
              </w:rPr>
              <w:lastRenderedPageBreak/>
              <w:t>据丢失等故障可以提供≥1次数据拯救服务。为确保参数及服务真实有效性，供货时需提供设备生产厂商针对本项目出具的售后服务承诺函原件及参数确认函原件（加盖原厂印章）采购人保留对成交供应商所竞标的产品功能进行全面测试的权利，若测试结果不符合采购文件要求，视为不合格产品，视为恶意竞标，成交无效。采购人有权终止合同，无条件退货，并上报采购监督部门，追究相关法律责任，对造成的损失采购人保留索赔的权利。</w:t>
            </w:r>
            <w:r w:rsidRPr="008D1991">
              <w:rPr>
                <w:rFonts w:ascii="宋体" w:eastAsia="宋体" w:hAnsi="宋体" w:cs="宋体" w:hint="eastAsia"/>
                <w:color w:val="000000" w:themeColor="text1"/>
                <w:kern w:val="0"/>
                <w:sz w:val="22"/>
                <w:lang w:bidi="ar"/>
              </w:rPr>
              <w:br/>
              <w:t>★3、此次设备必须配套原有翻转器使用，投标人自行现场考察原有翻转器，无法与原有翻转器配套使用的，采购人有权终止合同，无条件退货，并上报采购监督部门，追究相关法律责任，对造成的损失采购人保留索赔的权利。</w:t>
            </w:r>
            <w:r w:rsidRPr="008D1991">
              <w:rPr>
                <w:rFonts w:ascii="宋体" w:eastAsia="宋体" w:hAnsi="宋体" w:cs="宋体" w:hint="eastAsia"/>
                <w:color w:val="000000" w:themeColor="text1"/>
                <w:kern w:val="0"/>
                <w:sz w:val="22"/>
                <w:lang w:bidi="ar"/>
              </w:rPr>
              <w:br/>
              <w:t>四、其他服务</w:t>
            </w:r>
            <w:r w:rsidRPr="008D1991">
              <w:rPr>
                <w:rFonts w:ascii="宋体" w:eastAsia="宋体" w:hAnsi="宋体" w:cs="宋体" w:hint="eastAsia"/>
                <w:color w:val="000000" w:themeColor="text1"/>
                <w:kern w:val="0"/>
                <w:sz w:val="22"/>
                <w:lang w:bidi="ar"/>
              </w:rPr>
              <w:br/>
              <w:t>1、包含拆除原有实训室旧的电脑并搬运到指定地点。</w:t>
            </w:r>
            <w:r w:rsidRPr="008D1991">
              <w:rPr>
                <w:rFonts w:ascii="宋体" w:eastAsia="宋体" w:hAnsi="宋体" w:cs="宋体" w:hint="eastAsia"/>
                <w:color w:val="000000" w:themeColor="text1"/>
                <w:kern w:val="0"/>
                <w:sz w:val="22"/>
                <w:lang w:bidi="ar"/>
              </w:rPr>
              <w:br/>
              <w:t>2、包含检查旧机房网络通信及有问题的网络水晶头重新打压。</w:t>
            </w:r>
            <w:r w:rsidRPr="008D1991">
              <w:rPr>
                <w:rFonts w:ascii="宋体" w:eastAsia="宋体" w:hAnsi="宋体" w:cs="宋体" w:hint="eastAsia"/>
                <w:color w:val="000000" w:themeColor="text1"/>
                <w:kern w:val="0"/>
                <w:sz w:val="22"/>
                <w:lang w:bidi="ar"/>
              </w:rPr>
              <w:br/>
              <w:t>3、包含本次机房电脑系统及所有教学软件安装。</w:t>
            </w:r>
            <w:r w:rsidRPr="008D1991">
              <w:rPr>
                <w:rFonts w:ascii="宋体" w:eastAsia="宋体" w:hAnsi="宋体" w:cs="宋体" w:hint="eastAsia"/>
                <w:color w:val="000000" w:themeColor="text1"/>
                <w:kern w:val="0"/>
                <w:sz w:val="22"/>
                <w:lang w:bidi="ar"/>
              </w:rPr>
              <w:br/>
              <w:t>4、包括本次机房电脑的搬运、安装、调试及所有其他费用</w:t>
            </w:r>
          </w:p>
        </w:tc>
        <w:tc>
          <w:tcPr>
            <w:tcW w:w="720" w:type="dxa"/>
            <w:vAlign w:val="center"/>
          </w:tcPr>
          <w:p w:rsidR="00217151" w:rsidRPr="008D1991" w:rsidRDefault="00714900">
            <w:pPr>
              <w:widowControl/>
              <w:jc w:val="center"/>
              <w:textAlignment w:val="center"/>
              <w:rPr>
                <w:rFonts w:ascii="宋体" w:eastAsia="宋体" w:hAnsi="宋体" w:cs="宋体"/>
                <w:color w:val="000000" w:themeColor="text1"/>
                <w:kern w:val="0"/>
                <w:sz w:val="24"/>
                <w:szCs w:val="24"/>
                <w:lang w:bidi="ar"/>
              </w:rPr>
            </w:pPr>
            <w:r w:rsidRPr="008D1991">
              <w:rPr>
                <w:rFonts w:ascii="宋体" w:eastAsia="宋体" w:hAnsi="宋体" w:cs="宋体" w:hint="eastAsia"/>
                <w:color w:val="000000" w:themeColor="text1"/>
                <w:kern w:val="0"/>
                <w:sz w:val="22"/>
                <w:lang w:bidi="ar"/>
              </w:rPr>
              <w:lastRenderedPageBreak/>
              <w:t>156</w:t>
            </w:r>
          </w:p>
        </w:tc>
        <w:tc>
          <w:tcPr>
            <w:tcW w:w="681" w:type="dxa"/>
            <w:vAlign w:val="center"/>
          </w:tcPr>
          <w:p w:rsidR="00217151" w:rsidRPr="008D1991" w:rsidRDefault="00714900">
            <w:pPr>
              <w:widowControl/>
              <w:textAlignment w:val="center"/>
              <w:rPr>
                <w:rFonts w:ascii="宋体" w:eastAsia="宋体" w:hAnsi="宋体" w:cs="宋体"/>
                <w:color w:val="000000" w:themeColor="text1"/>
                <w:sz w:val="24"/>
                <w:szCs w:val="24"/>
              </w:rPr>
            </w:pPr>
            <w:r w:rsidRPr="008D1991">
              <w:rPr>
                <w:rFonts w:ascii="宋体" w:eastAsia="宋体" w:hAnsi="宋体" w:cs="宋体" w:hint="eastAsia"/>
                <w:color w:val="000000" w:themeColor="text1"/>
                <w:sz w:val="24"/>
                <w:szCs w:val="24"/>
              </w:rPr>
              <w:t>台</w:t>
            </w:r>
          </w:p>
        </w:tc>
        <w:tc>
          <w:tcPr>
            <w:tcW w:w="966" w:type="dxa"/>
            <w:vAlign w:val="center"/>
          </w:tcPr>
          <w:p w:rsidR="00217151" w:rsidRPr="008D1991" w:rsidRDefault="00714900">
            <w:pPr>
              <w:widowControl/>
              <w:jc w:val="center"/>
              <w:textAlignment w:val="center"/>
              <w:rPr>
                <w:rFonts w:ascii="宋体" w:eastAsia="宋体" w:hAnsi="宋体" w:cs="宋体"/>
                <w:color w:val="000000" w:themeColor="text1"/>
                <w:kern w:val="0"/>
                <w:sz w:val="24"/>
                <w:szCs w:val="24"/>
                <w:lang w:bidi="ar"/>
              </w:rPr>
            </w:pPr>
            <w:r w:rsidRPr="008D1991">
              <w:rPr>
                <w:rFonts w:ascii="宋体" w:eastAsia="宋体" w:hAnsi="宋体" w:cs="宋体" w:hint="eastAsia"/>
                <w:color w:val="000000" w:themeColor="text1"/>
                <w:kern w:val="0"/>
                <w:sz w:val="22"/>
                <w:lang w:bidi="ar"/>
              </w:rPr>
              <w:t>5965</w:t>
            </w:r>
          </w:p>
        </w:tc>
        <w:tc>
          <w:tcPr>
            <w:tcW w:w="981" w:type="dxa"/>
            <w:vAlign w:val="center"/>
          </w:tcPr>
          <w:p w:rsidR="00217151" w:rsidRPr="008D1991" w:rsidRDefault="00714900">
            <w:pPr>
              <w:widowControl/>
              <w:jc w:val="center"/>
              <w:textAlignment w:val="center"/>
              <w:rPr>
                <w:rFonts w:ascii="宋体" w:eastAsia="宋体" w:hAnsi="宋体" w:cs="宋体"/>
                <w:color w:val="000000" w:themeColor="text1"/>
                <w:kern w:val="0"/>
                <w:sz w:val="24"/>
                <w:szCs w:val="24"/>
                <w:lang w:bidi="ar"/>
              </w:rPr>
            </w:pPr>
            <w:r w:rsidRPr="008D1991">
              <w:rPr>
                <w:rFonts w:ascii="宋体" w:eastAsia="宋体" w:hAnsi="宋体" w:cs="宋体" w:hint="eastAsia"/>
                <w:color w:val="000000" w:themeColor="text1"/>
                <w:kern w:val="0"/>
                <w:sz w:val="22"/>
                <w:lang w:bidi="ar"/>
              </w:rPr>
              <w:t>930540</w:t>
            </w:r>
          </w:p>
        </w:tc>
      </w:tr>
      <w:tr w:rsidR="008D1991" w:rsidRPr="008D1991">
        <w:trPr>
          <w:trHeight w:val="351"/>
          <w:jc w:val="center"/>
        </w:trPr>
        <w:tc>
          <w:tcPr>
            <w:tcW w:w="731" w:type="dxa"/>
            <w:vAlign w:val="center"/>
          </w:tcPr>
          <w:p w:rsidR="00217151" w:rsidRPr="008D1991" w:rsidRDefault="00217151">
            <w:pPr>
              <w:jc w:val="center"/>
              <w:rPr>
                <w:rFonts w:ascii="宋体" w:eastAsia="宋体" w:hAnsi="宋体" w:cs="宋体"/>
                <w:color w:val="000000" w:themeColor="text1"/>
                <w:sz w:val="24"/>
                <w:szCs w:val="24"/>
              </w:rPr>
            </w:pPr>
          </w:p>
        </w:tc>
        <w:tc>
          <w:tcPr>
            <w:tcW w:w="720" w:type="dxa"/>
            <w:vAlign w:val="center"/>
          </w:tcPr>
          <w:p w:rsidR="00217151" w:rsidRPr="008D1991" w:rsidRDefault="00217151">
            <w:pPr>
              <w:widowControl/>
              <w:jc w:val="center"/>
              <w:textAlignment w:val="center"/>
              <w:rPr>
                <w:rFonts w:ascii="宋体" w:eastAsia="宋体" w:hAnsi="宋体" w:cs="宋体"/>
                <w:color w:val="000000" w:themeColor="text1"/>
                <w:sz w:val="24"/>
                <w:szCs w:val="24"/>
              </w:rPr>
            </w:pPr>
          </w:p>
        </w:tc>
        <w:tc>
          <w:tcPr>
            <w:tcW w:w="720" w:type="dxa"/>
            <w:vAlign w:val="center"/>
          </w:tcPr>
          <w:p w:rsidR="00217151" w:rsidRPr="008D1991" w:rsidRDefault="00217151">
            <w:pPr>
              <w:jc w:val="center"/>
              <w:rPr>
                <w:rFonts w:ascii="宋体" w:eastAsia="宋体" w:hAnsi="宋体" w:cs="宋体"/>
                <w:color w:val="000000" w:themeColor="text1"/>
                <w:sz w:val="24"/>
                <w:szCs w:val="24"/>
              </w:rPr>
            </w:pPr>
          </w:p>
        </w:tc>
        <w:tc>
          <w:tcPr>
            <w:tcW w:w="1260" w:type="dxa"/>
            <w:vAlign w:val="center"/>
          </w:tcPr>
          <w:p w:rsidR="00217151" w:rsidRPr="008D1991" w:rsidRDefault="00217151">
            <w:pPr>
              <w:jc w:val="center"/>
              <w:rPr>
                <w:rFonts w:ascii="宋体" w:eastAsia="宋体" w:hAnsi="宋体" w:cs="宋体"/>
                <w:color w:val="000000" w:themeColor="text1"/>
                <w:sz w:val="24"/>
                <w:szCs w:val="24"/>
              </w:rPr>
            </w:pPr>
          </w:p>
        </w:tc>
        <w:tc>
          <w:tcPr>
            <w:tcW w:w="7200" w:type="dxa"/>
            <w:vAlign w:val="center"/>
          </w:tcPr>
          <w:p w:rsidR="00217151" w:rsidRPr="008D1991" w:rsidRDefault="00217151">
            <w:pPr>
              <w:rPr>
                <w:rFonts w:ascii="宋体" w:eastAsia="宋体" w:hAnsi="宋体" w:cs="宋体"/>
                <w:color w:val="000000" w:themeColor="text1"/>
                <w:sz w:val="24"/>
                <w:szCs w:val="24"/>
              </w:rPr>
            </w:pPr>
          </w:p>
        </w:tc>
        <w:tc>
          <w:tcPr>
            <w:tcW w:w="720" w:type="dxa"/>
            <w:vAlign w:val="center"/>
          </w:tcPr>
          <w:p w:rsidR="00217151" w:rsidRPr="008D1991" w:rsidRDefault="00217151">
            <w:pPr>
              <w:widowControl/>
              <w:jc w:val="center"/>
              <w:textAlignment w:val="center"/>
              <w:rPr>
                <w:rFonts w:ascii="宋体" w:eastAsia="宋体" w:hAnsi="宋体" w:cs="宋体"/>
                <w:color w:val="000000" w:themeColor="text1"/>
                <w:kern w:val="0"/>
                <w:sz w:val="24"/>
                <w:szCs w:val="24"/>
                <w:lang w:bidi="ar"/>
              </w:rPr>
            </w:pPr>
          </w:p>
        </w:tc>
        <w:tc>
          <w:tcPr>
            <w:tcW w:w="681" w:type="dxa"/>
            <w:vAlign w:val="center"/>
          </w:tcPr>
          <w:p w:rsidR="00217151" w:rsidRPr="008D1991" w:rsidRDefault="00217151">
            <w:pPr>
              <w:widowControl/>
              <w:jc w:val="center"/>
              <w:textAlignment w:val="center"/>
              <w:rPr>
                <w:rFonts w:ascii="宋体" w:eastAsia="宋体" w:hAnsi="宋体" w:cs="宋体"/>
                <w:color w:val="000000" w:themeColor="text1"/>
                <w:sz w:val="24"/>
                <w:szCs w:val="24"/>
              </w:rPr>
            </w:pPr>
          </w:p>
        </w:tc>
        <w:tc>
          <w:tcPr>
            <w:tcW w:w="966" w:type="dxa"/>
            <w:vAlign w:val="center"/>
          </w:tcPr>
          <w:p w:rsidR="00217151" w:rsidRPr="008D1991" w:rsidRDefault="00217151">
            <w:pPr>
              <w:widowControl/>
              <w:jc w:val="center"/>
              <w:textAlignment w:val="center"/>
              <w:rPr>
                <w:rFonts w:ascii="宋体" w:eastAsia="宋体" w:hAnsi="宋体" w:cs="宋体"/>
                <w:color w:val="000000" w:themeColor="text1"/>
                <w:kern w:val="0"/>
                <w:sz w:val="24"/>
                <w:szCs w:val="24"/>
                <w:lang w:bidi="ar"/>
              </w:rPr>
            </w:pPr>
          </w:p>
        </w:tc>
        <w:tc>
          <w:tcPr>
            <w:tcW w:w="981" w:type="dxa"/>
            <w:vAlign w:val="center"/>
          </w:tcPr>
          <w:p w:rsidR="00217151" w:rsidRPr="008D1991" w:rsidRDefault="00217151">
            <w:pPr>
              <w:widowControl/>
              <w:jc w:val="center"/>
              <w:textAlignment w:val="center"/>
              <w:rPr>
                <w:rFonts w:ascii="宋体" w:eastAsia="宋体" w:hAnsi="宋体" w:cs="宋体"/>
                <w:color w:val="000000" w:themeColor="text1"/>
                <w:kern w:val="0"/>
                <w:sz w:val="24"/>
                <w:szCs w:val="24"/>
                <w:lang w:bidi="ar"/>
              </w:rPr>
            </w:pPr>
          </w:p>
        </w:tc>
      </w:tr>
      <w:tr w:rsidR="00217151" w:rsidRPr="008D1991">
        <w:trPr>
          <w:trHeight w:val="706"/>
          <w:jc w:val="center"/>
        </w:trPr>
        <w:tc>
          <w:tcPr>
            <w:tcW w:w="13979" w:type="dxa"/>
            <w:gridSpan w:val="9"/>
            <w:vAlign w:val="center"/>
          </w:tcPr>
          <w:p w:rsidR="00217151" w:rsidRPr="008D1991" w:rsidRDefault="00714900">
            <w:pPr>
              <w:widowControl/>
              <w:textAlignment w:val="center"/>
              <w:rPr>
                <w:rFonts w:ascii="宋体" w:eastAsia="宋体" w:hAnsi="宋体" w:cs="宋体"/>
                <w:b/>
                <w:color w:val="000000" w:themeColor="text1"/>
                <w:kern w:val="0"/>
                <w:sz w:val="24"/>
                <w:szCs w:val="24"/>
                <w:lang w:bidi="ar"/>
              </w:rPr>
            </w:pPr>
            <w:r w:rsidRPr="008D1991">
              <w:rPr>
                <w:rFonts w:ascii="宋体" w:eastAsia="宋体" w:hAnsi="宋体" w:cs="宋体" w:hint="eastAsia"/>
                <w:b/>
                <w:color w:val="000000" w:themeColor="text1"/>
                <w:sz w:val="24"/>
                <w:szCs w:val="24"/>
              </w:rPr>
              <w:t>合计金额：人民币玖拾叁万零伍佰肆拾元整 （￥930540.00元）</w:t>
            </w:r>
          </w:p>
        </w:tc>
      </w:tr>
    </w:tbl>
    <w:p w:rsidR="00217151" w:rsidRPr="008D1991" w:rsidRDefault="00217151">
      <w:pPr>
        <w:pStyle w:val="a0"/>
        <w:rPr>
          <w:rFonts w:ascii="宋体" w:eastAsia="宋体" w:hAnsi="宋体"/>
          <w:b/>
          <w:color w:val="000000" w:themeColor="text1"/>
          <w:sz w:val="21"/>
        </w:rPr>
      </w:pPr>
    </w:p>
    <w:p w:rsidR="00217151" w:rsidRPr="008D1991" w:rsidRDefault="00714900">
      <w:pPr>
        <w:widowControl/>
        <w:jc w:val="left"/>
        <w:rPr>
          <w:rFonts w:ascii="宋体" w:eastAsia="宋体" w:hAnsi="宋体"/>
          <w:b/>
          <w:color w:val="000000" w:themeColor="text1"/>
          <w:sz w:val="22"/>
          <w:szCs w:val="18"/>
        </w:rPr>
      </w:pPr>
      <w:r w:rsidRPr="008D1991">
        <w:rPr>
          <w:rFonts w:ascii="宋体" w:eastAsia="宋体" w:hAnsi="宋体" w:hint="eastAsia"/>
          <w:b/>
          <w:color w:val="000000" w:themeColor="text1"/>
          <w:sz w:val="28"/>
        </w:rPr>
        <w:t>二、商务要求</w:t>
      </w:r>
    </w:p>
    <w:tbl>
      <w:tblPr>
        <w:tblStyle w:val="ab"/>
        <w:tblW w:w="14148" w:type="dxa"/>
        <w:jc w:val="center"/>
        <w:tblLayout w:type="fixed"/>
        <w:tblLook w:val="04A0" w:firstRow="1" w:lastRow="0" w:firstColumn="1" w:lastColumn="0" w:noHBand="0" w:noVBand="1"/>
      </w:tblPr>
      <w:tblGrid>
        <w:gridCol w:w="815"/>
        <w:gridCol w:w="1993"/>
        <w:gridCol w:w="11340"/>
      </w:tblGrid>
      <w:tr w:rsidR="008D1991" w:rsidRPr="008D1991">
        <w:trPr>
          <w:jc w:val="center"/>
        </w:trPr>
        <w:tc>
          <w:tcPr>
            <w:tcW w:w="815" w:type="dxa"/>
            <w:vAlign w:val="center"/>
          </w:tcPr>
          <w:p w:rsidR="00217151" w:rsidRPr="008D1991" w:rsidRDefault="00714900">
            <w:pPr>
              <w:pStyle w:val="a0"/>
              <w:jc w:val="center"/>
              <w:rPr>
                <w:rFonts w:ascii="宋体" w:eastAsia="宋体" w:hAnsi="宋体"/>
                <w:b/>
                <w:color w:val="000000" w:themeColor="text1"/>
                <w:sz w:val="21"/>
                <w:szCs w:val="21"/>
              </w:rPr>
            </w:pPr>
            <w:r w:rsidRPr="008D1991">
              <w:rPr>
                <w:rFonts w:ascii="宋体" w:eastAsia="宋体" w:hAnsi="宋体" w:hint="eastAsia"/>
                <w:b/>
                <w:color w:val="000000" w:themeColor="text1"/>
                <w:sz w:val="21"/>
                <w:szCs w:val="21"/>
              </w:rPr>
              <w:t>序号</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b/>
                <w:color w:val="000000" w:themeColor="text1"/>
                <w:sz w:val="21"/>
                <w:szCs w:val="21"/>
              </w:rPr>
              <w:t>商务名称</w:t>
            </w:r>
          </w:p>
        </w:tc>
        <w:tc>
          <w:tcPr>
            <w:tcW w:w="11340"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b/>
                <w:color w:val="000000" w:themeColor="text1"/>
                <w:sz w:val="21"/>
                <w:szCs w:val="21"/>
              </w:rPr>
              <w:t>商务内容</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b/>
                <w:color w:val="000000" w:themeColor="text1"/>
                <w:sz w:val="21"/>
                <w:szCs w:val="21"/>
              </w:rPr>
            </w:pPr>
            <w:r w:rsidRPr="008D1991">
              <w:rPr>
                <w:rFonts w:ascii="宋体" w:eastAsia="宋体" w:hAnsi="宋体" w:cs="仿宋" w:hint="eastAsia"/>
                <w:color w:val="000000" w:themeColor="text1"/>
                <w:kern w:val="0"/>
                <w:sz w:val="21"/>
                <w:szCs w:val="21"/>
              </w:rPr>
              <w:t>1</w:t>
            </w:r>
          </w:p>
        </w:tc>
        <w:tc>
          <w:tcPr>
            <w:tcW w:w="1993" w:type="dxa"/>
            <w:vAlign w:val="center"/>
          </w:tcPr>
          <w:p w:rsidR="00217151" w:rsidRPr="008D1991" w:rsidRDefault="00714900">
            <w:pPr>
              <w:pStyle w:val="a0"/>
              <w:jc w:val="both"/>
              <w:rPr>
                <w:rFonts w:ascii="宋体" w:eastAsia="宋体" w:hAnsi="宋体"/>
                <w:b/>
                <w:color w:val="000000" w:themeColor="text1"/>
                <w:sz w:val="21"/>
                <w:szCs w:val="21"/>
              </w:rPr>
            </w:pPr>
            <w:r w:rsidRPr="008D1991">
              <w:rPr>
                <w:rFonts w:ascii="宋体" w:eastAsia="宋体" w:hAnsi="宋体" w:cs="仿宋" w:hint="eastAsia"/>
                <w:color w:val="000000" w:themeColor="text1"/>
                <w:kern w:val="0"/>
                <w:sz w:val="21"/>
                <w:szCs w:val="21"/>
              </w:rPr>
              <w:t>★</w:t>
            </w:r>
            <w:r w:rsidRPr="008D1991">
              <w:rPr>
                <w:rFonts w:ascii="宋体" w:eastAsia="宋体" w:hAnsi="宋体" w:hint="eastAsia"/>
                <w:b/>
                <w:color w:val="000000" w:themeColor="text1"/>
                <w:sz w:val="21"/>
                <w:szCs w:val="21"/>
              </w:rPr>
              <w:t>资质要求</w:t>
            </w:r>
          </w:p>
        </w:tc>
        <w:tc>
          <w:tcPr>
            <w:tcW w:w="11340" w:type="dxa"/>
            <w:vAlign w:val="center"/>
          </w:tcPr>
          <w:p w:rsidR="00217151" w:rsidRPr="008D1991" w:rsidRDefault="00E47811">
            <w:pPr>
              <w:pStyle w:val="a0"/>
              <w:jc w:val="both"/>
              <w:rPr>
                <w:rFonts w:ascii="宋体" w:eastAsia="宋体" w:hAnsi="宋体"/>
                <w:b/>
                <w:color w:val="000000" w:themeColor="text1"/>
                <w:sz w:val="21"/>
                <w:szCs w:val="21"/>
              </w:rPr>
            </w:pPr>
            <w:r w:rsidRPr="008D1991">
              <w:rPr>
                <w:rFonts w:ascii="宋体" w:eastAsia="宋体" w:hAnsi="宋体" w:hint="eastAsia"/>
                <w:b/>
                <w:color w:val="000000" w:themeColor="text1"/>
                <w:sz w:val="21"/>
                <w:szCs w:val="21"/>
              </w:rPr>
              <w:t>无</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2</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报价要求</w:t>
            </w:r>
          </w:p>
        </w:tc>
        <w:tc>
          <w:tcPr>
            <w:tcW w:w="11340"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报价必须包含所有设备、随配附件、备品备件、运输、工具、安装、调试、各种附材、培训、售后服务、税费及其他所有可能发生的一切费用，采购人不再支付任何费用。</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★（1）首轮报价报价明细表（必须提供）</w:t>
            </w:r>
          </w:p>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★（2）商务、技术响应、偏离情况说明表（必须提供）</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3</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合同签订</w:t>
            </w:r>
          </w:p>
        </w:tc>
        <w:tc>
          <w:tcPr>
            <w:tcW w:w="11340" w:type="dxa"/>
            <w:vAlign w:val="center"/>
          </w:tcPr>
          <w:p w:rsidR="00217151" w:rsidRPr="008D1991" w:rsidRDefault="00714900">
            <w:pPr>
              <w:pStyle w:val="a0"/>
              <w:rPr>
                <w:rFonts w:ascii="宋体" w:eastAsia="宋体" w:hAnsi="宋体" w:cs="宋体"/>
                <w:color w:val="000000" w:themeColor="text1"/>
                <w:sz w:val="21"/>
                <w:szCs w:val="21"/>
              </w:rPr>
            </w:pPr>
            <w:r w:rsidRPr="008D1991">
              <w:rPr>
                <w:rFonts w:ascii="宋体" w:eastAsia="宋体" w:hAnsi="宋体" w:hint="eastAsia"/>
                <w:color w:val="000000" w:themeColor="text1"/>
                <w:sz w:val="21"/>
                <w:szCs w:val="21"/>
              </w:rPr>
              <w:t>1.</w:t>
            </w:r>
            <w:r w:rsidRPr="008D1991">
              <w:rPr>
                <w:rFonts w:ascii="宋体" w:eastAsia="宋体" w:hAnsi="宋体" w:cs="宋体" w:hint="eastAsia"/>
                <w:color w:val="000000" w:themeColor="text1"/>
                <w:sz w:val="21"/>
                <w:szCs w:val="21"/>
              </w:rPr>
              <w:t xml:space="preserve"> 合同签订：成交公告发布</w:t>
            </w:r>
            <w:r w:rsidRPr="008D1991">
              <w:rPr>
                <w:rFonts w:ascii="宋体" w:eastAsia="宋体" w:hAnsi="宋体" w:cs="宋体" w:hint="eastAsia"/>
                <w:b/>
                <w:bCs/>
                <w:color w:val="000000" w:themeColor="text1"/>
                <w:sz w:val="21"/>
                <w:szCs w:val="21"/>
              </w:rPr>
              <w:t>后1</w:t>
            </w:r>
            <w:r w:rsidRPr="008D1991">
              <w:rPr>
                <w:rFonts w:ascii="宋体" w:eastAsia="宋体" w:hAnsi="宋体" w:cs="宋体"/>
                <w:b/>
                <w:bCs/>
                <w:color w:val="000000" w:themeColor="text1"/>
                <w:sz w:val="21"/>
                <w:szCs w:val="21"/>
              </w:rPr>
              <w:t>0</w:t>
            </w:r>
            <w:r w:rsidRPr="008D1991">
              <w:rPr>
                <w:rFonts w:ascii="宋体" w:eastAsia="宋体" w:hAnsi="宋体" w:cs="宋体" w:hint="eastAsia"/>
                <w:b/>
                <w:bCs/>
                <w:color w:val="000000" w:themeColor="text1"/>
                <w:sz w:val="21"/>
                <w:szCs w:val="21"/>
              </w:rPr>
              <w:t>个日历</w:t>
            </w:r>
            <w:r w:rsidRPr="008D1991">
              <w:rPr>
                <w:rFonts w:ascii="宋体" w:eastAsia="宋体" w:hAnsi="宋体" w:cs="宋体" w:hint="eastAsia"/>
                <w:color w:val="000000" w:themeColor="text1"/>
                <w:sz w:val="21"/>
                <w:szCs w:val="21"/>
              </w:rPr>
              <w:t>日内。</w:t>
            </w:r>
          </w:p>
          <w:p w:rsidR="00217151" w:rsidRPr="008D1991" w:rsidRDefault="00714900">
            <w:pPr>
              <w:pStyle w:val="a0"/>
              <w:rPr>
                <w:rFonts w:ascii="宋体" w:eastAsia="宋体" w:hAnsi="宋体"/>
                <w:color w:val="000000" w:themeColor="text1"/>
                <w:sz w:val="21"/>
                <w:szCs w:val="22"/>
              </w:rPr>
            </w:pPr>
            <w:r w:rsidRPr="008D1991">
              <w:rPr>
                <w:rFonts w:ascii="宋体" w:eastAsia="宋体" w:hAnsi="宋体" w:cs="宋体" w:hint="eastAsia"/>
                <w:color w:val="000000" w:themeColor="text1"/>
              </w:rPr>
              <w:t>★</w:t>
            </w:r>
            <w:r w:rsidRPr="008D1991">
              <w:rPr>
                <w:rFonts w:ascii="宋体" w:eastAsia="宋体" w:hAnsi="宋体" w:hint="eastAsia"/>
                <w:color w:val="000000" w:themeColor="text1"/>
                <w:sz w:val="21"/>
                <w:szCs w:val="22"/>
              </w:rPr>
              <w:t>（1）报价明细表，按最终竞价结果，等比例调整单价</w:t>
            </w:r>
            <w:r w:rsidRPr="008D1991">
              <w:rPr>
                <w:rFonts w:ascii="宋体" w:eastAsia="宋体" w:hAnsi="宋体" w:hint="eastAsia"/>
                <w:b/>
                <w:bCs/>
                <w:color w:val="000000" w:themeColor="text1"/>
                <w:sz w:val="21"/>
                <w:szCs w:val="22"/>
              </w:rPr>
              <w:t>（必须提供）</w:t>
            </w:r>
          </w:p>
          <w:p w:rsidR="00217151" w:rsidRPr="008D1991" w:rsidRDefault="00714900">
            <w:pPr>
              <w:pStyle w:val="a0"/>
              <w:rPr>
                <w:rFonts w:ascii="宋体" w:eastAsia="宋体" w:hAnsi="宋体"/>
                <w:color w:val="000000" w:themeColor="text1"/>
                <w:sz w:val="21"/>
                <w:szCs w:val="22"/>
              </w:rPr>
            </w:pPr>
            <w:r w:rsidRPr="008D1991">
              <w:rPr>
                <w:rFonts w:ascii="宋体" w:eastAsia="宋体" w:hAnsi="宋体" w:hint="eastAsia"/>
                <w:color w:val="000000" w:themeColor="text1"/>
                <w:sz w:val="21"/>
                <w:szCs w:val="22"/>
              </w:rPr>
              <w:lastRenderedPageBreak/>
              <w:t>2</w:t>
            </w:r>
            <w:r w:rsidRPr="008D1991">
              <w:rPr>
                <w:rFonts w:ascii="宋体" w:eastAsia="宋体" w:hAnsi="宋体"/>
                <w:color w:val="000000" w:themeColor="text1"/>
                <w:sz w:val="21"/>
                <w:szCs w:val="22"/>
              </w:rPr>
              <w:t>.</w:t>
            </w:r>
            <w:r w:rsidRPr="008D1991">
              <w:rPr>
                <w:rFonts w:ascii="宋体" w:eastAsia="宋体" w:hAnsi="宋体" w:cs="宋体" w:hint="eastAsia"/>
                <w:color w:val="000000" w:themeColor="text1"/>
                <w:sz w:val="21"/>
                <w:szCs w:val="21"/>
              </w:rPr>
              <w:t xml:space="preserve"> 采购需求及成交供应商报价文件，作为合同附件。</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olor w:val="000000" w:themeColor="text1"/>
                <w:sz w:val="21"/>
                <w:szCs w:val="21"/>
              </w:rPr>
              <w:lastRenderedPageBreak/>
              <w:t>4</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供货时间、服务期限及服务地点</w:t>
            </w:r>
          </w:p>
        </w:tc>
        <w:tc>
          <w:tcPr>
            <w:tcW w:w="11340"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签订合同之日起</w:t>
            </w:r>
            <w:r w:rsidRPr="008D1991">
              <w:rPr>
                <w:rFonts w:ascii="宋体" w:eastAsia="宋体" w:hAnsi="宋体" w:hint="eastAsia"/>
                <w:b/>
                <w:bCs/>
                <w:color w:val="000000" w:themeColor="text1"/>
                <w:sz w:val="21"/>
                <w:szCs w:val="21"/>
              </w:rPr>
              <w:t>10个日历</w:t>
            </w:r>
            <w:r w:rsidRPr="008D1991">
              <w:rPr>
                <w:rFonts w:ascii="宋体" w:eastAsia="宋体" w:hAnsi="宋体" w:hint="eastAsia"/>
                <w:color w:val="000000" w:themeColor="text1"/>
                <w:sz w:val="21"/>
                <w:szCs w:val="21"/>
              </w:rPr>
              <w:t>日内供货、安装完毕。</w:t>
            </w:r>
          </w:p>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2.广西南宁市内（采购人指定地点）（不接受快递或物流）</w:t>
            </w:r>
          </w:p>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3.</w:t>
            </w:r>
            <w:r w:rsidRPr="008D1991">
              <w:rPr>
                <w:rFonts w:ascii="宋体" w:eastAsia="宋体" w:hAnsi="宋体" w:cs="仿宋" w:hint="eastAsia"/>
                <w:color w:val="000000" w:themeColor="text1"/>
                <w:kern w:val="0"/>
                <w:sz w:val="21"/>
                <w:szCs w:val="21"/>
              </w:rPr>
              <w:t>合同签订期,</w:t>
            </w:r>
            <w:r w:rsidRPr="008D1991">
              <w:rPr>
                <w:rFonts w:ascii="宋体" w:eastAsia="宋体" w:hAnsi="宋体" w:hint="eastAsia"/>
                <w:color w:val="000000" w:themeColor="text1"/>
                <w:sz w:val="21"/>
                <w:szCs w:val="21"/>
              </w:rPr>
              <w:t xml:space="preserve"> 自采购人确认成交</w:t>
            </w:r>
            <w:r w:rsidRPr="008D1991">
              <w:rPr>
                <w:rFonts w:ascii="宋体" w:eastAsia="宋体" w:hAnsi="宋体" w:hint="eastAsia"/>
                <w:b/>
                <w:bCs/>
                <w:color w:val="000000" w:themeColor="text1"/>
                <w:sz w:val="21"/>
                <w:szCs w:val="21"/>
              </w:rPr>
              <w:t>之日起15日内签订合同。</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color w:val="000000" w:themeColor="text1"/>
                <w:kern w:val="0"/>
                <w:sz w:val="21"/>
                <w:szCs w:val="21"/>
              </w:rPr>
              <w:t>5</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质保服务期、服务成果保障响应时间要求</w:t>
            </w:r>
          </w:p>
        </w:tc>
        <w:tc>
          <w:tcPr>
            <w:tcW w:w="11340"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成交供应商提供原厂三年免费升级和原厂保修服务，属于国家规定“三包”范围的，其质量保证期不得低于“三包”规定。须免费提供软件制造商授权的技术人员现场安装调试和使用方法培训。在接到用户技术服务要求后，2个小时内做出响应，如需进行上门服务，24小时内派技术人员到达现场服务。</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olor w:val="000000" w:themeColor="text1"/>
                <w:sz w:val="21"/>
                <w:szCs w:val="21"/>
              </w:rPr>
            </w:pPr>
            <w:r w:rsidRPr="008D1991">
              <w:rPr>
                <w:rFonts w:ascii="宋体" w:eastAsia="宋体" w:hAnsi="宋体" w:cs="仿宋"/>
                <w:color w:val="000000" w:themeColor="text1"/>
                <w:kern w:val="0"/>
                <w:sz w:val="21"/>
                <w:szCs w:val="21"/>
              </w:rPr>
              <w:t>6</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产品要求</w:t>
            </w:r>
          </w:p>
        </w:tc>
        <w:tc>
          <w:tcPr>
            <w:tcW w:w="11340" w:type="dxa"/>
          </w:tcPr>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b/>
                <w:bCs/>
                <w:color w:val="000000" w:themeColor="text1"/>
                <w:sz w:val="21"/>
                <w:szCs w:val="21"/>
              </w:rPr>
              <w:t>1.为保障投标软件质量，成交供应商供货时必须提供生产厂家针对此项目的售后服务承诺书原件、供货证明原件。</w:t>
            </w:r>
            <w:r w:rsidRPr="008D1991">
              <w:rPr>
                <w:rFonts w:ascii="宋体" w:eastAsia="宋体" w:hAnsi="宋体" w:hint="eastAsia"/>
                <w:color w:val="000000" w:themeColor="text1"/>
                <w:sz w:val="21"/>
                <w:szCs w:val="21"/>
              </w:rPr>
              <w:t>否则视为成交人违约，采购人将不予以接收、不予以验收，所造成的损失由供应商承担。</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w:t>
            </w:r>
            <w:r w:rsidRPr="008D1991">
              <w:rPr>
                <w:rFonts w:ascii="宋体" w:eastAsia="宋体" w:hAnsi="宋体" w:hint="eastAsia"/>
                <w:color w:val="000000" w:themeColor="text1"/>
                <w:sz w:val="21"/>
                <w:szCs w:val="21"/>
              </w:rPr>
              <w:t>2.</w:t>
            </w:r>
            <w:r w:rsidRPr="008D1991">
              <w:rPr>
                <w:rFonts w:ascii="宋体" w:eastAsia="宋体" w:hAnsi="宋体" w:hint="eastAsia"/>
                <w:b/>
                <w:bCs/>
                <w:color w:val="000000" w:themeColor="text1"/>
                <w:sz w:val="21"/>
                <w:szCs w:val="21"/>
              </w:rPr>
              <w:t>所有提供的设备均要求是原厂新品、正品、未使用,产品出厂日期至合同签订日，不得超过3个月，按国家有关产品“三包”规定执行“三包”，免费保修期不得少于1年，</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w:t>
            </w:r>
            <w:r w:rsidRPr="008D1991">
              <w:rPr>
                <w:rFonts w:ascii="宋体" w:eastAsia="宋体" w:hAnsi="宋体" w:cs="仿宋"/>
                <w:color w:val="000000" w:themeColor="text1"/>
                <w:kern w:val="0"/>
                <w:sz w:val="21"/>
                <w:szCs w:val="21"/>
              </w:rPr>
              <w:t>7</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履约保证金</w:t>
            </w:r>
          </w:p>
        </w:tc>
        <w:tc>
          <w:tcPr>
            <w:tcW w:w="11340" w:type="dxa"/>
          </w:tcPr>
          <w:p w:rsidR="00217151" w:rsidRPr="008D1991" w:rsidRDefault="00714900">
            <w:pPr>
              <w:spacing w:line="360" w:lineRule="exact"/>
              <w:jc w:val="left"/>
              <w:rPr>
                <w:rFonts w:ascii="宋体" w:eastAsia="宋体" w:hAnsi="宋体" w:cs="仿宋"/>
                <w:color w:val="000000" w:themeColor="text1"/>
                <w:kern w:val="0"/>
                <w:szCs w:val="21"/>
              </w:rPr>
            </w:pPr>
            <w:r w:rsidRPr="008D1991">
              <w:rPr>
                <w:rFonts w:ascii="宋体" w:eastAsia="宋体" w:hAnsi="宋体" w:hint="eastAsia"/>
                <w:color w:val="000000" w:themeColor="text1"/>
                <w:szCs w:val="21"/>
              </w:rPr>
              <w:t>1.</w:t>
            </w:r>
            <w:r w:rsidRPr="008D1991">
              <w:rPr>
                <w:rFonts w:ascii="宋体" w:eastAsia="宋体" w:hAnsi="宋体" w:hint="eastAsia"/>
                <w:bCs/>
                <w:color w:val="000000" w:themeColor="text1"/>
                <w:szCs w:val="21"/>
              </w:rPr>
              <w:t>成交金额的5% ，</w:t>
            </w:r>
            <w:r w:rsidRPr="008D1991">
              <w:rPr>
                <w:rFonts w:ascii="宋体" w:eastAsia="宋体" w:hAnsi="宋体" w:cs="仿宋" w:hint="eastAsia"/>
                <w:color w:val="000000" w:themeColor="text1"/>
                <w:kern w:val="0"/>
                <w:szCs w:val="21"/>
              </w:rPr>
              <w:t>成交供应商在确认采购结果后3个工作日内，在合同签订前以转账、支票、汇票、本票或者银行、保险机构出具的保函等非现金方式提交。无正当理由，且未提交的，将视为放弃成交，成交供应商须承担相应的法律责任。</w:t>
            </w:r>
          </w:p>
          <w:p w:rsidR="00217151" w:rsidRPr="008D1991" w:rsidRDefault="00714900">
            <w:pPr>
              <w:pStyle w:val="a0"/>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2.项目验收合格后，质量保证期过后十五个工作日内无息返还。若验收结果不合格的，履约保证金将不予退还，并按合同约定处理，还可能会报告本项目同级财政部门并按照政府采购法律法规及有关规定给予行政处罚或者以失信行为记入诚信档案。</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3.履约保证金的形式：成交供应商可以选择电汇、转账、支票、汇票、本票、保函等形式缴纳或提交。</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开户名称：广西经贸职业技术学院；</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开户银行：中国建设银行南宁青山路支行；</w:t>
            </w:r>
          </w:p>
          <w:p w:rsidR="00217151" w:rsidRPr="008D1991" w:rsidRDefault="00714900">
            <w:pPr>
              <w:pStyle w:val="a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银行账号：45001604556050701379；</w:t>
            </w:r>
          </w:p>
          <w:p w:rsidR="00217151" w:rsidRPr="008D1991" w:rsidRDefault="00714900">
            <w:pPr>
              <w:rPr>
                <w:rFonts w:ascii="宋体" w:eastAsia="宋体" w:hAnsi="宋体"/>
                <w:color w:val="000000" w:themeColor="text1"/>
                <w:szCs w:val="21"/>
              </w:rPr>
            </w:pPr>
            <w:r w:rsidRPr="008D1991">
              <w:rPr>
                <w:rFonts w:ascii="宋体" w:eastAsia="宋体" w:hAnsi="宋体" w:hint="eastAsia"/>
                <w:color w:val="000000" w:themeColor="text1"/>
                <w:szCs w:val="21"/>
              </w:rPr>
              <w:t>4.履约保证金不予退还情况，包括但不限于。</w:t>
            </w:r>
          </w:p>
          <w:p w:rsidR="00217151" w:rsidRPr="008D1991" w:rsidRDefault="00714900">
            <w:pPr>
              <w:rPr>
                <w:rFonts w:ascii="宋体" w:eastAsia="宋体" w:hAnsi="宋体"/>
                <w:color w:val="000000" w:themeColor="text1"/>
                <w:szCs w:val="21"/>
              </w:rPr>
            </w:pPr>
            <w:r w:rsidRPr="008D1991">
              <w:rPr>
                <w:rFonts w:ascii="宋体" w:eastAsia="宋体" w:hAnsi="宋体" w:hint="eastAsia"/>
                <w:color w:val="000000" w:themeColor="text1"/>
                <w:szCs w:val="21"/>
              </w:rPr>
              <w:t>（1）成交供应商不按文件要求签订合同的。</w:t>
            </w:r>
          </w:p>
          <w:p w:rsidR="00217151" w:rsidRPr="008D1991" w:rsidRDefault="00714900">
            <w:pPr>
              <w:rPr>
                <w:rFonts w:ascii="宋体" w:eastAsia="宋体" w:hAnsi="宋体"/>
                <w:color w:val="000000" w:themeColor="text1"/>
                <w:szCs w:val="21"/>
              </w:rPr>
            </w:pPr>
            <w:r w:rsidRPr="008D1991">
              <w:rPr>
                <w:rFonts w:ascii="宋体" w:eastAsia="宋体" w:hAnsi="宋体" w:hint="eastAsia"/>
                <w:color w:val="000000" w:themeColor="text1"/>
                <w:szCs w:val="21"/>
              </w:rPr>
              <w:t>（2）若验收结果不合格的，履约保证金将不予退还，并按合同约定处理，还可能会报告本项目同级财政部门并按照政府采购法律法规及有关规定给予行政处罚或者以失信行为记入诚信档案。</w:t>
            </w:r>
          </w:p>
          <w:p w:rsidR="00217151" w:rsidRPr="008D1991" w:rsidRDefault="00714900">
            <w:pPr>
              <w:rPr>
                <w:rFonts w:ascii="宋体" w:eastAsia="宋体" w:hAnsi="宋体"/>
                <w:color w:val="000000" w:themeColor="text1"/>
                <w:szCs w:val="21"/>
              </w:rPr>
            </w:pPr>
            <w:r w:rsidRPr="008D1991">
              <w:rPr>
                <w:rFonts w:ascii="宋体" w:eastAsia="宋体" w:hAnsi="宋体" w:hint="eastAsia"/>
                <w:color w:val="000000" w:themeColor="text1"/>
                <w:szCs w:val="21"/>
              </w:rPr>
              <w:t>（3）成交供应商不履行合同约定的义务或其履行不符合合同的</w:t>
            </w:r>
            <w:r w:rsidRPr="008D1991">
              <w:rPr>
                <w:rFonts w:ascii="宋体" w:eastAsia="宋体" w:hAnsi="宋体"/>
                <w:color w:val="000000" w:themeColor="text1"/>
                <w:szCs w:val="21"/>
              </w:rPr>
              <w:t>约定，采购人有权扣划全部或相应金额的履约保证金。</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color w:val="000000" w:themeColor="text1"/>
                <w:kern w:val="0"/>
                <w:sz w:val="21"/>
                <w:szCs w:val="21"/>
              </w:rPr>
              <w:t>8</w:t>
            </w:r>
          </w:p>
        </w:tc>
        <w:tc>
          <w:tcPr>
            <w:tcW w:w="1993" w:type="dxa"/>
            <w:vAlign w:val="center"/>
          </w:tcPr>
          <w:p w:rsidR="00217151" w:rsidRPr="008D1991" w:rsidRDefault="00714900">
            <w:pPr>
              <w:pStyle w:val="a0"/>
              <w:jc w:val="both"/>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付款方式</w:t>
            </w:r>
          </w:p>
        </w:tc>
        <w:tc>
          <w:tcPr>
            <w:tcW w:w="11340" w:type="dxa"/>
          </w:tcPr>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hint="eastAsia"/>
                <w:color w:val="000000" w:themeColor="text1"/>
                <w:szCs w:val="21"/>
              </w:rPr>
              <w:t>1．成交供应商按采购合同交货并安装调试完成后或服务完成后，采购人签署项目验收书；</w:t>
            </w:r>
          </w:p>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hint="eastAsia"/>
                <w:color w:val="000000" w:themeColor="text1"/>
                <w:szCs w:val="21"/>
              </w:rPr>
              <w:t>2．成交供应商向采购人开具全额发票和验收书向采购人提出付款申请；</w:t>
            </w:r>
          </w:p>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hint="eastAsia"/>
                <w:color w:val="000000" w:themeColor="text1"/>
                <w:szCs w:val="21"/>
              </w:rPr>
              <w:t>3．票据要求：成交供应商必须按照采购人要求提供真实、有效、合法的正式发票，</w:t>
            </w:r>
            <w:r w:rsidRPr="008D1991">
              <w:rPr>
                <w:rFonts w:ascii="宋体" w:eastAsia="宋体" w:hAnsi="宋体" w:hint="eastAsia"/>
                <w:color w:val="000000" w:themeColor="text1"/>
              </w:rPr>
              <w:t>成交供应商未提供发票的，采购人的付款义务顺延，且不承担迟延履行的相关责任。</w:t>
            </w:r>
            <w:r w:rsidRPr="008D1991">
              <w:rPr>
                <w:rFonts w:ascii="宋体" w:eastAsia="宋体" w:hAnsi="宋体" w:hint="eastAsia"/>
                <w:color w:val="000000" w:themeColor="text1"/>
                <w:szCs w:val="21"/>
              </w:rPr>
              <w:t>一旦发现成交供应商提供虚假发票，除须向采购人补开合法发票外，须赔偿采购人发票票面金额一倍的违约金，且采购人有权终止合同，供应商不得提出异议，因终止合同而产生的一切损失均由供应商承担。</w:t>
            </w:r>
          </w:p>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hint="eastAsia"/>
                <w:color w:val="000000" w:themeColor="text1"/>
                <w:szCs w:val="21"/>
              </w:rPr>
              <w:t>4．采购人经检查单据合格后支付100%货款。</w:t>
            </w:r>
          </w:p>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hint="eastAsia"/>
                <w:color w:val="000000" w:themeColor="text1"/>
                <w:szCs w:val="21"/>
              </w:rPr>
              <w:lastRenderedPageBreak/>
              <w:t>5．本合同使用货币币制如未作特别说明均为人民币。</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color w:val="000000" w:themeColor="text1"/>
                <w:kern w:val="0"/>
                <w:sz w:val="21"/>
                <w:szCs w:val="21"/>
              </w:rPr>
              <w:lastRenderedPageBreak/>
              <w:t>9</w:t>
            </w:r>
          </w:p>
        </w:tc>
        <w:tc>
          <w:tcPr>
            <w:tcW w:w="1993" w:type="dxa"/>
            <w:vAlign w:val="center"/>
          </w:tcPr>
          <w:p w:rsidR="00217151" w:rsidRPr="008D1991" w:rsidRDefault="00714900">
            <w:pPr>
              <w:pStyle w:val="a0"/>
              <w:jc w:val="both"/>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诚信要求★</w:t>
            </w:r>
          </w:p>
        </w:tc>
        <w:tc>
          <w:tcPr>
            <w:tcW w:w="11340" w:type="dxa"/>
          </w:tcPr>
          <w:p w:rsidR="00217151" w:rsidRPr="008D1991" w:rsidRDefault="00714900">
            <w:pPr>
              <w:spacing w:line="360" w:lineRule="exact"/>
              <w:jc w:val="left"/>
              <w:rPr>
                <w:rFonts w:ascii="宋体" w:eastAsia="宋体" w:hAnsi="宋体"/>
                <w:color w:val="000000" w:themeColor="text1"/>
                <w:szCs w:val="21"/>
              </w:rPr>
            </w:pPr>
            <w:r w:rsidRPr="008D1991">
              <w:rPr>
                <w:rFonts w:ascii="宋体" w:eastAsia="宋体" w:hAnsi="宋体" w:cs="仿宋" w:hint="eastAsia"/>
                <w:bCs/>
                <w:color w:val="000000" w:themeColor="text1"/>
                <w:szCs w:val="21"/>
              </w:rPr>
              <w:t>如发现供应商在“信用中国”网站、中国政府采购网等渠道被列入失信被执行人、重大税收违法案件当事人名单、政府采购严重违法失信行为记录名单及其他不符合《中华人民共和国政府采购法》第二十二条规定条件的，将被取消竞价或成交资格。</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color w:val="000000" w:themeColor="text1"/>
                <w:kern w:val="0"/>
                <w:sz w:val="21"/>
                <w:szCs w:val="21"/>
              </w:rPr>
              <w:t>10</w:t>
            </w:r>
          </w:p>
        </w:tc>
        <w:tc>
          <w:tcPr>
            <w:tcW w:w="1993" w:type="dxa"/>
            <w:vAlign w:val="center"/>
          </w:tcPr>
          <w:p w:rsidR="00217151" w:rsidRPr="008D1991" w:rsidRDefault="00714900">
            <w:pPr>
              <w:pStyle w:val="a0"/>
              <w:jc w:val="both"/>
              <w:rPr>
                <w:rFonts w:ascii="宋体" w:eastAsia="宋体" w:hAnsi="宋体" w:cs="仿宋"/>
                <w:color w:val="000000" w:themeColor="text1"/>
                <w:kern w:val="0"/>
                <w:sz w:val="21"/>
                <w:szCs w:val="21"/>
              </w:rPr>
            </w:pPr>
            <w:r w:rsidRPr="008D1991">
              <w:rPr>
                <w:rFonts w:ascii="宋体" w:eastAsia="宋体" w:hAnsi="宋体" w:hint="eastAsia"/>
                <w:color w:val="000000" w:themeColor="text1"/>
                <w:sz w:val="21"/>
                <w:szCs w:val="21"/>
              </w:rPr>
              <w:t>培训</w:t>
            </w:r>
          </w:p>
        </w:tc>
        <w:tc>
          <w:tcPr>
            <w:tcW w:w="11340" w:type="dxa"/>
            <w:vAlign w:val="center"/>
          </w:tcPr>
          <w:p w:rsidR="00217151" w:rsidRPr="008D1991" w:rsidRDefault="00714900">
            <w:pPr>
              <w:spacing w:line="360" w:lineRule="exact"/>
              <w:jc w:val="left"/>
              <w:rPr>
                <w:rFonts w:ascii="宋体" w:eastAsia="宋体" w:hAnsi="宋体" w:cs="仿宋"/>
                <w:bCs/>
                <w:color w:val="000000" w:themeColor="text1"/>
                <w:szCs w:val="21"/>
              </w:rPr>
            </w:pPr>
            <w:r w:rsidRPr="008D1991">
              <w:rPr>
                <w:rFonts w:ascii="宋体" w:eastAsia="宋体" w:hAnsi="宋体" w:hint="eastAsia"/>
                <w:color w:val="000000" w:themeColor="text1"/>
                <w:szCs w:val="21"/>
              </w:rPr>
              <w:t>成交供应商对其提供产品或服务的使用和操作应尽培训义务。成交供应商应提供对采购人的基本培训，使采购人使用人员熟练掌握所培训内容，熟练掌握全部功能，培训的相关费用包括在投标报价中，采购人不再另行支付。</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1</w:t>
            </w:r>
            <w:r w:rsidRPr="008D1991">
              <w:rPr>
                <w:rFonts w:ascii="宋体" w:eastAsia="宋体" w:hAnsi="宋体" w:cs="仿宋"/>
                <w:color w:val="000000" w:themeColor="text1"/>
                <w:kern w:val="0"/>
                <w:sz w:val="21"/>
                <w:szCs w:val="21"/>
              </w:rPr>
              <w:t>1</w:t>
            </w:r>
          </w:p>
        </w:tc>
        <w:tc>
          <w:tcPr>
            <w:tcW w:w="1993" w:type="dxa"/>
            <w:vAlign w:val="center"/>
          </w:tcPr>
          <w:p w:rsidR="00217151" w:rsidRPr="008D1991" w:rsidRDefault="00714900">
            <w:pPr>
              <w:pStyle w:val="a0"/>
              <w:jc w:val="both"/>
              <w:rPr>
                <w:rFonts w:ascii="宋体" w:eastAsia="宋体" w:hAnsi="宋体" w:cs="仿宋"/>
                <w:color w:val="000000" w:themeColor="text1"/>
                <w:kern w:val="0"/>
                <w:sz w:val="21"/>
                <w:szCs w:val="21"/>
              </w:rPr>
            </w:pPr>
            <w:r w:rsidRPr="008D1991">
              <w:rPr>
                <w:rFonts w:ascii="宋体" w:eastAsia="宋体" w:hAnsi="宋体" w:hint="eastAsia"/>
                <w:color w:val="000000" w:themeColor="text1"/>
                <w:sz w:val="21"/>
                <w:szCs w:val="21"/>
              </w:rPr>
              <w:t>知识产权</w:t>
            </w:r>
          </w:p>
        </w:tc>
        <w:tc>
          <w:tcPr>
            <w:tcW w:w="11340" w:type="dxa"/>
            <w:vAlign w:val="center"/>
          </w:tcPr>
          <w:p w:rsidR="00217151" w:rsidRPr="008D1991" w:rsidRDefault="00714900">
            <w:pPr>
              <w:spacing w:line="360" w:lineRule="exact"/>
              <w:jc w:val="left"/>
              <w:rPr>
                <w:rFonts w:ascii="宋体" w:eastAsia="宋体" w:hAnsi="宋体" w:cs="仿宋"/>
                <w:bCs/>
                <w:color w:val="000000" w:themeColor="text1"/>
                <w:szCs w:val="21"/>
              </w:rPr>
            </w:pPr>
            <w:r w:rsidRPr="008D1991">
              <w:rPr>
                <w:rFonts w:ascii="宋体" w:eastAsia="宋体" w:hAnsi="宋体" w:hint="eastAsia"/>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1</w:t>
            </w:r>
            <w:r w:rsidRPr="008D1991">
              <w:rPr>
                <w:rFonts w:ascii="宋体" w:eastAsia="宋体" w:hAnsi="宋体" w:cs="仿宋"/>
                <w:color w:val="000000" w:themeColor="text1"/>
                <w:kern w:val="0"/>
                <w:sz w:val="21"/>
                <w:szCs w:val="21"/>
              </w:rPr>
              <w:t>2</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验收、售后服务要求</w:t>
            </w:r>
          </w:p>
        </w:tc>
        <w:tc>
          <w:tcPr>
            <w:tcW w:w="11340" w:type="dxa"/>
            <w:vAlign w:val="center"/>
          </w:tcPr>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★1.售后服务，</w:t>
            </w:r>
            <w:r w:rsidR="00C646FD" w:rsidRPr="008D1991">
              <w:rPr>
                <w:rFonts w:ascii="宋体" w:eastAsia="宋体" w:hAnsi="宋体" w:hint="eastAsia"/>
                <w:color w:val="000000" w:themeColor="text1"/>
                <w:szCs w:val="21"/>
              </w:rPr>
              <w:t>成交供应商</w:t>
            </w:r>
            <w:r w:rsidRPr="008D1991">
              <w:rPr>
                <w:rFonts w:ascii="宋体" w:eastAsia="宋体" w:hAnsi="宋体" w:hint="eastAsia"/>
                <w:color w:val="000000" w:themeColor="text1"/>
                <w:szCs w:val="21"/>
              </w:rPr>
              <w:t>必须提供本地化服务在采购人所在地提供售后服务机构售后服务人员，</w:t>
            </w:r>
            <w:r w:rsidR="00B9120B" w:rsidRPr="008D1991">
              <w:rPr>
                <w:rFonts w:ascii="宋体" w:eastAsia="宋体" w:hAnsi="宋体" w:hint="eastAsia"/>
                <w:color w:val="000000" w:themeColor="text1"/>
                <w:szCs w:val="21"/>
              </w:rPr>
              <w:t>验收</w:t>
            </w:r>
            <w:r w:rsidRPr="008D1991">
              <w:rPr>
                <w:rFonts w:ascii="宋体" w:eastAsia="宋体" w:hAnsi="宋体" w:hint="eastAsia"/>
                <w:color w:val="000000" w:themeColor="text1"/>
                <w:szCs w:val="21"/>
              </w:rPr>
              <w:t>时</w:t>
            </w:r>
            <w:r w:rsidR="00B9120B" w:rsidRPr="008D1991">
              <w:rPr>
                <w:rFonts w:ascii="宋体" w:eastAsia="宋体" w:hAnsi="宋体" w:hint="eastAsia"/>
                <w:color w:val="000000" w:themeColor="text1"/>
                <w:szCs w:val="21"/>
              </w:rPr>
              <w:t>需</w:t>
            </w:r>
            <w:r w:rsidRPr="008D1991">
              <w:rPr>
                <w:rFonts w:ascii="宋体" w:eastAsia="宋体" w:hAnsi="宋体" w:hint="eastAsia"/>
                <w:color w:val="000000" w:themeColor="text1"/>
                <w:szCs w:val="21"/>
              </w:rPr>
              <w:t>提供本地</w:t>
            </w:r>
            <w:r w:rsidR="00C646FD" w:rsidRPr="008D1991">
              <w:rPr>
                <w:rFonts w:ascii="宋体" w:eastAsia="宋体" w:hAnsi="宋体" w:hint="eastAsia"/>
                <w:color w:val="000000" w:themeColor="text1"/>
                <w:szCs w:val="21"/>
              </w:rPr>
              <w:t>售后</w:t>
            </w:r>
            <w:r w:rsidRPr="008D1991">
              <w:rPr>
                <w:rFonts w:ascii="宋体" w:eastAsia="宋体" w:hAnsi="宋体" w:hint="eastAsia"/>
                <w:color w:val="000000" w:themeColor="text1"/>
                <w:szCs w:val="21"/>
              </w:rPr>
              <w:t>服务人员名单。</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★2.成交供应商提供的硬件设备及软件的技术参数、配置和性能指标必须为真实有效，如有提供虚假材料谋取中标的，按政府采购相关法规处罚，并追究其相应的法律责任。</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 xml:space="preserve">（1）采购人保留对成交供应商供应竞标产品进行全面测试的权利，若测试结果不符合采购文件要求，采购人不予验收通过，无条件退货，并上报采购监督部门，追究相关法律责任，对造成的损失采购人保留索赔的权利。  </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★3.采购的产品需满足的服务、质量、技术规格等要求：</w:t>
            </w:r>
            <w:r w:rsidRPr="008D1991">
              <w:rPr>
                <w:rFonts w:ascii="宋体" w:eastAsia="宋体" w:hAnsi="宋体" w:hint="eastAsia"/>
                <w:color w:val="000000" w:themeColor="text1"/>
              </w:rPr>
              <w:t>使用材料及工艺、线路改造、布线等标准，不低于采购需求约定的标准；</w:t>
            </w:r>
            <w:r w:rsidRPr="008D1991">
              <w:rPr>
                <w:rFonts w:ascii="宋体" w:eastAsia="宋体" w:hAnsi="宋体" w:hint="eastAsia"/>
                <w:color w:val="000000" w:themeColor="text1"/>
                <w:szCs w:val="21"/>
              </w:rPr>
              <w:t>保修期自货物安装调试完成，并以双方最终验收合格之日起计算。</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4.故障响应时间：中标供应商应接到故障通知后30分钟内做出技术支持反应，按国家及行业标准对故障进行及时处理；在8小时内不能解决的，供应商须在一个工作日内提供与原设备技术参数要求相同或高于原设备技术参数要求的备用产品，以保证采购人的正常工作；</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5.免费送货上门、安装、调试，免费培训使用人员和维护人员。</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6.在质量保证期内设备非因人为及不可抗拒因素的原因而引起损坏或质量问题，中标供应商应免费予以技术服务、维修或设备更换，并承担相应费用和零部件的费用，因人为因素出现的故障不在免费保修范围内，中标供应商也要积极帮助采购人修理，并提供优惠价格的配件和服务；</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7.每半年至少进行一次定期回访以及对设备保养；</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8.投标报价为采购人指定地点的现场交货价，包括：</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（1）货物及标准附件、备品备件、专用工具的价格；</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（2）运输、装卸、调试、培训、技术支持、售后服务等费用；</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（3）必要的保险费用和各项税费；</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（4）包括安装费用；</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（5）到现场验收的费用。</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lastRenderedPageBreak/>
              <w:t>9.备品备件及耗材等要求：中标供应商应按中标价或优于市场价提供相关配件和服务。</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10.验收条件及标准：</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（1）常温0℃－45℃，符合合同要求及国家相关标准；</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（2）参数配置符合标书要求，无任何变动；</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（3）成交供应商提供所招标采购的货物、配套设备、所属装置等有关技术资料作为验收的参考依据。</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11.验收方法及方案：由采购人、成交供应商、使用方或采购人聘请的有关技术专家共同现场验收，采购人出具验收文书。</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12.实施和安装要求：</w:t>
            </w:r>
          </w:p>
          <w:p w:rsidR="00217151" w:rsidRPr="008D1991" w:rsidRDefault="00714900">
            <w:pPr>
              <w:jc w:val="left"/>
              <w:rPr>
                <w:rFonts w:ascii="宋体" w:eastAsia="宋体" w:hAnsi="宋体"/>
                <w:color w:val="000000" w:themeColor="text1"/>
                <w:szCs w:val="21"/>
              </w:rPr>
            </w:pPr>
            <w:r w:rsidRPr="008D1991">
              <w:rPr>
                <w:rFonts w:ascii="宋体" w:eastAsia="宋体" w:hAnsi="宋体" w:hint="eastAsia"/>
                <w:color w:val="000000" w:themeColor="text1"/>
                <w:szCs w:val="21"/>
              </w:rPr>
              <w:t>（1）成交供应商必须服从采购人现场负责人的指挥，按指定地点进行安装；</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hint="eastAsia"/>
                <w:color w:val="000000" w:themeColor="text1"/>
              </w:rPr>
              <w:lastRenderedPageBreak/>
              <w:t>1</w:t>
            </w:r>
            <w:r w:rsidRPr="008D1991">
              <w:rPr>
                <w:rFonts w:ascii="宋体" w:eastAsia="宋体" w:hAnsi="宋体"/>
                <w:color w:val="000000" w:themeColor="text1"/>
              </w:rPr>
              <w:t>3</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w:t>
            </w:r>
            <w:r w:rsidRPr="008D1991">
              <w:rPr>
                <w:rFonts w:ascii="宋体" w:eastAsia="宋体" w:hAnsi="宋体" w:cs="仿宋" w:hint="eastAsia"/>
                <w:bCs/>
                <w:color w:val="000000" w:themeColor="text1"/>
                <w:szCs w:val="21"/>
              </w:rPr>
              <w:t>节能产品认证</w:t>
            </w:r>
          </w:p>
        </w:tc>
        <w:tc>
          <w:tcPr>
            <w:tcW w:w="11340" w:type="dxa"/>
          </w:tcPr>
          <w:p w:rsidR="00217151" w:rsidRPr="008D1991" w:rsidRDefault="00714900">
            <w:pPr>
              <w:jc w:val="left"/>
              <w:rPr>
                <w:rFonts w:ascii="宋体" w:eastAsia="宋体" w:hAnsi="宋体"/>
                <w:color w:val="000000" w:themeColor="text1"/>
                <w:szCs w:val="21"/>
              </w:rPr>
            </w:pPr>
            <w:r w:rsidRPr="008D1991">
              <w:rPr>
                <w:rFonts w:ascii="宋体" w:eastAsia="宋体" w:hAnsi="宋体" w:cs="仿宋" w:hint="eastAsia"/>
                <w:bCs/>
                <w:color w:val="000000" w:themeColor="text1"/>
                <w:szCs w:val="21"/>
              </w:rPr>
              <w:t>属《</w:t>
            </w:r>
            <w:r w:rsidRPr="008D1991">
              <w:rPr>
                <w:rFonts w:ascii="宋体" w:eastAsia="宋体" w:hAnsi="宋体" w:cs="仿宋" w:hint="eastAsia"/>
                <w:color w:val="000000" w:themeColor="text1"/>
                <w:kern w:val="0"/>
                <w:szCs w:val="21"/>
              </w:rPr>
              <w:t>节能产品政府采购品目清单</w:t>
            </w:r>
            <w:r w:rsidRPr="008D1991">
              <w:rPr>
                <w:rFonts w:ascii="宋体" w:eastAsia="宋体" w:hAnsi="宋体" w:cs="仿宋" w:hint="eastAsia"/>
                <w:bCs/>
                <w:color w:val="000000" w:themeColor="text1"/>
                <w:szCs w:val="21"/>
              </w:rPr>
              <w:t>》范围内的产品，必须提供国家确定的认证机构出具的、处于有效期之内的节能产品认证证书。</w:t>
            </w:r>
          </w:p>
        </w:tc>
      </w:tr>
      <w:tr w:rsidR="008D199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hint="eastAsia"/>
                <w:color w:val="000000" w:themeColor="text1"/>
              </w:rPr>
              <w:t>1</w:t>
            </w:r>
            <w:r w:rsidRPr="008D1991">
              <w:rPr>
                <w:rFonts w:ascii="宋体" w:eastAsia="宋体" w:hAnsi="宋体"/>
                <w:color w:val="000000" w:themeColor="text1"/>
              </w:rPr>
              <w:t>4</w:t>
            </w:r>
          </w:p>
        </w:tc>
        <w:tc>
          <w:tcPr>
            <w:tcW w:w="1993" w:type="dxa"/>
            <w:vAlign w:val="center"/>
          </w:tcPr>
          <w:p w:rsidR="00217151" w:rsidRPr="008D1991" w:rsidRDefault="00714900">
            <w:pPr>
              <w:pStyle w:val="a0"/>
              <w:jc w:val="both"/>
              <w:rPr>
                <w:rFonts w:ascii="宋体" w:eastAsia="宋体" w:hAnsi="宋体"/>
                <w:color w:val="000000" w:themeColor="text1"/>
                <w:sz w:val="21"/>
                <w:szCs w:val="21"/>
              </w:rPr>
            </w:pPr>
            <w:r w:rsidRPr="008D1991">
              <w:rPr>
                <w:rFonts w:ascii="宋体" w:eastAsia="宋体" w:hAnsi="宋体" w:cs="仿宋" w:hint="eastAsia"/>
                <w:color w:val="000000" w:themeColor="text1"/>
                <w:kern w:val="0"/>
                <w:sz w:val="21"/>
                <w:szCs w:val="21"/>
              </w:rPr>
              <w:t>★环境标志认证</w:t>
            </w:r>
          </w:p>
        </w:tc>
        <w:tc>
          <w:tcPr>
            <w:tcW w:w="11340" w:type="dxa"/>
          </w:tcPr>
          <w:p w:rsidR="00217151" w:rsidRPr="008D1991" w:rsidRDefault="00714900">
            <w:pPr>
              <w:jc w:val="left"/>
              <w:rPr>
                <w:rFonts w:ascii="宋体" w:eastAsia="宋体" w:hAnsi="宋体"/>
                <w:color w:val="000000" w:themeColor="text1"/>
                <w:szCs w:val="21"/>
              </w:rPr>
            </w:pPr>
            <w:r w:rsidRPr="008D1991">
              <w:rPr>
                <w:rFonts w:ascii="宋体" w:eastAsia="宋体" w:hAnsi="宋体" w:cs="仿宋" w:hint="eastAsia"/>
                <w:bCs/>
                <w:color w:val="000000" w:themeColor="text1"/>
                <w:szCs w:val="21"/>
              </w:rPr>
              <w:t>属《环境标志产品政府采购品目清单》范围内的产品，必须提供国家确定的认证机构出具的、处于有效期之内的环境标志产品认证证书。</w:t>
            </w:r>
          </w:p>
        </w:tc>
      </w:tr>
      <w:tr w:rsidR="00217151" w:rsidRPr="008D1991">
        <w:trPr>
          <w:jc w:val="center"/>
        </w:trPr>
        <w:tc>
          <w:tcPr>
            <w:tcW w:w="815" w:type="dxa"/>
            <w:vAlign w:val="center"/>
          </w:tcPr>
          <w:p w:rsidR="00217151" w:rsidRPr="008D1991" w:rsidRDefault="00714900">
            <w:pPr>
              <w:pStyle w:val="a0"/>
              <w:jc w:val="center"/>
              <w:rPr>
                <w:rFonts w:ascii="宋体" w:eastAsia="宋体" w:hAnsi="宋体" w:cs="仿宋"/>
                <w:color w:val="000000" w:themeColor="text1"/>
                <w:kern w:val="0"/>
                <w:sz w:val="21"/>
                <w:szCs w:val="21"/>
              </w:rPr>
            </w:pPr>
            <w:r w:rsidRPr="008D1991">
              <w:rPr>
                <w:rFonts w:ascii="宋体" w:eastAsia="宋体" w:hAnsi="宋体" w:cs="仿宋"/>
                <w:color w:val="000000" w:themeColor="text1"/>
                <w:kern w:val="0"/>
                <w:sz w:val="21"/>
                <w:szCs w:val="21"/>
              </w:rPr>
              <w:t>15</w:t>
            </w:r>
          </w:p>
        </w:tc>
        <w:tc>
          <w:tcPr>
            <w:tcW w:w="1993" w:type="dxa"/>
            <w:vAlign w:val="center"/>
          </w:tcPr>
          <w:p w:rsidR="00217151" w:rsidRPr="008D1991" w:rsidRDefault="00714900">
            <w:pPr>
              <w:pStyle w:val="a0"/>
              <w:jc w:val="both"/>
              <w:rPr>
                <w:rFonts w:ascii="宋体" w:eastAsia="宋体" w:hAnsi="宋体" w:cs="仿宋"/>
                <w:color w:val="000000" w:themeColor="text1"/>
                <w:kern w:val="0"/>
                <w:sz w:val="21"/>
                <w:szCs w:val="21"/>
              </w:rPr>
            </w:pPr>
            <w:r w:rsidRPr="008D1991">
              <w:rPr>
                <w:rFonts w:ascii="宋体" w:eastAsia="宋体" w:hAnsi="宋体" w:cs="仿宋" w:hint="eastAsia"/>
                <w:color w:val="000000" w:themeColor="text1"/>
                <w:kern w:val="0"/>
                <w:sz w:val="21"/>
                <w:szCs w:val="21"/>
              </w:rPr>
              <w:t>其它</w:t>
            </w:r>
          </w:p>
        </w:tc>
        <w:tc>
          <w:tcPr>
            <w:tcW w:w="11340" w:type="dxa"/>
          </w:tcPr>
          <w:p w:rsidR="00217151" w:rsidRPr="008D1991" w:rsidRDefault="00714900">
            <w:pPr>
              <w:rPr>
                <w:rFonts w:ascii="宋体" w:eastAsia="宋体" w:hAnsi="宋体"/>
                <w:color w:val="000000" w:themeColor="text1"/>
                <w:szCs w:val="21"/>
              </w:rPr>
            </w:pPr>
            <w:r w:rsidRPr="008D1991">
              <w:rPr>
                <w:rFonts w:ascii="宋体" w:eastAsia="宋体" w:hAnsi="宋体" w:hint="eastAsia"/>
                <w:color w:val="000000" w:themeColor="text1"/>
                <w:szCs w:val="21"/>
              </w:rPr>
              <w:t>1、标注★的技术要求为实质性技术要求。成交供应商在报价文件中应就实质性技术要求提供技术支持资料，未提供的将视为未实质性响应该要求。采购方有权不予接受报价，不予验收通过。</w:t>
            </w:r>
          </w:p>
          <w:p w:rsidR="00217151" w:rsidRPr="008D1991" w:rsidRDefault="00714900">
            <w:pPr>
              <w:spacing w:line="360" w:lineRule="exact"/>
              <w:jc w:val="left"/>
              <w:rPr>
                <w:rFonts w:ascii="宋体" w:eastAsia="宋体" w:hAnsi="宋体" w:cs="仿宋"/>
                <w:bCs/>
                <w:color w:val="000000" w:themeColor="text1"/>
                <w:szCs w:val="21"/>
              </w:rPr>
            </w:pPr>
            <w:r w:rsidRPr="008D1991">
              <w:rPr>
                <w:rFonts w:ascii="宋体" w:eastAsia="宋体" w:hAnsi="宋体" w:hint="eastAsia"/>
                <w:color w:val="000000" w:themeColor="text1"/>
                <w:szCs w:val="21"/>
              </w:rPr>
              <w:t>★2、为了确保采购质量和维护公平的竞争，根据《中华人民共和国政府采购法》和《中华人民共和国反垄断法》，没有正当理由，不得以低于成本的价格销售商品。 若成交供应商的报价低于项目预算的80%，签订项目合同时采购人有权要求成交供应商提交预算金额减去中标金额的差价作为项目履约保证金（只接受现金方式，不接受任何形式的保函），质保期满后如无质量问题且所投软硬件产品完全满足招标文件要求，采购人将无息退还质保金；采购人有权要求成交供应商提供中标产品进行测试，并核实技术性能是否与投标文件一致，若经相关权威机构检测，检测结果与投标文件描述不一致，则视为虚假应标，采购人将报政府采购管理部门，并没收成交供应商的履约保证金并终止合同。</w:t>
            </w:r>
          </w:p>
        </w:tc>
      </w:tr>
    </w:tbl>
    <w:p w:rsidR="00217151" w:rsidRPr="008D1991" w:rsidRDefault="00217151">
      <w:pPr>
        <w:pStyle w:val="a0"/>
        <w:jc w:val="right"/>
        <w:rPr>
          <w:rFonts w:ascii="宋体" w:eastAsia="宋体" w:hAnsi="宋体"/>
          <w:color w:val="000000" w:themeColor="text1"/>
          <w:sz w:val="28"/>
        </w:rPr>
      </w:pPr>
    </w:p>
    <w:p w:rsidR="00217151" w:rsidRPr="008D1991" w:rsidRDefault="00714900">
      <w:pPr>
        <w:pStyle w:val="a0"/>
        <w:wordWrap w:val="0"/>
        <w:jc w:val="right"/>
        <w:rPr>
          <w:rFonts w:ascii="宋体" w:eastAsia="宋体" w:hAnsi="宋体"/>
          <w:color w:val="000000" w:themeColor="text1"/>
        </w:rPr>
      </w:pPr>
      <w:r w:rsidRPr="008D1991">
        <w:rPr>
          <w:rFonts w:ascii="宋体" w:eastAsia="宋体" w:hAnsi="宋体" w:hint="eastAsia"/>
          <w:color w:val="000000" w:themeColor="text1"/>
        </w:rPr>
        <w:t xml:space="preserve">  </w:t>
      </w:r>
    </w:p>
    <w:p w:rsidR="00217151" w:rsidRPr="008D1991" w:rsidRDefault="00217151">
      <w:pPr>
        <w:pStyle w:val="a0"/>
        <w:rPr>
          <w:rFonts w:ascii="宋体" w:eastAsia="宋体" w:hAnsi="宋体"/>
          <w:b/>
          <w:color w:val="000000" w:themeColor="text1"/>
          <w:sz w:val="32"/>
        </w:rPr>
        <w:sectPr w:rsidR="00217151" w:rsidRPr="008D1991">
          <w:footerReference w:type="default" r:id="rId7"/>
          <w:pgSz w:w="16838" w:h="11906" w:orient="landscape"/>
          <w:pgMar w:top="782" w:right="1440" w:bottom="1009" w:left="1440" w:header="851" w:footer="992" w:gutter="0"/>
          <w:cols w:space="425"/>
          <w:docGrid w:type="lines" w:linePitch="312"/>
        </w:sectPr>
      </w:pPr>
    </w:p>
    <w:p w:rsidR="00217151" w:rsidRPr="008D1991" w:rsidRDefault="00714900">
      <w:pPr>
        <w:jc w:val="left"/>
        <w:rPr>
          <w:b/>
          <w:color w:val="000000" w:themeColor="text1"/>
          <w:szCs w:val="21"/>
        </w:rPr>
      </w:pPr>
      <w:r w:rsidRPr="008D1991">
        <w:rPr>
          <w:rFonts w:hint="eastAsia"/>
          <w:b/>
          <w:color w:val="000000" w:themeColor="text1"/>
          <w:szCs w:val="21"/>
        </w:rPr>
        <w:lastRenderedPageBreak/>
        <w:t>附件</w:t>
      </w:r>
      <w:r w:rsidRPr="008D1991">
        <w:rPr>
          <w:rFonts w:hint="eastAsia"/>
          <w:b/>
          <w:color w:val="000000" w:themeColor="text1"/>
          <w:szCs w:val="21"/>
        </w:rPr>
        <w:t>1</w:t>
      </w:r>
      <w:r w:rsidRPr="008D1991">
        <w:rPr>
          <w:rFonts w:hint="eastAsia"/>
          <w:b/>
          <w:color w:val="000000" w:themeColor="text1"/>
          <w:szCs w:val="21"/>
        </w:rPr>
        <w:t>：</w:t>
      </w:r>
    </w:p>
    <w:p w:rsidR="00217151" w:rsidRPr="008D1991" w:rsidRDefault="00714900">
      <w:pPr>
        <w:jc w:val="center"/>
        <w:rPr>
          <w:rFonts w:ascii="宋体" w:hAnsi="宋体"/>
          <w:b/>
          <w:color w:val="000000" w:themeColor="text1"/>
          <w:szCs w:val="21"/>
        </w:rPr>
      </w:pPr>
      <w:r w:rsidRPr="008D1991">
        <w:rPr>
          <w:b/>
          <w:color w:val="000000" w:themeColor="text1"/>
          <w:szCs w:val="21"/>
        </w:rPr>
        <w:t>报价明细表</w:t>
      </w:r>
      <w:r w:rsidRPr="008D1991">
        <w:rPr>
          <w:rFonts w:ascii="宋体" w:hAnsi="宋体" w:hint="eastAsia"/>
          <w:b/>
          <w:color w:val="000000" w:themeColor="text1"/>
          <w:szCs w:val="21"/>
        </w:rPr>
        <w:t>（必须提供）</w:t>
      </w:r>
    </w:p>
    <w:p w:rsidR="00217151" w:rsidRPr="008D1991" w:rsidRDefault="00714900">
      <w:pPr>
        <w:spacing w:line="300" w:lineRule="auto"/>
        <w:rPr>
          <w:rFonts w:ascii="宋体" w:hAnsi="宋体"/>
          <w:color w:val="000000" w:themeColor="text1"/>
          <w:szCs w:val="21"/>
        </w:rPr>
      </w:pPr>
      <w:r w:rsidRPr="008D1991">
        <w:rPr>
          <w:rFonts w:ascii="宋体" w:hAnsi="宋体" w:hint="eastAsia"/>
          <w:color w:val="000000" w:themeColor="text1"/>
          <w:szCs w:val="21"/>
        </w:rPr>
        <w:t>采购项目名称:</w:t>
      </w:r>
      <w:r w:rsidRPr="008D1991">
        <w:rPr>
          <w:rFonts w:ascii="宋体" w:hAnsi="宋体" w:hint="eastAsia"/>
          <w:color w:val="000000" w:themeColor="text1"/>
          <w:szCs w:val="21"/>
          <w:u w:val="single"/>
        </w:rPr>
        <w:t xml:space="preserve">                 </w:t>
      </w:r>
      <w:r w:rsidRPr="008D1991">
        <w:rPr>
          <w:rFonts w:ascii="宋体" w:hAnsi="宋体" w:hint="eastAsia"/>
          <w:color w:val="000000" w:themeColor="text1"/>
          <w:szCs w:val="21"/>
        </w:rPr>
        <w:t xml:space="preserve">    </w:t>
      </w:r>
    </w:p>
    <w:p w:rsidR="00217151" w:rsidRPr="008D1991" w:rsidRDefault="00714900">
      <w:pPr>
        <w:spacing w:line="300" w:lineRule="auto"/>
        <w:rPr>
          <w:rFonts w:ascii="宋体" w:hAnsi="宋体"/>
          <w:color w:val="000000" w:themeColor="text1"/>
          <w:szCs w:val="21"/>
        </w:rPr>
      </w:pPr>
      <w:r w:rsidRPr="008D1991">
        <w:rPr>
          <w:rFonts w:ascii="宋体" w:hAnsi="宋体" w:hint="eastAsia"/>
          <w:color w:val="000000" w:themeColor="text1"/>
          <w:szCs w:val="21"/>
        </w:rPr>
        <w:t>采购项目编号:</w:t>
      </w:r>
      <w:r w:rsidRPr="008D1991">
        <w:rPr>
          <w:rFonts w:ascii="宋体" w:hAnsi="宋体" w:hint="eastAsia"/>
          <w:color w:val="000000" w:themeColor="text1"/>
          <w:szCs w:val="21"/>
          <w:u w:val="single"/>
        </w:rPr>
        <w:t xml:space="preserve">                 </w:t>
      </w:r>
      <w:r w:rsidRPr="008D1991">
        <w:rPr>
          <w:rFonts w:ascii="宋体" w:hAnsi="宋体" w:hint="eastAsia"/>
          <w:color w:val="000000" w:themeColor="text1"/>
          <w:szCs w:val="21"/>
        </w:rPr>
        <w:t xml:space="preserve"> </w:t>
      </w:r>
    </w:p>
    <w:p w:rsidR="00217151" w:rsidRPr="008D1991" w:rsidRDefault="00714900">
      <w:pPr>
        <w:ind w:firstLineChars="1150" w:firstLine="2415"/>
        <w:rPr>
          <w:color w:val="000000" w:themeColor="text1"/>
          <w:szCs w:val="21"/>
        </w:rPr>
      </w:pPr>
      <w:r w:rsidRPr="008D1991">
        <w:rPr>
          <w:color w:val="000000" w:themeColor="text1"/>
          <w:szCs w:val="21"/>
        </w:rPr>
        <w:t xml:space="preserve">                            </w:t>
      </w:r>
      <w:r w:rsidRPr="008D1991">
        <w:rPr>
          <w:color w:val="000000" w:themeColor="text1"/>
          <w:szCs w:val="21"/>
        </w:rPr>
        <w:t>金额单位：人民币（元）</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011"/>
        <w:gridCol w:w="694"/>
        <w:gridCol w:w="708"/>
        <w:gridCol w:w="2977"/>
        <w:gridCol w:w="1276"/>
        <w:gridCol w:w="1134"/>
        <w:gridCol w:w="709"/>
        <w:gridCol w:w="1134"/>
        <w:gridCol w:w="504"/>
      </w:tblGrid>
      <w:tr w:rsidR="008D1991" w:rsidRPr="008D1991">
        <w:trPr>
          <w:cantSplit/>
          <w:trHeight w:val="1579"/>
          <w:jc w:val="center"/>
        </w:trPr>
        <w:tc>
          <w:tcPr>
            <w:tcW w:w="445" w:type="dxa"/>
            <w:tcBorders>
              <w:bottom w:val="single" w:sz="4" w:space="0" w:color="auto"/>
            </w:tcBorders>
            <w:vAlign w:val="center"/>
          </w:tcPr>
          <w:p w:rsidR="00217151" w:rsidRPr="008D1991" w:rsidRDefault="00714900">
            <w:pPr>
              <w:pStyle w:val="a6"/>
              <w:jc w:val="center"/>
              <w:rPr>
                <w:rFonts w:hAnsi="宋体"/>
                <w:color w:val="000000" w:themeColor="text1"/>
                <w:spacing w:val="-20"/>
              </w:rPr>
            </w:pPr>
            <w:r w:rsidRPr="008D1991">
              <w:rPr>
                <w:rFonts w:hAnsi="宋体" w:hint="eastAsia"/>
                <w:color w:val="000000" w:themeColor="text1"/>
                <w:spacing w:val="-20"/>
              </w:rPr>
              <w:t>序号</w:t>
            </w:r>
          </w:p>
        </w:tc>
        <w:tc>
          <w:tcPr>
            <w:tcW w:w="1011"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货物(服务)名称</w:t>
            </w:r>
          </w:p>
        </w:tc>
        <w:tc>
          <w:tcPr>
            <w:tcW w:w="694"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数量</w:t>
            </w:r>
            <w:r w:rsidRPr="008D1991">
              <w:rPr>
                <w:rFonts w:hAnsi="宋体" w:hint="eastAsia"/>
                <w:color w:val="000000" w:themeColor="text1"/>
              </w:rPr>
              <w:t>①</w:t>
            </w:r>
          </w:p>
        </w:tc>
        <w:tc>
          <w:tcPr>
            <w:tcW w:w="708"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单位</w:t>
            </w:r>
          </w:p>
        </w:tc>
        <w:tc>
          <w:tcPr>
            <w:tcW w:w="2977"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技术参数及性能配置要求</w:t>
            </w:r>
          </w:p>
        </w:tc>
        <w:tc>
          <w:tcPr>
            <w:tcW w:w="1276"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品牌、型号规格</w:t>
            </w:r>
          </w:p>
        </w:tc>
        <w:tc>
          <w:tcPr>
            <w:tcW w:w="1134"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生产厂家及产地</w:t>
            </w:r>
          </w:p>
        </w:tc>
        <w:tc>
          <w:tcPr>
            <w:tcW w:w="709" w:type="dxa"/>
            <w:tcBorders>
              <w:bottom w:val="single" w:sz="4" w:space="0" w:color="auto"/>
            </w:tcBorders>
            <w:vAlign w:val="center"/>
          </w:tcPr>
          <w:p w:rsidR="00217151" w:rsidRPr="008D1991" w:rsidRDefault="00714900">
            <w:pPr>
              <w:tabs>
                <w:tab w:val="left" w:pos="180"/>
                <w:tab w:val="left" w:pos="1620"/>
              </w:tabs>
              <w:spacing w:line="500" w:lineRule="exact"/>
              <w:jc w:val="center"/>
              <w:rPr>
                <w:rFonts w:ascii="宋体" w:hAnsi="宋体"/>
                <w:color w:val="000000" w:themeColor="text1"/>
                <w:szCs w:val="21"/>
              </w:rPr>
            </w:pPr>
            <w:r w:rsidRPr="008D1991">
              <w:rPr>
                <w:rFonts w:ascii="宋体" w:hAnsi="宋体" w:hint="eastAsia"/>
                <w:color w:val="000000" w:themeColor="text1"/>
                <w:szCs w:val="21"/>
              </w:rPr>
              <w:t>单价</w:t>
            </w:r>
            <w:r w:rsidRPr="008D1991">
              <w:rPr>
                <w:rFonts w:hAnsi="宋体" w:hint="eastAsia"/>
                <w:color w:val="000000" w:themeColor="text1"/>
              </w:rPr>
              <w:t>②</w:t>
            </w:r>
          </w:p>
        </w:tc>
        <w:tc>
          <w:tcPr>
            <w:tcW w:w="1134" w:type="dxa"/>
            <w:tcBorders>
              <w:bottom w:val="single" w:sz="4" w:space="0" w:color="auto"/>
            </w:tcBorders>
            <w:vAlign w:val="center"/>
          </w:tcPr>
          <w:p w:rsidR="00217151" w:rsidRPr="008D1991" w:rsidRDefault="00714900">
            <w:pPr>
              <w:pStyle w:val="a6"/>
              <w:jc w:val="center"/>
              <w:rPr>
                <w:rFonts w:hAnsi="宋体"/>
                <w:color w:val="000000" w:themeColor="text1"/>
              </w:rPr>
            </w:pPr>
            <w:r w:rsidRPr="008D1991">
              <w:rPr>
                <w:rFonts w:hAnsi="宋体" w:hint="eastAsia"/>
                <w:color w:val="000000" w:themeColor="text1"/>
              </w:rPr>
              <w:t>单项合价</w:t>
            </w:r>
          </w:p>
          <w:p w:rsidR="00217151" w:rsidRPr="008D1991" w:rsidRDefault="00714900">
            <w:pPr>
              <w:pStyle w:val="a6"/>
              <w:jc w:val="center"/>
              <w:rPr>
                <w:rFonts w:hAnsi="宋体"/>
                <w:color w:val="000000" w:themeColor="text1"/>
              </w:rPr>
            </w:pPr>
            <w:r w:rsidRPr="008D1991">
              <w:rPr>
                <w:rFonts w:hAnsi="宋体" w:hint="eastAsia"/>
                <w:color w:val="000000" w:themeColor="text1"/>
              </w:rPr>
              <w:t>（元）</w:t>
            </w:r>
          </w:p>
          <w:p w:rsidR="00217151" w:rsidRPr="008D1991" w:rsidRDefault="00714900">
            <w:pPr>
              <w:pStyle w:val="a6"/>
              <w:jc w:val="center"/>
              <w:rPr>
                <w:rFonts w:hAnsi="宋体"/>
                <w:color w:val="000000" w:themeColor="text1"/>
              </w:rPr>
            </w:pPr>
            <w:r w:rsidRPr="008D1991">
              <w:rPr>
                <w:rFonts w:hAnsi="宋体" w:hint="eastAsia"/>
                <w:color w:val="000000" w:themeColor="text1"/>
              </w:rPr>
              <w:t>③</w:t>
            </w:r>
            <w:r w:rsidRPr="008D1991">
              <w:rPr>
                <w:rFonts w:hAnsi="宋体"/>
                <w:color w:val="000000" w:themeColor="text1"/>
              </w:rPr>
              <w:t>=</w:t>
            </w:r>
            <w:r w:rsidRPr="008D1991">
              <w:rPr>
                <w:rFonts w:hAnsi="宋体" w:hint="eastAsia"/>
                <w:color w:val="000000" w:themeColor="text1"/>
              </w:rPr>
              <w:t>①×②</w:t>
            </w:r>
          </w:p>
        </w:tc>
        <w:tc>
          <w:tcPr>
            <w:tcW w:w="504" w:type="dxa"/>
            <w:tcBorders>
              <w:bottom w:val="single" w:sz="4" w:space="0" w:color="auto"/>
            </w:tcBorders>
            <w:vAlign w:val="center"/>
          </w:tcPr>
          <w:p w:rsidR="00217151" w:rsidRPr="008D1991" w:rsidRDefault="00714900">
            <w:pPr>
              <w:pStyle w:val="a6"/>
              <w:jc w:val="center"/>
              <w:rPr>
                <w:rFonts w:hAnsi="宋体"/>
                <w:color w:val="000000" w:themeColor="text1"/>
              </w:rPr>
            </w:pPr>
            <w:r w:rsidRPr="008D1991">
              <w:rPr>
                <w:rFonts w:hAnsi="宋体" w:hint="eastAsia"/>
                <w:color w:val="000000" w:themeColor="text1"/>
              </w:rPr>
              <w:t>备注</w:t>
            </w:r>
          </w:p>
        </w:tc>
      </w:tr>
      <w:tr w:rsidR="008D1991" w:rsidRPr="008D1991">
        <w:trPr>
          <w:cantSplit/>
          <w:trHeight w:val="624"/>
          <w:jc w:val="center"/>
        </w:trPr>
        <w:tc>
          <w:tcPr>
            <w:tcW w:w="445" w:type="dxa"/>
            <w:vAlign w:val="center"/>
          </w:tcPr>
          <w:p w:rsidR="00217151" w:rsidRPr="008D1991" w:rsidRDefault="00714900">
            <w:pPr>
              <w:jc w:val="center"/>
              <w:rPr>
                <w:rFonts w:ascii="宋体" w:hAnsi="宋体"/>
                <w:color w:val="000000" w:themeColor="text1"/>
                <w:sz w:val="24"/>
              </w:rPr>
            </w:pPr>
            <w:r w:rsidRPr="008D1991">
              <w:rPr>
                <w:rFonts w:ascii="宋体" w:hAnsi="宋体" w:hint="eastAsia"/>
                <w:color w:val="000000" w:themeColor="text1"/>
                <w:sz w:val="24"/>
              </w:rPr>
              <w:t>1</w:t>
            </w:r>
          </w:p>
        </w:tc>
        <w:tc>
          <w:tcPr>
            <w:tcW w:w="1011" w:type="dxa"/>
            <w:vAlign w:val="center"/>
          </w:tcPr>
          <w:p w:rsidR="00217151" w:rsidRPr="008D1991" w:rsidRDefault="00217151">
            <w:pPr>
              <w:jc w:val="center"/>
              <w:rPr>
                <w:rFonts w:ascii="宋体" w:hAnsi="宋体"/>
                <w:color w:val="000000" w:themeColor="text1"/>
              </w:rPr>
            </w:pPr>
          </w:p>
        </w:tc>
        <w:tc>
          <w:tcPr>
            <w:tcW w:w="694" w:type="dxa"/>
            <w:vAlign w:val="center"/>
          </w:tcPr>
          <w:p w:rsidR="00217151" w:rsidRPr="008D1991" w:rsidRDefault="00217151">
            <w:pPr>
              <w:jc w:val="center"/>
              <w:rPr>
                <w:rFonts w:ascii="宋体" w:hAnsi="宋体"/>
                <w:color w:val="000000" w:themeColor="text1"/>
              </w:rPr>
            </w:pPr>
          </w:p>
        </w:tc>
        <w:tc>
          <w:tcPr>
            <w:tcW w:w="708" w:type="dxa"/>
            <w:vAlign w:val="center"/>
          </w:tcPr>
          <w:p w:rsidR="00217151" w:rsidRPr="008D1991" w:rsidRDefault="00217151">
            <w:pPr>
              <w:pStyle w:val="a6"/>
              <w:rPr>
                <w:rFonts w:hAnsi="宋体"/>
                <w:color w:val="000000" w:themeColor="text1"/>
              </w:rPr>
            </w:pPr>
          </w:p>
        </w:tc>
        <w:tc>
          <w:tcPr>
            <w:tcW w:w="2977" w:type="dxa"/>
            <w:vAlign w:val="center"/>
          </w:tcPr>
          <w:p w:rsidR="00217151" w:rsidRPr="008D1991" w:rsidRDefault="00217151">
            <w:pPr>
              <w:pStyle w:val="a6"/>
              <w:rPr>
                <w:rFonts w:hAnsi="宋体"/>
                <w:color w:val="000000" w:themeColor="text1"/>
              </w:rPr>
            </w:pPr>
          </w:p>
        </w:tc>
        <w:tc>
          <w:tcPr>
            <w:tcW w:w="1276"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709"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504" w:type="dxa"/>
            <w:vAlign w:val="center"/>
          </w:tcPr>
          <w:p w:rsidR="00217151" w:rsidRPr="008D1991" w:rsidRDefault="00217151">
            <w:pPr>
              <w:pStyle w:val="a6"/>
              <w:rPr>
                <w:rFonts w:hAnsi="宋体"/>
                <w:color w:val="000000" w:themeColor="text1"/>
                <w:spacing w:val="-6"/>
              </w:rPr>
            </w:pPr>
          </w:p>
        </w:tc>
      </w:tr>
      <w:tr w:rsidR="008D1991" w:rsidRPr="008D1991">
        <w:trPr>
          <w:cantSplit/>
          <w:trHeight w:val="624"/>
          <w:jc w:val="center"/>
        </w:trPr>
        <w:tc>
          <w:tcPr>
            <w:tcW w:w="445" w:type="dxa"/>
            <w:vAlign w:val="center"/>
          </w:tcPr>
          <w:p w:rsidR="00217151" w:rsidRPr="008D1991" w:rsidRDefault="00714900">
            <w:pPr>
              <w:jc w:val="center"/>
              <w:rPr>
                <w:rFonts w:ascii="宋体" w:hAnsi="宋体"/>
                <w:color w:val="000000" w:themeColor="text1"/>
                <w:sz w:val="24"/>
              </w:rPr>
            </w:pPr>
            <w:r w:rsidRPr="008D1991">
              <w:rPr>
                <w:rFonts w:ascii="宋体" w:hAnsi="宋体" w:hint="eastAsia"/>
                <w:color w:val="000000" w:themeColor="text1"/>
                <w:sz w:val="24"/>
              </w:rPr>
              <w:t>…</w:t>
            </w:r>
          </w:p>
        </w:tc>
        <w:tc>
          <w:tcPr>
            <w:tcW w:w="1011" w:type="dxa"/>
            <w:vAlign w:val="center"/>
          </w:tcPr>
          <w:p w:rsidR="00217151" w:rsidRPr="008D1991" w:rsidRDefault="00217151">
            <w:pPr>
              <w:jc w:val="center"/>
              <w:rPr>
                <w:rFonts w:ascii="宋体" w:hAnsi="宋体"/>
                <w:color w:val="000000" w:themeColor="text1"/>
              </w:rPr>
            </w:pPr>
          </w:p>
        </w:tc>
        <w:tc>
          <w:tcPr>
            <w:tcW w:w="694" w:type="dxa"/>
            <w:vAlign w:val="center"/>
          </w:tcPr>
          <w:p w:rsidR="00217151" w:rsidRPr="008D1991" w:rsidRDefault="00217151">
            <w:pPr>
              <w:jc w:val="center"/>
              <w:rPr>
                <w:rFonts w:ascii="宋体" w:hAnsi="宋体"/>
                <w:color w:val="000000" w:themeColor="text1"/>
              </w:rPr>
            </w:pPr>
          </w:p>
        </w:tc>
        <w:tc>
          <w:tcPr>
            <w:tcW w:w="708" w:type="dxa"/>
            <w:vAlign w:val="center"/>
          </w:tcPr>
          <w:p w:rsidR="00217151" w:rsidRPr="008D1991" w:rsidRDefault="00217151">
            <w:pPr>
              <w:pStyle w:val="a6"/>
              <w:rPr>
                <w:rFonts w:hAnsi="宋体"/>
                <w:color w:val="000000" w:themeColor="text1"/>
              </w:rPr>
            </w:pPr>
          </w:p>
        </w:tc>
        <w:tc>
          <w:tcPr>
            <w:tcW w:w="2977" w:type="dxa"/>
            <w:vAlign w:val="center"/>
          </w:tcPr>
          <w:p w:rsidR="00217151" w:rsidRPr="008D1991" w:rsidRDefault="00217151">
            <w:pPr>
              <w:pStyle w:val="a6"/>
              <w:rPr>
                <w:rFonts w:hAnsi="宋体"/>
                <w:color w:val="000000" w:themeColor="text1"/>
              </w:rPr>
            </w:pPr>
          </w:p>
        </w:tc>
        <w:tc>
          <w:tcPr>
            <w:tcW w:w="1276"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709"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504" w:type="dxa"/>
            <w:vAlign w:val="center"/>
          </w:tcPr>
          <w:p w:rsidR="00217151" w:rsidRPr="008D1991" w:rsidRDefault="00217151">
            <w:pPr>
              <w:pStyle w:val="a6"/>
              <w:rPr>
                <w:rFonts w:hAnsi="宋体"/>
                <w:color w:val="000000" w:themeColor="text1"/>
                <w:spacing w:val="-6"/>
              </w:rPr>
            </w:pPr>
          </w:p>
        </w:tc>
      </w:tr>
      <w:tr w:rsidR="008D1991" w:rsidRPr="008D1991">
        <w:trPr>
          <w:cantSplit/>
          <w:trHeight w:val="624"/>
          <w:jc w:val="center"/>
        </w:trPr>
        <w:tc>
          <w:tcPr>
            <w:tcW w:w="445" w:type="dxa"/>
            <w:vAlign w:val="center"/>
          </w:tcPr>
          <w:p w:rsidR="00217151" w:rsidRPr="008D1991" w:rsidRDefault="00714900">
            <w:pPr>
              <w:jc w:val="center"/>
              <w:rPr>
                <w:rFonts w:ascii="宋体" w:hAnsi="宋体"/>
                <w:color w:val="000000" w:themeColor="text1"/>
                <w:sz w:val="24"/>
              </w:rPr>
            </w:pPr>
            <w:r w:rsidRPr="008D1991">
              <w:rPr>
                <w:rFonts w:ascii="宋体" w:hAnsi="宋体"/>
                <w:color w:val="000000" w:themeColor="text1"/>
                <w:sz w:val="24"/>
              </w:rPr>
              <w:t>N</w:t>
            </w:r>
          </w:p>
        </w:tc>
        <w:tc>
          <w:tcPr>
            <w:tcW w:w="1011" w:type="dxa"/>
            <w:vAlign w:val="center"/>
          </w:tcPr>
          <w:p w:rsidR="00217151" w:rsidRPr="008D1991" w:rsidRDefault="00217151">
            <w:pPr>
              <w:jc w:val="center"/>
              <w:rPr>
                <w:rFonts w:ascii="宋体" w:hAnsi="宋体"/>
                <w:color w:val="000000" w:themeColor="text1"/>
              </w:rPr>
            </w:pPr>
          </w:p>
        </w:tc>
        <w:tc>
          <w:tcPr>
            <w:tcW w:w="694" w:type="dxa"/>
            <w:vAlign w:val="center"/>
          </w:tcPr>
          <w:p w:rsidR="00217151" w:rsidRPr="008D1991" w:rsidRDefault="00217151">
            <w:pPr>
              <w:jc w:val="center"/>
              <w:rPr>
                <w:rFonts w:ascii="宋体" w:hAnsi="宋体"/>
                <w:color w:val="000000" w:themeColor="text1"/>
              </w:rPr>
            </w:pPr>
          </w:p>
        </w:tc>
        <w:tc>
          <w:tcPr>
            <w:tcW w:w="708" w:type="dxa"/>
            <w:vAlign w:val="center"/>
          </w:tcPr>
          <w:p w:rsidR="00217151" w:rsidRPr="008D1991" w:rsidRDefault="00217151">
            <w:pPr>
              <w:pStyle w:val="a6"/>
              <w:rPr>
                <w:rFonts w:hAnsi="宋体"/>
                <w:color w:val="000000" w:themeColor="text1"/>
              </w:rPr>
            </w:pPr>
          </w:p>
        </w:tc>
        <w:tc>
          <w:tcPr>
            <w:tcW w:w="2977" w:type="dxa"/>
            <w:vAlign w:val="center"/>
          </w:tcPr>
          <w:p w:rsidR="00217151" w:rsidRPr="008D1991" w:rsidRDefault="00217151">
            <w:pPr>
              <w:pStyle w:val="a6"/>
              <w:rPr>
                <w:rFonts w:hAnsi="宋体"/>
                <w:color w:val="000000" w:themeColor="text1"/>
              </w:rPr>
            </w:pPr>
          </w:p>
        </w:tc>
        <w:tc>
          <w:tcPr>
            <w:tcW w:w="1276"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709" w:type="dxa"/>
            <w:vAlign w:val="center"/>
          </w:tcPr>
          <w:p w:rsidR="00217151" w:rsidRPr="008D1991" w:rsidRDefault="00217151">
            <w:pPr>
              <w:pStyle w:val="a6"/>
              <w:rPr>
                <w:rFonts w:hAnsi="宋体"/>
                <w:color w:val="000000" w:themeColor="text1"/>
              </w:rPr>
            </w:pPr>
          </w:p>
        </w:tc>
        <w:tc>
          <w:tcPr>
            <w:tcW w:w="1134" w:type="dxa"/>
            <w:vAlign w:val="center"/>
          </w:tcPr>
          <w:p w:rsidR="00217151" w:rsidRPr="008D1991" w:rsidRDefault="00217151">
            <w:pPr>
              <w:pStyle w:val="a6"/>
              <w:rPr>
                <w:rFonts w:hAnsi="宋体"/>
                <w:color w:val="000000" w:themeColor="text1"/>
              </w:rPr>
            </w:pPr>
          </w:p>
        </w:tc>
        <w:tc>
          <w:tcPr>
            <w:tcW w:w="504" w:type="dxa"/>
            <w:vAlign w:val="center"/>
          </w:tcPr>
          <w:p w:rsidR="00217151" w:rsidRPr="008D1991" w:rsidRDefault="00217151">
            <w:pPr>
              <w:pStyle w:val="a6"/>
              <w:rPr>
                <w:rFonts w:hAnsi="宋体"/>
                <w:color w:val="000000" w:themeColor="text1"/>
                <w:spacing w:val="-6"/>
              </w:rPr>
            </w:pPr>
          </w:p>
        </w:tc>
      </w:tr>
      <w:tr w:rsidR="008D1991" w:rsidRPr="008D1991">
        <w:trPr>
          <w:cantSplit/>
          <w:trHeight w:val="624"/>
          <w:jc w:val="center"/>
        </w:trPr>
        <w:tc>
          <w:tcPr>
            <w:tcW w:w="10592" w:type="dxa"/>
            <w:gridSpan w:val="10"/>
            <w:vAlign w:val="center"/>
          </w:tcPr>
          <w:p w:rsidR="00217151" w:rsidRPr="008D1991" w:rsidRDefault="00714900">
            <w:pPr>
              <w:pStyle w:val="a6"/>
              <w:rPr>
                <w:rFonts w:hAnsi="宋体"/>
                <w:color w:val="000000" w:themeColor="text1"/>
                <w:spacing w:val="-6"/>
              </w:rPr>
            </w:pPr>
            <w:r w:rsidRPr="008D1991">
              <w:rPr>
                <w:rFonts w:hAnsi="宋体" w:hint="eastAsia"/>
                <w:color w:val="000000" w:themeColor="text1"/>
                <w:spacing w:val="-6"/>
              </w:rPr>
              <w:t>总报价（人民币大写）：                                       （￥                       元）</w:t>
            </w:r>
          </w:p>
        </w:tc>
      </w:tr>
      <w:tr w:rsidR="008D1991" w:rsidRPr="008D1991">
        <w:trPr>
          <w:cantSplit/>
          <w:trHeight w:val="624"/>
          <w:jc w:val="center"/>
        </w:trPr>
        <w:tc>
          <w:tcPr>
            <w:tcW w:w="10592" w:type="dxa"/>
            <w:gridSpan w:val="10"/>
            <w:vAlign w:val="center"/>
          </w:tcPr>
          <w:p w:rsidR="00217151" w:rsidRPr="008D1991" w:rsidRDefault="00714900">
            <w:pPr>
              <w:pStyle w:val="a6"/>
              <w:tabs>
                <w:tab w:val="left" w:pos="721"/>
              </w:tabs>
              <w:rPr>
                <w:rFonts w:hAnsi="宋体"/>
                <w:color w:val="000000" w:themeColor="text1"/>
                <w:spacing w:val="-6"/>
              </w:rPr>
            </w:pPr>
            <w:r w:rsidRPr="008D1991">
              <w:rPr>
                <w:rFonts w:hAnsi="宋体" w:hint="eastAsia"/>
                <w:color w:val="000000" w:themeColor="text1"/>
                <w:spacing w:val="-6"/>
              </w:rPr>
              <w:t>交付使用时间：</w:t>
            </w:r>
          </w:p>
        </w:tc>
      </w:tr>
      <w:tr w:rsidR="00217151" w:rsidRPr="008D1991">
        <w:trPr>
          <w:cantSplit/>
          <w:trHeight w:val="624"/>
          <w:jc w:val="center"/>
        </w:trPr>
        <w:tc>
          <w:tcPr>
            <w:tcW w:w="10592" w:type="dxa"/>
            <w:gridSpan w:val="10"/>
            <w:vAlign w:val="center"/>
          </w:tcPr>
          <w:p w:rsidR="00217151" w:rsidRPr="008D1991" w:rsidRDefault="00714900">
            <w:pPr>
              <w:pStyle w:val="a6"/>
              <w:tabs>
                <w:tab w:val="left" w:pos="721"/>
              </w:tabs>
              <w:rPr>
                <w:rFonts w:hAnsi="宋体"/>
                <w:color w:val="000000" w:themeColor="text1"/>
                <w:spacing w:val="-6"/>
              </w:rPr>
            </w:pPr>
            <w:r w:rsidRPr="008D1991">
              <w:rPr>
                <w:rFonts w:hAnsi="宋体" w:hint="eastAsia"/>
                <w:color w:val="000000" w:themeColor="text1"/>
                <w:spacing w:val="-6"/>
              </w:rPr>
              <w:t>交付使用地点:</w:t>
            </w:r>
          </w:p>
        </w:tc>
      </w:tr>
    </w:tbl>
    <w:p w:rsidR="00217151" w:rsidRPr="008D1991" w:rsidRDefault="00217151">
      <w:pPr>
        <w:ind w:firstLineChars="1150" w:firstLine="2415"/>
        <w:rPr>
          <w:color w:val="000000" w:themeColor="text1"/>
          <w:szCs w:val="21"/>
        </w:rPr>
      </w:pPr>
    </w:p>
    <w:p w:rsidR="00217151" w:rsidRPr="008D1991" w:rsidRDefault="00217151">
      <w:pPr>
        <w:rPr>
          <w:color w:val="000000" w:themeColor="text1"/>
          <w:spacing w:val="20"/>
          <w:szCs w:val="21"/>
          <w:u w:val="single"/>
        </w:rPr>
      </w:pPr>
    </w:p>
    <w:p w:rsidR="00217151" w:rsidRPr="008D1991" w:rsidRDefault="00217151">
      <w:pPr>
        <w:spacing w:line="360" w:lineRule="auto"/>
        <w:rPr>
          <w:color w:val="000000" w:themeColor="text1"/>
          <w:spacing w:val="20"/>
          <w:szCs w:val="21"/>
        </w:rPr>
      </w:pPr>
    </w:p>
    <w:p w:rsidR="00217151" w:rsidRPr="008D1991" w:rsidRDefault="00714900">
      <w:pPr>
        <w:jc w:val="left"/>
        <w:rPr>
          <w:color w:val="000000" w:themeColor="text1"/>
          <w:szCs w:val="21"/>
        </w:rPr>
      </w:pPr>
      <w:r w:rsidRPr="008D1991">
        <w:rPr>
          <w:color w:val="000000" w:themeColor="text1"/>
          <w:szCs w:val="21"/>
        </w:rPr>
        <w:t>注：</w:t>
      </w:r>
    </w:p>
    <w:p w:rsidR="00217151" w:rsidRPr="008D1991" w:rsidRDefault="00714900">
      <w:pPr>
        <w:jc w:val="left"/>
        <w:rPr>
          <w:color w:val="000000" w:themeColor="text1"/>
          <w:szCs w:val="21"/>
        </w:rPr>
      </w:pPr>
      <w:r w:rsidRPr="008D1991">
        <w:rPr>
          <w:color w:val="000000" w:themeColor="text1"/>
          <w:szCs w:val="21"/>
        </w:rPr>
        <w:t>1.</w:t>
      </w:r>
      <w:r w:rsidRPr="008D1991">
        <w:rPr>
          <w:rFonts w:ascii="宋体" w:hAnsi="宋体" w:hint="eastAsia"/>
          <w:color w:val="000000" w:themeColor="text1"/>
          <w:szCs w:val="21"/>
        </w:rPr>
        <w:t>供应商的首次报价与最后报价均不能超过采购预算，否则报价无效。</w:t>
      </w:r>
    </w:p>
    <w:p w:rsidR="00217151" w:rsidRPr="008D1991" w:rsidRDefault="00714900">
      <w:pPr>
        <w:jc w:val="left"/>
        <w:rPr>
          <w:color w:val="000000" w:themeColor="text1"/>
          <w:szCs w:val="21"/>
        </w:rPr>
      </w:pPr>
      <w:r w:rsidRPr="008D1991">
        <w:rPr>
          <w:rFonts w:hint="eastAsia"/>
          <w:color w:val="000000" w:themeColor="text1"/>
          <w:szCs w:val="21"/>
        </w:rPr>
        <w:t>2.</w:t>
      </w:r>
      <w:r w:rsidRPr="008D1991">
        <w:rPr>
          <w:rFonts w:hint="eastAsia"/>
          <w:color w:val="000000" w:themeColor="text1"/>
          <w:szCs w:val="21"/>
        </w:rPr>
        <w:t>所有价格均用人民币表示，单位为元，精确到个数位。</w:t>
      </w:r>
    </w:p>
    <w:p w:rsidR="00217151" w:rsidRPr="008D1991" w:rsidRDefault="00714900">
      <w:pPr>
        <w:spacing w:line="500" w:lineRule="exact"/>
        <w:rPr>
          <w:rFonts w:ascii="宋体" w:hAnsi="宋体"/>
          <w:color w:val="000000" w:themeColor="text1"/>
          <w:szCs w:val="21"/>
        </w:rPr>
      </w:pPr>
      <w:r w:rsidRPr="008D1991">
        <w:rPr>
          <w:rFonts w:hint="eastAsia"/>
          <w:color w:val="000000" w:themeColor="text1"/>
          <w:szCs w:val="21"/>
        </w:rPr>
        <w:t>3.</w:t>
      </w:r>
      <w:r w:rsidRPr="008D1991">
        <w:rPr>
          <w:rFonts w:ascii="宋体" w:hAnsi="宋体" w:hint="eastAsia"/>
          <w:color w:val="000000" w:themeColor="text1"/>
          <w:szCs w:val="21"/>
        </w:rPr>
        <w:t>竞标报价指货物、服务、随配附件、备品备件、工具、货物运抵指定交货地点、安装调试的各种费用和售后服务、税金及其它所有成本、费用的总和。</w:t>
      </w:r>
    </w:p>
    <w:p w:rsidR="00217151" w:rsidRPr="008D1991" w:rsidRDefault="00714900">
      <w:pPr>
        <w:jc w:val="left"/>
        <w:rPr>
          <w:color w:val="000000" w:themeColor="text1"/>
          <w:szCs w:val="21"/>
        </w:rPr>
      </w:pPr>
      <w:r w:rsidRPr="008D1991">
        <w:rPr>
          <w:rFonts w:hint="eastAsia"/>
          <w:color w:val="000000" w:themeColor="text1"/>
          <w:szCs w:val="21"/>
        </w:rPr>
        <w:t>4.</w:t>
      </w:r>
      <w:r w:rsidRPr="008D1991">
        <w:rPr>
          <w:rFonts w:ascii="宋体" w:hAnsi="宋体" w:hint="eastAsia"/>
          <w:color w:val="000000" w:themeColor="text1"/>
          <w:szCs w:val="21"/>
        </w:rPr>
        <w:t xml:space="preserve"> 自然人参加谈判的无需盖章，需要签字。</w:t>
      </w:r>
    </w:p>
    <w:p w:rsidR="00217151" w:rsidRPr="008D1991" w:rsidRDefault="00714900">
      <w:pPr>
        <w:jc w:val="left"/>
        <w:rPr>
          <w:color w:val="000000" w:themeColor="text1"/>
          <w:szCs w:val="21"/>
        </w:rPr>
      </w:pPr>
      <w:r w:rsidRPr="008D1991">
        <w:rPr>
          <w:rFonts w:hint="eastAsia"/>
          <w:color w:val="000000" w:themeColor="text1"/>
          <w:szCs w:val="21"/>
        </w:rPr>
        <w:t>5.</w:t>
      </w:r>
      <w:r w:rsidRPr="008D1991">
        <w:rPr>
          <w:color w:val="000000" w:themeColor="text1"/>
          <w:szCs w:val="21"/>
        </w:rPr>
        <w:t>本表可扩展，并逐页签字及盖章</w:t>
      </w:r>
      <w:r w:rsidRPr="008D1991">
        <w:rPr>
          <w:rFonts w:hint="eastAsia"/>
          <w:color w:val="000000" w:themeColor="text1"/>
          <w:szCs w:val="21"/>
        </w:rPr>
        <w:t>，否则其报价无效并作无效响应处理。</w:t>
      </w:r>
    </w:p>
    <w:p w:rsidR="00217151" w:rsidRPr="008D1991" w:rsidRDefault="00217151">
      <w:pPr>
        <w:jc w:val="left"/>
        <w:rPr>
          <w:color w:val="000000" w:themeColor="text1"/>
          <w:szCs w:val="21"/>
        </w:rPr>
      </w:pPr>
    </w:p>
    <w:p w:rsidR="00217151" w:rsidRPr="008D1991" w:rsidRDefault="00217151">
      <w:pPr>
        <w:spacing w:line="360" w:lineRule="auto"/>
        <w:rPr>
          <w:color w:val="000000" w:themeColor="text1"/>
          <w:spacing w:val="20"/>
          <w:szCs w:val="21"/>
        </w:rPr>
      </w:pPr>
    </w:p>
    <w:p w:rsidR="00217151" w:rsidRPr="008D1991" w:rsidRDefault="00714900">
      <w:pPr>
        <w:spacing w:line="360" w:lineRule="auto"/>
        <w:rPr>
          <w:color w:val="000000" w:themeColor="text1"/>
          <w:spacing w:val="20"/>
          <w:szCs w:val="21"/>
          <w:u w:val="single"/>
        </w:rPr>
      </w:pPr>
      <w:r w:rsidRPr="008D1991">
        <w:rPr>
          <w:color w:val="000000" w:themeColor="text1"/>
          <w:szCs w:val="21"/>
        </w:rPr>
        <w:t>法定代表人或授权代表（签名或盖章）</w:t>
      </w:r>
      <w:r w:rsidRPr="008D1991">
        <w:rPr>
          <w:color w:val="000000" w:themeColor="text1"/>
          <w:spacing w:val="20"/>
          <w:szCs w:val="21"/>
        </w:rPr>
        <w:t>：</w:t>
      </w:r>
      <w:r w:rsidRPr="008D1991">
        <w:rPr>
          <w:color w:val="000000" w:themeColor="text1"/>
          <w:spacing w:val="20"/>
          <w:szCs w:val="21"/>
          <w:u w:val="single"/>
        </w:rPr>
        <w:t xml:space="preserve">                     </w:t>
      </w:r>
    </w:p>
    <w:p w:rsidR="00217151" w:rsidRPr="008D1991" w:rsidRDefault="00714900">
      <w:pPr>
        <w:spacing w:line="360" w:lineRule="auto"/>
        <w:rPr>
          <w:color w:val="000000" w:themeColor="text1"/>
          <w:szCs w:val="21"/>
        </w:rPr>
      </w:pPr>
      <w:r w:rsidRPr="008D1991">
        <w:rPr>
          <w:color w:val="000000" w:themeColor="text1"/>
          <w:szCs w:val="21"/>
        </w:rPr>
        <w:t>供应商名称（公章）：</w:t>
      </w:r>
      <w:r w:rsidRPr="008D1991">
        <w:rPr>
          <w:color w:val="000000" w:themeColor="text1"/>
          <w:szCs w:val="21"/>
          <w:u w:val="single"/>
        </w:rPr>
        <w:t xml:space="preserve">                          </w:t>
      </w:r>
    </w:p>
    <w:p w:rsidR="00217151" w:rsidRPr="008D1991" w:rsidRDefault="00714900">
      <w:pPr>
        <w:spacing w:line="360" w:lineRule="auto"/>
        <w:rPr>
          <w:color w:val="000000" w:themeColor="text1"/>
          <w:spacing w:val="20"/>
          <w:szCs w:val="21"/>
          <w:u w:val="single"/>
        </w:rPr>
      </w:pPr>
      <w:r w:rsidRPr="008D1991">
        <w:rPr>
          <w:color w:val="000000" w:themeColor="text1"/>
          <w:szCs w:val="21"/>
        </w:rPr>
        <w:t>日</w:t>
      </w:r>
      <w:r w:rsidRPr="008D1991">
        <w:rPr>
          <w:color w:val="000000" w:themeColor="text1"/>
          <w:szCs w:val="21"/>
        </w:rPr>
        <w:t xml:space="preserve">  </w:t>
      </w:r>
      <w:r w:rsidRPr="008D1991">
        <w:rPr>
          <w:color w:val="000000" w:themeColor="text1"/>
          <w:szCs w:val="21"/>
        </w:rPr>
        <w:t>期：：</w:t>
      </w:r>
      <w:r w:rsidRPr="008D1991">
        <w:rPr>
          <w:color w:val="000000" w:themeColor="text1"/>
          <w:szCs w:val="21"/>
          <w:u w:val="single"/>
        </w:rPr>
        <w:t xml:space="preserve">         </w:t>
      </w:r>
      <w:r w:rsidRPr="008D1991">
        <w:rPr>
          <w:color w:val="000000" w:themeColor="text1"/>
          <w:szCs w:val="21"/>
        </w:rPr>
        <w:t>年</w:t>
      </w:r>
      <w:r w:rsidRPr="008D1991">
        <w:rPr>
          <w:color w:val="000000" w:themeColor="text1"/>
          <w:szCs w:val="21"/>
          <w:u w:val="single"/>
        </w:rPr>
        <w:t xml:space="preserve">   </w:t>
      </w:r>
      <w:r w:rsidRPr="008D1991">
        <w:rPr>
          <w:color w:val="000000" w:themeColor="text1"/>
          <w:szCs w:val="21"/>
        </w:rPr>
        <w:t>月</w:t>
      </w:r>
      <w:r w:rsidRPr="008D1991">
        <w:rPr>
          <w:color w:val="000000" w:themeColor="text1"/>
          <w:szCs w:val="21"/>
          <w:u w:val="single"/>
        </w:rPr>
        <w:t xml:space="preserve">   </w:t>
      </w:r>
      <w:r w:rsidRPr="008D1991">
        <w:rPr>
          <w:color w:val="000000" w:themeColor="text1"/>
          <w:szCs w:val="21"/>
        </w:rPr>
        <w:t>日</w:t>
      </w:r>
      <w:r w:rsidRPr="008D1991">
        <w:rPr>
          <w:color w:val="000000" w:themeColor="text1"/>
          <w:szCs w:val="21"/>
        </w:rPr>
        <w:t xml:space="preserve"> </w:t>
      </w:r>
    </w:p>
    <w:p w:rsidR="00217151" w:rsidRPr="008D1991" w:rsidRDefault="00714900">
      <w:pPr>
        <w:rPr>
          <w:color w:val="000000" w:themeColor="text1"/>
        </w:rPr>
      </w:pPr>
      <w:r w:rsidRPr="008D1991">
        <w:rPr>
          <w:color w:val="000000" w:themeColor="text1"/>
        </w:rPr>
        <w:br w:type="page"/>
      </w:r>
    </w:p>
    <w:p w:rsidR="00217151" w:rsidRPr="008D1991" w:rsidRDefault="00714900">
      <w:pPr>
        <w:jc w:val="left"/>
        <w:rPr>
          <w:b/>
          <w:color w:val="000000" w:themeColor="text1"/>
          <w:szCs w:val="21"/>
        </w:rPr>
      </w:pPr>
      <w:r w:rsidRPr="008D1991">
        <w:rPr>
          <w:rFonts w:hint="eastAsia"/>
          <w:b/>
          <w:color w:val="000000" w:themeColor="text1"/>
          <w:szCs w:val="21"/>
        </w:rPr>
        <w:lastRenderedPageBreak/>
        <w:t>附件</w:t>
      </w:r>
      <w:r w:rsidRPr="008D1991">
        <w:rPr>
          <w:rFonts w:hint="eastAsia"/>
          <w:b/>
          <w:color w:val="000000" w:themeColor="text1"/>
          <w:szCs w:val="21"/>
        </w:rPr>
        <w:t>2</w:t>
      </w:r>
      <w:r w:rsidRPr="008D1991">
        <w:rPr>
          <w:rFonts w:hint="eastAsia"/>
          <w:b/>
          <w:color w:val="000000" w:themeColor="text1"/>
          <w:szCs w:val="21"/>
        </w:rPr>
        <w:t>：</w:t>
      </w:r>
    </w:p>
    <w:p w:rsidR="00217151" w:rsidRPr="008D1991" w:rsidRDefault="00714900">
      <w:pPr>
        <w:spacing w:line="300" w:lineRule="auto"/>
        <w:jc w:val="center"/>
        <w:rPr>
          <w:rFonts w:ascii="宋体" w:hAnsi="宋体"/>
          <w:b/>
          <w:color w:val="000000" w:themeColor="text1"/>
          <w:szCs w:val="21"/>
        </w:rPr>
      </w:pPr>
      <w:r w:rsidRPr="008D1991">
        <w:rPr>
          <w:rFonts w:ascii="宋体" w:hAnsi="宋体" w:hint="eastAsia"/>
          <w:b/>
          <w:color w:val="000000" w:themeColor="text1"/>
          <w:szCs w:val="21"/>
        </w:rPr>
        <w:t>商务、技术响应、偏离情况说明表（必须提供）</w:t>
      </w:r>
    </w:p>
    <w:p w:rsidR="00217151" w:rsidRPr="008D1991" w:rsidRDefault="00217151">
      <w:pPr>
        <w:spacing w:line="300" w:lineRule="auto"/>
        <w:rPr>
          <w:rFonts w:ascii="宋体" w:hAnsi="宋体"/>
          <w:color w:val="000000" w:themeColor="text1"/>
          <w:szCs w:val="21"/>
        </w:rPr>
      </w:pPr>
    </w:p>
    <w:p w:rsidR="00217151" w:rsidRPr="008D1991" w:rsidRDefault="00714900">
      <w:pPr>
        <w:spacing w:line="300" w:lineRule="auto"/>
        <w:rPr>
          <w:rFonts w:ascii="宋体" w:hAnsi="宋体"/>
          <w:color w:val="000000" w:themeColor="text1"/>
          <w:szCs w:val="21"/>
        </w:rPr>
      </w:pPr>
      <w:r w:rsidRPr="008D1991">
        <w:rPr>
          <w:rFonts w:ascii="宋体" w:hAnsi="宋体" w:hint="eastAsia"/>
          <w:color w:val="000000" w:themeColor="text1"/>
          <w:szCs w:val="21"/>
        </w:rPr>
        <w:t>采购项目名称:</w:t>
      </w:r>
      <w:r w:rsidRPr="008D1991">
        <w:rPr>
          <w:rFonts w:ascii="宋体" w:hAnsi="宋体" w:hint="eastAsia"/>
          <w:color w:val="000000" w:themeColor="text1"/>
          <w:szCs w:val="21"/>
          <w:u w:val="single"/>
        </w:rPr>
        <w:t xml:space="preserve">                 </w:t>
      </w:r>
      <w:r w:rsidRPr="008D1991">
        <w:rPr>
          <w:rFonts w:ascii="宋体" w:hAnsi="宋体" w:hint="eastAsia"/>
          <w:color w:val="000000" w:themeColor="text1"/>
          <w:szCs w:val="21"/>
        </w:rPr>
        <w:t xml:space="preserve">    </w:t>
      </w:r>
    </w:p>
    <w:p w:rsidR="00217151" w:rsidRPr="008D1991" w:rsidRDefault="00714900">
      <w:pPr>
        <w:spacing w:line="300" w:lineRule="auto"/>
        <w:rPr>
          <w:rFonts w:ascii="宋体" w:hAnsi="宋体"/>
          <w:color w:val="000000" w:themeColor="text1"/>
          <w:szCs w:val="21"/>
          <w:u w:val="single"/>
        </w:rPr>
      </w:pPr>
      <w:r w:rsidRPr="008D1991">
        <w:rPr>
          <w:rFonts w:ascii="宋体" w:hAnsi="宋体" w:hint="eastAsia"/>
          <w:color w:val="000000" w:themeColor="text1"/>
          <w:szCs w:val="21"/>
        </w:rPr>
        <w:t>采购项目编号:</w:t>
      </w:r>
      <w:r w:rsidRPr="008D1991">
        <w:rPr>
          <w:rFonts w:ascii="宋体" w:hAnsi="宋体" w:hint="eastAsia"/>
          <w:color w:val="000000" w:themeColor="text1"/>
          <w:szCs w:val="21"/>
          <w:u w:val="single"/>
        </w:rPr>
        <w:t xml:space="preserve">                 </w:t>
      </w:r>
    </w:p>
    <w:p w:rsidR="00217151" w:rsidRPr="008D1991" w:rsidRDefault="00217151">
      <w:pPr>
        <w:spacing w:line="300" w:lineRule="auto"/>
        <w:rPr>
          <w:rFonts w:ascii="宋体" w:hAnsi="宋体"/>
          <w:color w:val="000000" w:themeColor="text1"/>
          <w:szCs w:val="21"/>
        </w:rPr>
      </w:pPr>
    </w:p>
    <w:tbl>
      <w:tblPr>
        <w:tblW w:w="94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35"/>
        <w:gridCol w:w="1316"/>
        <w:gridCol w:w="2268"/>
        <w:gridCol w:w="3087"/>
        <w:gridCol w:w="1198"/>
        <w:gridCol w:w="939"/>
      </w:tblGrid>
      <w:tr w:rsidR="008D1991" w:rsidRPr="008D1991">
        <w:trPr>
          <w:cantSplit/>
          <w:trHeight w:val="420"/>
        </w:trPr>
        <w:tc>
          <w:tcPr>
            <w:tcW w:w="635" w:type="dxa"/>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序号</w:t>
            </w:r>
          </w:p>
        </w:tc>
        <w:tc>
          <w:tcPr>
            <w:tcW w:w="1316"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 xml:space="preserve">名称                    </w:t>
            </w:r>
          </w:p>
        </w:tc>
        <w:tc>
          <w:tcPr>
            <w:tcW w:w="2268"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采购文件要求</w:t>
            </w:r>
          </w:p>
        </w:tc>
        <w:tc>
          <w:tcPr>
            <w:tcW w:w="3087" w:type="dxa"/>
            <w:vAlign w:val="center"/>
          </w:tcPr>
          <w:p w:rsidR="00217151" w:rsidRPr="008D1991" w:rsidRDefault="00714900">
            <w:pPr>
              <w:adjustRightInd w:val="0"/>
              <w:snapToGrid w:val="0"/>
              <w:spacing w:line="300" w:lineRule="auto"/>
              <w:ind w:leftChars="-51" w:left="-107" w:firstLineChars="51" w:firstLine="107"/>
              <w:jc w:val="center"/>
              <w:outlineLvl w:val="0"/>
              <w:rPr>
                <w:rFonts w:ascii="宋体" w:hAnsi="宋体"/>
                <w:color w:val="000000" w:themeColor="text1"/>
                <w:szCs w:val="21"/>
              </w:rPr>
            </w:pPr>
            <w:r w:rsidRPr="008D1991">
              <w:rPr>
                <w:rFonts w:ascii="宋体" w:hAnsi="宋体" w:hint="eastAsia"/>
                <w:color w:val="000000" w:themeColor="text1"/>
                <w:szCs w:val="21"/>
              </w:rPr>
              <w:t>报价响应文件具体响应</w:t>
            </w:r>
          </w:p>
        </w:tc>
        <w:tc>
          <w:tcPr>
            <w:tcW w:w="1198"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响应/偏离</w:t>
            </w:r>
          </w:p>
        </w:tc>
        <w:tc>
          <w:tcPr>
            <w:tcW w:w="939"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说明</w:t>
            </w:r>
          </w:p>
        </w:tc>
      </w:tr>
      <w:tr w:rsidR="008D1991" w:rsidRPr="008D1991">
        <w:trPr>
          <w:cantSplit/>
          <w:trHeight w:val="420"/>
        </w:trPr>
        <w:tc>
          <w:tcPr>
            <w:tcW w:w="635"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8808" w:type="dxa"/>
            <w:gridSpan w:val="5"/>
            <w:vAlign w:val="center"/>
          </w:tcPr>
          <w:p w:rsidR="00217151" w:rsidRPr="008D1991" w:rsidRDefault="00714900">
            <w:pPr>
              <w:adjustRightInd w:val="0"/>
              <w:snapToGrid w:val="0"/>
              <w:spacing w:line="300" w:lineRule="auto"/>
              <w:jc w:val="center"/>
              <w:outlineLvl w:val="0"/>
              <w:rPr>
                <w:rFonts w:ascii="宋体" w:hAnsi="宋体"/>
                <w:b/>
                <w:color w:val="000000" w:themeColor="text1"/>
                <w:szCs w:val="21"/>
              </w:rPr>
            </w:pPr>
            <w:r w:rsidRPr="008D1991">
              <w:rPr>
                <w:rFonts w:ascii="宋体" w:hAnsi="宋体" w:hint="eastAsia"/>
                <w:b/>
                <w:color w:val="000000" w:themeColor="text1"/>
                <w:szCs w:val="21"/>
              </w:rPr>
              <w:t>商务部分</w:t>
            </w:r>
          </w:p>
        </w:tc>
      </w:tr>
      <w:tr w:rsidR="008D1991" w:rsidRPr="008D1991">
        <w:trPr>
          <w:cantSplit/>
          <w:trHeight w:val="200"/>
        </w:trPr>
        <w:tc>
          <w:tcPr>
            <w:tcW w:w="635"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1</w:t>
            </w:r>
          </w:p>
        </w:tc>
        <w:tc>
          <w:tcPr>
            <w:tcW w:w="1316"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r w:rsidR="008D1991" w:rsidRPr="008D1991">
        <w:trPr>
          <w:cantSplit/>
          <w:trHeight w:val="420"/>
        </w:trPr>
        <w:tc>
          <w:tcPr>
            <w:tcW w:w="635"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2</w:t>
            </w:r>
          </w:p>
        </w:tc>
        <w:tc>
          <w:tcPr>
            <w:tcW w:w="1316"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r w:rsidR="008D1991" w:rsidRPr="008D1991">
        <w:trPr>
          <w:cantSplit/>
          <w:trHeight w:val="420"/>
        </w:trPr>
        <w:tc>
          <w:tcPr>
            <w:tcW w:w="635"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w:t>
            </w:r>
          </w:p>
        </w:tc>
        <w:tc>
          <w:tcPr>
            <w:tcW w:w="1316"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r w:rsidR="008D1991" w:rsidRPr="008D1991">
        <w:trPr>
          <w:cantSplit/>
          <w:trHeight w:val="420"/>
        </w:trPr>
        <w:tc>
          <w:tcPr>
            <w:tcW w:w="635"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8808" w:type="dxa"/>
            <w:gridSpan w:val="5"/>
          </w:tcPr>
          <w:p w:rsidR="00217151" w:rsidRPr="008D1991" w:rsidRDefault="00714900">
            <w:pPr>
              <w:adjustRightInd w:val="0"/>
              <w:snapToGrid w:val="0"/>
              <w:spacing w:line="300" w:lineRule="auto"/>
              <w:jc w:val="center"/>
              <w:outlineLvl w:val="0"/>
              <w:rPr>
                <w:rFonts w:ascii="宋体" w:hAnsi="宋体"/>
                <w:b/>
                <w:color w:val="000000" w:themeColor="text1"/>
                <w:szCs w:val="21"/>
              </w:rPr>
            </w:pPr>
            <w:r w:rsidRPr="008D1991">
              <w:rPr>
                <w:rFonts w:ascii="宋体" w:hAnsi="宋体" w:hint="eastAsia"/>
                <w:b/>
                <w:color w:val="000000" w:themeColor="text1"/>
                <w:szCs w:val="21"/>
              </w:rPr>
              <w:t>技术部分</w:t>
            </w:r>
          </w:p>
        </w:tc>
      </w:tr>
      <w:tr w:rsidR="008D1991" w:rsidRPr="008D1991">
        <w:trPr>
          <w:cantSplit/>
          <w:trHeight w:val="420"/>
        </w:trPr>
        <w:tc>
          <w:tcPr>
            <w:tcW w:w="635" w:type="dxa"/>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1</w:t>
            </w:r>
          </w:p>
        </w:tc>
        <w:tc>
          <w:tcPr>
            <w:tcW w:w="1316"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r w:rsidR="008D1991" w:rsidRPr="008D1991">
        <w:trPr>
          <w:cantSplit/>
          <w:trHeight w:val="420"/>
        </w:trPr>
        <w:tc>
          <w:tcPr>
            <w:tcW w:w="635" w:type="dxa"/>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2</w:t>
            </w:r>
          </w:p>
        </w:tc>
        <w:tc>
          <w:tcPr>
            <w:tcW w:w="1316"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r w:rsidR="00217151" w:rsidRPr="008D1991">
        <w:trPr>
          <w:trHeight w:val="190"/>
        </w:trPr>
        <w:tc>
          <w:tcPr>
            <w:tcW w:w="635" w:type="dxa"/>
            <w:vAlign w:val="center"/>
          </w:tcPr>
          <w:p w:rsidR="00217151" w:rsidRPr="008D1991" w:rsidRDefault="00714900">
            <w:pPr>
              <w:adjustRightInd w:val="0"/>
              <w:snapToGrid w:val="0"/>
              <w:spacing w:line="300" w:lineRule="auto"/>
              <w:jc w:val="center"/>
              <w:outlineLvl w:val="0"/>
              <w:rPr>
                <w:rFonts w:ascii="宋体" w:hAnsi="宋体"/>
                <w:color w:val="000000" w:themeColor="text1"/>
                <w:szCs w:val="21"/>
              </w:rPr>
            </w:pPr>
            <w:r w:rsidRPr="008D1991">
              <w:rPr>
                <w:rFonts w:ascii="宋体" w:hAnsi="宋体" w:hint="eastAsia"/>
                <w:color w:val="000000" w:themeColor="text1"/>
                <w:szCs w:val="21"/>
              </w:rPr>
              <w:t>…</w:t>
            </w:r>
          </w:p>
        </w:tc>
        <w:tc>
          <w:tcPr>
            <w:tcW w:w="1316"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2268"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3087" w:type="dxa"/>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1198" w:type="dxa"/>
            <w:tcBorders>
              <w:right w:val="single" w:sz="4" w:space="0" w:color="auto"/>
            </w:tcBorders>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c>
          <w:tcPr>
            <w:tcW w:w="939" w:type="dxa"/>
            <w:tcBorders>
              <w:left w:val="single" w:sz="4" w:space="0" w:color="auto"/>
            </w:tcBorders>
            <w:vAlign w:val="center"/>
          </w:tcPr>
          <w:p w:rsidR="00217151" w:rsidRPr="008D1991" w:rsidRDefault="00217151">
            <w:pPr>
              <w:adjustRightInd w:val="0"/>
              <w:snapToGrid w:val="0"/>
              <w:spacing w:line="300" w:lineRule="auto"/>
              <w:jc w:val="center"/>
              <w:outlineLvl w:val="0"/>
              <w:rPr>
                <w:rFonts w:ascii="宋体" w:hAnsi="宋体"/>
                <w:color w:val="000000" w:themeColor="text1"/>
                <w:szCs w:val="21"/>
              </w:rPr>
            </w:pPr>
          </w:p>
        </w:tc>
      </w:tr>
    </w:tbl>
    <w:p w:rsidR="00217151" w:rsidRPr="008D1991" w:rsidRDefault="00217151">
      <w:pPr>
        <w:spacing w:line="300" w:lineRule="auto"/>
        <w:rPr>
          <w:rFonts w:ascii="宋体" w:hAnsi="宋体"/>
          <w:color w:val="000000" w:themeColor="text1"/>
          <w:szCs w:val="21"/>
        </w:rPr>
      </w:pPr>
    </w:p>
    <w:p w:rsidR="00217151" w:rsidRPr="008D1991" w:rsidRDefault="00217151">
      <w:pPr>
        <w:adjustRightInd w:val="0"/>
        <w:snapToGrid w:val="0"/>
        <w:spacing w:line="300" w:lineRule="auto"/>
        <w:rPr>
          <w:rFonts w:ascii="宋体" w:hAnsi="宋体"/>
          <w:color w:val="000000" w:themeColor="text1"/>
          <w:szCs w:val="21"/>
        </w:rPr>
      </w:pPr>
    </w:p>
    <w:p w:rsidR="00217151" w:rsidRPr="008D1991" w:rsidRDefault="00714900">
      <w:pPr>
        <w:adjustRightInd w:val="0"/>
        <w:snapToGrid w:val="0"/>
        <w:spacing w:line="360" w:lineRule="exact"/>
        <w:rPr>
          <w:rFonts w:hAnsi="宋体"/>
          <w:color w:val="000000" w:themeColor="text1"/>
          <w:szCs w:val="21"/>
        </w:rPr>
      </w:pPr>
      <w:r w:rsidRPr="008D1991">
        <w:rPr>
          <w:rFonts w:ascii="宋体" w:hAnsi="宋体" w:hint="eastAsia"/>
          <w:color w:val="000000" w:themeColor="text1"/>
          <w:szCs w:val="21"/>
        </w:rPr>
        <w:t>说明：</w:t>
      </w:r>
      <w:r w:rsidRPr="008D1991">
        <w:rPr>
          <w:rFonts w:hAnsi="宋体" w:hint="eastAsia"/>
          <w:color w:val="000000" w:themeColor="text1"/>
        </w:rPr>
        <w:t>1</w:t>
      </w:r>
      <w:r w:rsidRPr="008D1991">
        <w:rPr>
          <w:rFonts w:hAnsi="宋体" w:hint="eastAsia"/>
          <w:color w:val="000000" w:themeColor="text1"/>
        </w:rPr>
        <w:t>、应写明报价响应文件对商务与技术要求的响应和偏离情况；</w:t>
      </w:r>
    </w:p>
    <w:p w:rsidR="00217151" w:rsidRPr="008D1991" w:rsidRDefault="00714900">
      <w:pPr>
        <w:pStyle w:val="a5"/>
        <w:spacing w:line="500" w:lineRule="exact"/>
        <w:ind w:firstLineChars="300" w:firstLine="630"/>
        <w:rPr>
          <w:rFonts w:ascii="宋体" w:eastAsia="宋体" w:hAnsi="宋体"/>
          <w:b/>
          <w:color w:val="000000" w:themeColor="text1"/>
          <w:sz w:val="21"/>
          <w:szCs w:val="21"/>
        </w:rPr>
      </w:pPr>
      <w:r w:rsidRPr="008D1991">
        <w:rPr>
          <w:rFonts w:ascii="宋体" w:eastAsia="宋体" w:hAnsi="宋体" w:hint="eastAsia"/>
          <w:color w:val="000000" w:themeColor="text1"/>
          <w:sz w:val="21"/>
          <w:szCs w:val="21"/>
        </w:rPr>
        <w:t>2、应对照询价文件</w:t>
      </w:r>
      <w:r w:rsidRPr="008D1991">
        <w:rPr>
          <w:rFonts w:ascii="宋体" w:eastAsia="宋体" w:hAnsi="宋体" w:hint="eastAsia"/>
          <w:b/>
          <w:color w:val="000000" w:themeColor="text1"/>
          <w:sz w:val="21"/>
          <w:szCs w:val="21"/>
          <w:u w:val="single"/>
        </w:rPr>
        <w:t xml:space="preserve">  </w:t>
      </w:r>
      <w:r w:rsidR="00FD5693">
        <w:rPr>
          <w:rFonts w:ascii="宋体" w:eastAsia="宋体" w:hAnsi="宋体" w:hint="eastAsia"/>
          <w:b/>
          <w:color w:val="000000" w:themeColor="text1"/>
          <w:sz w:val="21"/>
          <w:szCs w:val="21"/>
          <w:u w:val="single"/>
        </w:rPr>
        <w:t>“</w:t>
      </w:r>
      <w:r w:rsidRPr="008D1991">
        <w:rPr>
          <w:rFonts w:ascii="宋体" w:eastAsia="宋体" w:hAnsi="宋体" w:hint="eastAsia"/>
          <w:b/>
          <w:color w:val="000000" w:themeColor="text1"/>
          <w:sz w:val="21"/>
          <w:szCs w:val="21"/>
          <w:u w:val="single"/>
        </w:rPr>
        <w:t xml:space="preserve">采购需求”，逐条说明 </w:t>
      </w:r>
      <w:r w:rsidRPr="008D1991">
        <w:rPr>
          <w:rFonts w:ascii="宋体" w:eastAsia="宋体" w:hAnsi="宋体" w:hint="eastAsia"/>
          <w:color w:val="000000" w:themeColor="text1"/>
          <w:sz w:val="21"/>
          <w:szCs w:val="21"/>
        </w:rPr>
        <w:t>所提供货物和服务已对询价文件的技术规格做出了实质性的响应，并申明与技术规格条文的响应和偏离。特别对有具体参数要求的指标，报价供应商必须提供所供设备的具体参数值。</w:t>
      </w:r>
      <w:r w:rsidRPr="008D1991">
        <w:rPr>
          <w:rFonts w:ascii="宋体" w:eastAsia="宋体" w:hAnsi="宋体" w:hint="eastAsia"/>
          <w:b/>
          <w:color w:val="000000" w:themeColor="text1"/>
          <w:sz w:val="21"/>
          <w:szCs w:val="21"/>
        </w:rPr>
        <w:t>如果仅注明“符合”、“满足”或简单复制询价需求文件要求，将导致报价被拒绝。</w:t>
      </w:r>
    </w:p>
    <w:p w:rsidR="00217151" w:rsidRPr="008D1991" w:rsidRDefault="00714900">
      <w:pPr>
        <w:pStyle w:val="a5"/>
        <w:spacing w:line="500" w:lineRule="exact"/>
        <w:ind w:firstLineChars="300" w:firstLine="630"/>
        <w:rPr>
          <w:rFonts w:ascii="宋体" w:eastAsia="宋体" w:hAnsi="宋体"/>
          <w:color w:val="000000" w:themeColor="text1"/>
          <w:sz w:val="21"/>
          <w:szCs w:val="21"/>
        </w:rPr>
      </w:pPr>
      <w:r w:rsidRPr="008D1991">
        <w:rPr>
          <w:rFonts w:ascii="宋体" w:eastAsia="宋体" w:hAnsi="宋体" w:hint="eastAsia"/>
          <w:color w:val="000000" w:themeColor="text1"/>
          <w:sz w:val="21"/>
          <w:szCs w:val="21"/>
        </w:rPr>
        <w:t>3、自然人参加报价的无需盖章，需要签字。</w:t>
      </w:r>
    </w:p>
    <w:p w:rsidR="00217151" w:rsidRPr="008D1991" w:rsidRDefault="00217151">
      <w:pPr>
        <w:pStyle w:val="a6"/>
        <w:spacing w:line="300" w:lineRule="auto"/>
        <w:rPr>
          <w:rFonts w:hAnsi="宋体"/>
          <w:color w:val="000000" w:themeColor="text1"/>
        </w:rPr>
      </w:pPr>
      <w:bookmarkStart w:id="0" w:name="_GoBack"/>
      <w:bookmarkEnd w:id="0"/>
    </w:p>
    <w:p w:rsidR="00217151" w:rsidRPr="008D1991" w:rsidRDefault="00217151">
      <w:pPr>
        <w:pStyle w:val="a6"/>
        <w:spacing w:line="300" w:lineRule="auto"/>
        <w:rPr>
          <w:rFonts w:hAnsi="宋体"/>
          <w:color w:val="000000" w:themeColor="text1"/>
        </w:rPr>
      </w:pPr>
    </w:p>
    <w:p w:rsidR="00217151" w:rsidRPr="008D1991" w:rsidRDefault="00714900">
      <w:pPr>
        <w:pStyle w:val="a6"/>
        <w:spacing w:line="300" w:lineRule="auto"/>
        <w:ind w:firstLineChars="700" w:firstLine="1470"/>
        <w:rPr>
          <w:rFonts w:hAnsi="宋体"/>
          <w:color w:val="000000" w:themeColor="text1"/>
        </w:rPr>
      </w:pPr>
      <w:r w:rsidRPr="008D1991">
        <w:rPr>
          <w:rFonts w:hAnsi="宋体" w:hint="eastAsia"/>
          <w:color w:val="000000" w:themeColor="text1"/>
        </w:rPr>
        <w:t>法定代表人或法定代表人授权代表签字（或盖章）:</w:t>
      </w:r>
      <w:r w:rsidRPr="008D1991">
        <w:rPr>
          <w:rFonts w:hAnsi="宋体" w:hint="eastAsia"/>
          <w:color w:val="000000" w:themeColor="text1"/>
          <w:u w:val="single"/>
        </w:rPr>
        <w:t xml:space="preserve">                </w:t>
      </w:r>
      <w:r w:rsidRPr="008D1991">
        <w:rPr>
          <w:rFonts w:hAnsi="宋体" w:hint="eastAsia"/>
          <w:color w:val="000000" w:themeColor="text1"/>
        </w:rPr>
        <w:t xml:space="preserve">  </w:t>
      </w:r>
    </w:p>
    <w:p w:rsidR="00217151" w:rsidRPr="008D1991" w:rsidRDefault="00714900">
      <w:pPr>
        <w:pStyle w:val="a6"/>
        <w:spacing w:line="300" w:lineRule="auto"/>
        <w:ind w:firstLineChars="2350" w:firstLine="4935"/>
        <w:rPr>
          <w:rFonts w:hAnsi="宋体"/>
          <w:color w:val="000000" w:themeColor="text1"/>
        </w:rPr>
      </w:pPr>
      <w:r w:rsidRPr="008D1991">
        <w:rPr>
          <w:rFonts w:hAnsi="宋体" w:hint="eastAsia"/>
          <w:color w:val="000000" w:themeColor="text1"/>
          <w:u w:val="single"/>
        </w:rPr>
        <w:t xml:space="preserve">      </w:t>
      </w:r>
      <w:r w:rsidRPr="008D1991">
        <w:rPr>
          <w:rFonts w:hAnsi="宋体" w:hint="eastAsia"/>
          <w:color w:val="000000" w:themeColor="text1"/>
        </w:rPr>
        <w:t>年</w:t>
      </w:r>
      <w:r w:rsidRPr="008D1991">
        <w:rPr>
          <w:rFonts w:hAnsi="宋体" w:hint="eastAsia"/>
          <w:color w:val="000000" w:themeColor="text1"/>
          <w:u w:val="single"/>
        </w:rPr>
        <w:t xml:space="preserve">   </w:t>
      </w:r>
      <w:r w:rsidRPr="008D1991">
        <w:rPr>
          <w:rFonts w:hAnsi="宋体" w:hint="eastAsia"/>
          <w:color w:val="000000" w:themeColor="text1"/>
        </w:rPr>
        <w:t>月</w:t>
      </w:r>
      <w:r w:rsidRPr="008D1991">
        <w:rPr>
          <w:rFonts w:hAnsi="宋体" w:hint="eastAsia"/>
          <w:color w:val="000000" w:themeColor="text1"/>
          <w:u w:val="single"/>
        </w:rPr>
        <w:t xml:space="preserve">   </w:t>
      </w:r>
      <w:r w:rsidRPr="008D1991">
        <w:rPr>
          <w:rFonts w:hAnsi="宋体" w:hint="eastAsia"/>
          <w:color w:val="000000" w:themeColor="text1"/>
        </w:rPr>
        <w:t>日</w:t>
      </w:r>
    </w:p>
    <w:p w:rsidR="00217151" w:rsidRPr="008D1991" w:rsidRDefault="00217151">
      <w:pPr>
        <w:rPr>
          <w:color w:val="000000" w:themeColor="text1"/>
        </w:rPr>
      </w:pPr>
    </w:p>
    <w:p w:rsidR="00217151" w:rsidRDefault="00217151">
      <w:pPr>
        <w:pStyle w:val="a0"/>
        <w:rPr>
          <w:rFonts w:ascii="宋体" w:eastAsia="宋体" w:hAnsi="宋体"/>
          <w:b/>
          <w:color w:val="FF0000"/>
          <w:sz w:val="32"/>
        </w:rPr>
      </w:pPr>
    </w:p>
    <w:sectPr w:rsidR="00217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BF" w:rsidRDefault="001416BF">
      <w:r>
        <w:separator/>
      </w:r>
    </w:p>
  </w:endnote>
  <w:endnote w:type="continuationSeparator" w:id="0">
    <w:p w:rsidR="001416BF" w:rsidRDefault="0014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9226"/>
    </w:sdtPr>
    <w:sdtEndPr/>
    <w:sdtContent>
      <w:sdt>
        <w:sdtPr>
          <w:id w:val="-1669238322"/>
        </w:sdtPr>
        <w:sdtEndPr/>
        <w:sdtContent>
          <w:p w:rsidR="00217151" w:rsidRDefault="00714900">
            <w:pPr>
              <w:pStyle w:val="a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D5693">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5693">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BF" w:rsidRDefault="001416BF">
      <w:r>
        <w:separator/>
      </w:r>
    </w:p>
  </w:footnote>
  <w:footnote w:type="continuationSeparator" w:id="0">
    <w:p w:rsidR="001416BF" w:rsidRDefault="0014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GYxZDE5NDU4ODhkNzYxY2YwNWFkZGEwYTc1OTgifQ=="/>
  </w:docVars>
  <w:rsids>
    <w:rsidRoot w:val="0A6A1A34"/>
    <w:rsid w:val="FEBEDE2A"/>
    <w:rsid w:val="000079A3"/>
    <w:rsid w:val="00031661"/>
    <w:rsid w:val="000435A1"/>
    <w:rsid w:val="000473B4"/>
    <w:rsid w:val="00047758"/>
    <w:rsid w:val="000740F3"/>
    <w:rsid w:val="00082679"/>
    <w:rsid w:val="00083BEA"/>
    <w:rsid w:val="000C13D2"/>
    <w:rsid w:val="000C34CD"/>
    <w:rsid w:val="000D7448"/>
    <w:rsid w:val="000E4C9A"/>
    <w:rsid w:val="001157B7"/>
    <w:rsid w:val="00126F05"/>
    <w:rsid w:val="001416BF"/>
    <w:rsid w:val="00141A14"/>
    <w:rsid w:val="0014422F"/>
    <w:rsid w:val="001618C3"/>
    <w:rsid w:val="0016329E"/>
    <w:rsid w:val="00181554"/>
    <w:rsid w:val="00187160"/>
    <w:rsid w:val="00194737"/>
    <w:rsid w:val="001A31C3"/>
    <w:rsid w:val="001A324E"/>
    <w:rsid w:val="001F70F9"/>
    <w:rsid w:val="00217151"/>
    <w:rsid w:val="00251CBA"/>
    <w:rsid w:val="00255E34"/>
    <w:rsid w:val="00262652"/>
    <w:rsid w:val="002761F1"/>
    <w:rsid w:val="00281BCD"/>
    <w:rsid w:val="0029771A"/>
    <w:rsid w:val="002A3F4A"/>
    <w:rsid w:val="002A6B06"/>
    <w:rsid w:val="002D402C"/>
    <w:rsid w:val="002D6FDE"/>
    <w:rsid w:val="002E3468"/>
    <w:rsid w:val="002F331E"/>
    <w:rsid w:val="00300282"/>
    <w:rsid w:val="00307F4F"/>
    <w:rsid w:val="003340FB"/>
    <w:rsid w:val="00342ACC"/>
    <w:rsid w:val="0034313E"/>
    <w:rsid w:val="00350058"/>
    <w:rsid w:val="00360A88"/>
    <w:rsid w:val="00370DE3"/>
    <w:rsid w:val="003842DC"/>
    <w:rsid w:val="00387D28"/>
    <w:rsid w:val="003949F2"/>
    <w:rsid w:val="003A66CE"/>
    <w:rsid w:val="003B6D9C"/>
    <w:rsid w:val="003C4D1A"/>
    <w:rsid w:val="003D68DD"/>
    <w:rsid w:val="003F45EB"/>
    <w:rsid w:val="003F4C72"/>
    <w:rsid w:val="003F6D27"/>
    <w:rsid w:val="003F77D6"/>
    <w:rsid w:val="00406446"/>
    <w:rsid w:val="00414A96"/>
    <w:rsid w:val="00423E27"/>
    <w:rsid w:val="00430C6B"/>
    <w:rsid w:val="0043313B"/>
    <w:rsid w:val="00436A90"/>
    <w:rsid w:val="004446A1"/>
    <w:rsid w:val="00454925"/>
    <w:rsid w:val="00456CD8"/>
    <w:rsid w:val="00460C26"/>
    <w:rsid w:val="004672CA"/>
    <w:rsid w:val="00492B10"/>
    <w:rsid w:val="004A3836"/>
    <w:rsid w:val="004C23C6"/>
    <w:rsid w:val="004E577F"/>
    <w:rsid w:val="004F0C6A"/>
    <w:rsid w:val="004F2CFE"/>
    <w:rsid w:val="004F3B69"/>
    <w:rsid w:val="004F5385"/>
    <w:rsid w:val="004F68C7"/>
    <w:rsid w:val="0051700F"/>
    <w:rsid w:val="005362CA"/>
    <w:rsid w:val="00542289"/>
    <w:rsid w:val="00560F16"/>
    <w:rsid w:val="00574395"/>
    <w:rsid w:val="00586659"/>
    <w:rsid w:val="005B0C7A"/>
    <w:rsid w:val="005B26D5"/>
    <w:rsid w:val="005B357A"/>
    <w:rsid w:val="005B5F33"/>
    <w:rsid w:val="005D1766"/>
    <w:rsid w:val="005E1AB8"/>
    <w:rsid w:val="00601787"/>
    <w:rsid w:val="00633014"/>
    <w:rsid w:val="00635148"/>
    <w:rsid w:val="006515D6"/>
    <w:rsid w:val="00653844"/>
    <w:rsid w:val="00656B08"/>
    <w:rsid w:val="00656E16"/>
    <w:rsid w:val="00670DD1"/>
    <w:rsid w:val="00675B19"/>
    <w:rsid w:val="00690E8C"/>
    <w:rsid w:val="006A3101"/>
    <w:rsid w:val="006B3EF8"/>
    <w:rsid w:val="006C7409"/>
    <w:rsid w:val="006D5C90"/>
    <w:rsid w:val="006F335A"/>
    <w:rsid w:val="006F6829"/>
    <w:rsid w:val="007062C3"/>
    <w:rsid w:val="007103F2"/>
    <w:rsid w:val="00714900"/>
    <w:rsid w:val="0072585C"/>
    <w:rsid w:val="00733703"/>
    <w:rsid w:val="0074597F"/>
    <w:rsid w:val="0075360D"/>
    <w:rsid w:val="007558B6"/>
    <w:rsid w:val="00776B67"/>
    <w:rsid w:val="00780CF5"/>
    <w:rsid w:val="0079380D"/>
    <w:rsid w:val="007A0030"/>
    <w:rsid w:val="007B6086"/>
    <w:rsid w:val="007C4EE9"/>
    <w:rsid w:val="007D1300"/>
    <w:rsid w:val="007E636E"/>
    <w:rsid w:val="007F357E"/>
    <w:rsid w:val="00802A20"/>
    <w:rsid w:val="00816E6E"/>
    <w:rsid w:val="00840D0B"/>
    <w:rsid w:val="00875407"/>
    <w:rsid w:val="00895F12"/>
    <w:rsid w:val="008A09DE"/>
    <w:rsid w:val="008A60D5"/>
    <w:rsid w:val="008B027B"/>
    <w:rsid w:val="008B3CEA"/>
    <w:rsid w:val="008C1FA7"/>
    <w:rsid w:val="008C36E4"/>
    <w:rsid w:val="008D1592"/>
    <w:rsid w:val="008D1991"/>
    <w:rsid w:val="008D358C"/>
    <w:rsid w:val="008E51C5"/>
    <w:rsid w:val="008E6FFC"/>
    <w:rsid w:val="008F05B8"/>
    <w:rsid w:val="008F4990"/>
    <w:rsid w:val="00911B94"/>
    <w:rsid w:val="009160B8"/>
    <w:rsid w:val="0092321C"/>
    <w:rsid w:val="00925D17"/>
    <w:rsid w:val="00927492"/>
    <w:rsid w:val="00940594"/>
    <w:rsid w:val="009467C4"/>
    <w:rsid w:val="009722B7"/>
    <w:rsid w:val="00980025"/>
    <w:rsid w:val="00993E96"/>
    <w:rsid w:val="00995D56"/>
    <w:rsid w:val="009A377F"/>
    <w:rsid w:val="009B0F5C"/>
    <w:rsid w:val="009C10CB"/>
    <w:rsid w:val="009C1756"/>
    <w:rsid w:val="009D2ADB"/>
    <w:rsid w:val="009D73BC"/>
    <w:rsid w:val="00A0402E"/>
    <w:rsid w:val="00A12008"/>
    <w:rsid w:val="00A16999"/>
    <w:rsid w:val="00A26BB5"/>
    <w:rsid w:val="00A40577"/>
    <w:rsid w:val="00A472E7"/>
    <w:rsid w:val="00A669E2"/>
    <w:rsid w:val="00A91908"/>
    <w:rsid w:val="00AA2A47"/>
    <w:rsid w:val="00AB4BA1"/>
    <w:rsid w:val="00AB630C"/>
    <w:rsid w:val="00AB7733"/>
    <w:rsid w:val="00AC2F6D"/>
    <w:rsid w:val="00AC49CF"/>
    <w:rsid w:val="00AC60C5"/>
    <w:rsid w:val="00AD28E1"/>
    <w:rsid w:val="00AD4517"/>
    <w:rsid w:val="00AD4B78"/>
    <w:rsid w:val="00AE6069"/>
    <w:rsid w:val="00AF507A"/>
    <w:rsid w:val="00B05C84"/>
    <w:rsid w:val="00B17CC6"/>
    <w:rsid w:val="00B333C8"/>
    <w:rsid w:val="00B34B60"/>
    <w:rsid w:val="00B35A6C"/>
    <w:rsid w:val="00B50DB4"/>
    <w:rsid w:val="00B71C42"/>
    <w:rsid w:val="00B90C71"/>
    <w:rsid w:val="00B9120B"/>
    <w:rsid w:val="00B91F0D"/>
    <w:rsid w:val="00BA5052"/>
    <w:rsid w:val="00BC077C"/>
    <w:rsid w:val="00C07EDB"/>
    <w:rsid w:val="00C1131B"/>
    <w:rsid w:val="00C34BBD"/>
    <w:rsid w:val="00C43480"/>
    <w:rsid w:val="00C43F86"/>
    <w:rsid w:val="00C44BC5"/>
    <w:rsid w:val="00C451AF"/>
    <w:rsid w:val="00C646FD"/>
    <w:rsid w:val="00C7132E"/>
    <w:rsid w:val="00C90EC2"/>
    <w:rsid w:val="00C91E48"/>
    <w:rsid w:val="00CB026D"/>
    <w:rsid w:val="00CC310D"/>
    <w:rsid w:val="00CD1F90"/>
    <w:rsid w:val="00D02B6A"/>
    <w:rsid w:val="00D07ED8"/>
    <w:rsid w:val="00D10E2F"/>
    <w:rsid w:val="00D11554"/>
    <w:rsid w:val="00D15FF8"/>
    <w:rsid w:val="00D42FD0"/>
    <w:rsid w:val="00D51C93"/>
    <w:rsid w:val="00D92F9A"/>
    <w:rsid w:val="00DA7118"/>
    <w:rsid w:val="00DB51E1"/>
    <w:rsid w:val="00DC14A3"/>
    <w:rsid w:val="00DC4001"/>
    <w:rsid w:val="00DC65A6"/>
    <w:rsid w:val="00DE1459"/>
    <w:rsid w:val="00DE616F"/>
    <w:rsid w:val="00DE7D48"/>
    <w:rsid w:val="00E22814"/>
    <w:rsid w:val="00E24FCF"/>
    <w:rsid w:val="00E33D1B"/>
    <w:rsid w:val="00E41117"/>
    <w:rsid w:val="00E47811"/>
    <w:rsid w:val="00E504C3"/>
    <w:rsid w:val="00E61B86"/>
    <w:rsid w:val="00E640F2"/>
    <w:rsid w:val="00E72262"/>
    <w:rsid w:val="00E7759E"/>
    <w:rsid w:val="00E779C2"/>
    <w:rsid w:val="00E8100A"/>
    <w:rsid w:val="00EA29ED"/>
    <w:rsid w:val="00EA48B2"/>
    <w:rsid w:val="00EB649E"/>
    <w:rsid w:val="00EC37CA"/>
    <w:rsid w:val="00EC38B1"/>
    <w:rsid w:val="00EC4F92"/>
    <w:rsid w:val="00EC5535"/>
    <w:rsid w:val="00ED190B"/>
    <w:rsid w:val="00EE7DF0"/>
    <w:rsid w:val="00F106E9"/>
    <w:rsid w:val="00F1363E"/>
    <w:rsid w:val="00F17AB4"/>
    <w:rsid w:val="00F21158"/>
    <w:rsid w:val="00F249FD"/>
    <w:rsid w:val="00F25C26"/>
    <w:rsid w:val="00F36716"/>
    <w:rsid w:val="00F66783"/>
    <w:rsid w:val="00F7433A"/>
    <w:rsid w:val="00F74BC4"/>
    <w:rsid w:val="00F75100"/>
    <w:rsid w:val="00F93D86"/>
    <w:rsid w:val="00FA6DB2"/>
    <w:rsid w:val="00FC6498"/>
    <w:rsid w:val="00FD5693"/>
    <w:rsid w:val="00FE21B2"/>
    <w:rsid w:val="00FE57FA"/>
    <w:rsid w:val="02BF7984"/>
    <w:rsid w:val="05FC160A"/>
    <w:rsid w:val="070C178D"/>
    <w:rsid w:val="07834A74"/>
    <w:rsid w:val="07B44062"/>
    <w:rsid w:val="08FE19FB"/>
    <w:rsid w:val="09DD1651"/>
    <w:rsid w:val="0A6A1A34"/>
    <w:rsid w:val="116C7B61"/>
    <w:rsid w:val="1354714A"/>
    <w:rsid w:val="15583660"/>
    <w:rsid w:val="15935EEA"/>
    <w:rsid w:val="15C51779"/>
    <w:rsid w:val="18D63639"/>
    <w:rsid w:val="19C67524"/>
    <w:rsid w:val="1B0429A2"/>
    <w:rsid w:val="1EB1676A"/>
    <w:rsid w:val="1F0A322C"/>
    <w:rsid w:val="1F3F3065"/>
    <w:rsid w:val="21824CEB"/>
    <w:rsid w:val="23EE1954"/>
    <w:rsid w:val="24C70856"/>
    <w:rsid w:val="256C7D65"/>
    <w:rsid w:val="279D7692"/>
    <w:rsid w:val="28D62701"/>
    <w:rsid w:val="290B6FA9"/>
    <w:rsid w:val="29A667AC"/>
    <w:rsid w:val="2AC33931"/>
    <w:rsid w:val="31082446"/>
    <w:rsid w:val="31BD40BB"/>
    <w:rsid w:val="3317050B"/>
    <w:rsid w:val="33564F86"/>
    <w:rsid w:val="35055CDA"/>
    <w:rsid w:val="355411C1"/>
    <w:rsid w:val="380415AD"/>
    <w:rsid w:val="3828473F"/>
    <w:rsid w:val="3861001B"/>
    <w:rsid w:val="394D0AC8"/>
    <w:rsid w:val="3B590331"/>
    <w:rsid w:val="3B9C3EF5"/>
    <w:rsid w:val="3E360E04"/>
    <w:rsid w:val="3ED173B1"/>
    <w:rsid w:val="402702F0"/>
    <w:rsid w:val="40CF23D7"/>
    <w:rsid w:val="4AC52DDF"/>
    <w:rsid w:val="4C622865"/>
    <w:rsid w:val="4E8C05E9"/>
    <w:rsid w:val="4F0C38ED"/>
    <w:rsid w:val="4FF12FAD"/>
    <w:rsid w:val="556C4879"/>
    <w:rsid w:val="561D1386"/>
    <w:rsid w:val="584543F9"/>
    <w:rsid w:val="5BFB7E8F"/>
    <w:rsid w:val="5E0C715E"/>
    <w:rsid w:val="5F600C09"/>
    <w:rsid w:val="619D0D77"/>
    <w:rsid w:val="61BD317B"/>
    <w:rsid w:val="61C93F8D"/>
    <w:rsid w:val="660A4842"/>
    <w:rsid w:val="6B6A7BE4"/>
    <w:rsid w:val="6B796D73"/>
    <w:rsid w:val="6D633D24"/>
    <w:rsid w:val="724A4C6B"/>
    <w:rsid w:val="74853828"/>
    <w:rsid w:val="751D0C5C"/>
    <w:rsid w:val="75D24A78"/>
    <w:rsid w:val="78806FA8"/>
    <w:rsid w:val="78D11731"/>
    <w:rsid w:val="78E23BC0"/>
    <w:rsid w:val="79871040"/>
    <w:rsid w:val="7CA60D98"/>
    <w:rsid w:val="7F2A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nhideWhenUsed="0" w:qFormat="1"/>
    <w:lsdException w:name="header" w:unhideWhenUsed="0" w:qFormat="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lsdException w:name="List Bullet" w:semiHidden="1"/>
    <w:lsdException w:name="List Number" w:semiHidden="1"/>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nhideWhenUsed="0"/>
    <w:lsdException w:name="Body Text Indent 2" w:unhideWhenUsed="0"/>
    <w:lsdException w:name="Body Text Indent 3" w:unhideWhenUsed="0"/>
    <w:lsdException w:name="Block Text" w:unhideWhenUsed="0"/>
    <w:lsdException w:name="Hyperlink" w:semiHidden="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annotation text"/>
    <w:basedOn w:val="a"/>
    <w:link w:val="Char0"/>
    <w:autoRedefine/>
    <w:qFormat/>
    <w:pPr>
      <w:jc w:val="left"/>
    </w:pPr>
  </w:style>
  <w:style w:type="paragraph" w:styleId="a5">
    <w:name w:val="Body Text Indent"/>
    <w:basedOn w:val="a"/>
    <w:qFormat/>
    <w:pPr>
      <w:ind w:firstLineChars="352" w:firstLine="830"/>
    </w:pPr>
    <w:rPr>
      <w:rFonts w:ascii="仿宋_GB2312" w:eastAsia="仿宋_GB2312" w:hAnsi="Calibri"/>
      <w:sz w:val="32"/>
      <w:szCs w:val="20"/>
    </w:rPr>
  </w:style>
  <w:style w:type="paragraph" w:styleId="a6">
    <w:name w:val="Plain Text"/>
    <w:basedOn w:val="a"/>
    <w:link w:val="Char1"/>
    <w:autoRedefine/>
    <w:qFormat/>
    <w:rPr>
      <w:rFonts w:ascii="宋体" w:eastAsia="宋体" w:hAnsi="Courier New" w:cs="宋体"/>
    </w:rPr>
  </w:style>
  <w:style w:type="paragraph" w:styleId="a7">
    <w:name w:val="Balloon Text"/>
    <w:basedOn w:val="a"/>
    <w:link w:val="Char2"/>
    <w:autoRedefine/>
    <w:qFormat/>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qFormat/>
    <w:rPr>
      <w:b/>
      <w:bCs/>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rPr>
      <w:i/>
    </w:rPr>
  </w:style>
  <w:style w:type="character" w:styleId="ad">
    <w:name w:val="annotation reference"/>
    <w:basedOn w:val="a1"/>
    <w:qFormat/>
    <w:rPr>
      <w:sz w:val="21"/>
      <w:szCs w:val="21"/>
    </w:r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2">
    <w:name w:val="批注框文本 Char"/>
    <w:basedOn w:val="a1"/>
    <w:link w:val="a7"/>
    <w:qFormat/>
    <w:rPr>
      <w:kern w:val="2"/>
      <w:sz w:val="18"/>
      <w:szCs w:val="18"/>
    </w:rPr>
  </w:style>
  <w:style w:type="character" w:customStyle="1" w:styleId="Char0">
    <w:name w:val="批注文字 Char"/>
    <w:basedOn w:val="a1"/>
    <w:link w:val="a4"/>
    <w:qFormat/>
    <w:rPr>
      <w:kern w:val="2"/>
      <w:sz w:val="21"/>
      <w:szCs w:val="22"/>
    </w:rPr>
  </w:style>
  <w:style w:type="character" w:customStyle="1" w:styleId="Char4">
    <w:name w:val="批注主题 Char"/>
    <w:basedOn w:val="Char0"/>
    <w:link w:val="aa"/>
    <w:qFormat/>
    <w:rPr>
      <w:b/>
      <w:bCs/>
      <w:kern w:val="2"/>
      <w:sz w:val="21"/>
      <w:szCs w:val="22"/>
    </w:rPr>
  </w:style>
  <w:style w:type="character" w:customStyle="1" w:styleId="Char3">
    <w:name w:val="页眉 Char"/>
    <w:basedOn w:val="a1"/>
    <w:link w:val="a8"/>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 w:type="character" w:customStyle="1" w:styleId="Char1">
    <w:name w:val="纯文本 Char"/>
    <w:basedOn w:val="a1"/>
    <w:link w:val="a6"/>
    <w:autoRedefine/>
    <w:qFormat/>
    <w:rPr>
      <w:rFonts w:ascii="宋体" w:eastAsia="宋体" w:hAnsi="Courier New" w:cs="宋体"/>
      <w:kern w:val="2"/>
      <w:sz w:val="21"/>
      <w:szCs w:val="22"/>
    </w:rPr>
  </w:style>
  <w:style w:type="character" w:customStyle="1" w:styleId="Char">
    <w:name w:val="页脚 Char"/>
    <w:basedOn w:val="a1"/>
    <w:link w:val="a0"/>
    <w:autoRedefine/>
    <w:uiPriority w:val="99"/>
    <w:qFormat/>
    <w:rPr>
      <w:kern w:val="2"/>
      <w:sz w:val="18"/>
      <w:szCs w:val="18"/>
    </w:rPr>
  </w:style>
  <w:style w:type="character" w:customStyle="1" w:styleId="NormalCharacter">
    <w:name w:val="NormalCharacter"/>
    <w:autoRedefine/>
    <w:semiHidden/>
    <w:qFormat/>
  </w:style>
  <w:style w:type="paragraph" w:customStyle="1" w:styleId="2">
    <w:name w:val="修订2"/>
    <w:autoRedefine/>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nhideWhenUsed="0" w:qFormat="1"/>
    <w:lsdException w:name="header" w:unhideWhenUsed="0" w:qFormat="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lsdException w:name="List Bullet" w:semiHidden="1"/>
    <w:lsdException w:name="List Number" w:semiHidden="1"/>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nhideWhenUsed="0"/>
    <w:lsdException w:name="Body Text Indent 2" w:unhideWhenUsed="0"/>
    <w:lsdException w:name="Body Text Indent 3" w:unhideWhenUsed="0"/>
    <w:lsdException w:name="Block Text" w:unhideWhenUsed="0"/>
    <w:lsdException w:name="Hyperlink" w:semiHidden="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annotation text"/>
    <w:basedOn w:val="a"/>
    <w:link w:val="Char0"/>
    <w:autoRedefine/>
    <w:qFormat/>
    <w:pPr>
      <w:jc w:val="left"/>
    </w:pPr>
  </w:style>
  <w:style w:type="paragraph" w:styleId="a5">
    <w:name w:val="Body Text Indent"/>
    <w:basedOn w:val="a"/>
    <w:qFormat/>
    <w:pPr>
      <w:ind w:firstLineChars="352" w:firstLine="830"/>
    </w:pPr>
    <w:rPr>
      <w:rFonts w:ascii="仿宋_GB2312" w:eastAsia="仿宋_GB2312" w:hAnsi="Calibri"/>
      <w:sz w:val="32"/>
      <w:szCs w:val="20"/>
    </w:rPr>
  </w:style>
  <w:style w:type="paragraph" w:styleId="a6">
    <w:name w:val="Plain Text"/>
    <w:basedOn w:val="a"/>
    <w:link w:val="Char1"/>
    <w:autoRedefine/>
    <w:qFormat/>
    <w:rPr>
      <w:rFonts w:ascii="宋体" w:eastAsia="宋体" w:hAnsi="Courier New" w:cs="宋体"/>
    </w:rPr>
  </w:style>
  <w:style w:type="paragraph" w:styleId="a7">
    <w:name w:val="Balloon Text"/>
    <w:basedOn w:val="a"/>
    <w:link w:val="Char2"/>
    <w:autoRedefine/>
    <w:qFormat/>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qFormat/>
    <w:rPr>
      <w:b/>
      <w:bCs/>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rPr>
      <w:i/>
    </w:rPr>
  </w:style>
  <w:style w:type="character" w:styleId="ad">
    <w:name w:val="annotation reference"/>
    <w:basedOn w:val="a1"/>
    <w:qFormat/>
    <w:rPr>
      <w:sz w:val="21"/>
      <w:szCs w:val="21"/>
    </w:r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2">
    <w:name w:val="批注框文本 Char"/>
    <w:basedOn w:val="a1"/>
    <w:link w:val="a7"/>
    <w:qFormat/>
    <w:rPr>
      <w:kern w:val="2"/>
      <w:sz w:val="18"/>
      <w:szCs w:val="18"/>
    </w:rPr>
  </w:style>
  <w:style w:type="character" w:customStyle="1" w:styleId="Char0">
    <w:name w:val="批注文字 Char"/>
    <w:basedOn w:val="a1"/>
    <w:link w:val="a4"/>
    <w:qFormat/>
    <w:rPr>
      <w:kern w:val="2"/>
      <w:sz w:val="21"/>
      <w:szCs w:val="22"/>
    </w:rPr>
  </w:style>
  <w:style w:type="character" w:customStyle="1" w:styleId="Char4">
    <w:name w:val="批注主题 Char"/>
    <w:basedOn w:val="Char0"/>
    <w:link w:val="aa"/>
    <w:qFormat/>
    <w:rPr>
      <w:b/>
      <w:bCs/>
      <w:kern w:val="2"/>
      <w:sz w:val="21"/>
      <w:szCs w:val="22"/>
    </w:rPr>
  </w:style>
  <w:style w:type="character" w:customStyle="1" w:styleId="Char3">
    <w:name w:val="页眉 Char"/>
    <w:basedOn w:val="a1"/>
    <w:link w:val="a8"/>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 w:type="character" w:customStyle="1" w:styleId="Char1">
    <w:name w:val="纯文本 Char"/>
    <w:basedOn w:val="a1"/>
    <w:link w:val="a6"/>
    <w:autoRedefine/>
    <w:qFormat/>
    <w:rPr>
      <w:rFonts w:ascii="宋体" w:eastAsia="宋体" w:hAnsi="Courier New" w:cs="宋体"/>
      <w:kern w:val="2"/>
      <w:sz w:val="21"/>
      <w:szCs w:val="22"/>
    </w:rPr>
  </w:style>
  <w:style w:type="character" w:customStyle="1" w:styleId="Char">
    <w:name w:val="页脚 Char"/>
    <w:basedOn w:val="a1"/>
    <w:link w:val="a0"/>
    <w:autoRedefine/>
    <w:uiPriority w:val="99"/>
    <w:qFormat/>
    <w:rPr>
      <w:kern w:val="2"/>
      <w:sz w:val="18"/>
      <w:szCs w:val="18"/>
    </w:rPr>
  </w:style>
  <w:style w:type="character" w:customStyle="1" w:styleId="NormalCharacter">
    <w:name w:val="NormalCharacter"/>
    <w:autoRedefine/>
    <w:semiHidden/>
    <w:qFormat/>
  </w:style>
  <w:style w:type="paragraph" w:customStyle="1" w:styleId="2">
    <w:name w:val="修订2"/>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1448</Words>
  <Characters>8256</Characters>
  <Application>Microsoft Office Word</Application>
  <DocSecurity>0</DocSecurity>
  <Lines>68</Lines>
  <Paragraphs>19</Paragraphs>
  <ScaleCrop>false</ScaleCrop>
  <Company>Microsoft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刘小蓓</cp:lastModifiedBy>
  <cp:revision>4</cp:revision>
  <dcterms:created xsi:type="dcterms:W3CDTF">2024-03-19T10:49:00Z</dcterms:created>
  <dcterms:modified xsi:type="dcterms:W3CDTF">2024-03-19T10:53:00Z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5B839C85D1674B799074E3DF74EBC7E2</vt:lpwstr>
  </property>
</Properties>
</file>