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>
      <w:pPr>
        <w:snapToGrid w:val="0"/>
        <w:spacing w:line="600" w:lineRule="exact"/>
        <w:ind w:firstLine="482" w:firstLineChars="200"/>
        <w:rPr>
          <w:b/>
          <w:sz w:val="24"/>
        </w:rPr>
      </w:pP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3.报价人之间协商报价；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4.属于同一集团、协会、商会等组织成员的报价人按照该组织要求协同参加采购活动；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5.报价人之间事先约定一致抬高或者压低报价报价，或者在采购项目中事先约定轮流以高价位或者低价位成交，或者事先约定由某一特定报价人成交，然后再参加报价；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6.报价人之间商定部分报价人放弃参加采购活动或者放弃成交；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7.报价人与采购人之间、报价人相互之间，为谋求特定报价人中标或者排斥其他报价人的其他串通行为。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</w:t>
      </w: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四、如违反承诺书中应遵守的内容，自愿退出本次采购活动，且</w:t>
      </w: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年内不得参加本系统项目采购；</w:t>
      </w:r>
    </w:p>
    <w:p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五、如违反承诺书中应遵守的内容，承担终止合同的全部责任，且3年内不得参加本系统项目采购。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>
      <w:pPr>
        <w:spacing w:line="600" w:lineRule="exact"/>
        <w:ind w:firstLine="640" w:firstLineChars="200"/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95"/>
    <w:rsid w:val="00231477"/>
    <w:rsid w:val="003C1442"/>
    <w:rsid w:val="00772C21"/>
    <w:rsid w:val="00831295"/>
    <w:rsid w:val="00A029A9"/>
    <w:rsid w:val="00A97306"/>
    <w:rsid w:val="00AD5F20"/>
    <w:rsid w:val="00B16EB3"/>
    <w:rsid w:val="00B70ABA"/>
    <w:rsid w:val="00C12175"/>
    <w:rsid w:val="00D43E68"/>
    <w:rsid w:val="5E8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12</TotalTime>
  <ScaleCrop>false</ScaleCrop>
  <LinksUpToDate>false</LinksUpToDate>
  <CharactersWithSpaces>702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2022-04-29T03:10:00Z</dcterms:created>
  <dc:creator>'洪晓峰'</dc:creator>
  <cp:lastModifiedBy>赵纳</cp:lastModifiedBy>
  <cp:lastPrinted>2024-04-17T02:52:22Z</cp:lastPrinted>
  <dcterms:modified xsi:type="dcterms:W3CDTF">2024-04-17T02:52:53Z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E66F07055D6E4CA2951709722D04E4CD</vt:lpwstr>
  </property>
</Properties>
</file>