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04" w:type="dxa"/>
            <w:vAlign w:val="center"/>
          </w:tcPr>
          <w:p>
            <w:pPr>
              <w:widowControl/>
              <w:jc w:val="left"/>
              <w:textAlignment w:val="center"/>
              <w:rPr>
                <w:rFonts w:hint="eastAsia" w:cs="宋体"/>
                <w:b/>
                <w:bCs/>
                <w:color w:val="000000"/>
                <w:szCs w:val="21"/>
              </w:rPr>
            </w:pPr>
            <w:r>
              <w:rPr>
                <w:rStyle w:val="10"/>
                <w:rFonts w:hint="default"/>
                <w:szCs w:val="21"/>
                <w:lang w:bidi="ar"/>
              </w:rPr>
              <w:t>安装设计实施要求：</w:t>
            </w:r>
          </w:p>
        </w:tc>
        <w:tc>
          <w:tcPr>
            <w:tcW w:w="8219" w:type="dxa"/>
            <w:vAlign w:val="center"/>
          </w:tcPr>
          <w:p>
            <w:pPr>
              <w:widowControl/>
              <w:jc w:val="left"/>
              <w:textAlignment w:val="center"/>
              <w:rPr>
                <w:rFonts w:hint="eastAsia" w:cs="宋体"/>
                <w:color w:val="000000"/>
                <w:kern w:val="0"/>
                <w:szCs w:val="21"/>
                <w:lang w:bidi="ar"/>
              </w:rPr>
            </w:pPr>
            <w:r>
              <w:rPr>
                <w:rFonts w:hint="eastAsia" w:cs="宋体"/>
                <w:color w:val="000000"/>
                <w:kern w:val="0"/>
                <w:szCs w:val="21"/>
                <w:lang w:bidi="ar"/>
              </w:rPr>
              <w:t>供应商于成交后</w:t>
            </w:r>
            <w:r>
              <w:rPr>
                <w:rFonts w:hint="eastAsia" w:cs="宋体"/>
                <w:color w:val="000000"/>
                <w:kern w:val="0"/>
                <w:szCs w:val="21"/>
                <w:lang w:eastAsia="zh-CN" w:bidi="ar"/>
              </w:rPr>
              <w:t>三个工作日内</w:t>
            </w:r>
            <w:r>
              <w:rPr>
                <w:rFonts w:hint="eastAsia" w:cs="宋体"/>
                <w:color w:val="000000"/>
                <w:kern w:val="0"/>
                <w:szCs w:val="21"/>
                <w:lang w:bidi="ar"/>
              </w:rPr>
              <w:t>须向采购人提供完整的安装设计实施方案（包括但不限于设计安装施工图纸等），并经采购人确认后方可实施施工安装工作。否则，采购人有权拒绝其进场实施施工安装工作，</w:t>
            </w:r>
            <w:r>
              <w:rPr>
                <w:rFonts w:hint="eastAsia" w:cs="宋体"/>
                <w:color w:val="000000"/>
                <w:kern w:val="0"/>
                <w:szCs w:val="21"/>
                <w:lang w:eastAsia="zh-CN" w:bidi="ar"/>
              </w:rPr>
              <w:t>取消成交资格，</w:t>
            </w:r>
            <w:r>
              <w:rPr>
                <w:rFonts w:hint="eastAsia" w:cs="宋体"/>
                <w:color w:val="000000"/>
                <w:kern w:val="0"/>
                <w:szCs w:val="21"/>
                <w:lang w:bidi="ar"/>
              </w:rPr>
              <w:t>由此造成的后果由成交供应商自行承担。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jc w:val="center"/>
        </w:trPr>
        <w:tc>
          <w:tcPr>
            <w:tcW w:w="1704" w:type="dxa"/>
            <w:vAlign w:val="center"/>
          </w:tcPr>
          <w:p>
            <w:pPr>
              <w:widowControl/>
              <w:jc w:val="left"/>
              <w:textAlignment w:val="center"/>
              <w:rPr>
                <w:rStyle w:val="10"/>
                <w:rFonts w:hint="eastAsia" w:eastAsia="宋体"/>
                <w:szCs w:val="21"/>
                <w:lang w:eastAsia="zh-CN" w:bidi="ar"/>
              </w:rPr>
            </w:pPr>
            <w:r>
              <w:rPr>
                <w:rStyle w:val="10"/>
                <w:rFonts w:hint="eastAsia"/>
                <w:szCs w:val="21"/>
                <w:lang w:eastAsia="zh-CN" w:bidi="ar"/>
              </w:rPr>
              <w:t>商务要求：</w:t>
            </w:r>
          </w:p>
        </w:tc>
        <w:tc>
          <w:tcPr>
            <w:tcW w:w="8219" w:type="dxa"/>
            <w:vAlign w:val="center"/>
          </w:tcPr>
          <w:p>
            <w:pPr>
              <w:widowControl/>
              <w:jc w:val="left"/>
              <w:textAlignment w:val="center"/>
              <w:rPr>
                <w:rFonts w:hint="eastAsia"/>
                <w:lang w:val="en-US" w:eastAsia="zh-CN"/>
              </w:rPr>
            </w:pPr>
            <w:r>
              <w:rPr>
                <w:rFonts w:hint="eastAsia"/>
                <w:lang w:val="en-US" w:eastAsia="zh-CN"/>
              </w:rPr>
              <w:t>1.售后服务要求</w:t>
            </w:r>
          </w:p>
          <w:p>
            <w:pPr>
              <w:widowControl/>
              <w:jc w:val="left"/>
              <w:textAlignment w:val="center"/>
              <w:rPr>
                <w:rFonts w:hint="eastAsia"/>
                <w:lang w:val="en-US" w:eastAsia="zh-CN"/>
              </w:rPr>
            </w:pPr>
            <w:r>
              <w:rPr>
                <w:rFonts w:hint="eastAsia"/>
                <w:lang w:val="en-US" w:eastAsia="zh-CN"/>
              </w:rPr>
              <w:t>供应商提供的以下售后服务产生的相关费用均应综合包含在报价中，采购人不再就此另行支付费用。售后服务内容要求如下：</w:t>
            </w:r>
          </w:p>
          <w:p>
            <w:pPr>
              <w:widowControl/>
              <w:jc w:val="left"/>
              <w:textAlignment w:val="center"/>
              <w:rPr>
                <w:rFonts w:hint="eastAsia"/>
                <w:lang w:val="en-US" w:eastAsia="zh-CN"/>
              </w:rPr>
            </w:pPr>
            <w:r>
              <w:rPr>
                <w:rFonts w:hint="eastAsia"/>
                <w:lang w:val="en-US" w:eastAsia="zh-CN"/>
              </w:rPr>
              <w:t>（1）保修期：按国家有关产品“三包”规定执行“三包”，所有产品保修期不少于2年（若厂家保修期超过2年的，以厂家规定执行），保修期自验收合格之日起计算。</w:t>
            </w:r>
          </w:p>
          <w:p>
            <w:pPr>
              <w:widowControl/>
              <w:jc w:val="left"/>
              <w:textAlignment w:val="center"/>
              <w:rPr>
                <w:rFonts w:hint="eastAsia"/>
                <w:lang w:val="en-US" w:eastAsia="zh-CN"/>
              </w:rPr>
            </w:pPr>
            <w:r>
              <w:rPr>
                <w:rFonts w:hint="eastAsia"/>
                <w:lang w:val="en-US" w:eastAsia="zh-CN"/>
              </w:rPr>
              <w:t>（2）保修期内产品出现的质量及安全问题由成交供应商负责处理解决并承担费用，由于质量问题导致的软、硬件产品故障由成交供应商负责维护、更换并承担费用，并提供终身维护。</w:t>
            </w:r>
          </w:p>
          <w:p>
            <w:pPr>
              <w:widowControl/>
              <w:jc w:val="left"/>
              <w:textAlignment w:val="center"/>
              <w:rPr>
                <w:rFonts w:hint="eastAsia"/>
                <w:lang w:val="en-US" w:eastAsia="zh-CN"/>
              </w:rPr>
            </w:pPr>
            <w:r>
              <w:rPr>
                <w:rFonts w:hint="eastAsia"/>
                <w:lang w:val="en-US" w:eastAsia="zh-CN"/>
              </w:rPr>
              <w:t>（3）负责上门维修维护服务，提供定期回访服务、上门维修服务。</w:t>
            </w:r>
          </w:p>
          <w:p>
            <w:pPr>
              <w:widowControl/>
              <w:jc w:val="left"/>
              <w:textAlignment w:val="center"/>
              <w:rPr>
                <w:rFonts w:hint="eastAsia"/>
                <w:lang w:val="en-US" w:eastAsia="zh-CN"/>
              </w:rPr>
            </w:pPr>
            <w:r>
              <w:rPr>
                <w:rFonts w:hint="eastAsia"/>
                <w:lang w:val="en-US" w:eastAsia="zh-CN"/>
              </w:rPr>
              <w:t>（4）对于在使用过程中出现的问题，1小时内响应，如遇与所供产品有关的问题无法远程解决的，在接采购人通知后，4小时赶到现场提供服务；一般问题应在24小时内解决，重大问题或其他无法迅速解决的问题应在48小时内解决，因成交供应商工作延误，造成采购人损失的，成交供应商应负赔偿责任。</w:t>
            </w:r>
          </w:p>
          <w:p>
            <w:pPr>
              <w:widowControl/>
              <w:jc w:val="left"/>
              <w:textAlignment w:val="center"/>
              <w:rPr>
                <w:rFonts w:hint="eastAsia"/>
                <w:lang w:val="en-US" w:eastAsia="zh-CN"/>
              </w:rPr>
            </w:pPr>
            <w:r>
              <w:rPr>
                <w:rFonts w:hint="eastAsia"/>
                <w:lang w:val="en-US" w:eastAsia="zh-CN"/>
              </w:rPr>
              <w:t>2.标的交付</w:t>
            </w:r>
          </w:p>
          <w:p>
            <w:pPr>
              <w:widowControl/>
              <w:jc w:val="left"/>
              <w:textAlignment w:val="center"/>
              <w:rPr>
                <w:rFonts w:hint="eastAsia"/>
                <w:lang w:val="en-US" w:eastAsia="zh-CN"/>
              </w:rPr>
            </w:pPr>
            <w:r>
              <w:rPr>
                <w:rFonts w:hint="eastAsia"/>
                <w:lang w:val="en-US" w:eastAsia="zh-CN"/>
              </w:rPr>
              <w:t>（1）交付时间：自合同签订之日起 5个工作日内全部安装调试合格完毕并交付使用。</w:t>
            </w:r>
          </w:p>
          <w:p>
            <w:pPr>
              <w:widowControl/>
              <w:jc w:val="left"/>
              <w:textAlignment w:val="center"/>
              <w:rPr>
                <w:rFonts w:hint="eastAsia"/>
                <w:lang w:val="en-US" w:eastAsia="zh-CN"/>
              </w:rPr>
            </w:pPr>
            <w:r>
              <w:rPr>
                <w:rFonts w:hint="eastAsia"/>
                <w:lang w:val="en-US" w:eastAsia="zh-CN"/>
              </w:rPr>
              <w:t>（2）交付地点：广西桂林市内采购人指定地点。</w:t>
            </w:r>
          </w:p>
          <w:p>
            <w:pPr>
              <w:widowControl/>
              <w:jc w:val="left"/>
              <w:textAlignment w:val="center"/>
              <w:rPr>
                <w:rFonts w:hint="eastAsia"/>
                <w:lang w:val="en-US" w:eastAsia="zh-CN"/>
              </w:rPr>
            </w:pPr>
            <w:r>
              <w:rPr>
                <w:rFonts w:hint="eastAsia"/>
                <w:lang w:val="en-US" w:eastAsia="zh-CN"/>
              </w:rPr>
              <w:t>3.验收合格条件如下：</w:t>
            </w:r>
          </w:p>
          <w:p>
            <w:pPr>
              <w:widowControl/>
              <w:jc w:val="left"/>
              <w:textAlignment w:val="center"/>
              <w:rPr>
                <w:rFonts w:hint="eastAsia"/>
                <w:lang w:val="en-US" w:eastAsia="zh-CN"/>
              </w:rPr>
            </w:pPr>
            <w:r>
              <w:rPr>
                <w:rFonts w:hint="eastAsia"/>
                <w:lang w:val="en-US" w:eastAsia="zh-CN"/>
              </w:rPr>
              <w:t>（1）货物或服务技术参数、品牌、规格型号与供应商承诺一致，符合竞争性谈判文件要求，性能或指标达到国家或行业标准；</w:t>
            </w:r>
          </w:p>
          <w:p>
            <w:pPr>
              <w:widowControl/>
              <w:jc w:val="left"/>
              <w:textAlignment w:val="center"/>
              <w:rPr>
                <w:rFonts w:hint="eastAsia"/>
                <w:lang w:val="en-US" w:eastAsia="zh-CN"/>
              </w:rPr>
            </w:pPr>
            <w:r>
              <w:rPr>
                <w:rFonts w:hint="eastAsia"/>
                <w:lang w:val="en-US" w:eastAsia="zh-CN"/>
              </w:rPr>
              <w:t>（2）技术或资料、装箱清单等资料齐全；</w:t>
            </w:r>
          </w:p>
          <w:p>
            <w:pPr>
              <w:widowControl/>
              <w:jc w:val="left"/>
              <w:textAlignment w:val="center"/>
              <w:rPr>
                <w:rFonts w:hint="eastAsia"/>
                <w:lang w:val="en-US" w:eastAsia="zh-CN"/>
              </w:rPr>
            </w:pPr>
            <w:r>
              <w:rPr>
                <w:rFonts w:hint="eastAsia"/>
                <w:lang w:val="en-US" w:eastAsia="zh-CN"/>
              </w:rPr>
              <w:t>（3）在测试或试运行期间所出现的问题得到解决，并运行或工作正常；</w:t>
            </w:r>
          </w:p>
          <w:p>
            <w:pPr>
              <w:widowControl/>
              <w:jc w:val="left"/>
              <w:textAlignment w:val="center"/>
              <w:rPr>
                <w:rFonts w:hint="default" w:cs="宋体"/>
                <w:color w:val="000000"/>
                <w:kern w:val="0"/>
                <w:szCs w:val="21"/>
                <w:lang w:val="en-US" w:eastAsia="zh-CN" w:bidi="ar"/>
              </w:rPr>
            </w:pPr>
            <w:r>
              <w:rPr>
                <w:rFonts w:hint="eastAsia"/>
                <w:lang w:val="en-US" w:eastAsia="zh-CN"/>
              </w:rPr>
              <w:t>（4）在规定时间内完成交货、安装调试及验收，并经采购人确认。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04" w:type="dxa"/>
            <w:vAlign w:val="center"/>
          </w:tcPr>
          <w:p>
            <w:pPr>
              <w:widowControl/>
              <w:jc w:val="left"/>
              <w:textAlignment w:val="center"/>
              <w:rPr>
                <w:rFonts w:hint="eastAsia" w:cs="宋体"/>
                <w:b/>
                <w:bCs/>
                <w:color w:val="000000"/>
                <w:szCs w:val="21"/>
              </w:rPr>
            </w:pPr>
            <w:r>
              <w:rPr>
                <w:rStyle w:val="10"/>
                <w:rFonts w:hint="default"/>
                <w:szCs w:val="21"/>
                <w:lang w:bidi="ar"/>
              </w:rPr>
              <w:t>其他要求：</w:t>
            </w:r>
          </w:p>
        </w:tc>
        <w:tc>
          <w:tcPr>
            <w:tcW w:w="8219" w:type="dxa"/>
            <w:vAlign w:val="center"/>
          </w:tcPr>
          <w:p>
            <w:pPr>
              <w:widowControl/>
              <w:numPr>
                <w:ilvl w:val="0"/>
                <w:numId w:val="1"/>
              </w:numPr>
              <w:jc w:val="left"/>
              <w:textAlignment w:val="center"/>
              <w:rPr>
                <w:rFonts w:hint="eastAsia" w:cs="宋体"/>
                <w:color w:val="000000"/>
                <w:kern w:val="0"/>
                <w:szCs w:val="21"/>
                <w:lang w:bidi="ar"/>
              </w:rPr>
            </w:pPr>
            <w:r>
              <w:rPr>
                <w:rFonts w:hint="eastAsia" w:cs="宋体"/>
                <w:color w:val="000000"/>
                <w:kern w:val="0"/>
                <w:szCs w:val="21"/>
                <w:lang w:bidi="ar"/>
              </w:rPr>
              <w:t>为保证质量，成交人必须提供原装正品的、全新的、符合国家及采购方提出的有关质量标准的产品。否则由此产生的一切后果及法律责任由成交人自行承担。保障缆线布置整齐，对接插口标签注明，施工完成后，由双方共同验收，并进行合理调整。</w:t>
            </w:r>
          </w:p>
          <w:p>
            <w:pPr>
              <w:widowControl/>
              <w:numPr>
                <w:numId w:val="0"/>
              </w:numPr>
              <w:jc w:val="left"/>
              <w:textAlignment w:val="center"/>
              <w:rPr>
                <w:rFonts w:cs="宋体"/>
                <w:color w:val="000000"/>
                <w:kern w:val="0"/>
                <w:szCs w:val="21"/>
                <w:highlight w:val="none"/>
                <w:lang w:bidi="ar"/>
              </w:rPr>
            </w:pPr>
            <w:r>
              <w:rPr>
                <w:rFonts w:hint="eastAsia" w:cs="宋体"/>
                <w:color w:val="000000"/>
                <w:kern w:val="0"/>
                <w:szCs w:val="21"/>
                <w:lang w:bidi="ar"/>
              </w:rPr>
              <w:t>2、本项目政府采购预算金额为人民币：</w:t>
            </w:r>
            <w:r>
              <w:rPr>
                <w:rFonts w:hint="eastAsia" w:cs="宋体"/>
                <w:color w:val="000000"/>
                <w:kern w:val="0"/>
                <w:szCs w:val="21"/>
                <w:lang w:eastAsia="zh-CN" w:bidi="ar"/>
              </w:rPr>
              <w:t>贰拾叁万陆仟柒佰叁拾肆元</w:t>
            </w:r>
            <w:r>
              <w:rPr>
                <w:rFonts w:hint="eastAsia" w:ascii="宋体" w:hAnsi="宋体" w:eastAsia="宋体" w:cs="宋体"/>
                <w:color w:val="000000"/>
                <w:kern w:val="0"/>
                <w:szCs w:val="21"/>
                <w:lang w:eastAsia="zh-CN" w:bidi="ar"/>
              </w:rPr>
              <w:t>整（¥236734.00元）</w:t>
            </w:r>
            <w:r>
              <w:rPr>
                <w:rFonts w:hint="eastAsia" w:cs="宋体"/>
                <w:color w:val="000000"/>
                <w:kern w:val="0"/>
                <w:szCs w:val="21"/>
                <w:lang w:bidi="ar"/>
              </w:rPr>
              <w:t>，报价超出采购预算金额的，响应文件作无效处理。供应商报价时必须提交加盖公章的报价表，未提交报价表或超出预算金额的，响应文件作无效处理。</w:t>
            </w:r>
            <w:r>
              <w:rPr>
                <w:rFonts w:hint="eastAsia" w:cs="宋体"/>
                <w:color w:val="000000"/>
                <w:kern w:val="0"/>
                <w:szCs w:val="21"/>
                <w:lang w:bidi="ar"/>
              </w:rPr>
              <w:br w:type="textWrapping"/>
            </w:r>
            <w:r>
              <w:rPr>
                <w:rFonts w:hint="eastAsia" w:cs="宋体"/>
                <w:color w:val="000000"/>
                <w:kern w:val="0"/>
                <w:szCs w:val="21"/>
                <w:lang w:bidi="ar"/>
              </w:rPr>
              <w:t>3、本项目货物不接受进口产品（即通过中国海关报关验放进入中国境内且产自关境外的产品）参与谈判，如有此类产品参与谈判的响应文件作无效处理。</w:t>
            </w:r>
            <w:r>
              <w:rPr>
                <w:rFonts w:hint="eastAsia" w:cs="宋体"/>
                <w:color w:val="000000"/>
                <w:kern w:val="0"/>
                <w:szCs w:val="21"/>
                <w:highlight w:val="none"/>
                <w:lang w:bidi="ar"/>
              </w:rPr>
              <w:br w:type="textWrapping"/>
            </w:r>
            <w:r>
              <w:rPr>
                <w:rFonts w:hint="eastAsia" w:cs="宋体"/>
                <w:color w:val="000000"/>
                <w:kern w:val="0"/>
                <w:szCs w:val="21"/>
                <w:highlight w:val="none"/>
                <w:lang w:bidi="ar"/>
              </w:rPr>
              <w:t>4、（1）为确保成交人的履约能力，招标文件要求的成交供应商或产品生产厂家具有较强的工业设计创新能力和先进水平，获得工业和信息化</w:t>
            </w:r>
            <w:bookmarkStart w:id="0" w:name="_GoBack"/>
            <w:bookmarkEnd w:id="0"/>
            <w:r>
              <w:rPr>
                <w:rFonts w:hint="eastAsia" w:cs="宋体"/>
                <w:color w:val="000000"/>
                <w:kern w:val="0"/>
                <w:szCs w:val="21"/>
                <w:highlight w:val="none"/>
                <w:lang w:bidi="ar"/>
              </w:rPr>
              <w:t>部认定的国家级工业设计中心，提供相关证明材料复印件并加盖报价人公章。</w:t>
            </w:r>
            <w:r>
              <w:rPr>
                <w:rFonts w:hint="eastAsia" w:cs="宋体"/>
                <w:color w:val="000000"/>
                <w:kern w:val="0"/>
                <w:szCs w:val="21"/>
                <w:highlight w:val="none"/>
                <w:lang w:bidi="ar"/>
              </w:rPr>
              <w:br w:type="textWrapping"/>
            </w:r>
            <w:r>
              <w:rPr>
                <w:rFonts w:hint="eastAsia" w:cs="宋体"/>
                <w:color w:val="000000"/>
                <w:kern w:val="0"/>
                <w:szCs w:val="21"/>
                <w:highlight w:val="none"/>
                <w:lang w:bidi="ar"/>
              </w:rPr>
              <w:t>（2）为确保成交人的履约能力，招标文件要求的成交供应商或产品生产厂家在节能环保、绿色发展等方面处于行业领先水平，入选了工业和信息部公布的绿色制造名单并通过绿色工厂年度监督，提供相关证明材料复印件并加盖报价人公章。</w:t>
            </w:r>
          </w:p>
          <w:p>
            <w:pPr>
              <w:widowControl/>
              <w:jc w:val="left"/>
              <w:textAlignment w:val="center"/>
              <w:rPr>
                <w:rFonts w:cs="宋体"/>
                <w:color w:val="000000"/>
                <w:kern w:val="0"/>
                <w:szCs w:val="21"/>
                <w:highlight w:val="none"/>
                <w:lang w:bidi="ar"/>
              </w:rPr>
            </w:pPr>
            <w:r>
              <w:rPr>
                <w:rFonts w:hint="eastAsia" w:cs="宋体"/>
                <w:color w:val="000000"/>
                <w:kern w:val="0"/>
                <w:szCs w:val="21"/>
                <w:highlight w:val="none"/>
                <w:lang w:bidi="ar"/>
              </w:rPr>
              <w:t>（3）为确保成交人的履约能力，招标文件要求的成交供应商或产品生产厂家获得质量技术监督部门颁发的标准化示范企业称号，提供相关证明材料复印件并加盖投标人公章。</w:t>
            </w:r>
          </w:p>
          <w:p>
            <w:pPr>
              <w:keepNext w:val="0"/>
              <w:keepLines w:val="0"/>
              <w:widowControl w:val="0"/>
              <w:suppressLineNumbers w:val="0"/>
              <w:spacing w:before="0" w:beforeAutospacing="0" w:after="0" w:afterAutospacing="0"/>
              <w:ind w:left="0" w:right="0"/>
              <w:jc w:val="both"/>
              <w:rPr>
                <w:rFonts w:hint="eastAsia" w:cs="宋体"/>
                <w:color w:val="000000"/>
                <w:kern w:val="0"/>
                <w:szCs w:val="21"/>
                <w:lang w:bidi="ar"/>
              </w:rPr>
            </w:pPr>
            <w:r>
              <w:rPr>
                <w:rFonts w:hint="eastAsia" w:cs="宋体"/>
                <w:color w:val="000000"/>
                <w:kern w:val="0"/>
                <w:szCs w:val="21"/>
                <w:highlight w:val="none"/>
                <w:lang w:bidi="ar"/>
              </w:rPr>
              <w:t>（4）报价产品必须符合报价技术参数的标准，一旦发现与招标参数不符，即使设</w:t>
            </w:r>
            <w:r>
              <w:rPr>
                <w:rFonts w:hint="eastAsia" w:cs="宋体"/>
                <w:color w:val="000000"/>
                <w:kern w:val="0"/>
                <w:szCs w:val="21"/>
                <w:lang w:bidi="ar"/>
              </w:rPr>
              <w:t>备已交付使用，采购人有权中止合同，无条件退货，且成交人需赔偿采购人的相关损失。</w:t>
            </w:r>
            <w:r>
              <w:rPr>
                <w:rFonts w:hint="eastAsia" w:cs="宋体"/>
                <w:color w:val="000000"/>
                <w:kern w:val="0"/>
                <w:szCs w:val="21"/>
                <w:lang w:bidi="ar"/>
              </w:rPr>
              <w:br w:type="textWrapping"/>
            </w:r>
            <w:r>
              <w:rPr>
                <w:rFonts w:hint="eastAsia" w:cs="宋体"/>
                <w:color w:val="000000"/>
                <w:kern w:val="0"/>
                <w:szCs w:val="21"/>
                <w:lang w:bidi="ar"/>
              </w:rPr>
              <w:t>5、所供产品必须为原厂正品，供货时必须提供</w:t>
            </w:r>
            <w:r>
              <w:rPr>
                <w:rFonts w:hint="eastAsia" w:cs="宋体"/>
                <w:color w:val="000000"/>
                <w:kern w:val="0"/>
                <w:szCs w:val="21"/>
                <w:lang w:eastAsia="zh-CN" w:bidi="ar"/>
              </w:rPr>
              <w:t>所竞</w:t>
            </w:r>
            <w:r>
              <w:rPr>
                <w:rFonts w:hint="eastAsia" w:cs="宋体"/>
                <w:color w:val="000000"/>
                <w:kern w:val="0"/>
                <w:szCs w:val="21"/>
                <w:lang w:bidi="ar"/>
              </w:rPr>
              <w:t>产品生产厂家出具的售后服务承诺函（加盖</w:t>
            </w:r>
            <w:r>
              <w:rPr>
                <w:rFonts w:hint="eastAsia" w:cs="宋体"/>
                <w:color w:val="000000"/>
                <w:kern w:val="0"/>
                <w:szCs w:val="21"/>
                <w:lang w:eastAsia="zh-CN" w:bidi="ar"/>
              </w:rPr>
              <w:t>厂家</w:t>
            </w:r>
            <w:r>
              <w:rPr>
                <w:rFonts w:hint="eastAsia" w:cs="宋体"/>
                <w:color w:val="000000"/>
                <w:kern w:val="0"/>
                <w:szCs w:val="21"/>
                <w:lang w:bidi="ar"/>
              </w:rPr>
              <w:t>公章），否则不予验收，不予付款。</w:t>
            </w:r>
            <w:r>
              <w:rPr>
                <w:rFonts w:hint="eastAsia" w:cs="宋体"/>
                <w:color w:val="000000"/>
                <w:kern w:val="0"/>
                <w:szCs w:val="21"/>
                <w:lang w:bidi="ar"/>
              </w:rPr>
              <w:br w:type="textWrapping"/>
            </w:r>
            <w:r>
              <w:rPr>
                <w:rFonts w:cs="宋体"/>
                <w:color w:val="000000"/>
                <w:kern w:val="0"/>
                <w:szCs w:val="21"/>
                <w:lang w:bidi="ar"/>
              </w:rPr>
              <w:t>6</w:t>
            </w:r>
            <w:r>
              <w:rPr>
                <w:rFonts w:hint="eastAsia" w:cs="宋体"/>
                <w:color w:val="000000"/>
                <w:kern w:val="0"/>
                <w:szCs w:val="21"/>
                <w:lang w:bidi="ar"/>
              </w:rPr>
              <w:t>、报价必须包含所有货物、随配附件、安装、调试、各种辅材、售后服务、培训、税金及其他所有可能发生的一切费用，采购人不再支付任何费用。</w:t>
            </w:r>
            <w:r>
              <w:rPr>
                <w:rFonts w:hint="eastAsia" w:cs="宋体"/>
                <w:color w:val="000000"/>
                <w:kern w:val="0"/>
                <w:szCs w:val="21"/>
                <w:lang w:bidi="ar"/>
              </w:rPr>
              <w:br w:type="textWrapping"/>
            </w:r>
            <w:r>
              <w:rPr>
                <w:rFonts w:cs="宋体"/>
                <w:color w:val="000000"/>
                <w:kern w:val="0"/>
                <w:szCs w:val="21"/>
                <w:lang w:bidi="ar"/>
              </w:rPr>
              <w:t>7</w:t>
            </w:r>
            <w:r>
              <w:rPr>
                <w:rFonts w:hint="eastAsia" w:cs="宋体"/>
                <w:color w:val="000000"/>
                <w:kern w:val="0"/>
                <w:szCs w:val="21"/>
                <w:lang w:bidi="ar"/>
              </w:rPr>
              <w:t>、为避免虚假响应货物要求，成交供应商供货时需提供产品生产厂家相应的产品检测报告，如不能提供产品检测报告的情况下确认成交，将依法向政采云平台及政府采购管理部门进行举报并予以禁止报价、扣除诚信分等处罚，</w:t>
            </w:r>
            <w:r>
              <w:rPr>
                <w:rFonts w:hint="eastAsia" w:cs="宋体"/>
                <w:color w:val="000000"/>
                <w:kern w:val="0"/>
                <w:szCs w:val="21"/>
                <w:lang w:eastAsia="zh-CN" w:bidi="ar"/>
              </w:rPr>
              <w:t>广西政府采购云平台</w:t>
            </w:r>
            <w:r>
              <w:rPr>
                <w:rFonts w:hint="eastAsia" w:cs="宋体"/>
                <w:color w:val="000000"/>
                <w:kern w:val="0"/>
                <w:szCs w:val="21"/>
                <w:lang w:bidi="ar"/>
              </w:rPr>
              <w:t>全平台各区划联动生效。</w:t>
            </w:r>
            <w:r>
              <w:rPr>
                <w:rFonts w:hint="eastAsia" w:cs="宋体"/>
                <w:color w:val="000000"/>
                <w:kern w:val="0"/>
                <w:szCs w:val="21"/>
                <w:lang w:bidi="ar"/>
              </w:rPr>
              <w:br w:type="textWrapping"/>
            </w:r>
            <w:r>
              <w:rPr>
                <w:rFonts w:cs="宋体"/>
                <w:color w:val="000000"/>
                <w:kern w:val="0"/>
                <w:szCs w:val="21"/>
                <w:lang w:bidi="ar"/>
              </w:rPr>
              <w:t>8</w:t>
            </w:r>
            <w:r>
              <w:rPr>
                <w:rFonts w:hint="eastAsia" w:cs="宋体"/>
                <w:color w:val="000000"/>
                <w:kern w:val="0"/>
                <w:szCs w:val="21"/>
                <w:lang w:bidi="ar"/>
              </w:rPr>
              <w:t>、打“▲”号条款为重要技术参数、商务条款，报价人必须满足否则报价无效。在确认合同</w:t>
            </w:r>
            <w:r>
              <w:rPr>
                <w:rFonts w:hint="eastAsia" w:cs="宋体"/>
                <w:color w:val="000000"/>
                <w:kern w:val="0"/>
                <w:szCs w:val="21"/>
                <w:lang w:eastAsia="zh-CN" w:bidi="ar"/>
              </w:rPr>
              <w:t>后</w:t>
            </w:r>
            <w:r>
              <w:rPr>
                <w:rFonts w:hint="eastAsia" w:cs="宋体"/>
                <w:color w:val="000000"/>
                <w:kern w:val="0"/>
                <w:szCs w:val="21"/>
                <w:lang w:bidi="ar"/>
              </w:rPr>
              <w:t>成交供应商必须提供与技术参数要求及功能符合的全部样品一套至采购人处进行整体性能演示作为合同确认的标准依据，如出现所提供样品不符技术参数要求或无法提供所有样品，均视为虚假响应货物要求处理并追究法律责任。违约责任：如提供的实物样品未满足技术参数要求，将依法向</w:t>
            </w:r>
            <w:r>
              <w:rPr>
                <w:rFonts w:hint="eastAsia" w:ascii="Times New Roman" w:hAnsi="Times New Roman" w:eastAsia="宋体" w:cs="宋体"/>
                <w:color w:val="000000"/>
                <w:kern w:val="0"/>
                <w:sz w:val="21"/>
                <w:szCs w:val="21"/>
                <w:lang w:val="en-US" w:eastAsia="zh-CN" w:bidi="ar"/>
              </w:rPr>
              <w:t>广西政府采购云平台</w:t>
            </w:r>
            <w:r>
              <w:rPr>
                <w:rFonts w:hint="eastAsia" w:cs="宋体"/>
                <w:color w:val="000000"/>
                <w:kern w:val="0"/>
                <w:szCs w:val="21"/>
                <w:lang w:bidi="ar"/>
              </w:rPr>
              <w:t>举报，并上报政府采购监管部门，予以禁止报价、扣除诚信分等处罚，</w:t>
            </w:r>
            <w:r>
              <w:rPr>
                <w:rFonts w:hint="eastAsia" w:ascii="Times New Roman" w:hAnsi="Times New Roman" w:eastAsia="宋体" w:cs="宋体"/>
                <w:color w:val="000000"/>
                <w:kern w:val="0"/>
                <w:sz w:val="21"/>
                <w:szCs w:val="21"/>
                <w:lang w:val="en-US" w:eastAsia="zh-CN" w:bidi="ar"/>
              </w:rPr>
              <w:t>广西政府采购云平台</w:t>
            </w:r>
            <w:r>
              <w:rPr>
                <w:rFonts w:hint="eastAsia" w:cs="宋体"/>
                <w:color w:val="000000"/>
                <w:kern w:val="0"/>
                <w:szCs w:val="21"/>
                <w:lang w:bidi="ar"/>
              </w:rPr>
              <w:t>各区划联动生效。</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Microsoft YaHei">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GSEDS_d46a6755_0e965afc_1_1_3" o:spid="_x0000_s2050" o:spt="136" type="#_x0000_t136" style="position:absolute;left:0pt;height:45.2pt;width:587.3pt;mso-position-horizontal:center;mso-position-horizontal-relative:margin;mso-position-vertical:center;mso-position-vertical-relative:margin;rotation:20643840f;z-index:251659264;mso-width-relative:page;mso-height-relative:page;" fillcolor="#808080" filled="t" stroked="f" coordsize="21600,21600">
          <v:path/>
          <v:fill on="t" opacity="3932f" focussize="0,0"/>
          <v:stroke on="f"/>
          <v:imagedata o:title=""/>
          <o:lock v:ext="edit" aspectratio="t"/>
          <v:textpath on="t" fitshape="t" fitpath="t" trim="t" xscale="f" string="252005  da hua  2024-10-22" style="font-family:宋体;font-size:1pt;v-text-align:center;"/>
        </v:shape>
      </w:pic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7458710" cy="574040"/>
              <wp:effectExtent l="0" t="2495550" r="0" b="2550160"/>
              <wp:wrapNone/>
              <wp:docPr id="1" name="文本框 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noChangeShapeType="true" noTextEdit="true"/>
                    </wps:cNvSpPr>
                    <wps:spPr bwMode="auto">
                      <a:xfrm rot="18900000">
                        <a:off x="0" y="0"/>
                        <a:ext cx="7458710" cy="574040"/>
                      </a:xfrm>
                      <a:prstGeom prst="rect">
                        <a:avLst/>
                      </a:prstGeom>
                    </wps:spPr>
                    <wps:txbx>
                      <w:txbxContent>
                        <w:p>
                          <w:pPr>
                            <w:pStyle w:val="5"/>
                            <w:spacing w:before="0" w:beforeAutospacing="0" w:after="0" w:afterAutospacing="0"/>
                            <w:jc w:val="center"/>
                          </w:pPr>
                          <w:r>
                            <w:rPr>
                              <w:rFonts w:hint="eastAsia"/>
                              <w:color w:val="808080"/>
                              <w:sz w:val="2"/>
                              <w:szCs w:val="2"/>
                              <w14:textFill>
                                <w14:solidFill>
                                  <w14:srgbClr w14:val="808080">
                                    <w14:alpha w14:val="94000"/>
                                  </w14:srgbClr>
                                </w14:solidFill>
                              </w14:textFill>
                            </w:rPr>
                            <w:t>252005  da hua  2022-11-19</w:t>
                          </w:r>
                        </w:p>
                      </w:txbxContent>
                    </wps:txbx>
                    <wps:bodyPr wrap="square" numCol="1" fromWordArt="true">
                      <a:prstTxWarp prst="textPlain">
                        <a:avLst>
                          <a:gd name="adj" fmla="val 50000"/>
                        </a:avLst>
                      </a:prstTxWarp>
                      <a:spAutoFit/>
                    </wps:bodyPr>
                  </wps:wsp>
                </a:graphicData>
              </a:graphic>
            </wp:anchor>
          </w:drawing>
        </mc:Choice>
        <mc:Fallback>
          <w:pict>
            <v:shape id="_x0000_s1026" o:spid="_x0000_s1026" o:spt="202" type="#_x0000_t202" style="position:absolute;left:0pt;height:45.2pt;width:587.3pt;mso-position-horizontal:center;mso-position-horizontal-relative:margin;mso-position-vertical:center;mso-position-vertical-relative:margin;rotation:-2949120f;z-index:251658240;mso-width-relative:page;mso-height-relative:page;" filled="f" stroked="f" coordsize="21600,21600" o:gfxdata="UEsFBgAAAAAAAAAAAAAAAAAAAAAAAFBLAwQKAAAAAACHTuJAAAAAAAAAAAAAAAAABAAAAGRycy9Q&#10;SwMEFAAAAAgAh07iQFd7CD3VAAAABQEAAA8AAABkcnMvZG93bnJldi54bWxNj8FqwzAQRO+F/oPY&#10;Qm+JZDckrWs5kELTcxIT6E2xNraptDKW7Dh/X6WX9LIwzDDzNl9P1rARe986kpDMBTCkyumWagnl&#10;4XP2CswHRVoZRyjhih7WxeNDrjLtLrTDcR9qFkvIZ0pCE0KXce6rBq3yc9chRe/seqtClH3Nda8u&#10;sdwangqx5Fa1FBca1eFHg9XPfrASNtfpJfnalulx+C4nY8fdNj1vpHx+SsQ7sIBTuIfhhh/RoYhM&#10;JzeQ9sxIiI+Ev3vzktViCewk4U0sgBc5/09f/AJQSwMEFAAAAAgAh07iQNm3sJcXAgAADwQAAA4A&#10;AABkcnMvZTJvRG9jLnhtbK2TwY7TMBCG70i8g+U7Tbpq6RI1XZVdlssCK23Rnl3baQJxxozdJn0B&#10;eANOXLjzXH0Oxk7aruCGyMFKPOPf3/wzmV91pmY7ja6CJufjUcqZbiSoqtnk/OPq9sUlZ86LRoka&#10;Gp3zvXb8avH82by1mb6AEmqlkZFI47LW5rz03mZJ4mSpjXAjsLqhYAFohKdP3CQKRUvqpk4u0vRl&#10;0gIqiyC1c7R70wf5IuoXhZb+Q1E47Vmdc2LzccW4rsOaLOYi26CwZSUHDPEPFEZUDV16kroRXrAt&#10;Vn9JmUoiOCj8SIJJoCgqqWMNVM04/aOah1JYHWshc5w92eT+n6x8v7tHVinqHWeNMNSiw/dvhx+/&#10;Dj+/snGwp7Uuo6wHS3m+ew1dzj1uA5bInL0D+dmxBq5L0Wz00llyfEg47yJCW2qhiDsePUVigau9&#10;pVuPgZXu/BtVHUUIIHlC0OO4wLJu34Gig2LrIcJ0BRqGQCfHl6/S8MRt8pgRMzV/f2o43cEkbc4m&#10;08vZmEKSYtPZJJ3EiUhEFsRChRadf6vBsPCSc6TyoqrY3Tkf4M4pA2mA6zF9t+4GA9eg9sTc0qDl&#10;3H3ZCtRk99ZcA80lOV8gmEea5CUeCz9evuoeBdrhek/g9/Vx1iJDHDo1tE6oT6RlahrhnajZNJrQ&#10;Uw7JA2+v2rdwSQbeVrGY4HSPOhRDUxdrHP6QMNZPv2PW+T9e/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Xewg91QAAAAUBAAAPAAAAAAAAAAEAIAAAADgAAABkcnMvZG93bnJldi54bWxQSwECFAAU&#10;AAAACACHTuJA2bewlxcCAAAPBAAADgAAAAAAAAABACAAAAA6AQAAZHJzL2Uyb0RvYy54bWxQSwUG&#10;AAAAAAYABgBZAQAAwwUAAAAA&#10;" adj="10800">
              <v:fill on="f" focussize="0,0"/>
              <v:stroke on="f"/>
              <v:imagedata o:title=""/>
              <o:lock v:ext="edit" text="t" aspectratio="t"/>
              <v:textbox style="mso-fit-shape-to-text:t;">
                <w:txbxContent>
                  <w:p>
                    <w:pPr>
                      <w:pStyle w:val="5"/>
                      <w:spacing w:before="0" w:beforeAutospacing="0" w:after="0" w:afterAutospacing="0"/>
                      <w:jc w:val="center"/>
                    </w:pPr>
                    <w:r>
                      <w:rPr>
                        <w:rFonts w:hint="eastAsia"/>
                        <w:color w:val="808080"/>
                        <w:sz w:val="2"/>
                        <w:szCs w:val="2"/>
                        <w14:textFill>
                          <w14:solidFill>
                            <w14:srgbClr w14:val="808080">
                              <w14:alpha w14:val="94000"/>
                            </w14:srgbClr>
                          </w14:solidFill>
                        </w14:textFill>
                      </w:rPr>
                      <w:t>252005  da hua  2022-11-19</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EEBCA"/>
    <w:multiLevelType w:val="singleLevel"/>
    <w:tmpl w:val="156EEB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35"/>
    <w:rsid w:val="003805CE"/>
    <w:rsid w:val="003D39BE"/>
    <w:rsid w:val="005E114C"/>
    <w:rsid w:val="00683A35"/>
    <w:rsid w:val="0097378E"/>
    <w:rsid w:val="00E75529"/>
    <w:rsid w:val="00F75C07"/>
    <w:rsid w:val="47DFA0A4"/>
    <w:rsid w:val="76EFD864"/>
    <w:rsid w:val="77BFB52B"/>
    <w:rsid w:val="DB7F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font01"/>
    <w:qFormat/>
    <w:uiPriority w:val="0"/>
    <w:rPr>
      <w:rFonts w:hint="eastAsia" w:ascii="宋体" w:hAnsi="宋体" w:eastAsia="宋体" w:cs="宋体"/>
      <w:b/>
      <w:bCs/>
      <w:color w:val="000000"/>
      <w:sz w:val="20"/>
      <w:szCs w:val="20"/>
      <w:u w:val="none"/>
    </w:rPr>
  </w:style>
  <w:style w:type="paragraph" w:styleId="11">
    <w:name w:val="List Paragraph"/>
    <w:basedOn w:val="1"/>
    <w:qFormat/>
    <w:uiPriority w:val="34"/>
    <w:pPr>
      <w:ind w:firstLine="420" w:firstLineChars="200"/>
    </w:pPr>
  </w:style>
  <w:style w:type="paragraph" w:customStyle="1" w:styleId="12">
    <w:name w:val="样式1"/>
    <w:basedOn w:val="1"/>
    <w:uiPriority w:val="0"/>
    <w:pPr>
      <w:keepNext w:val="0"/>
      <w:keepLines w:val="0"/>
      <w:widowControl w:val="0"/>
      <w:suppressLineNumbers w:val="0"/>
      <w:spacing w:before="120" w:beforeAutospacing="0" w:after="120" w:afterAutospacing="0" w:line="300" w:lineRule="auto"/>
      <w:ind w:firstLine="0" w:firstLineChars="0"/>
      <w:jc w:val="both"/>
    </w:pPr>
    <w:rPr>
      <w:rFonts w:hint="eastAsia" w:ascii="宋体" w:hAnsi="宋体" w:eastAsia="宋体" w:cs="Times New Roman"/>
      <w:b/>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185</Words>
  <Characters>1060</Characters>
  <Lines>1</Lines>
  <Paragraphs>1</Paragraphs>
  <TotalTime>1</TotalTime>
  <ScaleCrop>false</ScaleCrop>
  <LinksUpToDate>false</LinksUpToDate>
  <CharactersWithSpaces>1243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2024-10-22T10:38:00Z</dcterms:created>
  <dc:creator>MT</dc:creator>
  <cp:lastModifiedBy>huawei</cp:lastModifiedBy>
  <dcterms:modified xsi:type="dcterms:W3CDTF">2024-11-14T11:13:05Z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TWMT">
    <vt:lpwstr>d46a6755_b77b54e0_0e965afc4eb19c3428eac757af09c4d6a17427dd13951c25a6c0113a7aff06d4</vt:lpwstr>
  </property>
  <property fmtid="{D5CDD505-2E9C-101B-9397-08002B2CF9AE}" pid="3" name="GSEDS_HWMT_d46a6755">
    <vt:lpwstr>f24469ec_mFV3xj85Iik0PMpOkHv+rF+hoVw=_8QYrr19cP1RFVcUczxyW8yluQp9Rp81iYze7hk/kFMpnbhaTnzZBTClxhrxHFsKZcVUIj43oTCYogY1v_8138138f</vt:lpwstr>
  </property>
  <property fmtid="{D5CDD505-2E9C-101B-9397-08002B2CF9AE}" pid="4" name="KSOProductBuildVer">
    <vt:lpwstr>2052-11.8.2.10489</vt:lpwstr>
  </property>
</Properties>
</file>