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94AB7">
      <w:pPr>
        <w:pStyle w:val="2"/>
        <w:numPr>
          <w:ilvl w:val="0"/>
          <w:numId w:val="0"/>
        </w:numPr>
        <w:spacing w:before="120" w:after="120" w:line="240" w:lineRule="auto"/>
        <w:jc w:val="center"/>
        <w:rPr>
          <w:rFonts w:hint="eastAsia" w:ascii="宋体" w:hAnsi="宋体" w:eastAsia="宋体" w:cs="宋体"/>
          <w:b/>
          <w:bCs/>
          <w:color w:val="000000" w:themeColor="text1"/>
          <w:kern w:val="44"/>
          <w:sz w:val="36"/>
          <w:szCs w:val="28"/>
          <w:lang w:val="en-US" w:eastAsia="zh-CN"/>
          <w14:textFill>
            <w14:solidFill>
              <w14:schemeClr w14:val="tx1"/>
            </w14:solidFill>
          </w14:textFill>
        </w:rPr>
      </w:pPr>
      <w:r>
        <w:rPr>
          <w:rFonts w:hint="eastAsia" w:ascii="宋体" w:hAnsi="宋体" w:eastAsia="宋体" w:cs="宋体"/>
          <w:b/>
          <w:bCs/>
          <w:color w:val="000000" w:themeColor="text1"/>
          <w:kern w:val="44"/>
          <w:sz w:val="36"/>
          <w:szCs w:val="28"/>
          <w:lang w:val="en-US" w:eastAsia="zh-CN"/>
          <w14:textFill>
            <w14:solidFill>
              <w14:schemeClr w14:val="tx1"/>
            </w14:solidFill>
          </w14:textFill>
        </w:rPr>
        <w:t>桂林市社会保险事业管理中心视频监控系统升级改造</w:t>
      </w:r>
    </w:p>
    <w:p w14:paraId="767EF2DA">
      <w:pPr>
        <w:pStyle w:val="2"/>
        <w:numPr>
          <w:ilvl w:val="0"/>
          <w:numId w:val="0"/>
        </w:numPr>
        <w:spacing w:before="120" w:after="120" w:line="240" w:lineRule="auto"/>
        <w:jc w:val="center"/>
        <w:rPr>
          <w:rFonts w:hint="eastAsia" w:ascii="宋体" w:hAnsi="宋体" w:eastAsia="宋体" w:cs="宋体"/>
          <w:b/>
          <w:bCs/>
          <w:color w:val="000000" w:themeColor="text1"/>
          <w:kern w:val="44"/>
          <w:sz w:val="36"/>
          <w:szCs w:val="28"/>
          <w:lang w:val="en-US" w:eastAsia="zh-CN"/>
          <w14:textFill>
            <w14:solidFill>
              <w14:schemeClr w14:val="tx1"/>
            </w14:solidFill>
          </w14:textFill>
        </w:rPr>
      </w:pPr>
      <w:r>
        <w:rPr>
          <w:rFonts w:hint="eastAsia" w:ascii="宋体" w:hAnsi="宋体" w:eastAsia="宋体" w:cs="宋体"/>
          <w:b/>
          <w:bCs/>
          <w:color w:val="000000" w:themeColor="text1"/>
          <w:kern w:val="44"/>
          <w:sz w:val="36"/>
          <w:szCs w:val="28"/>
          <w:lang w:val="en-US" w:eastAsia="zh-CN"/>
          <w14:textFill>
            <w14:solidFill>
              <w14:schemeClr w14:val="tx1"/>
            </w14:solidFill>
          </w14:textFill>
        </w:rPr>
        <w:t>项目采购反向竞价文件</w:t>
      </w:r>
    </w:p>
    <w:p w14:paraId="6A06E763">
      <w:pPr>
        <w:pStyle w:val="30"/>
        <w:numPr>
          <w:ilvl w:val="0"/>
          <w:numId w:val="0"/>
        </w:numPr>
        <w:ind w:leftChars="0"/>
        <w:rPr>
          <w:rFonts w:hint="eastAsia"/>
          <w:lang w:val="en-US" w:eastAsia="zh-CN"/>
        </w:rPr>
      </w:pPr>
    </w:p>
    <w:p w14:paraId="1D4E735E">
      <w:pPr>
        <w:pStyle w:val="30"/>
        <w:numPr>
          <w:ilvl w:val="0"/>
          <w:numId w:val="0"/>
        </w:numPr>
        <w:ind w:left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采购内容</w:t>
      </w:r>
    </w:p>
    <w:p w14:paraId="1011B5B5">
      <w:pPr>
        <w:pStyle w:val="30"/>
        <w:ind w:left="42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采购需求：</w:t>
      </w:r>
    </w:p>
    <w:tbl>
      <w:tblPr>
        <w:tblStyle w:val="15"/>
        <w:tblW w:w="8790" w:type="dxa"/>
        <w:tblInd w:w="-142" w:type="dxa"/>
        <w:tblLayout w:type="fixed"/>
        <w:tblCellMar>
          <w:top w:w="0" w:type="dxa"/>
          <w:left w:w="108" w:type="dxa"/>
          <w:bottom w:w="0" w:type="dxa"/>
          <w:right w:w="108" w:type="dxa"/>
        </w:tblCellMar>
      </w:tblPr>
      <w:tblGrid>
        <w:gridCol w:w="509"/>
        <w:gridCol w:w="767"/>
        <w:gridCol w:w="993"/>
        <w:gridCol w:w="4819"/>
        <w:gridCol w:w="425"/>
        <w:gridCol w:w="426"/>
        <w:gridCol w:w="851"/>
      </w:tblGrid>
      <w:tr w14:paraId="4293F459">
        <w:tblPrEx>
          <w:tblCellMar>
            <w:top w:w="0" w:type="dxa"/>
            <w:left w:w="108" w:type="dxa"/>
            <w:bottom w:w="0" w:type="dxa"/>
            <w:right w:w="108" w:type="dxa"/>
          </w:tblCellMar>
        </w:tblPrEx>
        <w:tc>
          <w:tcPr>
            <w:tcW w:w="509" w:type="dxa"/>
            <w:tcBorders>
              <w:top w:val="nil"/>
              <w:left w:val="single" w:color="auto" w:sz="4" w:space="0"/>
              <w:bottom w:val="single" w:color="auto" w:sz="4" w:space="0"/>
              <w:right w:val="single" w:color="auto" w:sz="4" w:space="0"/>
            </w:tcBorders>
            <w:shd w:val="clear" w:color="auto" w:fill="auto"/>
            <w:noWrap/>
            <w:vAlign w:val="center"/>
          </w:tcPr>
          <w:p w14:paraId="047B5B3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767" w:type="dxa"/>
            <w:tcBorders>
              <w:top w:val="nil"/>
              <w:left w:val="nil"/>
              <w:bottom w:val="single" w:color="auto" w:sz="4" w:space="0"/>
              <w:right w:val="single" w:color="auto" w:sz="4" w:space="0"/>
            </w:tcBorders>
            <w:shd w:val="clear" w:color="auto" w:fill="auto"/>
            <w:noWrap/>
            <w:vAlign w:val="center"/>
          </w:tcPr>
          <w:p w14:paraId="4B23598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设备名称</w:t>
            </w:r>
          </w:p>
        </w:tc>
        <w:tc>
          <w:tcPr>
            <w:tcW w:w="993" w:type="dxa"/>
            <w:tcBorders>
              <w:top w:val="nil"/>
              <w:left w:val="nil"/>
              <w:bottom w:val="single" w:color="auto" w:sz="4" w:space="0"/>
              <w:right w:val="single" w:color="auto" w:sz="4" w:space="0"/>
            </w:tcBorders>
            <w:shd w:val="clear" w:color="auto" w:fill="auto"/>
            <w:noWrap/>
            <w:vAlign w:val="center"/>
          </w:tcPr>
          <w:p w14:paraId="32526BC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lang w:val="en-US" w:eastAsia="zh-CN"/>
              </w:rPr>
              <w:t>意向</w:t>
            </w:r>
            <w:r>
              <w:rPr>
                <w:rFonts w:hint="eastAsia" w:ascii="宋体" w:hAnsi="宋体" w:eastAsia="宋体" w:cs="宋体"/>
                <w:b/>
                <w:bCs/>
                <w:kern w:val="0"/>
                <w:sz w:val="20"/>
                <w:szCs w:val="20"/>
              </w:rPr>
              <w:t>品牌型号</w:t>
            </w:r>
          </w:p>
        </w:tc>
        <w:tc>
          <w:tcPr>
            <w:tcW w:w="4819" w:type="dxa"/>
            <w:tcBorders>
              <w:top w:val="nil"/>
              <w:left w:val="nil"/>
              <w:bottom w:val="single" w:color="auto" w:sz="4" w:space="0"/>
              <w:right w:val="single" w:color="auto" w:sz="4" w:space="0"/>
            </w:tcBorders>
            <w:shd w:val="clear" w:color="auto" w:fill="auto"/>
            <w:noWrap/>
            <w:vAlign w:val="center"/>
          </w:tcPr>
          <w:p w14:paraId="27FE4AA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关键技术参数</w:t>
            </w:r>
          </w:p>
        </w:tc>
        <w:tc>
          <w:tcPr>
            <w:tcW w:w="425" w:type="dxa"/>
            <w:tcBorders>
              <w:top w:val="nil"/>
              <w:left w:val="nil"/>
              <w:bottom w:val="single" w:color="auto" w:sz="4" w:space="0"/>
              <w:right w:val="single" w:color="auto" w:sz="4" w:space="0"/>
            </w:tcBorders>
            <w:shd w:val="clear" w:color="auto" w:fill="auto"/>
            <w:noWrap/>
            <w:vAlign w:val="center"/>
          </w:tcPr>
          <w:p w14:paraId="596729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c>
          <w:tcPr>
            <w:tcW w:w="426" w:type="dxa"/>
            <w:tcBorders>
              <w:top w:val="nil"/>
              <w:left w:val="nil"/>
              <w:bottom w:val="single" w:color="auto" w:sz="4" w:space="0"/>
              <w:right w:val="single" w:color="auto" w:sz="4" w:space="0"/>
            </w:tcBorders>
            <w:shd w:val="clear" w:color="auto" w:fill="auto"/>
            <w:noWrap/>
            <w:vAlign w:val="center"/>
          </w:tcPr>
          <w:p w14:paraId="3BA0755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851" w:type="dxa"/>
            <w:tcBorders>
              <w:top w:val="nil"/>
              <w:left w:val="nil"/>
              <w:bottom w:val="single" w:color="auto" w:sz="4" w:space="0"/>
              <w:right w:val="single" w:color="auto" w:sz="4" w:space="0"/>
            </w:tcBorders>
            <w:shd w:val="clear" w:color="auto" w:fill="auto"/>
            <w:noWrap/>
            <w:vAlign w:val="center"/>
          </w:tcPr>
          <w:p w14:paraId="36B30B6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备注</w:t>
            </w:r>
          </w:p>
        </w:tc>
      </w:tr>
      <w:tr w14:paraId="2D046CD6">
        <w:tblPrEx>
          <w:tblCellMar>
            <w:top w:w="0" w:type="dxa"/>
            <w:left w:w="108" w:type="dxa"/>
            <w:bottom w:w="0" w:type="dxa"/>
            <w:right w:w="108" w:type="dxa"/>
          </w:tblCellMar>
        </w:tblPrEx>
        <w:tc>
          <w:tcPr>
            <w:tcW w:w="509" w:type="dxa"/>
            <w:tcBorders>
              <w:top w:val="nil"/>
              <w:left w:val="single" w:color="auto" w:sz="4" w:space="0"/>
              <w:bottom w:val="single" w:color="auto" w:sz="4" w:space="0"/>
              <w:right w:val="single" w:color="auto" w:sz="4" w:space="0"/>
            </w:tcBorders>
            <w:shd w:val="clear" w:color="auto" w:fill="auto"/>
            <w:noWrap/>
            <w:vAlign w:val="center"/>
          </w:tcPr>
          <w:p w14:paraId="021C1C2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767" w:type="dxa"/>
            <w:tcBorders>
              <w:top w:val="nil"/>
              <w:left w:val="nil"/>
              <w:bottom w:val="single" w:color="auto" w:sz="4" w:space="0"/>
              <w:right w:val="single" w:color="auto" w:sz="4" w:space="0"/>
            </w:tcBorders>
            <w:shd w:val="clear" w:color="auto" w:fill="auto"/>
            <w:vAlign w:val="center"/>
          </w:tcPr>
          <w:p w14:paraId="4485196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摄像机</w:t>
            </w:r>
          </w:p>
        </w:tc>
        <w:tc>
          <w:tcPr>
            <w:tcW w:w="993" w:type="dxa"/>
            <w:tcBorders>
              <w:top w:val="nil"/>
              <w:left w:val="nil"/>
              <w:bottom w:val="single" w:color="auto" w:sz="4" w:space="0"/>
              <w:right w:val="single" w:color="auto" w:sz="4" w:space="0"/>
            </w:tcBorders>
            <w:shd w:val="clear" w:color="auto" w:fill="auto"/>
            <w:vAlign w:val="center"/>
          </w:tcPr>
          <w:p w14:paraId="15858FE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大华、DH-IPC-HDW6433V-A-IL</w:t>
            </w:r>
          </w:p>
        </w:tc>
        <w:tc>
          <w:tcPr>
            <w:tcW w:w="4819" w:type="dxa"/>
            <w:tcBorders>
              <w:top w:val="nil"/>
              <w:left w:val="nil"/>
              <w:bottom w:val="single" w:color="auto" w:sz="4" w:space="0"/>
              <w:right w:val="single" w:color="auto" w:sz="4" w:space="0"/>
            </w:tcBorders>
            <w:shd w:val="clear" w:color="auto" w:fill="auto"/>
            <w:vAlign w:val="center"/>
          </w:tcPr>
          <w:p w14:paraId="0930B28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1、传感器类型：1/2.9英寸CMOS；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2、像素：400万；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3、最大分辨率：（2560×1440）@25fps；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4、内置高效暖光灯，红外补光灯，最大红外监控距离60米，暖光监控距离40米；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5、最大补光距离：50m（红外视频监控距离），补光灯：2颗（红外灯）；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6、镜头类型：定焦，镜头焦距：2.8mm、3.6mm；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7、H.265编码，压缩比高，实现超低码流传输；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8、支持宽动态，3D降噪，强光抑制，背光补偿，数字水印，适用不同监控环境；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9、走廊模式：90°/270°（在1080P分辨率及以下支持）；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10、内置MIC：支持，内置1个MIC；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11、供电方式：DC12V/PoE；</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12、防护等级：IP67。</w:t>
            </w:r>
          </w:p>
        </w:tc>
        <w:tc>
          <w:tcPr>
            <w:tcW w:w="425" w:type="dxa"/>
            <w:tcBorders>
              <w:top w:val="nil"/>
              <w:left w:val="nil"/>
              <w:bottom w:val="single" w:color="auto" w:sz="4" w:space="0"/>
              <w:right w:val="single" w:color="auto" w:sz="4" w:space="0"/>
            </w:tcBorders>
            <w:shd w:val="clear" w:color="auto" w:fill="auto"/>
            <w:vAlign w:val="center"/>
          </w:tcPr>
          <w:p w14:paraId="191A154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426" w:type="dxa"/>
            <w:tcBorders>
              <w:top w:val="nil"/>
              <w:left w:val="nil"/>
              <w:bottom w:val="single" w:color="auto" w:sz="4" w:space="0"/>
              <w:right w:val="single" w:color="auto" w:sz="4" w:space="0"/>
            </w:tcBorders>
            <w:shd w:val="clear" w:color="auto" w:fill="auto"/>
            <w:vAlign w:val="center"/>
          </w:tcPr>
          <w:p w14:paraId="25C9698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14:paraId="4FF9813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能被现有监控平台管理控制</w:t>
            </w:r>
          </w:p>
        </w:tc>
      </w:tr>
      <w:tr w14:paraId="78A401EF">
        <w:tblPrEx>
          <w:tblCellMar>
            <w:top w:w="0" w:type="dxa"/>
            <w:left w:w="108" w:type="dxa"/>
            <w:bottom w:w="0" w:type="dxa"/>
            <w:right w:w="108" w:type="dxa"/>
          </w:tblCellMar>
        </w:tblPrEx>
        <w:tc>
          <w:tcPr>
            <w:tcW w:w="509" w:type="dxa"/>
            <w:tcBorders>
              <w:top w:val="nil"/>
              <w:left w:val="single" w:color="auto" w:sz="4" w:space="0"/>
              <w:bottom w:val="single" w:color="auto" w:sz="4" w:space="0"/>
              <w:right w:val="single" w:color="auto" w:sz="4" w:space="0"/>
            </w:tcBorders>
            <w:shd w:val="clear" w:color="auto" w:fill="auto"/>
            <w:noWrap/>
            <w:vAlign w:val="center"/>
          </w:tcPr>
          <w:p w14:paraId="6D4486E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767" w:type="dxa"/>
            <w:tcBorders>
              <w:top w:val="nil"/>
              <w:left w:val="nil"/>
              <w:bottom w:val="single" w:color="auto" w:sz="4" w:space="0"/>
              <w:right w:val="single" w:color="auto" w:sz="4" w:space="0"/>
            </w:tcBorders>
            <w:shd w:val="clear" w:color="auto" w:fill="auto"/>
            <w:vAlign w:val="center"/>
          </w:tcPr>
          <w:p w14:paraId="43CBB4B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POE交换机</w:t>
            </w:r>
          </w:p>
        </w:tc>
        <w:tc>
          <w:tcPr>
            <w:tcW w:w="993" w:type="dxa"/>
            <w:tcBorders>
              <w:top w:val="nil"/>
              <w:left w:val="nil"/>
              <w:bottom w:val="single" w:color="auto" w:sz="4" w:space="0"/>
              <w:right w:val="single" w:color="auto" w:sz="4" w:space="0"/>
            </w:tcBorders>
            <w:shd w:val="clear" w:color="auto" w:fill="auto"/>
            <w:vAlign w:val="center"/>
          </w:tcPr>
          <w:p w14:paraId="759AB6A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大华、DH-S3000C-24GT2GF</w:t>
            </w:r>
          </w:p>
        </w:tc>
        <w:tc>
          <w:tcPr>
            <w:tcW w:w="4819" w:type="dxa"/>
            <w:tcBorders>
              <w:top w:val="nil"/>
              <w:left w:val="nil"/>
              <w:bottom w:val="single" w:color="auto" w:sz="4" w:space="0"/>
              <w:right w:val="single" w:color="auto" w:sz="4" w:space="0"/>
            </w:tcBorders>
            <w:shd w:val="clear" w:color="auto" w:fill="auto"/>
            <w:vAlign w:val="center"/>
          </w:tcPr>
          <w:p w14:paraId="7A76B20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1、接口： 24 × RJ-45 10/100/1000Mbp电口（支持POE），2个RJ-4510/100/1000Mbp电口，2个 × SFP 1000Mbps插槽；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2、交换容量≥52Gbps；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3、包转发率≥38.688Mpps；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4、协议支持：IEEE 802.3i，IEEE 802.3u，IEEE802.3ab，IEEE802.3x， IEEE802.3az；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5、空气放电±8K、接触放电±6K；</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6、雷电防护≥共模±4K。</w:t>
            </w:r>
          </w:p>
        </w:tc>
        <w:tc>
          <w:tcPr>
            <w:tcW w:w="425" w:type="dxa"/>
            <w:tcBorders>
              <w:top w:val="nil"/>
              <w:left w:val="nil"/>
              <w:bottom w:val="single" w:color="auto" w:sz="4" w:space="0"/>
              <w:right w:val="single" w:color="auto" w:sz="4" w:space="0"/>
            </w:tcBorders>
            <w:shd w:val="clear" w:color="auto" w:fill="auto"/>
            <w:vAlign w:val="center"/>
          </w:tcPr>
          <w:p w14:paraId="69D3FEF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426" w:type="dxa"/>
            <w:tcBorders>
              <w:top w:val="nil"/>
              <w:left w:val="nil"/>
              <w:bottom w:val="single" w:color="auto" w:sz="4" w:space="0"/>
              <w:right w:val="single" w:color="auto" w:sz="4" w:space="0"/>
            </w:tcBorders>
            <w:shd w:val="clear" w:color="auto" w:fill="auto"/>
            <w:vAlign w:val="center"/>
          </w:tcPr>
          <w:p w14:paraId="0D77B00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14:paraId="7B8E925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8FF979B">
        <w:tblPrEx>
          <w:tblCellMar>
            <w:top w:w="0" w:type="dxa"/>
            <w:left w:w="108" w:type="dxa"/>
            <w:bottom w:w="0" w:type="dxa"/>
            <w:right w:w="108" w:type="dxa"/>
          </w:tblCellMar>
        </w:tblPrEx>
        <w:tc>
          <w:tcPr>
            <w:tcW w:w="509" w:type="dxa"/>
            <w:tcBorders>
              <w:top w:val="nil"/>
              <w:left w:val="single" w:color="auto" w:sz="4" w:space="0"/>
              <w:bottom w:val="single" w:color="auto" w:sz="4" w:space="0"/>
              <w:right w:val="single" w:color="auto" w:sz="4" w:space="0"/>
            </w:tcBorders>
            <w:shd w:val="clear" w:color="auto" w:fill="auto"/>
            <w:noWrap/>
            <w:vAlign w:val="center"/>
          </w:tcPr>
          <w:p w14:paraId="733BCDD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767" w:type="dxa"/>
            <w:tcBorders>
              <w:top w:val="nil"/>
              <w:left w:val="nil"/>
              <w:bottom w:val="single" w:color="auto" w:sz="4" w:space="0"/>
              <w:right w:val="single" w:color="auto" w:sz="4" w:space="0"/>
            </w:tcBorders>
            <w:shd w:val="clear" w:color="auto" w:fill="auto"/>
            <w:vAlign w:val="center"/>
          </w:tcPr>
          <w:p w14:paraId="0321B67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拾音器</w:t>
            </w:r>
          </w:p>
        </w:tc>
        <w:tc>
          <w:tcPr>
            <w:tcW w:w="993" w:type="dxa"/>
            <w:tcBorders>
              <w:top w:val="nil"/>
              <w:left w:val="nil"/>
              <w:bottom w:val="single" w:color="auto" w:sz="4" w:space="0"/>
              <w:right w:val="single" w:color="auto" w:sz="4" w:space="0"/>
            </w:tcBorders>
            <w:shd w:val="clear" w:color="auto" w:fill="auto"/>
            <w:vAlign w:val="center"/>
          </w:tcPr>
          <w:p w14:paraId="0A16361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大华、DH-HSA200</w:t>
            </w:r>
          </w:p>
        </w:tc>
        <w:tc>
          <w:tcPr>
            <w:tcW w:w="4819" w:type="dxa"/>
            <w:tcBorders>
              <w:top w:val="nil"/>
              <w:left w:val="nil"/>
              <w:bottom w:val="single" w:color="auto" w:sz="4" w:space="0"/>
              <w:right w:val="single" w:color="auto" w:sz="4" w:space="0"/>
            </w:tcBorders>
            <w:shd w:val="clear" w:color="auto" w:fill="auto"/>
            <w:vAlign w:val="center"/>
          </w:tcPr>
          <w:p w14:paraId="598C0B8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1、金属外壳；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2、监听面积：10-70平米；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3、频率响应：80HZ-16KHZ;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4、灵敏度：-34DB；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5、60dB(1米m40 dB音源 SPL)30dB(10米m 40 dB 音源 SPL)1KHzat 1Pa。</w:t>
            </w:r>
            <w:r>
              <w:rPr>
                <w:rFonts w:hint="eastAsia" w:ascii="宋体" w:hAnsi="宋体" w:eastAsia="宋体" w:cs="宋体"/>
                <w:color w:val="000000"/>
                <w:kern w:val="0"/>
                <w:sz w:val="20"/>
                <w:szCs w:val="20"/>
              </w:rPr>
              <w:br w:type="textWrapping"/>
            </w:r>
            <w:r>
              <w:rPr>
                <w:rFonts w:hint="eastAsia" w:ascii="宋体" w:hAnsi="宋体" w:eastAsia="宋体" w:cs="宋体"/>
                <w:kern w:val="0"/>
                <w:sz w:val="20"/>
                <w:szCs w:val="20"/>
              </w:rPr>
              <w:t>6、含专用电源一个。</w:t>
            </w:r>
          </w:p>
        </w:tc>
        <w:tc>
          <w:tcPr>
            <w:tcW w:w="425" w:type="dxa"/>
            <w:tcBorders>
              <w:top w:val="nil"/>
              <w:left w:val="nil"/>
              <w:bottom w:val="single" w:color="auto" w:sz="4" w:space="0"/>
              <w:right w:val="single" w:color="auto" w:sz="4" w:space="0"/>
            </w:tcBorders>
            <w:shd w:val="clear" w:color="auto" w:fill="auto"/>
            <w:vAlign w:val="center"/>
          </w:tcPr>
          <w:p w14:paraId="03CE75A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426" w:type="dxa"/>
            <w:tcBorders>
              <w:top w:val="nil"/>
              <w:left w:val="nil"/>
              <w:bottom w:val="single" w:color="auto" w:sz="4" w:space="0"/>
              <w:right w:val="single" w:color="auto" w:sz="4" w:space="0"/>
            </w:tcBorders>
            <w:shd w:val="clear" w:color="auto" w:fill="auto"/>
            <w:vAlign w:val="center"/>
          </w:tcPr>
          <w:p w14:paraId="01E6A2C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14:paraId="3CAA8F0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2BE5B94">
        <w:tblPrEx>
          <w:tblCellMar>
            <w:top w:w="0" w:type="dxa"/>
            <w:left w:w="108" w:type="dxa"/>
            <w:bottom w:w="0" w:type="dxa"/>
            <w:right w:w="108" w:type="dxa"/>
          </w:tblCellMar>
        </w:tblPrEx>
        <w:tc>
          <w:tcPr>
            <w:tcW w:w="509" w:type="dxa"/>
            <w:tcBorders>
              <w:top w:val="nil"/>
              <w:left w:val="single" w:color="auto" w:sz="4" w:space="0"/>
              <w:bottom w:val="single" w:color="auto" w:sz="4" w:space="0"/>
              <w:right w:val="single" w:color="auto" w:sz="4" w:space="0"/>
            </w:tcBorders>
            <w:shd w:val="clear" w:color="auto" w:fill="auto"/>
            <w:noWrap/>
            <w:vAlign w:val="center"/>
          </w:tcPr>
          <w:p w14:paraId="514EE4B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767" w:type="dxa"/>
            <w:tcBorders>
              <w:top w:val="nil"/>
              <w:left w:val="nil"/>
              <w:bottom w:val="single" w:color="auto" w:sz="4" w:space="0"/>
              <w:right w:val="single" w:color="auto" w:sz="4" w:space="0"/>
            </w:tcBorders>
            <w:shd w:val="clear" w:color="auto" w:fill="auto"/>
            <w:vAlign w:val="center"/>
          </w:tcPr>
          <w:p w14:paraId="2113506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摄像机</w:t>
            </w:r>
          </w:p>
        </w:tc>
        <w:tc>
          <w:tcPr>
            <w:tcW w:w="993" w:type="dxa"/>
            <w:tcBorders>
              <w:top w:val="nil"/>
              <w:left w:val="nil"/>
              <w:bottom w:val="single" w:color="auto" w:sz="4" w:space="0"/>
              <w:right w:val="single" w:color="auto" w:sz="4" w:space="0"/>
            </w:tcBorders>
            <w:shd w:val="clear" w:color="auto" w:fill="auto"/>
            <w:vAlign w:val="center"/>
          </w:tcPr>
          <w:p w14:paraId="097F947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大华、PC-HDW2449T-A-LED</w:t>
            </w:r>
          </w:p>
        </w:tc>
        <w:tc>
          <w:tcPr>
            <w:tcW w:w="4819" w:type="dxa"/>
            <w:tcBorders>
              <w:top w:val="nil"/>
              <w:left w:val="nil"/>
              <w:bottom w:val="single" w:color="auto" w:sz="4" w:space="0"/>
              <w:right w:val="single" w:color="auto" w:sz="4" w:space="0"/>
            </w:tcBorders>
            <w:shd w:val="clear" w:color="auto" w:fill="auto"/>
            <w:vAlign w:val="center"/>
          </w:tcPr>
          <w:p w14:paraId="69D0D5F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1、传感器类型：1/3英寸CMOS，像素：400万，最大分辨率：2688×1520；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2、最低照度：0.002lux（彩色模式），0.0002lux（黑白模式），0lux（补光灯开启）；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3、最大补光距离：20m（红外），补光灯：8颗（红外灯）；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4、镜头类型：定焦，镜头焦距：2.8mm，镜头光圈：F1.6；</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5、视场角：水平：102°；垂直：55°；对角：121°；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6、智能编码：H.264，支持H.265；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7、宽动态：120dB；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8、走廊模式：90°/270°（在2688×1520分辨率及以下支持）；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9、音频接口：音频输入：1路（RCA头），音频输出：1路（RCA头），内置1个MIC；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10、报警事件：无SD卡；SD卡空间不足；SD卡出错；网络断开；IP冲突；非法访问；动态检测；视频遮挡；绊线入侵；区域入侵；音频异常侦测；电压检测；外部报警；安全异常；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11、接入标准：ONVIF（Profile S &amp; Profile G &amp; Profile T）；CGI；GB/T28181-2022（双国标）；乐橙云；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12、预览最大用户数：20个（总带宽：48Ｍ）；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13、最大Micro SD卡：256GB；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14、供电方式：DC12V/PoE；</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15、防护等级：IP67，K10。</w:t>
            </w:r>
          </w:p>
        </w:tc>
        <w:tc>
          <w:tcPr>
            <w:tcW w:w="425" w:type="dxa"/>
            <w:tcBorders>
              <w:top w:val="nil"/>
              <w:left w:val="nil"/>
              <w:bottom w:val="single" w:color="auto" w:sz="4" w:space="0"/>
              <w:right w:val="single" w:color="auto" w:sz="4" w:space="0"/>
            </w:tcBorders>
            <w:shd w:val="clear" w:color="auto" w:fill="auto"/>
            <w:vAlign w:val="center"/>
          </w:tcPr>
          <w:p w14:paraId="29B2D68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26" w:type="dxa"/>
            <w:tcBorders>
              <w:top w:val="nil"/>
              <w:left w:val="nil"/>
              <w:bottom w:val="single" w:color="auto" w:sz="4" w:space="0"/>
              <w:right w:val="single" w:color="auto" w:sz="4" w:space="0"/>
            </w:tcBorders>
            <w:shd w:val="clear" w:color="auto" w:fill="auto"/>
            <w:vAlign w:val="center"/>
          </w:tcPr>
          <w:p w14:paraId="7D223E1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14:paraId="51DE4AB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r>
      <w:tr w14:paraId="0AFE7D75">
        <w:tblPrEx>
          <w:tblCellMar>
            <w:top w:w="0" w:type="dxa"/>
            <w:left w:w="108" w:type="dxa"/>
            <w:bottom w:w="0" w:type="dxa"/>
            <w:right w:w="108" w:type="dxa"/>
          </w:tblCellMar>
        </w:tblPrEx>
        <w:tc>
          <w:tcPr>
            <w:tcW w:w="509" w:type="dxa"/>
            <w:tcBorders>
              <w:top w:val="nil"/>
              <w:left w:val="single" w:color="auto" w:sz="4" w:space="0"/>
              <w:bottom w:val="single" w:color="auto" w:sz="4" w:space="0"/>
              <w:right w:val="single" w:color="auto" w:sz="4" w:space="0"/>
            </w:tcBorders>
            <w:shd w:val="clear" w:color="auto" w:fill="auto"/>
            <w:noWrap/>
            <w:vAlign w:val="center"/>
          </w:tcPr>
          <w:p w14:paraId="515A930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767" w:type="dxa"/>
            <w:tcBorders>
              <w:top w:val="nil"/>
              <w:left w:val="nil"/>
              <w:bottom w:val="single" w:color="auto" w:sz="4" w:space="0"/>
              <w:right w:val="single" w:color="auto" w:sz="4" w:space="0"/>
            </w:tcBorders>
            <w:shd w:val="clear" w:color="auto" w:fill="auto"/>
            <w:vAlign w:val="center"/>
          </w:tcPr>
          <w:p w14:paraId="2943593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网络硬盘录像机</w:t>
            </w:r>
          </w:p>
        </w:tc>
        <w:tc>
          <w:tcPr>
            <w:tcW w:w="993" w:type="dxa"/>
            <w:tcBorders>
              <w:top w:val="nil"/>
              <w:left w:val="nil"/>
              <w:bottom w:val="single" w:color="auto" w:sz="4" w:space="0"/>
              <w:right w:val="single" w:color="auto" w:sz="4" w:space="0"/>
            </w:tcBorders>
            <w:shd w:val="clear" w:color="auto" w:fill="auto"/>
            <w:vAlign w:val="center"/>
          </w:tcPr>
          <w:p w14:paraId="4A26B0F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大华、DH-NVR4208-8P-M</w:t>
            </w:r>
          </w:p>
        </w:tc>
        <w:tc>
          <w:tcPr>
            <w:tcW w:w="4819" w:type="dxa"/>
            <w:tcBorders>
              <w:top w:val="nil"/>
              <w:left w:val="nil"/>
              <w:bottom w:val="single" w:color="auto" w:sz="4" w:space="0"/>
              <w:right w:val="single" w:color="auto" w:sz="4" w:space="0"/>
            </w:tcBorders>
            <w:shd w:val="clear" w:color="auto" w:fill="auto"/>
            <w:vAlign w:val="center"/>
          </w:tcPr>
          <w:p w14:paraId="6150DB5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1、主处理器：工业级微控制器；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2、操作系统：嵌入式Linux操作系统；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3、后智能分析：支持后智能智能动检；前智能分析：支持前智能人脸检测、人脸识别、周界防范、智能动检、立体行为分析、人群分布、人数统计、车牌识别；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人脸识别前智能性能（路数）：全通道（最大处理6个事件/秒）；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4、接入路数：8路；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5、分辨率：12MP;8MP;6MP;5MP;4MP;3MP;1080p;720p;960p;D1;CIF;QCIF；</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6、解码能力：不开智能：1路12MP@25fps; 2路8MP@25fps; 3路6MP@25fps; 3路5MP@25fps; 4路4MP@25fps; 8路1080p@25fps； 开智能：1路12MP@25fps; 2路8MP@25fps; 3路6MP@25fps; 3路5MP@25fps; 4路4MP@25fps; 8路1080p@25fps；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7、硬盘接口：2个SATA，单盘最大20T；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8、网络接口：1个（10M/100M/1000M以太网口，RJ-45）；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9、PoE接口：8个10/100Mbps自适应网口，满足IEEE 802.3 af/at标准。</w:t>
            </w:r>
          </w:p>
        </w:tc>
        <w:tc>
          <w:tcPr>
            <w:tcW w:w="425" w:type="dxa"/>
            <w:tcBorders>
              <w:top w:val="nil"/>
              <w:left w:val="nil"/>
              <w:bottom w:val="single" w:color="auto" w:sz="4" w:space="0"/>
              <w:right w:val="single" w:color="auto" w:sz="4" w:space="0"/>
            </w:tcBorders>
            <w:shd w:val="clear" w:color="auto" w:fill="auto"/>
            <w:vAlign w:val="center"/>
          </w:tcPr>
          <w:p w14:paraId="0032DF6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26" w:type="dxa"/>
            <w:tcBorders>
              <w:top w:val="nil"/>
              <w:left w:val="nil"/>
              <w:bottom w:val="single" w:color="auto" w:sz="4" w:space="0"/>
              <w:right w:val="single" w:color="auto" w:sz="4" w:space="0"/>
            </w:tcBorders>
            <w:shd w:val="clear" w:color="auto" w:fill="auto"/>
            <w:vAlign w:val="center"/>
          </w:tcPr>
          <w:p w14:paraId="7271C87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14:paraId="167833A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ACBA5B9">
        <w:tblPrEx>
          <w:tblCellMar>
            <w:top w:w="0" w:type="dxa"/>
            <w:left w:w="108" w:type="dxa"/>
            <w:bottom w:w="0" w:type="dxa"/>
            <w:right w:w="108" w:type="dxa"/>
          </w:tblCellMar>
        </w:tblPrEx>
        <w:tc>
          <w:tcPr>
            <w:tcW w:w="509" w:type="dxa"/>
            <w:tcBorders>
              <w:top w:val="nil"/>
              <w:left w:val="single" w:color="auto" w:sz="4" w:space="0"/>
              <w:bottom w:val="single" w:color="auto" w:sz="4" w:space="0"/>
              <w:right w:val="single" w:color="auto" w:sz="4" w:space="0"/>
            </w:tcBorders>
            <w:shd w:val="clear" w:color="auto" w:fill="auto"/>
            <w:noWrap/>
            <w:vAlign w:val="center"/>
          </w:tcPr>
          <w:p w14:paraId="3662B57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767" w:type="dxa"/>
            <w:tcBorders>
              <w:top w:val="nil"/>
              <w:left w:val="nil"/>
              <w:bottom w:val="single" w:color="auto" w:sz="4" w:space="0"/>
              <w:right w:val="single" w:color="auto" w:sz="4" w:space="0"/>
            </w:tcBorders>
            <w:shd w:val="clear" w:color="auto" w:fill="auto"/>
            <w:vAlign w:val="center"/>
          </w:tcPr>
          <w:p w14:paraId="026115A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企业级硬盘</w:t>
            </w:r>
          </w:p>
        </w:tc>
        <w:tc>
          <w:tcPr>
            <w:tcW w:w="993" w:type="dxa"/>
            <w:tcBorders>
              <w:top w:val="nil"/>
              <w:left w:val="nil"/>
              <w:bottom w:val="single" w:color="auto" w:sz="4" w:space="0"/>
              <w:right w:val="single" w:color="auto" w:sz="4" w:space="0"/>
            </w:tcBorders>
            <w:shd w:val="clear" w:color="auto" w:fill="auto"/>
            <w:vAlign w:val="center"/>
          </w:tcPr>
          <w:p w14:paraId="05976C8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希捷、ST4000NM000B</w:t>
            </w:r>
          </w:p>
        </w:tc>
        <w:tc>
          <w:tcPr>
            <w:tcW w:w="4819" w:type="dxa"/>
            <w:tcBorders>
              <w:top w:val="nil"/>
              <w:left w:val="nil"/>
              <w:bottom w:val="single" w:color="auto" w:sz="4" w:space="0"/>
              <w:right w:val="single" w:color="auto" w:sz="4" w:space="0"/>
            </w:tcBorders>
            <w:shd w:val="clear" w:color="auto" w:fill="auto"/>
            <w:vAlign w:val="center"/>
          </w:tcPr>
          <w:p w14:paraId="0C26057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1、单盘容量：4TB，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2、缓存：256MB；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3、转速：7200RPM；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4、硬盘接口：SATA。</w:t>
            </w:r>
          </w:p>
        </w:tc>
        <w:tc>
          <w:tcPr>
            <w:tcW w:w="425" w:type="dxa"/>
            <w:tcBorders>
              <w:top w:val="nil"/>
              <w:left w:val="nil"/>
              <w:bottom w:val="single" w:color="auto" w:sz="4" w:space="0"/>
              <w:right w:val="single" w:color="auto" w:sz="4" w:space="0"/>
            </w:tcBorders>
            <w:shd w:val="clear" w:color="auto" w:fill="auto"/>
            <w:vAlign w:val="center"/>
          </w:tcPr>
          <w:p w14:paraId="5240E33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26" w:type="dxa"/>
            <w:tcBorders>
              <w:top w:val="nil"/>
              <w:left w:val="nil"/>
              <w:bottom w:val="single" w:color="auto" w:sz="4" w:space="0"/>
              <w:right w:val="single" w:color="auto" w:sz="4" w:space="0"/>
            </w:tcBorders>
            <w:shd w:val="clear" w:color="auto" w:fill="auto"/>
            <w:vAlign w:val="center"/>
          </w:tcPr>
          <w:p w14:paraId="607C27F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851" w:type="dxa"/>
            <w:tcBorders>
              <w:top w:val="nil"/>
              <w:left w:val="nil"/>
              <w:bottom w:val="single" w:color="auto" w:sz="4" w:space="0"/>
              <w:right w:val="single" w:color="auto" w:sz="4" w:space="0"/>
            </w:tcBorders>
            <w:shd w:val="clear" w:color="auto" w:fill="auto"/>
            <w:vAlign w:val="center"/>
          </w:tcPr>
          <w:p w14:paraId="706AC6C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05CE736">
        <w:tblPrEx>
          <w:tblCellMar>
            <w:top w:w="0" w:type="dxa"/>
            <w:left w:w="108" w:type="dxa"/>
            <w:bottom w:w="0" w:type="dxa"/>
            <w:right w:w="108" w:type="dxa"/>
          </w:tblCellMar>
        </w:tblPrEx>
        <w:tc>
          <w:tcPr>
            <w:tcW w:w="509" w:type="dxa"/>
            <w:tcBorders>
              <w:top w:val="nil"/>
              <w:left w:val="single" w:color="auto" w:sz="4" w:space="0"/>
              <w:bottom w:val="single" w:color="auto" w:sz="4" w:space="0"/>
              <w:right w:val="single" w:color="auto" w:sz="4" w:space="0"/>
            </w:tcBorders>
            <w:shd w:val="clear" w:color="auto" w:fill="auto"/>
            <w:noWrap/>
            <w:vAlign w:val="center"/>
          </w:tcPr>
          <w:p w14:paraId="7DAF10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767" w:type="dxa"/>
            <w:tcBorders>
              <w:top w:val="nil"/>
              <w:left w:val="nil"/>
              <w:bottom w:val="single" w:color="auto" w:sz="4" w:space="0"/>
              <w:right w:val="single" w:color="auto" w:sz="4" w:space="0"/>
            </w:tcBorders>
            <w:shd w:val="clear" w:color="auto" w:fill="auto"/>
            <w:vAlign w:val="center"/>
          </w:tcPr>
          <w:p w14:paraId="4154168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摄像机</w:t>
            </w:r>
          </w:p>
        </w:tc>
        <w:tc>
          <w:tcPr>
            <w:tcW w:w="993" w:type="dxa"/>
            <w:tcBorders>
              <w:top w:val="nil"/>
              <w:left w:val="nil"/>
              <w:bottom w:val="single" w:color="auto" w:sz="4" w:space="0"/>
              <w:right w:val="single" w:color="auto" w:sz="4" w:space="0"/>
            </w:tcBorders>
            <w:shd w:val="clear" w:color="auto" w:fill="auto"/>
            <w:vAlign w:val="center"/>
          </w:tcPr>
          <w:p w14:paraId="33BF470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大华、DH-IPC-MFW56XYZT2-BC</w:t>
            </w:r>
          </w:p>
        </w:tc>
        <w:tc>
          <w:tcPr>
            <w:tcW w:w="4819" w:type="dxa"/>
            <w:tcBorders>
              <w:top w:val="nil"/>
              <w:left w:val="nil"/>
              <w:bottom w:val="single" w:color="auto" w:sz="4" w:space="0"/>
              <w:right w:val="single" w:color="auto" w:sz="4" w:space="0"/>
            </w:tcBorders>
            <w:shd w:val="clear" w:color="auto" w:fill="auto"/>
            <w:vAlign w:val="center"/>
          </w:tcPr>
          <w:p w14:paraId="71C69A2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采用星光级低照度200万像素≥1/2.8英寸CMOS图像传感器；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最大可输出3路200万（1920× 1080）@25fps；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3、内置高效红外补光灯，最大红外监控距离100米；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4、支持宽动态，3D降噪，强光抑制，背光补偿，数字水印，适用不同监控环境；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5、支持报警2进2出，音频1进1出，485，最大支持512MB Micro SD卡，内置双MIC，内置扬声器；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6、支持DC12V/PoE供电方式，支持12V电源返送，最大电流165mA；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7、支持IP67，IK10防护等级；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8、支持多种异常检测：动态检测，视频遮挡，场景变更，音频异常侦测，无SD卡，SD卡空间不足，SD卡出错，网络断开，IP冲突，非法访问，电压检测；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9、支持H.265编码，压缩比高，实现超低码流传输；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▲10、在网络直连环境下，只输出全景视频图像主码流（1920x1080）、帧率为30fps、码率设为1Mbps时，视频图像传输至客户端的延时时间≤200ms，提供第三方检测机构出具的带有CMA及CNAS标志的检测报告；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▲11、支持竖直连续排列的三镜头模组，镜头1(全景通道):3.6mm±5%，镜头2(中景通道):12mm±5%；镜头3(远景通道):25mm±5%，提供第三方检测机构出具的带有CMA及CNAS标志的检测报告；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▲12、视频输出模式：支持3路独立码流的模式输出或合并成1路码流的模式输出，提供第三方检测机构出具的带有CMA及CNAS标志的检测报告；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▲13、辅助安装功能：支持在web界面配置安装高度，提供第三方检测机构出具的带有CMA及CNAS标志的检测报告；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▲14、智能分析抗干扰功能：当树叶、飞虫经过检测区域时，样机不会触发报警，提供第三方检测机构出具的带有CMA及CNAS标志的检测报告；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▲15、红外补光范围检验：开启红外补光灯，可识别距离样机5m-100m范围内的人体(1.7mx0.5m)轮廓，提供第三方检测机构出具的带有CMA及CNAS标志的检测报告；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▲16、机械碰撞防护：符合GB/T 20138-2006中IK10等级的要求，提供第三方检测机构出具的带有CMA及CNAS标志的检测报告。</w:t>
            </w:r>
          </w:p>
        </w:tc>
        <w:tc>
          <w:tcPr>
            <w:tcW w:w="425" w:type="dxa"/>
            <w:tcBorders>
              <w:top w:val="nil"/>
              <w:left w:val="nil"/>
              <w:bottom w:val="single" w:color="auto" w:sz="4" w:space="0"/>
              <w:right w:val="single" w:color="auto" w:sz="4" w:space="0"/>
            </w:tcBorders>
            <w:shd w:val="clear" w:color="auto" w:fill="auto"/>
            <w:vAlign w:val="center"/>
          </w:tcPr>
          <w:p w14:paraId="1B923B1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26" w:type="dxa"/>
            <w:tcBorders>
              <w:top w:val="nil"/>
              <w:left w:val="nil"/>
              <w:bottom w:val="single" w:color="auto" w:sz="4" w:space="0"/>
              <w:right w:val="single" w:color="auto" w:sz="4" w:space="0"/>
            </w:tcBorders>
            <w:shd w:val="clear" w:color="auto" w:fill="auto"/>
            <w:vAlign w:val="center"/>
          </w:tcPr>
          <w:p w14:paraId="0B1495C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14:paraId="0EE4BD0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能被现有监控平台管理控制</w:t>
            </w:r>
          </w:p>
        </w:tc>
      </w:tr>
      <w:tr w14:paraId="4E951DC3">
        <w:tblPrEx>
          <w:tblCellMar>
            <w:top w:w="0" w:type="dxa"/>
            <w:left w:w="108" w:type="dxa"/>
            <w:bottom w:w="0" w:type="dxa"/>
            <w:right w:w="108" w:type="dxa"/>
          </w:tblCellMar>
        </w:tblPrEx>
        <w:tc>
          <w:tcPr>
            <w:tcW w:w="509" w:type="dxa"/>
            <w:tcBorders>
              <w:top w:val="nil"/>
              <w:left w:val="single" w:color="auto" w:sz="4" w:space="0"/>
              <w:bottom w:val="single" w:color="auto" w:sz="4" w:space="0"/>
              <w:right w:val="single" w:color="auto" w:sz="4" w:space="0"/>
            </w:tcBorders>
            <w:shd w:val="clear" w:color="auto" w:fill="auto"/>
            <w:noWrap/>
            <w:vAlign w:val="center"/>
          </w:tcPr>
          <w:p w14:paraId="456839B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767" w:type="dxa"/>
            <w:tcBorders>
              <w:top w:val="nil"/>
              <w:left w:val="nil"/>
              <w:bottom w:val="single" w:color="auto" w:sz="4" w:space="0"/>
              <w:right w:val="single" w:color="auto" w:sz="4" w:space="0"/>
            </w:tcBorders>
            <w:shd w:val="clear" w:color="auto" w:fill="auto"/>
            <w:vAlign w:val="center"/>
          </w:tcPr>
          <w:p w14:paraId="527ADDB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执法记录仪</w:t>
            </w:r>
          </w:p>
        </w:tc>
        <w:tc>
          <w:tcPr>
            <w:tcW w:w="993" w:type="dxa"/>
            <w:tcBorders>
              <w:top w:val="nil"/>
              <w:left w:val="nil"/>
              <w:bottom w:val="single" w:color="auto" w:sz="4" w:space="0"/>
              <w:right w:val="single" w:color="auto" w:sz="4" w:space="0"/>
            </w:tcBorders>
            <w:shd w:val="clear" w:color="auto" w:fill="auto"/>
            <w:vAlign w:val="center"/>
          </w:tcPr>
          <w:p w14:paraId="3F3C38F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大华、DSJ-DHTN1A1</w:t>
            </w:r>
          </w:p>
        </w:tc>
        <w:tc>
          <w:tcPr>
            <w:tcW w:w="4819" w:type="dxa"/>
            <w:tcBorders>
              <w:top w:val="nil"/>
              <w:left w:val="nil"/>
              <w:bottom w:val="single" w:color="auto" w:sz="4" w:space="0"/>
              <w:right w:val="single" w:color="auto" w:sz="4" w:space="0"/>
            </w:tcBorders>
            <w:shd w:val="clear" w:color="auto" w:fill="auto"/>
            <w:vAlign w:val="center"/>
          </w:tcPr>
          <w:p w14:paraId="5E5C451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1、操作系统：Android 9.0；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w:t>
            </w:r>
            <w:r>
              <w:rPr>
                <w:rFonts w:hint="eastAsia" w:ascii="宋体" w:hAnsi="宋体" w:eastAsia="宋体" w:cs="宋体"/>
                <w:kern w:val="0"/>
                <w:sz w:val="20"/>
                <w:szCs w:val="20"/>
              </w:rPr>
              <w:t>存储空间：2G(RAM)+16G（ROM），支持TF卡最大扩展到256G；</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3、</w:t>
            </w:r>
            <w:r>
              <w:rPr>
                <w:rFonts w:hint="eastAsia" w:ascii="宋体" w:hAnsi="宋体" w:eastAsia="宋体" w:cs="宋体"/>
                <w:kern w:val="0"/>
                <w:sz w:val="20"/>
                <w:szCs w:val="20"/>
              </w:rPr>
              <w:t>屏幕尺寸：2.0英寸，分辨率320*240；</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4、</w:t>
            </w:r>
            <w:r>
              <w:rPr>
                <w:rFonts w:hint="eastAsia" w:ascii="宋体" w:hAnsi="宋体" w:eastAsia="宋体" w:cs="宋体"/>
                <w:kern w:val="0"/>
                <w:sz w:val="20"/>
                <w:szCs w:val="20"/>
              </w:rPr>
              <w:t>视频压缩标准：H.264/H.265可选，默认H.265；</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5、</w:t>
            </w:r>
            <w:r>
              <w:rPr>
                <w:rFonts w:hint="eastAsia" w:ascii="宋体" w:hAnsi="宋体" w:eastAsia="宋体" w:cs="宋体"/>
                <w:kern w:val="0"/>
                <w:sz w:val="20"/>
                <w:szCs w:val="20"/>
              </w:rPr>
              <w:t>视频格式：dav/mp4可选，默认dav；</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6、</w:t>
            </w:r>
            <w:r>
              <w:rPr>
                <w:rFonts w:hint="eastAsia" w:ascii="宋体" w:hAnsi="宋体" w:eastAsia="宋体" w:cs="宋体"/>
                <w:kern w:val="0"/>
                <w:sz w:val="20"/>
                <w:szCs w:val="20"/>
              </w:rPr>
              <w:t>图像分辨率及像素：4M/16M/34M；</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7、</w:t>
            </w:r>
            <w:r>
              <w:rPr>
                <w:rFonts w:hint="eastAsia" w:ascii="宋体" w:hAnsi="宋体" w:eastAsia="宋体" w:cs="宋体"/>
                <w:kern w:val="0"/>
                <w:sz w:val="20"/>
                <w:szCs w:val="20"/>
              </w:rPr>
              <w:t>图像格式：JPEG；</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8、</w:t>
            </w:r>
            <w:r>
              <w:rPr>
                <w:rFonts w:hint="eastAsia" w:ascii="宋体" w:hAnsi="宋体" w:eastAsia="宋体" w:cs="宋体"/>
                <w:kern w:val="0"/>
                <w:sz w:val="20"/>
                <w:szCs w:val="20"/>
              </w:rPr>
              <w:t>连拍：2 / 3 / 5 /10连拍；</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9、</w:t>
            </w:r>
            <w:r>
              <w:rPr>
                <w:rFonts w:hint="eastAsia" w:ascii="宋体" w:hAnsi="宋体" w:eastAsia="宋体" w:cs="宋体"/>
                <w:kern w:val="0"/>
                <w:sz w:val="20"/>
                <w:szCs w:val="20"/>
              </w:rPr>
              <w:t>网络制式：全网通；</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10、</w:t>
            </w:r>
            <w:r>
              <w:rPr>
                <w:rFonts w:hint="eastAsia" w:ascii="宋体" w:hAnsi="宋体" w:eastAsia="宋体" w:cs="宋体"/>
                <w:kern w:val="0"/>
                <w:sz w:val="20"/>
                <w:szCs w:val="20"/>
              </w:rPr>
              <w:t>卫星定位：GPS,GLONASS,北斗（AGPS）；</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11、</w:t>
            </w:r>
            <w:r>
              <w:rPr>
                <w:rFonts w:hint="eastAsia" w:ascii="宋体" w:hAnsi="宋体" w:eastAsia="宋体" w:cs="宋体"/>
                <w:kern w:val="0"/>
                <w:sz w:val="20"/>
                <w:szCs w:val="20"/>
              </w:rPr>
              <w:t>无线数据传输：蓝牙V4.2，NFC，WIFI (802.11 a/b/g/n/ac，2.4GHz)；</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12、</w:t>
            </w:r>
            <w:r>
              <w:rPr>
                <w:rFonts w:hint="eastAsia" w:ascii="宋体" w:hAnsi="宋体" w:eastAsia="宋体" w:cs="宋体"/>
                <w:kern w:val="0"/>
                <w:sz w:val="20"/>
                <w:szCs w:val="20"/>
              </w:rPr>
              <w:t>红外可视距离：红外可视距离5米看清人脸，10米看清轮廓；</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13、</w:t>
            </w:r>
            <w:r>
              <w:rPr>
                <w:rFonts w:hint="eastAsia" w:ascii="宋体" w:hAnsi="宋体" w:eastAsia="宋体" w:cs="宋体"/>
                <w:kern w:val="0"/>
                <w:sz w:val="20"/>
                <w:szCs w:val="20"/>
              </w:rPr>
              <w:t>红外切换方式：支持自动或手动，默认自动，支持亮度高中低调节；</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14、</w:t>
            </w:r>
            <w:r>
              <w:rPr>
                <w:rFonts w:hint="eastAsia" w:ascii="宋体" w:hAnsi="宋体" w:eastAsia="宋体" w:cs="宋体"/>
                <w:kern w:val="0"/>
                <w:sz w:val="20"/>
                <w:szCs w:val="20"/>
              </w:rPr>
              <w:t>支持重点标记，自动降噪、自动曝光、自动白平衡；</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15、</w:t>
            </w:r>
            <w:r>
              <w:rPr>
                <w:rFonts w:hint="eastAsia" w:ascii="宋体" w:hAnsi="宋体" w:eastAsia="宋体" w:cs="宋体"/>
                <w:kern w:val="0"/>
                <w:sz w:val="20"/>
                <w:szCs w:val="20"/>
              </w:rPr>
              <w:t>电池容量：3000mAh。</w:t>
            </w:r>
            <w:r>
              <w:rPr>
                <w:rFonts w:hint="eastAsia" w:ascii="宋体" w:hAnsi="宋体" w:eastAsia="宋体" w:cs="宋体"/>
                <w:kern w:val="0"/>
                <w:sz w:val="20"/>
                <w:szCs w:val="20"/>
              </w:rPr>
              <w:br w:type="textWrapping"/>
            </w:r>
            <w:r>
              <w:rPr>
                <w:rFonts w:hint="eastAsia" w:ascii="宋体" w:hAnsi="宋体" w:eastAsia="宋体" w:cs="宋体"/>
                <w:color w:val="000000"/>
                <w:kern w:val="0"/>
                <w:sz w:val="20"/>
                <w:szCs w:val="20"/>
              </w:rPr>
              <w:t>16、含双肩肩带一条。</w:t>
            </w:r>
          </w:p>
        </w:tc>
        <w:tc>
          <w:tcPr>
            <w:tcW w:w="425" w:type="dxa"/>
            <w:tcBorders>
              <w:top w:val="nil"/>
              <w:left w:val="nil"/>
              <w:bottom w:val="single" w:color="auto" w:sz="4" w:space="0"/>
              <w:right w:val="single" w:color="auto" w:sz="4" w:space="0"/>
            </w:tcBorders>
            <w:shd w:val="clear" w:color="auto" w:fill="auto"/>
            <w:vAlign w:val="center"/>
          </w:tcPr>
          <w:p w14:paraId="6C71C1F7">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w:t>
            </w:r>
          </w:p>
        </w:tc>
        <w:tc>
          <w:tcPr>
            <w:tcW w:w="426" w:type="dxa"/>
            <w:tcBorders>
              <w:top w:val="nil"/>
              <w:left w:val="nil"/>
              <w:bottom w:val="single" w:color="auto" w:sz="4" w:space="0"/>
              <w:right w:val="single" w:color="auto" w:sz="4" w:space="0"/>
            </w:tcBorders>
            <w:shd w:val="clear" w:color="auto" w:fill="auto"/>
            <w:vAlign w:val="center"/>
          </w:tcPr>
          <w:p w14:paraId="1B47DF8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14:paraId="732D3E1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C7205DA">
        <w:tblPrEx>
          <w:tblCellMar>
            <w:top w:w="0" w:type="dxa"/>
            <w:left w:w="108" w:type="dxa"/>
            <w:bottom w:w="0" w:type="dxa"/>
            <w:right w:w="108" w:type="dxa"/>
          </w:tblCellMar>
        </w:tblPrEx>
        <w:tc>
          <w:tcPr>
            <w:tcW w:w="509" w:type="dxa"/>
            <w:tcBorders>
              <w:top w:val="nil"/>
              <w:left w:val="single" w:color="auto" w:sz="4" w:space="0"/>
              <w:bottom w:val="single" w:color="auto" w:sz="4" w:space="0"/>
              <w:right w:val="single" w:color="auto" w:sz="4" w:space="0"/>
            </w:tcBorders>
            <w:shd w:val="clear" w:color="auto" w:fill="auto"/>
            <w:noWrap/>
            <w:vAlign w:val="center"/>
          </w:tcPr>
          <w:p w14:paraId="71D5D91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767" w:type="dxa"/>
            <w:tcBorders>
              <w:top w:val="nil"/>
              <w:left w:val="nil"/>
              <w:bottom w:val="single" w:color="auto" w:sz="4" w:space="0"/>
              <w:right w:val="single" w:color="auto" w:sz="4" w:space="0"/>
            </w:tcBorders>
            <w:shd w:val="clear" w:color="auto" w:fill="auto"/>
            <w:vAlign w:val="center"/>
          </w:tcPr>
          <w:p w14:paraId="6AB975C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北斗授时服务器</w:t>
            </w:r>
          </w:p>
        </w:tc>
        <w:tc>
          <w:tcPr>
            <w:tcW w:w="993" w:type="dxa"/>
            <w:tcBorders>
              <w:top w:val="nil"/>
              <w:left w:val="nil"/>
              <w:bottom w:val="single" w:color="auto" w:sz="4" w:space="0"/>
              <w:right w:val="single" w:color="auto" w:sz="4" w:space="0"/>
            </w:tcBorders>
            <w:shd w:val="clear" w:color="auto" w:fill="auto"/>
            <w:vAlign w:val="center"/>
          </w:tcPr>
          <w:p w14:paraId="3BBC48C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央科、YK-1000H</w:t>
            </w:r>
          </w:p>
        </w:tc>
        <w:tc>
          <w:tcPr>
            <w:tcW w:w="4819" w:type="dxa"/>
            <w:tcBorders>
              <w:top w:val="nil"/>
              <w:left w:val="nil"/>
              <w:bottom w:val="single" w:color="auto" w:sz="4" w:space="0"/>
              <w:right w:val="single" w:color="auto" w:sz="4" w:space="0"/>
            </w:tcBorders>
            <w:shd w:val="clear" w:color="auto" w:fill="auto"/>
            <w:vAlign w:val="center"/>
          </w:tcPr>
          <w:p w14:paraId="53968C4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1、采用多模 GNSS 授时模块'，可接收多系统卫星，响应迅速，接收卫星快。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2、微秒级精度，输出秒脉冲准时沿与国际标准时间沿的误差小于0.5us。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3、多种时间格式输出模块，满足不同需求。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4、接口：10Base-T/100Base-TX 自适应、MDI/MDI-X自动极性反转IEEE802.3；</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5、协议：支持ARP、ICMP、UDP、NTP、SNTP；</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6、电磁隔离：以太网口 1. 5kV；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7、电源： AC 220V 。</w:t>
            </w:r>
          </w:p>
        </w:tc>
        <w:tc>
          <w:tcPr>
            <w:tcW w:w="425" w:type="dxa"/>
            <w:tcBorders>
              <w:top w:val="nil"/>
              <w:left w:val="nil"/>
              <w:bottom w:val="single" w:color="auto" w:sz="4" w:space="0"/>
              <w:right w:val="single" w:color="auto" w:sz="4" w:space="0"/>
            </w:tcBorders>
            <w:shd w:val="clear" w:color="auto" w:fill="auto"/>
            <w:vAlign w:val="center"/>
          </w:tcPr>
          <w:p w14:paraId="1F7247B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26" w:type="dxa"/>
            <w:tcBorders>
              <w:top w:val="nil"/>
              <w:left w:val="nil"/>
              <w:bottom w:val="single" w:color="auto" w:sz="4" w:space="0"/>
              <w:right w:val="single" w:color="auto" w:sz="4" w:space="0"/>
            </w:tcBorders>
            <w:shd w:val="clear" w:color="auto" w:fill="auto"/>
            <w:vAlign w:val="center"/>
          </w:tcPr>
          <w:p w14:paraId="13F9D17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14:paraId="445DE90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187A384">
        <w:tblPrEx>
          <w:tblCellMar>
            <w:top w:w="0" w:type="dxa"/>
            <w:left w:w="108" w:type="dxa"/>
            <w:bottom w:w="0" w:type="dxa"/>
            <w:right w:w="108" w:type="dxa"/>
          </w:tblCellMar>
        </w:tblPrEx>
        <w:tc>
          <w:tcPr>
            <w:tcW w:w="509" w:type="dxa"/>
            <w:tcBorders>
              <w:top w:val="nil"/>
              <w:left w:val="single" w:color="auto" w:sz="4" w:space="0"/>
              <w:bottom w:val="single" w:color="auto" w:sz="4" w:space="0"/>
              <w:right w:val="single" w:color="auto" w:sz="4" w:space="0"/>
            </w:tcBorders>
            <w:shd w:val="clear" w:color="auto" w:fill="auto"/>
            <w:noWrap/>
            <w:vAlign w:val="center"/>
          </w:tcPr>
          <w:p w14:paraId="7310A00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767" w:type="dxa"/>
            <w:tcBorders>
              <w:top w:val="nil"/>
              <w:left w:val="nil"/>
              <w:bottom w:val="single" w:color="auto" w:sz="4" w:space="0"/>
              <w:right w:val="single" w:color="auto" w:sz="4" w:space="0"/>
            </w:tcBorders>
            <w:shd w:val="clear" w:color="auto" w:fill="auto"/>
            <w:vAlign w:val="center"/>
          </w:tcPr>
          <w:p w14:paraId="10F2ABEC">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信息系统集成及检测维修</w:t>
            </w:r>
          </w:p>
        </w:tc>
        <w:tc>
          <w:tcPr>
            <w:tcW w:w="993" w:type="dxa"/>
            <w:tcBorders>
              <w:top w:val="nil"/>
              <w:left w:val="nil"/>
              <w:bottom w:val="single" w:color="auto" w:sz="4" w:space="0"/>
              <w:right w:val="single" w:color="auto" w:sz="4" w:space="0"/>
            </w:tcBorders>
            <w:shd w:val="clear" w:color="auto" w:fill="auto"/>
            <w:vAlign w:val="center"/>
          </w:tcPr>
          <w:p w14:paraId="733001F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国产订制</w:t>
            </w:r>
          </w:p>
        </w:tc>
        <w:tc>
          <w:tcPr>
            <w:tcW w:w="4819" w:type="dxa"/>
            <w:tcBorders>
              <w:top w:val="nil"/>
              <w:left w:val="nil"/>
              <w:bottom w:val="single" w:color="auto" w:sz="4" w:space="0"/>
              <w:right w:val="single" w:color="auto" w:sz="4" w:space="0"/>
            </w:tcBorders>
            <w:shd w:val="clear" w:color="auto" w:fill="auto"/>
            <w:vAlign w:val="center"/>
          </w:tcPr>
          <w:p w14:paraId="69F876FF">
            <w:pPr>
              <w:widowControl/>
              <w:jc w:val="left"/>
              <w:rPr>
                <w:rFonts w:hint="eastAsia" w:ascii="宋体" w:hAnsi="宋体" w:eastAsia="宋体" w:cs="宋体"/>
                <w:color w:val="000000"/>
                <w:kern w:val="0"/>
                <w:sz w:val="20"/>
                <w:szCs w:val="20"/>
              </w:rPr>
            </w:pPr>
            <w:r>
              <w:rPr>
                <w:rFonts w:hint="eastAsia" w:ascii="宋体" w:hAnsi="宋体" w:eastAsia="宋体"/>
                <w:szCs w:val="21"/>
              </w:rPr>
              <w:t>▲</w:t>
            </w:r>
            <w:r>
              <w:rPr>
                <w:rFonts w:hint="eastAsia" w:ascii="宋体" w:hAnsi="宋体" w:eastAsia="宋体" w:cs="宋体"/>
                <w:color w:val="000000"/>
                <w:kern w:val="0"/>
                <w:sz w:val="20"/>
                <w:szCs w:val="20"/>
              </w:rPr>
              <w:t>1、更换用户现有监控网络线路（铜缆和光缆）≥40路，对损坏的线路进行更换、端接标记，对更换完毕的线路必须进行测试并出具符合GB/T50312-2016的测试报告，报告中必须明确标明测试标准、测试时间、线缆规格、线序，NEXT、ACR-F、ACR-N、RL等参数的测试波形图和极限值；光缆须提供OTDR测试报告。所有铜缆、光缆测试合格项目才可进行验收，否则项目不予验收。铜缆测试所需的测试仪和光缆测试所需的测试仪由供应商提供；</w:t>
            </w:r>
            <w:r>
              <w:rPr>
                <w:rFonts w:hint="eastAsia" w:ascii="宋体" w:hAnsi="宋体" w:eastAsia="宋体" w:cs="宋体"/>
                <w:color w:val="000000"/>
                <w:kern w:val="0"/>
                <w:sz w:val="20"/>
                <w:szCs w:val="20"/>
              </w:rPr>
              <w:br w:type="textWrapping"/>
            </w:r>
            <w:r>
              <w:rPr>
                <w:rFonts w:hint="eastAsia" w:ascii="宋体" w:hAnsi="宋体" w:eastAsia="宋体"/>
                <w:szCs w:val="21"/>
              </w:rPr>
              <w:t>▲</w:t>
            </w:r>
            <w:r>
              <w:rPr>
                <w:rFonts w:hint="eastAsia" w:ascii="宋体" w:hAnsi="宋体" w:eastAsia="宋体" w:cs="宋体"/>
                <w:color w:val="000000"/>
                <w:kern w:val="0"/>
                <w:sz w:val="20"/>
                <w:szCs w:val="20"/>
              </w:rPr>
              <w:t>2、对用户现有的监控平台和存储系统进行检测维修，对损坏的硬盘进行更换，确保系统正常运行；保证视频播放和抓取顺畅无延迟，大楼全部摄像机录像时间≥30天。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3、对用户现有的外置拾音器进行更换，保证音视频播放效果达到用户要求含（布线和供电）。</w:t>
            </w:r>
            <w:r>
              <w:rPr>
                <w:rFonts w:hint="eastAsia" w:ascii="宋体" w:hAnsi="宋体" w:eastAsia="宋体" w:cs="宋体"/>
                <w:color w:val="000000"/>
                <w:kern w:val="0"/>
                <w:sz w:val="20"/>
                <w:szCs w:val="20"/>
              </w:rPr>
              <w:br w:type="textWrapping"/>
            </w:r>
            <w:r>
              <w:rPr>
                <w:rFonts w:hint="eastAsia" w:ascii="宋体" w:hAnsi="宋体" w:eastAsia="宋体"/>
                <w:szCs w:val="21"/>
              </w:rPr>
              <w:t>▲</w:t>
            </w:r>
            <w:r>
              <w:rPr>
                <w:rFonts w:hint="eastAsia" w:ascii="宋体" w:hAnsi="宋体" w:eastAsia="宋体" w:cs="宋体"/>
                <w:color w:val="000000"/>
                <w:kern w:val="0"/>
                <w:sz w:val="20"/>
                <w:szCs w:val="20"/>
              </w:rPr>
              <w:t>4、按用户要求对全部摄像机进行检修，检修数量≥90个；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5、按用户要求对指定位置的摄像机≥15个进行移位并重新安装（含布线和供电）。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、上述工作完成后，对整个监控系统平台进行联调，确保整个系统的运行符合用户的要求，。</w:t>
            </w:r>
            <w:r>
              <w:rPr>
                <w:rFonts w:hint="eastAsia" w:ascii="宋体" w:hAnsi="宋体" w:eastAsia="宋体" w:cs="宋体"/>
                <w:color w:val="000000"/>
                <w:kern w:val="0"/>
                <w:sz w:val="20"/>
                <w:szCs w:val="20"/>
              </w:rPr>
              <w:br w:type="textWrapping"/>
            </w:r>
            <w:r>
              <w:rPr>
                <w:rFonts w:hint="eastAsia" w:ascii="宋体" w:hAnsi="宋体" w:eastAsia="宋体"/>
                <w:szCs w:val="21"/>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、按用户要求提供整个视频系统的CAD图纸，包括但不限于设备系统图、网络系统图、供电系统图、监控点位布置图、监控路由图、设备配置文件等，否则项目不予验收。</w:t>
            </w:r>
          </w:p>
        </w:tc>
        <w:tc>
          <w:tcPr>
            <w:tcW w:w="425" w:type="dxa"/>
            <w:tcBorders>
              <w:top w:val="nil"/>
              <w:left w:val="nil"/>
              <w:bottom w:val="single" w:color="auto" w:sz="4" w:space="0"/>
              <w:right w:val="single" w:color="auto" w:sz="4" w:space="0"/>
            </w:tcBorders>
            <w:shd w:val="clear" w:color="auto" w:fill="auto"/>
            <w:vAlign w:val="center"/>
          </w:tcPr>
          <w:p w14:paraId="55D59CB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26" w:type="dxa"/>
            <w:tcBorders>
              <w:top w:val="nil"/>
              <w:left w:val="nil"/>
              <w:bottom w:val="single" w:color="auto" w:sz="4" w:space="0"/>
              <w:right w:val="single" w:color="auto" w:sz="4" w:space="0"/>
            </w:tcBorders>
            <w:shd w:val="clear" w:color="auto" w:fill="auto"/>
            <w:vAlign w:val="center"/>
          </w:tcPr>
          <w:p w14:paraId="11DA3AC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14:paraId="0E2F083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r>
      <w:tr w14:paraId="58C066A7">
        <w:tblPrEx>
          <w:tblCellMar>
            <w:top w:w="0" w:type="dxa"/>
            <w:left w:w="108" w:type="dxa"/>
            <w:bottom w:w="0" w:type="dxa"/>
            <w:right w:w="108" w:type="dxa"/>
          </w:tblCellMar>
        </w:tblPrEx>
        <w:tc>
          <w:tcPr>
            <w:tcW w:w="5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93BA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85420DF">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系统施工及辅助线材费用</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45E280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国产订制</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14:paraId="45AE57BD">
            <w:pPr>
              <w:widowControl/>
              <w:jc w:val="left"/>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信息系统集成，安装施工、支架、电源、网线、电源线、音频线、面板等，技术调试培训。</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2CA7541">
            <w:pPr>
              <w:widowControl/>
              <w:jc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批</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C63C663">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B54D6B">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2套会议监控设备现场安装布线调试</w:t>
            </w:r>
          </w:p>
        </w:tc>
      </w:tr>
    </w:tbl>
    <w:p w14:paraId="14B4E327">
      <w:pPr>
        <w:rPr>
          <w:rFonts w:hint="eastAsia"/>
        </w:rPr>
      </w:pPr>
    </w:p>
    <w:p w14:paraId="34590FE3">
      <w:pPr>
        <w:rPr>
          <w:rFonts w:hint="eastAsia" w:ascii="宋体" w:hAnsi="宋体" w:eastAsia="宋体"/>
          <w:szCs w:val="21"/>
        </w:rPr>
      </w:pPr>
      <w:r>
        <w:rPr>
          <w:rFonts w:hint="eastAsia" w:ascii="宋体" w:hAnsi="宋体" w:eastAsia="宋体"/>
          <w:szCs w:val="21"/>
        </w:rPr>
        <w:t>二、响应附件要求：</w:t>
      </w:r>
    </w:p>
    <w:p w14:paraId="128B21F1">
      <w:pPr>
        <w:rPr>
          <w:rFonts w:hint="eastAsia" w:ascii="宋体" w:hAnsi="宋体" w:eastAsia="宋体"/>
          <w:szCs w:val="21"/>
        </w:rPr>
      </w:pPr>
      <w:r>
        <w:rPr>
          <w:rFonts w:hint="eastAsia" w:ascii="宋体" w:hAnsi="宋体" w:eastAsia="宋体"/>
          <w:szCs w:val="21"/>
        </w:rPr>
        <w:t>▲1.标注打▲的内容必须为实质性要求和条件，必须满足，否则视为无效报价。</w:t>
      </w:r>
    </w:p>
    <w:p w14:paraId="2D3C66B8">
      <w:pPr>
        <w:rPr>
          <w:rFonts w:hint="eastAsia" w:ascii="宋体" w:hAnsi="宋体" w:eastAsia="宋体"/>
          <w:szCs w:val="21"/>
        </w:rPr>
      </w:pPr>
      <w:r>
        <w:rPr>
          <w:rFonts w:hint="eastAsia" w:ascii="宋体" w:hAnsi="宋体" w:eastAsia="宋体"/>
          <w:szCs w:val="21"/>
        </w:rPr>
        <w:t>▲2.采购人只接受采购文件指定品牌和型号产品，供应商不能更换其他品牌型号。如采用其他品牌型号进行报价则视为无效报价。</w:t>
      </w:r>
    </w:p>
    <w:p w14:paraId="0F854EC3">
      <w:pPr>
        <w:rPr>
          <w:rFonts w:hint="eastAsia" w:ascii="宋体" w:hAnsi="宋体" w:eastAsia="宋体"/>
          <w:szCs w:val="21"/>
        </w:rPr>
      </w:pPr>
      <w:r>
        <w:rPr>
          <w:rFonts w:hint="eastAsia" w:ascii="宋体" w:hAnsi="宋体" w:eastAsia="宋体"/>
          <w:szCs w:val="21"/>
        </w:rPr>
        <w:t>三、商务要求：</w:t>
      </w:r>
    </w:p>
    <w:p w14:paraId="0C197C14">
      <w:pPr>
        <w:pStyle w:val="30"/>
        <w:numPr>
          <w:ilvl w:val="0"/>
          <w:numId w:val="1"/>
        </w:numPr>
        <w:spacing w:line="360" w:lineRule="auto"/>
        <w:contextualSpacing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免费保修（维护）期</w:t>
      </w:r>
      <w:r>
        <w:rPr>
          <w:rFonts w:hint="eastAsia" w:ascii="宋体" w:hAnsi="宋体" w:eastAsia="宋体" w:cs="宋体"/>
          <w:color w:val="000000" w:themeColor="text1"/>
          <w:szCs w:val="21"/>
          <w14:textFill>
            <w14:solidFill>
              <w14:schemeClr w14:val="tx1"/>
            </w14:solidFill>
          </w14:textFill>
        </w:rPr>
        <w:t>：</w:t>
      </w:r>
    </w:p>
    <w:p w14:paraId="29DE9A6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国家有关产品“三包”规定执行“三包”，产品免费保修（维护）期不得少于2年【免费保修（维护）期从产品验收合格之日起计算】。</w:t>
      </w:r>
      <w:r>
        <w:rPr>
          <w:rFonts w:hint="eastAsia" w:ascii="宋体" w:hAnsi="宋体" w:eastAsia="宋体" w:cs="宋体"/>
          <w:bCs/>
          <w:color w:val="000000" w:themeColor="text1"/>
          <w:szCs w:val="21"/>
          <w14:textFill>
            <w14:solidFill>
              <w14:schemeClr w14:val="tx1"/>
            </w14:solidFill>
          </w14:textFill>
        </w:rPr>
        <w:t>质保期过后，提供系统终身免费维护、设备终身成本升级。</w:t>
      </w:r>
    </w:p>
    <w:p w14:paraId="1B4969D0">
      <w:pPr>
        <w:pStyle w:val="30"/>
        <w:numPr>
          <w:ilvl w:val="0"/>
          <w:numId w:val="1"/>
        </w:numPr>
        <w:spacing w:line="360" w:lineRule="auto"/>
        <w:contextualSpacing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售后服务要求</w:t>
      </w:r>
      <w:r>
        <w:rPr>
          <w:rFonts w:hint="eastAsia" w:ascii="宋体" w:hAnsi="宋体" w:eastAsia="宋体" w:cs="宋体"/>
          <w:bCs/>
          <w:color w:val="000000" w:themeColor="text1"/>
          <w:szCs w:val="21"/>
          <w14:textFill>
            <w14:solidFill>
              <w14:schemeClr w14:val="tx1"/>
            </w14:solidFill>
          </w14:textFill>
        </w:rPr>
        <w:t>：</w:t>
      </w:r>
    </w:p>
    <w:p w14:paraId="4017AEE7">
      <w:pPr>
        <w:spacing w:line="360" w:lineRule="auto"/>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2.1故障解决及维修服务要求</w:t>
      </w:r>
      <w:r>
        <w:rPr>
          <w:rFonts w:hint="eastAsia" w:ascii="宋体" w:hAnsi="宋体" w:eastAsia="宋体" w:cs="宋体"/>
          <w:b/>
          <w:color w:val="000000" w:themeColor="text1"/>
          <w:szCs w:val="21"/>
          <w14:textFill>
            <w14:solidFill>
              <w14:schemeClr w14:val="tx1"/>
            </w14:solidFill>
          </w14:textFill>
        </w:rPr>
        <w:t>（相关费用均包含在报价中）</w:t>
      </w:r>
      <w:r>
        <w:rPr>
          <w:rFonts w:hint="eastAsia" w:ascii="宋体" w:hAnsi="宋体" w:eastAsia="宋体" w:cs="宋体"/>
          <w:bCs/>
          <w:color w:val="000000" w:themeColor="text1"/>
          <w:szCs w:val="21"/>
          <w14:textFill>
            <w14:solidFill>
              <w14:schemeClr w14:val="tx1"/>
            </w14:solidFill>
          </w14:textFill>
        </w:rPr>
        <w:t>。</w:t>
      </w:r>
    </w:p>
    <w:p w14:paraId="01B4CB66">
      <w:pPr>
        <w:spacing w:line="360" w:lineRule="auto"/>
        <w:ind w:left="420" w:leftChars="150" w:hanging="105" w:hangingChars="5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（1）接采购人报障电话30分钟内响应，</w:t>
      </w:r>
      <w:r>
        <w:rPr>
          <w:rFonts w:hint="eastAsia" w:ascii="宋体" w:hAnsi="宋体" w:eastAsia="宋体" w:cs="宋体"/>
          <w:b/>
          <w:bCs/>
          <w:color w:val="000000" w:themeColor="text1"/>
          <w:szCs w:val="21"/>
          <w14:textFill>
            <w14:solidFill>
              <w14:schemeClr w14:val="tx1"/>
            </w14:solidFill>
          </w14:textFill>
        </w:rPr>
        <w:t>1小时</w:t>
      </w:r>
      <w:r>
        <w:rPr>
          <w:rFonts w:hint="eastAsia" w:ascii="宋体" w:hAnsi="宋体" w:eastAsia="宋体" w:cs="宋体"/>
          <w:bCs/>
          <w:color w:val="000000" w:themeColor="text1"/>
          <w:szCs w:val="21"/>
          <w14:textFill>
            <w14:solidFill>
              <w14:schemeClr w14:val="tx1"/>
            </w14:solidFill>
          </w14:textFill>
        </w:rPr>
        <w:t>内派技术人员到达现场解决故障，4-8 个小时内排除故障。对于质保期内不能修复的产品或部件，乙方应在 24个小时内免费更换备品备件。</w:t>
      </w:r>
    </w:p>
    <w:p w14:paraId="0DFB4BF1">
      <w:pPr>
        <w:spacing w:line="360" w:lineRule="auto"/>
        <w:ind w:left="447" w:leftChars="136" w:hanging="161" w:hangingChars="77"/>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（2）免费保修（维护）期内定期上门检查</w:t>
      </w:r>
      <w:r>
        <w:rPr>
          <w:rFonts w:hint="eastAsia" w:ascii="宋体" w:hAnsi="宋体" w:eastAsia="宋体" w:cs="宋体"/>
          <w:b/>
          <w:bCs/>
          <w:color w:val="000000" w:themeColor="text1"/>
          <w:szCs w:val="21"/>
          <w14:textFill>
            <w14:solidFill>
              <w14:schemeClr w14:val="tx1"/>
            </w14:solidFill>
          </w14:textFill>
        </w:rPr>
        <w:t>（每2个月必须对系统巡检一次，每年不少于6次）</w:t>
      </w:r>
      <w:r>
        <w:rPr>
          <w:rFonts w:hint="eastAsia" w:ascii="宋体" w:hAnsi="宋体" w:eastAsia="宋体" w:cs="宋体"/>
          <w:bCs/>
          <w:color w:val="000000" w:themeColor="text1"/>
          <w:szCs w:val="21"/>
          <w14:textFill>
            <w14:solidFill>
              <w14:schemeClr w14:val="tx1"/>
            </w14:solidFill>
          </w14:textFill>
        </w:rPr>
        <w:t>、上门维修（免收维修费和元器件费）。维修中如需要更换配件的，要求更换的配件应跟被更换的品牌、类型相一致或者是同类同档次的替代品，后者需提供相应证明文件并征得采购方管理人员同意。</w:t>
      </w:r>
    </w:p>
    <w:p w14:paraId="081A07AD">
      <w:pPr>
        <w:spacing w:line="360" w:lineRule="auto"/>
        <w:ind w:left="420" w:leftChars="150" w:hanging="105" w:hangingChars="5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（3）若产品自带软件的，质保期内提供软件免费升级服务；质保期过后，提供软件的成本升级服务，软件升级费用不超过采购合同价10%。</w:t>
      </w:r>
    </w:p>
    <w:p w14:paraId="77FCB6F9">
      <w:pPr>
        <w:spacing w:line="360" w:lineRule="auto"/>
        <w:ind w:firstLine="210" w:firstLineChars="1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2.2技术服务及技术培训要求</w:t>
      </w:r>
      <w:r>
        <w:rPr>
          <w:rFonts w:hint="eastAsia" w:ascii="宋体" w:hAnsi="宋体" w:eastAsia="宋体" w:cs="宋体"/>
          <w:b/>
          <w:bCs/>
          <w:color w:val="000000" w:themeColor="text1"/>
          <w:szCs w:val="21"/>
          <w14:textFill>
            <w14:solidFill>
              <w14:schemeClr w14:val="tx1"/>
            </w14:solidFill>
          </w14:textFill>
        </w:rPr>
        <w:t>（相关费用均包含在报价中）</w:t>
      </w:r>
      <w:r>
        <w:rPr>
          <w:rFonts w:hint="eastAsia" w:ascii="宋体" w:hAnsi="宋体" w:eastAsia="宋体" w:cs="宋体"/>
          <w:bCs/>
          <w:color w:val="000000" w:themeColor="text1"/>
          <w:szCs w:val="21"/>
          <w14:textFill>
            <w14:solidFill>
              <w14:schemeClr w14:val="tx1"/>
            </w14:solidFill>
          </w14:textFill>
        </w:rPr>
        <w:t>。</w:t>
      </w:r>
    </w:p>
    <w:p w14:paraId="36956CCF">
      <w:pPr>
        <w:spacing w:line="360" w:lineRule="auto"/>
        <w:ind w:firstLine="315" w:firstLineChars="15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（1）送货上门、安装、布线、调试合格。</w:t>
      </w:r>
    </w:p>
    <w:p w14:paraId="672EA5F9">
      <w:pPr>
        <w:spacing w:line="360" w:lineRule="auto"/>
        <w:ind w:firstLine="315" w:firstLineChars="15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（2）为采购人提供培训及咨询服务，直至操作人员熟练操作产品的各项功能。</w:t>
      </w:r>
    </w:p>
    <w:p w14:paraId="65D259FB">
      <w:pPr>
        <w:pStyle w:val="30"/>
        <w:numPr>
          <w:ilvl w:val="0"/>
          <w:numId w:val="1"/>
        </w:numPr>
        <w:spacing w:line="360" w:lineRule="auto"/>
        <w:contextualSpacing w:val="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交货期及交货地点：</w:t>
      </w:r>
    </w:p>
    <w:p w14:paraId="1D54F3A6">
      <w:pPr>
        <w:spacing w:line="360" w:lineRule="auto"/>
        <w:ind w:firstLine="210" w:firstLineChars="1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3.1.</w:t>
      </w:r>
      <w:r>
        <w:rPr>
          <w:rFonts w:hint="eastAsia" w:ascii="宋体" w:hAnsi="宋体" w:eastAsia="宋体" w:cs="宋体"/>
          <w:b/>
          <w:bCs/>
          <w:color w:val="000000" w:themeColor="text1"/>
          <w:szCs w:val="21"/>
          <w14:textFill>
            <w14:solidFill>
              <w14:schemeClr w14:val="tx1"/>
            </w14:solidFill>
          </w14:textFill>
        </w:rPr>
        <w:t>交货期</w:t>
      </w:r>
      <w:r>
        <w:rPr>
          <w:rFonts w:hint="eastAsia" w:ascii="宋体" w:hAnsi="宋体" w:eastAsia="宋体" w:cs="宋体"/>
          <w:bCs/>
          <w:color w:val="000000" w:themeColor="text1"/>
          <w:szCs w:val="21"/>
          <w14:textFill>
            <w14:solidFill>
              <w14:schemeClr w14:val="tx1"/>
            </w14:solidFill>
          </w14:textFill>
        </w:rPr>
        <w:t>：自签订合同之日起10天内必须到货并全部安装调试合格。</w:t>
      </w:r>
    </w:p>
    <w:p w14:paraId="36E7D4C3">
      <w:pPr>
        <w:spacing w:line="360" w:lineRule="auto"/>
        <w:ind w:firstLine="210" w:firstLineChars="1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3.2.</w:t>
      </w:r>
      <w:r>
        <w:rPr>
          <w:rFonts w:hint="eastAsia" w:ascii="宋体" w:hAnsi="宋体" w:eastAsia="宋体" w:cs="宋体"/>
          <w:b/>
          <w:bCs/>
          <w:color w:val="000000" w:themeColor="text1"/>
          <w:szCs w:val="21"/>
          <w14:textFill>
            <w14:solidFill>
              <w14:schemeClr w14:val="tx1"/>
            </w14:solidFill>
          </w14:textFill>
        </w:rPr>
        <w:t>交货地点</w:t>
      </w:r>
      <w:r>
        <w:rPr>
          <w:rFonts w:hint="eastAsia" w:ascii="宋体" w:hAnsi="宋体" w:eastAsia="宋体" w:cs="宋体"/>
          <w:bCs/>
          <w:color w:val="000000" w:themeColor="text1"/>
          <w:szCs w:val="21"/>
          <w14:textFill>
            <w14:solidFill>
              <w14:schemeClr w14:val="tx1"/>
            </w14:solidFill>
          </w14:textFill>
        </w:rPr>
        <w:t>：采购人指定地点。</w:t>
      </w:r>
    </w:p>
    <w:p w14:paraId="455097DC">
      <w:pPr>
        <w:pStyle w:val="30"/>
        <w:numPr>
          <w:ilvl w:val="0"/>
          <w:numId w:val="1"/>
        </w:numPr>
        <w:spacing w:line="360" w:lineRule="auto"/>
        <w:contextualSpacing w:val="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签订合同及施工要求：</w:t>
      </w:r>
    </w:p>
    <w:p w14:paraId="69071B9D">
      <w:pPr>
        <w:spacing w:line="360" w:lineRule="auto"/>
        <w:ind w:firstLine="210" w:firstLineChars="1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4.1</w:t>
      </w:r>
      <w:r>
        <w:rPr>
          <w:rFonts w:hint="eastAsia" w:ascii="宋体" w:hAnsi="宋体" w:eastAsia="宋体" w:cs="宋体"/>
          <w:b/>
          <w:bCs/>
          <w:color w:val="000000" w:themeColor="text1"/>
          <w:szCs w:val="21"/>
          <w14:textFill>
            <w14:solidFill>
              <w14:schemeClr w14:val="tx1"/>
            </w14:solidFill>
          </w14:textFill>
        </w:rPr>
        <w:t>签订合同</w:t>
      </w:r>
      <w:r>
        <w:rPr>
          <w:rFonts w:hint="eastAsia" w:ascii="宋体" w:hAnsi="宋体" w:eastAsia="宋体" w:cs="宋体"/>
          <w:bCs/>
          <w:color w:val="000000" w:themeColor="text1"/>
          <w:szCs w:val="21"/>
          <w14:textFill>
            <w14:solidFill>
              <w14:schemeClr w14:val="tx1"/>
            </w14:solidFill>
          </w14:textFill>
        </w:rPr>
        <w:t>：成交公告结束后，第二天签订合同。</w:t>
      </w:r>
    </w:p>
    <w:p w14:paraId="267D1CCA">
      <w:pPr>
        <w:spacing w:line="360" w:lineRule="auto"/>
        <w:ind w:firstLine="211" w:firstLineChars="1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4.2.施工要求</w:t>
      </w:r>
      <w:r>
        <w:rPr>
          <w:rFonts w:hint="eastAsia" w:ascii="宋体" w:hAnsi="宋体" w:eastAsia="宋体" w:cs="宋体"/>
          <w:bCs/>
          <w:color w:val="000000" w:themeColor="text1"/>
          <w:szCs w:val="21"/>
          <w14:textFill>
            <w14:solidFill>
              <w14:schemeClr w14:val="tx1"/>
            </w14:solidFill>
          </w14:textFill>
        </w:rPr>
        <w:t>：</w:t>
      </w:r>
    </w:p>
    <w:p w14:paraId="3E35DF57">
      <w:pPr>
        <w:spacing w:line="360" w:lineRule="auto"/>
        <w:ind w:firstLine="525" w:firstLineChars="25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进场施工前必须经用户确认后方可施工。</w:t>
      </w:r>
    </w:p>
    <w:p w14:paraId="2611E7C8">
      <w:pPr>
        <w:pStyle w:val="30"/>
        <w:numPr>
          <w:ilvl w:val="0"/>
          <w:numId w:val="1"/>
        </w:numPr>
        <w:spacing w:line="360" w:lineRule="auto"/>
        <w:contextualSpacing w:val="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验收要求：</w:t>
      </w:r>
    </w:p>
    <w:p w14:paraId="4491D3D0">
      <w:pPr>
        <w:spacing w:line="360" w:lineRule="auto"/>
        <w:ind w:firstLine="211" w:firstLineChars="1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5.1.规范标准：</w:t>
      </w:r>
      <w:r>
        <w:rPr>
          <w:rFonts w:hint="eastAsia" w:ascii="宋体" w:hAnsi="宋体" w:eastAsia="宋体" w:cs="宋体"/>
          <w:bCs/>
          <w:color w:val="000000" w:themeColor="text1"/>
          <w:szCs w:val="21"/>
          <w14:textFill>
            <w14:solidFill>
              <w14:schemeClr w14:val="tx1"/>
            </w14:solidFill>
          </w14:textFill>
        </w:rPr>
        <w:t>采购标的需执行的国家标准、行业标准、地方标准或者其他标准、规范。</w:t>
      </w:r>
    </w:p>
    <w:p w14:paraId="0EEE46D5">
      <w:pPr>
        <w:spacing w:line="360" w:lineRule="auto"/>
        <w:ind w:firstLine="211" w:firstLineChars="1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5.2.</w:t>
      </w:r>
      <w:r>
        <w:rPr>
          <w:rFonts w:hint="eastAsia" w:ascii="宋体" w:hAnsi="宋体" w:eastAsia="宋体" w:cs="宋体"/>
          <w:bCs/>
          <w:color w:val="000000" w:themeColor="text1"/>
          <w:szCs w:val="21"/>
          <w14:textFill>
            <w14:solidFill>
              <w14:schemeClr w14:val="tx1"/>
            </w14:solidFill>
          </w14:textFill>
        </w:rPr>
        <w:t>中标人所提供的产品必须为原装正品的、全新的、符合国家有关质量标准的产品。采购人对中标人提交的货物依据采购文件上的技术规格要求和国家有关质量标准进行现场初步验收，外观、说明书符合采购文件要求的，给予签收，初步验收不合格的不予签收。采购人应当在到货（安装、调试完）后七个工作日内进行验收。采购人现场根据采购文件要求及投标文件承诺逐条对应进行核验，核验不合格的，采购人有权终止合同执行并全部退货，同时报相关监督管理部门处理，由此造成采购人经济损失的由成交人负责承担全部赔偿责任。如有异议，将交由国家认可并具检验检测资格的第三方机构邀请相关专家进行实际检验，所有产生的费用由中标人承担。</w:t>
      </w:r>
    </w:p>
    <w:p w14:paraId="1514F9E9">
      <w:pPr>
        <w:spacing w:line="360" w:lineRule="auto"/>
        <w:ind w:firstLine="211" w:firstLineChars="1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5.3. </w:t>
      </w:r>
      <w:r>
        <w:rPr>
          <w:rFonts w:hint="eastAsia" w:ascii="宋体" w:hAnsi="宋体" w:eastAsia="宋体" w:cs="宋体"/>
          <w:bCs/>
          <w:color w:val="000000" w:themeColor="text1"/>
          <w:szCs w:val="21"/>
          <w14:textFill>
            <w14:solidFill>
              <w14:schemeClr w14:val="tx1"/>
            </w14:solidFill>
          </w14:textFill>
        </w:rPr>
        <w:t>中标供应商在整个项目实施过程中必须严格按照规范施工，所有线缆必须标记明确，所有步骤必须形成相应文档，做到档案齐全，在验收时，必须提交以下文件（包括但不限于）：</w:t>
      </w:r>
    </w:p>
    <w:p w14:paraId="3FAE0507">
      <w:pPr>
        <w:spacing w:line="360" w:lineRule="auto"/>
        <w:ind w:firstLine="210" w:firstLineChars="1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（1）竣工图纸（设备系统图、网络系统图、供电系统图、监控点位布置图、监控路由图、设备配置文件等），所有图纸要求是AutoCAD文件格式；</w:t>
      </w:r>
    </w:p>
    <w:p w14:paraId="64C54D0E">
      <w:pPr>
        <w:spacing w:line="360" w:lineRule="auto"/>
        <w:ind w:left="210" w:leftChars="1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（2）所有更换线路的测试报告；</w:t>
      </w:r>
    </w:p>
    <w:p w14:paraId="5E5DAC77">
      <w:pPr>
        <w:spacing w:line="360" w:lineRule="auto"/>
        <w:ind w:left="210" w:leftChars="1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（3）厂家提供的全套技术资料（包括但不限于快速操作手册、用户使用手册等）；</w:t>
      </w:r>
    </w:p>
    <w:p w14:paraId="18250D0D">
      <w:pPr>
        <w:spacing w:line="360" w:lineRule="auto"/>
        <w:ind w:left="210" w:leftChars="1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采购人认为须提供的其它各类文档；以上文档材料验收时均需提供电子版文件（电子版文件格式须按采购人要求提供）一套，相应内容纸质版文件不少于3套；未按要求提供文件、材料或递交的文件、材料不全的或不符要求的，均不予验收；</w:t>
      </w:r>
    </w:p>
    <w:p w14:paraId="549AF04E">
      <w:pPr>
        <w:pStyle w:val="30"/>
        <w:numPr>
          <w:ilvl w:val="0"/>
          <w:numId w:val="1"/>
        </w:numPr>
        <w:spacing w:line="360" w:lineRule="auto"/>
        <w:contextualSpacing w:val="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付款时间和方式：</w:t>
      </w:r>
    </w:p>
    <w:p w14:paraId="419C819F">
      <w:pPr>
        <w:spacing w:line="360" w:lineRule="auto"/>
        <w:ind w:left="210" w:leftChars="1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r>
        <w:rPr>
          <w:rFonts w:hint="eastAsia" w:ascii="宋体" w:hAnsi="宋体" w:eastAsia="宋体" w:cs="宋体"/>
          <w:bCs/>
          <w:color w:val="000000" w:themeColor="text1"/>
          <w:szCs w:val="21"/>
          <w:lang w:val="en-US" w:eastAsia="zh-CN"/>
          <w14:textFill>
            <w14:solidFill>
              <w14:schemeClr w14:val="tx1"/>
            </w14:solidFill>
          </w14:textFill>
        </w:rPr>
        <w:t>付款前，成交人须向采购人</w:t>
      </w:r>
      <w:bookmarkStart w:id="0" w:name="_GoBack"/>
      <w:r>
        <w:rPr>
          <w:rFonts w:hint="eastAsia" w:ascii="宋体" w:hAnsi="宋体" w:eastAsia="宋体" w:cs="宋体"/>
          <w:bCs/>
          <w:color w:val="000000" w:themeColor="text1"/>
          <w:szCs w:val="21"/>
          <w:lang w:val="en-US" w:eastAsia="zh-CN"/>
          <w14:textFill>
            <w14:solidFill>
              <w14:schemeClr w14:val="tx1"/>
            </w14:solidFill>
          </w14:textFill>
        </w:rPr>
        <w:t>出具付款申请并开具发票，采</w:t>
      </w:r>
      <w:bookmarkEnd w:id="0"/>
      <w:r>
        <w:rPr>
          <w:rFonts w:hint="eastAsia" w:ascii="宋体" w:hAnsi="宋体" w:eastAsia="宋体" w:cs="宋体"/>
          <w:bCs/>
          <w:color w:val="000000" w:themeColor="text1"/>
          <w:szCs w:val="21"/>
          <w:lang w:val="en-US" w:eastAsia="zh-CN"/>
          <w14:textFill>
            <w14:solidFill>
              <w14:schemeClr w14:val="tx1"/>
            </w14:solidFill>
          </w14:textFill>
        </w:rPr>
        <w:t>购人在收到付款申请和发票后</w:t>
      </w:r>
      <w:r>
        <w:rPr>
          <w:rFonts w:hint="eastAsia" w:ascii="宋体" w:hAnsi="宋体" w:eastAsia="宋体" w:cs="宋体"/>
          <w:bCs/>
          <w:color w:val="000000" w:themeColor="text1"/>
          <w:szCs w:val="21"/>
          <w:lang w:eastAsia="zh-CN"/>
          <w14:textFill>
            <w14:solidFill>
              <w14:schemeClr w14:val="tx1"/>
            </w14:solidFill>
          </w14:textFill>
        </w:rPr>
        <w:t>启动支付程序。</w:t>
      </w:r>
    </w:p>
    <w:p w14:paraId="55718798">
      <w:pPr>
        <w:spacing w:line="360" w:lineRule="auto"/>
        <w:ind w:left="210" w:leftChars="1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w:t>
      </w:r>
      <w:r>
        <w:rPr>
          <w:rFonts w:hint="eastAsia" w:ascii="宋体" w:hAnsi="宋体" w:eastAsia="宋体" w:cs="宋体"/>
          <w:bCs/>
          <w:color w:val="000000" w:themeColor="text1"/>
          <w:szCs w:val="21"/>
          <w:lang w:val="en-US" w:eastAsia="zh-CN"/>
          <w14:textFill>
            <w14:solidFill>
              <w14:schemeClr w14:val="tx1"/>
            </w14:solidFill>
          </w14:textFill>
        </w:rPr>
        <w:t>采购人每次启动支付程序的付款期限：确定启动之日起7个工作日内向市财政局申请资金，市财政局批复并下达资金后15个工作日内支付成交人</w:t>
      </w:r>
      <w:r>
        <w:rPr>
          <w:rFonts w:hint="eastAsia" w:ascii="宋体" w:hAnsi="宋体" w:eastAsia="宋体" w:cs="宋体"/>
          <w:b w:val="0"/>
          <w:bCs w:val="0"/>
          <w:color w:val="auto"/>
          <w:kern w:val="2"/>
          <w:sz w:val="21"/>
          <w:szCs w:val="21"/>
          <w:highlight w:val="none"/>
          <w:shd w:val="clear" w:color="auto" w:fill="auto"/>
          <w:lang w:val="en-US" w:eastAsia="zh-CN" w:bidi="ar"/>
        </w:rPr>
        <w:t>申请的合同款项，向财政国库申请资金和办理国库支付手续（包括但不限于政府采购履约验收系统中申请、备案、审批等非</w:t>
      </w:r>
      <w:r>
        <w:rPr>
          <w:rFonts w:hint="eastAsia" w:ascii="宋体" w:hAnsi="宋体" w:eastAsia="宋体" w:cs="宋体"/>
          <w:b w:val="0"/>
          <w:bCs w:val="0"/>
          <w:i w:val="0"/>
          <w:caps w:val="0"/>
          <w:color w:val="auto"/>
          <w:spacing w:val="0"/>
          <w:sz w:val="21"/>
          <w:szCs w:val="21"/>
          <w:highlight w:val="none"/>
          <w:u w:val="single"/>
          <w:shd w:val="clear" w:color="auto" w:fill="auto"/>
          <w:lang w:val="en-US" w:eastAsia="zh-CN"/>
        </w:rPr>
        <w:t>采购人</w:t>
      </w:r>
      <w:r>
        <w:rPr>
          <w:rFonts w:hint="eastAsia" w:ascii="宋体" w:hAnsi="宋体" w:eastAsia="宋体" w:cs="宋体"/>
          <w:b w:val="0"/>
          <w:bCs w:val="0"/>
          <w:color w:val="auto"/>
          <w:kern w:val="2"/>
          <w:sz w:val="21"/>
          <w:szCs w:val="21"/>
          <w:highlight w:val="none"/>
          <w:shd w:val="clear" w:color="auto" w:fill="auto"/>
          <w:lang w:val="en-US" w:eastAsia="zh-CN" w:bidi="ar"/>
        </w:rPr>
        <w:t>可控时限的环节）均不计入</w:t>
      </w:r>
      <w:r>
        <w:rPr>
          <w:rFonts w:hint="eastAsia" w:ascii="宋体" w:hAnsi="宋体" w:eastAsia="宋体" w:cs="宋体"/>
          <w:b w:val="0"/>
          <w:bCs w:val="0"/>
          <w:i w:val="0"/>
          <w:caps w:val="0"/>
          <w:color w:val="auto"/>
          <w:spacing w:val="0"/>
          <w:sz w:val="21"/>
          <w:szCs w:val="21"/>
          <w:highlight w:val="none"/>
          <w:u w:val="single"/>
          <w:shd w:val="clear" w:color="auto" w:fill="auto"/>
          <w:lang w:val="en-US" w:eastAsia="zh-CN"/>
        </w:rPr>
        <w:t>采购人</w:t>
      </w:r>
      <w:r>
        <w:rPr>
          <w:rFonts w:hint="eastAsia" w:ascii="宋体" w:hAnsi="宋体" w:eastAsia="宋体" w:cs="宋体"/>
          <w:b w:val="0"/>
          <w:bCs w:val="0"/>
          <w:color w:val="auto"/>
          <w:kern w:val="2"/>
          <w:sz w:val="21"/>
          <w:szCs w:val="21"/>
          <w:highlight w:val="none"/>
          <w:shd w:val="clear" w:color="auto" w:fill="auto"/>
          <w:lang w:val="en-US" w:eastAsia="zh-CN" w:bidi="ar"/>
        </w:rPr>
        <w:t>付款期限内。</w:t>
      </w:r>
    </w:p>
    <w:p w14:paraId="17809665">
      <w:pPr>
        <w:pStyle w:val="30"/>
        <w:numPr>
          <w:ilvl w:val="0"/>
          <w:numId w:val="1"/>
        </w:numPr>
        <w:spacing w:line="360" w:lineRule="auto"/>
        <w:contextualSpacing w:val="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报价组成：</w:t>
      </w:r>
    </w:p>
    <w:p w14:paraId="52D387E1">
      <w:pPr>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报价含以下部分，人工费用，开发费用，服务费用，编制费用，管理费用，售后服务，税费；投标人所报价格应为最终优惠价格。</w:t>
      </w:r>
    </w:p>
    <w:sectPr>
      <w:headerReference r:id="rId4" w:type="first"/>
      <w:footerReference r:id="rId6" w:type="first"/>
      <w:headerReference r:id="rId3" w:type="even"/>
      <w:footerReference r:id="rId5" w:type="even"/>
      <w:pgSz w:w="11906" w:h="16838"/>
      <w:pgMar w:top="1304" w:right="1021" w:bottom="130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82A06">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47A2">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5B1EB">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D4CB">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615A0"/>
    <w:multiLevelType w:val="multilevel"/>
    <w:tmpl w:val="097615A0"/>
    <w:lvl w:ilvl="0" w:tentative="0">
      <w:start w:val="1"/>
      <w:numFmt w:val="decimal"/>
      <w:lvlText w:val="%1."/>
      <w:lvlJc w:val="left"/>
      <w:pPr>
        <w:ind w:left="360" w:hanging="360"/>
      </w:pPr>
      <w:rPr>
        <w:rFonts w:hint="default"/>
        <w:b/>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mZDQ1ZjIyZjgwMDJkMjNhMmFkZDBmOTNkNmRhODIifQ=="/>
    <w:docVar w:name="KSO_WPS_MARK_KEY" w:val="86b37885-f1f4-43fc-b1af-903a3394b6be"/>
  </w:docVars>
  <w:rsids>
    <w:rsidRoot w:val="00B16154"/>
    <w:rsid w:val="00106B89"/>
    <w:rsid w:val="001B0045"/>
    <w:rsid w:val="00206383"/>
    <w:rsid w:val="00213001"/>
    <w:rsid w:val="00223E0F"/>
    <w:rsid w:val="002E696C"/>
    <w:rsid w:val="00332943"/>
    <w:rsid w:val="00376650"/>
    <w:rsid w:val="0046740F"/>
    <w:rsid w:val="005D7590"/>
    <w:rsid w:val="005F00CA"/>
    <w:rsid w:val="006A5255"/>
    <w:rsid w:val="006F3396"/>
    <w:rsid w:val="00744944"/>
    <w:rsid w:val="00810FE8"/>
    <w:rsid w:val="00826A7E"/>
    <w:rsid w:val="00844095"/>
    <w:rsid w:val="009804FB"/>
    <w:rsid w:val="009E0505"/>
    <w:rsid w:val="00B16154"/>
    <w:rsid w:val="00C37040"/>
    <w:rsid w:val="00CC7200"/>
    <w:rsid w:val="00D34B57"/>
    <w:rsid w:val="00E91505"/>
    <w:rsid w:val="1AC557A6"/>
    <w:rsid w:val="3127488E"/>
    <w:rsid w:val="388F4F35"/>
    <w:rsid w:val="3DD4147D"/>
    <w:rsid w:val="4A522486"/>
    <w:rsid w:val="67C36A8C"/>
    <w:rsid w:val="690536B7"/>
    <w:rsid w:val="6B890315"/>
    <w:rsid w:val="7C4F3DF1"/>
    <w:rsid w:val="7E64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4554</Words>
  <Characters>5712</Characters>
  <Lines>236</Lines>
  <Paragraphs>136</Paragraphs>
  <TotalTime>11</TotalTime>
  <ScaleCrop>false</ScaleCrop>
  <LinksUpToDate>false</LinksUpToDate>
  <CharactersWithSpaces>5783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2025-05-16T02:43:00Z</dcterms:created>
  <dc:creator>DRS</dc:creator>
  <cp:lastModifiedBy>Administrator</cp:lastModifiedBy>
  <cp:lastPrinted>2025-05-20T01:19:00Z</cp:lastPrinted>
  <dcterms:modified xsi:type="dcterms:W3CDTF">2025-05-26T07:25:33Z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DBD427B4031C4846BBE90A8F9BBEC79D</vt:lpwstr>
  </property>
  <property fmtid="{D5CDD505-2E9C-101B-9397-08002B2CF9AE}" pid="4" name="KSOTemplateDocerSaveRecord">
    <vt:lpwstr>eyJoZGlkIjoiMDFmZDQ1ZjIyZjgwMDJkMjNhMmFkZDBmOTNkNmRhODIifQ==</vt:lpwstr>
  </property>
</Properties>
</file>