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82BBB">
      <w:pPr>
        <w:adjustRightInd w:val="0"/>
        <w:snapToGrid w:val="0"/>
        <w:spacing w:line="560" w:lineRule="exact"/>
        <w:jc w:val="center"/>
        <w:rPr>
          <w:rFonts w:ascii="宋体" w:hAnsi="宋体" w:eastAsia="宋体" w:cs="宋体"/>
          <w:b/>
          <w:bCs/>
          <w:sz w:val="36"/>
          <w:szCs w:val="36"/>
        </w:rPr>
      </w:pPr>
      <w:r>
        <w:rPr>
          <w:rFonts w:ascii="微软雅黑" w:hAnsi="微软雅黑" w:eastAsia="微软雅黑" w:cs="微软雅黑"/>
          <w:i w:val="0"/>
          <w:iCs w:val="0"/>
          <w:caps w:val="0"/>
          <w:color w:val="000000"/>
          <w:spacing w:val="0"/>
          <w:sz w:val="36"/>
          <w:szCs w:val="36"/>
        </w:rPr>
        <w:t>2025年度桂林旅游形象宣传相关资料印刷项目</w:t>
      </w:r>
    </w:p>
    <w:p w14:paraId="08240133">
      <w:pPr>
        <w:adjustRightInd w:val="0"/>
        <w:snapToGrid w:val="0"/>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14:paraId="0F121EE4">
      <w:pPr>
        <w:pStyle w:val="2"/>
      </w:pPr>
      <w:r>
        <w:rPr>
          <w:rFonts w:hint="eastAsia"/>
        </w:rPr>
        <w:t xml:space="preserve">      </w:t>
      </w:r>
      <w:r>
        <w:rPr>
          <w:rFonts w:hint="eastAsia" w:ascii="仿宋_GB2312" w:hAnsi="仿宋_GB2312" w:eastAsia="仿宋_GB2312" w:cs="仿宋_GB2312"/>
          <w:sz w:val="32"/>
          <w:szCs w:val="32"/>
        </w:rPr>
        <w:t>印制桂林旅游地图、</w:t>
      </w:r>
      <w:r>
        <w:rPr>
          <w:rFonts w:hint="eastAsia" w:ascii="仿宋_GB2312" w:hAnsi="黑体" w:eastAsia="仿宋_GB2312"/>
          <w:sz w:val="30"/>
          <w:szCs w:val="30"/>
        </w:rPr>
        <w:t>中文简体、中文繁体、英语、法语、德语、西班牙语、日语、韩语、印尼语、泰语等1</w:t>
      </w:r>
      <w:r>
        <w:rPr>
          <w:rFonts w:hint="eastAsia" w:ascii="仿宋_GB2312" w:hAnsi="黑体" w:eastAsia="仿宋_GB2312"/>
          <w:sz w:val="30"/>
          <w:szCs w:val="30"/>
          <w:lang w:val="en-US" w:eastAsia="zh-CN"/>
        </w:rPr>
        <w:t>0</w:t>
      </w:r>
      <w:r>
        <w:rPr>
          <w:rFonts w:hint="eastAsia" w:ascii="仿宋_GB2312" w:hAnsi="黑体" w:eastAsia="仿宋_GB2312"/>
          <w:sz w:val="30"/>
          <w:szCs w:val="30"/>
        </w:rPr>
        <w:t>个语种宣传册。特提出采购需求如下：</w:t>
      </w:r>
    </w:p>
    <w:p w14:paraId="498F2AF7">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一、报价要求</w:t>
      </w:r>
    </w:p>
    <w:p w14:paraId="3F627E29">
      <w:pPr>
        <w:adjustRightInd w:val="0"/>
        <w:snapToGrid w:val="0"/>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1.本项目预算总金额为2</w:t>
      </w:r>
      <w:r>
        <w:rPr>
          <w:rFonts w:hint="eastAsia" w:ascii="仿宋_GB2312" w:hAnsi="仿宋_GB2312" w:eastAsia="仿宋_GB2312" w:cs="仿宋_GB2312"/>
          <w:sz w:val="32"/>
          <w:szCs w:val="32"/>
          <w:lang w:val="en-US" w:eastAsia="zh-CN"/>
        </w:rPr>
        <w:t>92000</w:t>
      </w:r>
      <w:r>
        <w:rPr>
          <w:rFonts w:hint="eastAsia" w:ascii="仿宋_GB2312" w:hAnsi="仿宋_GB2312" w:eastAsia="仿宋_GB2312" w:cs="仿宋_GB2312"/>
          <w:sz w:val="32"/>
          <w:szCs w:val="32"/>
        </w:rPr>
        <w:t>元，为整体服务包干项目，报价中应包含所有服务内容，成交后采购人不再另行支付额外费用。</w:t>
      </w:r>
    </w:p>
    <w:p w14:paraId="79FCA07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2.完成服务物料所需的价格。</w:t>
      </w:r>
    </w:p>
    <w:p w14:paraId="72B3007E">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3.包含校对、排版、印刷、运输、装卸、安装、调试、培训、技术支持、售后服务费。</w:t>
      </w:r>
    </w:p>
    <w:p w14:paraId="13414B4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4.保险费和各项税金。</w:t>
      </w:r>
    </w:p>
    <w:p w14:paraId="2DEB0E0A">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二、交付时间与地点</w:t>
      </w:r>
    </w:p>
    <w:p w14:paraId="10ED0E6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1.交付时间：自签订合同之日起20日内。</w:t>
      </w:r>
    </w:p>
    <w:p w14:paraId="469019E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2.交付地点：桂林文广大厦18楼1811。</w:t>
      </w:r>
    </w:p>
    <w:p w14:paraId="0A19DFB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3.产品必须按照采购方提供的地址送到桂林市文化和广电旅游局，要求送货上门，并提供发出实物的有收货签名清单，按采购人的要求交给采购人。以上费用均由成交人承担。</w:t>
      </w:r>
    </w:p>
    <w:p w14:paraId="2AC95048">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三、售后服务保障时间要求</w:t>
      </w:r>
    </w:p>
    <w:p w14:paraId="0DDF67DC">
      <w:pPr>
        <w:adjustRightInd w:val="0"/>
        <w:snapToGrid w:val="0"/>
        <w:spacing w:line="560" w:lineRule="exact"/>
        <w:ind w:firstLine="422" w:firstLineChars="200"/>
        <w:rPr>
          <w:rFonts w:ascii="仿宋_GB2312" w:hAnsi="仿宋_GB2312" w:eastAsia="仿宋_GB2312" w:cs="仿宋_GB2312"/>
          <w:sz w:val="32"/>
          <w:szCs w:val="32"/>
        </w:rPr>
      </w:pPr>
      <w:r>
        <w:rPr>
          <w:rFonts w:hint="eastAsia" w:ascii="宋体" w:hAnsi="宋体" w:eastAsia="宋体" w:cs="宋体"/>
          <w:b/>
          <w:bCs/>
        </w:rPr>
        <w:t>▲</w:t>
      </w:r>
      <w:r>
        <w:rPr>
          <w:rFonts w:hint="eastAsia" w:ascii="仿宋_GB2312" w:hAnsi="仿宋_GB2312" w:eastAsia="仿宋_GB2312" w:cs="仿宋_GB2312"/>
          <w:sz w:val="32"/>
          <w:szCs w:val="32"/>
        </w:rPr>
        <w:t>服务期间保证接到校稿、排版、质量问题通知后1小时内到达现场处理。对有质量问题的印刷品免费更换。</w:t>
      </w:r>
    </w:p>
    <w:p w14:paraId="5DF2438D">
      <w:pPr>
        <w:pStyle w:val="2"/>
        <w:ind w:left="0" w:leftChars="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四、采购内容参数及要求</w:t>
      </w:r>
    </w:p>
    <w:p w14:paraId="1E8DFE60">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1.地图：5万张。</w:t>
      </w:r>
    </w:p>
    <w:p w14:paraId="1FA6D75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成品尺寸640*560mm，彩色160克特种纸，彩色双面印刷，封面烫金异形6折叠成册页。</w:t>
      </w:r>
    </w:p>
    <w:p w14:paraId="0571470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2.宣传册：2万册。</w:t>
      </w:r>
    </w:p>
    <w:p w14:paraId="60818C1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成品尺寸210*285mm，封面300克特种纸，烫金，局部UV，镂空，内页157克铜板纸双面彩色印刷。局部UV，压痕，过油，共52页，锁线胶装。</w:t>
      </w:r>
    </w:p>
    <w:p w14:paraId="48054CE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个语种宣传折页：11万册</w:t>
      </w:r>
    </w:p>
    <w:p w14:paraId="07E0522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成品</w:t>
      </w:r>
      <w:bookmarkStart w:id="0" w:name="_GoBack"/>
      <w:bookmarkEnd w:id="0"/>
      <w:r>
        <w:rPr>
          <w:rFonts w:hint="eastAsia" w:ascii="仿宋_GB2312" w:hAnsi="仿宋_GB2312" w:eastAsia="仿宋_GB2312" w:cs="仿宋_GB2312"/>
          <w:sz w:val="32"/>
          <w:szCs w:val="32"/>
        </w:rPr>
        <w:t>规格：270*704mm 240克特种纸，烫金，镂空、局部UV，双面彩色印刷。</w:t>
      </w:r>
    </w:p>
    <w:p w14:paraId="4793E978">
      <w:pPr>
        <w:pStyle w:val="2"/>
        <w:rPr>
          <w:rFonts w:ascii="仿宋_GB2312" w:hAnsi="仿宋_GB2312" w:eastAsia="仿宋_GB2312" w:cs="仿宋_GB2312"/>
          <w:sz w:val="32"/>
          <w:szCs w:val="32"/>
        </w:rPr>
      </w:pPr>
      <w:r>
        <w:rPr>
          <w:rFonts w:ascii="仿宋_GB2312" w:hAnsi="仿宋_GB2312" w:eastAsia="仿宋_GB2312" w:cs="仿宋_GB2312"/>
          <w:sz w:val="32"/>
          <w:szCs w:val="32"/>
        </w:rPr>
        <w:t>以上费用合计：2</w:t>
      </w:r>
      <w:r>
        <w:rPr>
          <w:rFonts w:hint="eastAsia" w:ascii="仿宋_GB2312" w:hAnsi="仿宋_GB2312" w:eastAsia="仿宋_GB2312" w:cs="仿宋_GB2312"/>
          <w:sz w:val="32"/>
          <w:szCs w:val="32"/>
          <w:lang w:val="en-US" w:eastAsia="zh-CN"/>
        </w:rPr>
        <w:t>92</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.00</w:t>
      </w:r>
      <w:r>
        <w:rPr>
          <w:rFonts w:ascii="仿宋_GB2312" w:hAnsi="仿宋_GB2312" w:eastAsia="仿宋_GB2312" w:cs="仿宋_GB2312"/>
          <w:sz w:val="32"/>
          <w:szCs w:val="32"/>
        </w:rPr>
        <w:t>（大写：贰拾</w:t>
      </w:r>
      <w:r>
        <w:rPr>
          <w:rFonts w:hint="eastAsia" w:ascii="仿宋_GB2312" w:hAnsi="仿宋_GB2312" w:eastAsia="仿宋_GB2312" w:cs="仿宋_GB2312"/>
          <w:sz w:val="32"/>
          <w:szCs w:val="32"/>
          <w:lang w:eastAsia="zh-CN"/>
        </w:rPr>
        <w:t>玖</w:t>
      </w:r>
      <w:r>
        <w:rPr>
          <w:rFonts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贰</w:t>
      </w:r>
      <w:r>
        <w:rPr>
          <w:rFonts w:hint="eastAsia" w:ascii="仿宋_GB2312" w:hAnsi="仿宋_GB2312" w:eastAsia="仿宋_GB2312" w:cs="仿宋_GB2312"/>
          <w:sz w:val="32"/>
          <w:szCs w:val="32"/>
          <w:lang w:eastAsia="zh-CN"/>
        </w:rPr>
        <w:t>仟</w:t>
      </w:r>
      <w:r>
        <w:rPr>
          <w:rFonts w:ascii="仿宋_GB2312" w:hAnsi="仿宋_GB2312" w:eastAsia="仿宋_GB2312" w:cs="仿宋_GB2312"/>
          <w:sz w:val="32"/>
          <w:szCs w:val="32"/>
        </w:rPr>
        <w:t>元整）</w:t>
      </w:r>
    </w:p>
    <w:p w14:paraId="633BEBED">
      <w:pPr>
        <w:pStyle w:val="2"/>
        <w:ind w:left="0" w:leftChars="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五、其他要求</w:t>
      </w:r>
    </w:p>
    <w:p w14:paraId="2C344630">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1.竞标商须提供印刷服务所使用的主要生产设备说明等。响应文件里必须提供购买发票及反映印刷设备的性能、数量、人员等方面的相关证明。</w:t>
      </w:r>
    </w:p>
    <w:p w14:paraId="2441F66C">
      <w:pPr>
        <w:pStyle w:val="2"/>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2.竞标商应按要求报出具体服务项的单价（详见采购内容参数及要求）。</w:t>
      </w:r>
    </w:p>
    <w:p w14:paraId="02A02A0D">
      <w:pPr>
        <w:ind w:firstLine="640" w:firstLineChars="200"/>
        <w:rPr>
          <w:rFonts w:hint="default" w:eastAsia="仿宋_GB231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2"/>
          <w:sz w:val="32"/>
          <w:szCs w:val="32"/>
          <w:lang w:val="en-US" w:eastAsia="zh-CN" w:bidi="ar-SA"/>
        </w:rPr>
        <w:t>同时具有相应有效的“出版物印刷”《印刷经营许可证》扫描件加盖公章。</w:t>
      </w:r>
    </w:p>
    <w:p w14:paraId="72635570">
      <w:pPr>
        <w:ind w:firstLine="422" w:firstLineChars="200"/>
      </w:pPr>
      <w:r>
        <w:rPr>
          <w:rFonts w:hint="eastAsia" w:ascii="宋体" w:hAnsi="宋体" w:eastAsia="宋体" w:cs="宋体"/>
          <w:b/>
          <w:bCs/>
        </w:rPr>
        <w:t>▲</w:t>
      </w:r>
      <w:r>
        <w:rPr>
          <w:rFonts w:hint="eastAsia" w:ascii="仿宋_GB2312" w:hAnsi="仿宋_GB2312" w:eastAsia="仿宋_GB2312" w:cs="仿宋_GB2312"/>
          <w:sz w:val="32"/>
          <w:szCs w:val="32"/>
        </w:rPr>
        <w:t>以上要求需在报价时提供加盖公章的电子版文件，不提供作为无效报价处理。</w:t>
      </w:r>
    </w:p>
    <w:p w14:paraId="694FFC0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“实质性要求”是指采购需求中带“▲”的条款或者不能负偏离的条款或者已经指明不满足按响应文件作无效处理的条款。</w:t>
      </w:r>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F79C0C-FBC7-431E-A833-C4B25A1C2B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F892628E-465E-4B66-ABA7-20B3B0283E34}"/>
  </w:font>
  <w:font w:name="仿宋_GB2312">
    <w:panose1 w:val="02010609030101010101"/>
    <w:charset w:val="86"/>
    <w:family w:val="modern"/>
    <w:pitch w:val="default"/>
    <w:sig w:usb0="00000001" w:usb1="080E0000" w:usb2="00000000" w:usb3="00000000" w:csb0="00040000" w:csb1="00000000"/>
    <w:embedRegular r:id="rId3" w:fontKey="{25EB3EC2-48EC-4860-B72E-C817C526EA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YzM3ODEzNzQwZTczYjJiNWM5MTM3ZmNiMWE2MTIifQ=="/>
  </w:docVars>
  <w:rsids>
    <w:rsidRoot w:val="019539F8"/>
    <w:rsid w:val="000F1618"/>
    <w:rsid w:val="001C1638"/>
    <w:rsid w:val="00AE1828"/>
    <w:rsid w:val="00C14184"/>
    <w:rsid w:val="00D60AB8"/>
    <w:rsid w:val="00D82659"/>
    <w:rsid w:val="00E1397E"/>
    <w:rsid w:val="00F32D30"/>
    <w:rsid w:val="019539F8"/>
    <w:rsid w:val="03DA66BA"/>
    <w:rsid w:val="046F433F"/>
    <w:rsid w:val="04A516FF"/>
    <w:rsid w:val="106172ED"/>
    <w:rsid w:val="10EC3889"/>
    <w:rsid w:val="13ED5A88"/>
    <w:rsid w:val="158F58DC"/>
    <w:rsid w:val="169A34ED"/>
    <w:rsid w:val="197325A9"/>
    <w:rsid w:val="1A6B22FC"/>
    <w:rsid w:val="2A3C775B"/>
    <w:rsid w:val="2E7E1DB8"/>
    <w:rsid w:val="3B351E38"/>
    <w:rsid w:val="41C6078E"/>
    <w:rsid w:val="48134759"/>
    <w:rsid w:val="54365572"/>
    <w:rsid w:val="551607B3"/>
    <w:rsid w:val="55460BEE"/>
    <w:rsid w:val="562D0DAB"/>
    <w:rsid w:val="67C95523"/>
    <w:rsid w:val="6CC8720A"/>
    <w:rsid w:val="6DDB5FB0"/>
    <w:rsid w:val="708C3333"/>
    <w:rsid w:val="752E09A0"/>
    <w:rsid w:val="75572D1D"/>
    <w:rsid w:val="7C8239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6"/>
      </w:tabs>
      <w:ind w:left="420" w:leftChars="2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788</Words>
  <Characters>862</Characters>
  <Lines>6</Lines>
  <Paragraphs>1</Paragraphs>
  <TotalTime>28</TotalTime>
  <ScaleCrop>false</ScaleCrop>
  <LinksUpToDate>false</LinksUpToDate>
  <CharactersWithSpaces>875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2025-07-08T07:47:00Z</dcterms:created>
  <dc:creator>陆小锐</dc:creator>
  <cp:lastModifiedBy>Lulu</cp:lastModifiedBy>
  <cp:lastPrinted>2024-02-23T09:51:00Z</cp:lastPrinted>
  <dcterms:modified xsi:type="dcterms:W3CDTF">2025-08-05T17:57:08Z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CA0492AC03444453ABDB22821B65C04E_13</vt:lpwstr>
  </property>
  <property fmtid="{D5CDD505-2E9C-101B-9397-08002B2CF9AE}" pid="4" name="KSOTemplateDocerSaveRecord">
    <vt:lpwstr>eyJoZGlkIjoiMzEwNTM5NzYwMDRjMzkwZTVkZjY2ODkwMGIxNGU0OTUiLCJ1c2VySWQiOiIzODM5MjU5NDEifQ==</vt:lpwstr>
  </property>
</Properties>
</file>