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F4886">
      <w:pPr>
        <w:spacing w:line="360" w:lineRule="exact"/>
        <w:ind w:firstLine="437"/>
        <w:jc w:val="center"/>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桂林市第五中学后勤管理服务采购需求</w:t>
      </w:r>
    </w:p>
    <w:p w14:paraId="4F8E7EEA">
      <w:pPr>
        <w:keepNext w:val="0"/>
        <w:keepLines w:val="0"/>
        <w:pageBreakBefore w:val="0"/>
        <w:widowControl w:val="0"/>
        <w:kinsoku/>
        <w:wordWrap/>
        <w:overflowPunct/>
        <w:topLinePunct w:val="0"/>
        <w:bidi w:val="0"/>
        <w:snapToGrid/>
        <w:spacing w:line="480" w:lineRule="atLeast"/>
        <w:textAlignment w:val="auto"/>
        <w:rPr>
          <w:rFonts w:hint="eastAsia"/>
        </w:rPr>
      </w:pPr>
    </w:p>
    <w:p w14:paraId="66485550">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一、配置要求：</w:t>
      </w:r>
    </w:p>
    <w:p w14:paraId="425C1A29">
      <w:pPr>
        <w:keepNext w:val="0"/>
        <w:keepLines w:val="0"/>
        <w:pageBreakBefore w:val="0"/>
        <w:widowControl w:val="0"/>
        <w:kinsoku/>
        <w:wordWrap/>
        <w:overflowPunct/>
        <w:topLinePunct w:val="0"/>
        <w:autoSpaceDE/>
        <w:autoSpaceDN/>
        <w:bidi w:val="0"/>
        <w:adjustRightInd/>
        <w:snapToGrid/>
        <w:spacing w:line="480" w:lineRule="atLeast"/>
        <w:textAlignment w:val="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电工</w:t>
      </w:r>
      <w:r>
        <w:rPr>
          <w:rFonts w:hint="eastAsia" w:ascii="宋体" w:hAnsi="宋体" w:eastAsia="宋体" w:cs="宋体"/>
          <w:color w:val="auto"/>
          <w:sz w:val="28"/>
          <w:szCs w:val="28"/>
          <w:u w:val="single"/>
          <w:lang w:val="en-US" w:eastAsia="zh-CN"/>
        </w:rPr>
        <w:t xml:space="preserve">  1  </w:t>
      </w:r>
      <w:r>
        <w:rPr>
          <w:rFonts w:hint="eastAsia" w:ascii="宋体" w:hAnsi="宋体" w:eastAsia="宋体" w:cs="宋体"/>
          <w:color w:val="auto"/>
          <w:sz w:val="28"/>
          <w:szCs w:val="28"/>
          <w:lang w:val="en-US" w:eastAsia="zh-CN"/>
        </w:rPr>
        <w:t>名，临时财务（兼校医）</w:t>
      </w:r>
      <w:r>
        <w:rPr>
          <w:rFonts w:hint="eastAsia" w:ascii="宋体" w:hAnsi="宋体" w:eastAsia="宋体" w:cs="宋体"/>
          <w:color w:val="auto"/>
          <w:sz w:val="28"/>
          <w:szCs w:val="28"/>
          <w:u w:val="single"/>
          <w:lang w:val="en-US" w:eastAsia="zh-CN"/>
        </w:rPr>
        <w:t xml:space="preserve">  1  </w:t>
      </w:r>
      <w:r>
        <w:rPr>
          <w:rFonts w:hint="eastAsia" w:ascii="宋体" w:hAnsi="宋体" w:eastAsia="宋体" w:cs="宋体"/>
          <w:color w:val="auto"/>
          <w:sz w:val="28"/>
          <w:szCs w:val="28"/>
          <w:lang w:val="en-US" w:eastAsia="zh-CN"/>
        </w:rPr>
        <w:t>名，临时代课老师</w:t>
      </w:r>
      <w:r>
        <w:rPr>
          <w:rFonts w:hint="eastAsia" w:ascii="宋体" w:hAnsi="宋体" w:eastAsia="宋体" w:cs="宋体"/>
          <w:color w:val="auto"/>
          <w:sz w:val="28"/>
          <w:szCs w:val="28"/>
          <w:u w:val="single"/>
          <w:lang w:val="en-US" w:eastAsia="zh-CN"/>
        </w:rPr>
        <w:t xml:space="preserve">  1  </w:t>
      </w:r>
      <w:r>
        <w:rPr>
          <w:rFonts w:hint="eastAsia" w:ascii="宋体" w:hAnsi="宋体" w:eastAsia="宋体" w:cs="宋体"/>
          <w:color w:val="auto"/>
          <w:sz w:val="28"/>
          <w:szCs w:val="28"/>
          <w:u w:val="none"/>
          <w:lang w:val="en-US" w:eastAsia="zh-CN"/>
        </w:rPr>
        <w:t>名</w:t>
      </w:r>
      <w:r>
        <w:rPr>
          <w:rFonts w:hint="eastAsia" w:ascii="宋体" w:hAnsi="宋体" w:eastAsia="宋体" w:cs="宋体"/>
          <w:color w:val="auto"/>
          <w:sz w:val="28"/>
          <w:szCs w:val="28"/>
          <w:lang w:val="en-US" w:eastAsia="zh-CN"/>
        </w:rPr>
        <w:t>教务（辅）员及生活老师</w:t>
      </w:r>
      <w:r>
        <w:rPr>
          <w:rFonts w:hint="eastAsia" w:ascii="宋体" w:hAnsi="宋体" w:eastAsia="宋体" w:cs="宋体"/>
          <w:color w:val="auto"/>
          <w:sz w:val="28"/>
          <w:szCs w:val="28"/>
          <w:u w:val="single"/>
          <w:lang w:val="en-US" w:eastAsia="zh-CN"/>
        </w:rPr>
        <w:t xml:space="preserve">  9  </w:t>
      </w:r>
      <w:r>
        <w:rPr>
          <w:rFonts w:hint="eastAsia" w:ascii="宋体" w:hAnsi="宋体" w:eastAsia="宋体" w:cs="宋体"/>
          <w:color w:val="auto"/>
          <w:sz w:val="28"/>
          <w:szCs w:val="28"/>
          <w:lang w:val="en-US" w:eastAsia="zh-CN"/>
        </w:rPr>
        <w:t>名。卫生清洁</w:t>
      </w:r>
      <w:r>
        <w:rPr>
          <w:rFonts w:hint="eastAsia" w:ascii="宋体" w:hAnsi="宋体" w:eastAsia="宋体" w:cs="宋体"/>
          <w:color w:val="auto"/>
          <w:sz w:val="28"/>
          <w:szCs w:val="28"/>
          <w:u w:val="single"/>
          <w:lang w:val="en-US" w:eastAsia="zh-CN"/>
        </w:rPr>
        <w:t xml:space="preserve">  1   </w:t>
      </w:r>
      <w:r>
        <w:rPr>
          <w:rFonts w:hint="eastAsia" w:ascii="宋体" w:hAnsi="宋体" w:eastAsia="宋体" w:cs="宋体"/>
          <w:color w:val="auto"/>
          <w:sz w:val="28"/>
          <w:szCs w:val="28"/>
          <w:u w:val="none"/>
          <w:lang w:val="en-US" w:eastAsia="zh-CN"/>
        </w:rPr>
        <w:t>名，共计13名</w:t>
      </w:r>
    </w:p>
    <w:p w14:paraId="40F2E625">
      <w:pPr>
        <w:rPr>
          <w:rFonts w:hint="eastAsia" w:ascii="宋体" w:hAnsi="宋体" w:eastAsia="宋体" w:cs="宋体"/>
          <w:b/>
          <w:bCs/>
          <w:sz w:val="28"/>
          <w:szCs w:val="28"/>
        </w:rPr>
      </w:pPr>
      <w:r>
        <w:rPr>
          <w:rFonts w:hint="eastAsia" w:ascii="宋体" w:hAnsi="宋体" w:eastAsia="宋体" w:cs="宋体"/>
          <w:b/>
          <w:bCs/>
          <w:sz w:val="28"/>
          <w:szCs w:val="28"/>
        </w:rPr>
        <w:t>后勤服务范围和服务标准</w:t>
      </w:r>
    </w:p>
    <w:p w14:paraId="4D286F60">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rPr>
        <w:t>水电</w:t>
      </w:r>
      <w:r>
        <w:rPr>
          <w:rFonts w:hint="eastAsia" w:ascii="宋体" w:hAnsi="宋体" w:eastAsia="宋体" w:cs="宋体"/>
          <w:sz w:val="28"/>
          <w:szCs w:val="28"/>
          <w:lang w:eastAsia="zh-CN"/>
        </w:rPr>
        <w:t>工</w:t>
      </w:r>
    </w:p>
    <w:p w14:paraId="1A1562B8">
      <w:pPr>
        <w:numPr>
          <w:ilvl w:val="0"/>
          <w:numId w:val="0"/>
        </w:numPr>
        <w:rPr>
          <w:rFonts w:hint="eastAsia" w:ascii="宋体" w:hAnsi="宋体" w:eastAsia="宋体" w:cs="宋体"/>
          <w:sz w:val="28"/>
          <w:szCs w:val="28"/>
        </w:rPr>
      </w:pPr>
      <w:r>
        <w:rPr>
          <w:rFonts w:hint="eastAsia" w:ascii="宋体" w:hAnsi="宋体" w:eastAsia="宋体" w:cs="宋体"/>
          <w:sz w:val="28"/>
          <w:szCs w:val="28"/>
        </w:rPr>
        <w:t>服务范围：学</w:t>
      </w:r>
      <w:r>
        <w:rPr>
          <w:rFonts w:hint="eastAsia" w:ascii="宋体" w:hAnsi="宋体" w:eastAsia="宋体" w:cs="宋体"/>
          <w:sz w:val="28"/>
          <w:szCs w:val="28"/>
          <w:lang w:val="en-US" w:eastAsia="zh-CN"/>
        </w:rPr>
        <w:t>校</w:t>
      </w:r>
      <w:r>
        <w:rPr>
          <w:rFonts w:hint="eastAsia" w:ascii="宋体" w:hAnsi="宋体" w:eastAsia="宋体" w:cs="宋体"/>
          <w:sz w:val="28"/>
          <w:szCs w:val="28"/>
        </w:rPr>
        <w:t>所有的水电设备(含水电房、供水管网的管理与日常维护)。</w:t>
      </w:r>
    </w:p>
    <w:p w14:paraId="59A933C9">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协助后勤管理处做好学校的用水用电计划管理。</w:t>
      </w:r>
    </w:p>
    <w:p w14:paraId="23020EE7">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组织学校的用水用电制度的实施，检查、督促水电设施、</w:t>
      </w:r>
    </w:p>
    <w:p w14:paraId="0210E022">
      <w:pPr>
        <w:rPr>
          <w:rFonts w:hint="eastAsia" w:ascii="宋体" w:hAnsi="宋体" w:eastAsia="宋体" w:cs="宋体"/>
          <w:sz w:val="28"/>
          <w:szCs w:val="28"/>
        </w:rPr>
      </w:pPr>
      <w:r>
        <w:rPr>
          <w:rFonts w:hint="eastAsia" w:ascii="宋体" w:hAnsi="宋体" w:eastAsia="宋体" w:cs="宋体"/>
          <w:sz w:val="28"/>
          <w:szCs w:val="28"/>
        </w:rPr>
        <w:t>计量设施的完好情况和违章使用水电情况。</w:t>
      </w:r>
    </w:p>
    <w:p w14:paraId="2587E4A7">
      <w:pPr>
        <w:rPr>
          <w:rFonts w:hint="eastAsia" w:ascii="宋体" w:hAnsi="宋体" w:eastAsia="宋体" w:cs="宋体"/>
          <w:sz w:val="28"/>
          <w:szCs w:val="28"/>
        </w:rPr>
      </w:pPr>
      <w:r>
        <w:rPr>
          <w:rFonts w:hint="eastAsia" w:ascii="宋体" w:hAnsi="宋体" w:eastAsia="宋体" w:cs="宋体"/>
          <w:sz w:val="28"/>
          <w:szCs w:val="28"/>
          <w:lang w:val="en-US" w:eastAsia="zh-CN"/>
        </w:rPr>
        <w:t>3、保证</w:t>
      </w:r>
      <w:r>
        <w:rPr>
          <w:rFonts w:hint="eastAsia" w:ascii="宋体" w:hAnsi="宋体" w:eastAsia="宋体" w:cs="宋体"/>
          <w:sz w:val="28"/>
          <w:szCs w:val="28"/>
        </w:rPr>
        <w:t>配电房、水泵房正常运行，无事故隐患。发现设备缺陷或运行异常时，及时按工作制度和操作规程处理。</w:t>
      </w:r>
    </w:p>
    <w:p w14:paraId="40E0C0EF">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保证一天24小时正常供水、供电，除外部原因或突发故障外，不得随意停电停水，如遇系统停电或故障停水、停电必须提前一天报告甲方，并予以公告。</w:t>
      </w:r>
    </w:p>
    <w:p w14:paraId="6299BC1B">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做好学校的节水节电工作。</w:t>
      </w:r>
    </w:p>
    <w:p w14:paraId="6A3EEAF1">
      <w:pPr>
        <w:numPr>
          <w:ilvl w:val="0"/>
          <w:numId w:val="0"/>
        </w:numPr>
        <w:rPr>
          <w:rFonts w:hint="eastAsia"/>
        </w:rPr>
      </w:pPr>
      <w:r>
        <w:rPr>
          <w:rFonts w:hint="eastAsia" w:ascii="宋体" w:hAnsi="宋体" w:eastAsia="宋体" w:cs="宋体"/>
          <w:sz w:val="28"/>
          <w:szCs w:val="28"/>
          <w:lang w:val="en-US" w:eastAsia="zh-CN"/>
        </w:rPr>
        <w:t>6、</w:t>
      </w:r>
      <w:r>
        <w:rPr>
          <w:rFonts w:hint="eastAsia" w:ascii="宋体" w:hAnsi="宋体" w:eastAsia="宋体" w:cs="宋体"/>
          <w:sz w:val="28"/>
          <w:szCs w:val="28"/>
        </w:rPr>
        <w:t>保证教室上下课铃声准时。</w:t>
      </w:r>
    </w:p>
    <w:p w14:paraId="1FB7B279">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（二）校医</w:t>
      </w:r>
    </w:p>
    <w:p w14:paraId="7CDEC4CD">
      <w:pPr>
        <w:adjustRightInd w:val="0"/>
        <w:snapToGrid w:val="0"/>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提供校医管理服务，严格按照上级防疫部门的要求做好各种预防接种工作，控制传染病的流行。适时做好各类常见病、多发病的预防和治疗措施。了解掌握学生健康状况，建立学生健康档案，按医务室就诊程序做好日常门诊工作。一般轻症简易处理，急症汇报领导，联系家长做好陪护送院。</w:t>
      </w:r>
    </w:p>
    <w:p w14:paraId="04F29835">
      <w:pPr>
        <w:pStyle w:val="2"/>
        <w:numPr>
          <w:ilvl w:val="0"/>
          <w:numId w:val="2"/>
        </w:numPr>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教</w:t>
      </w:r>
      <w:r>
        <w:rPr>
          <w:rFonts w:hint="eastAsia" w:ascii="宋体" w:hAnsi="宋体" w:eastAsia="宋体" w:cs="宋体"/>
          <w:b w:val="0"/>
          <w:bCs w:val="0"/>
          <w:sz w:val="28"/>
          <w:szCs w:val="28"/>
          <w:lang w:val="en-US" w:eastAsia="zh-CN"/>
        </w:rPr>
        <w:t>务（辅）</w:t>
      </w:r>
      <w:r>
        <w:rPr>
          <w:rFonts w:hint="eastAsia" w:ascii="宋体" w:hAnsi="宋体" w:eastAsia="宋体" w:cs="宋体"/>
          <w:b w:val="0"/>
          <w:bCs w:val="0"/>
          <w:sz w:val="28"/>
          <w:szCs w:val="28"/>
          <w:lang w:eastAsia="zh-CN"/>
        </w:rPr>
        <w:t>员</w:t>
      </w:r>
      <w:r>
        <w:rPr>
          <w:rFonts w:hint="eastAsia" w:ascii="宋体" w:hAnsi="宋体" w:eastAsia="宋体" w:cs="宋体"/>
          <w:b w:val="0"/>
          <w:bCs w:val="0"/>
          <w:sz w:val="28"/>
          <w:szCs w:val="28"/>
          <w:lang w:val="en-US" w:eastAsia="zh-CN"/>
        </w:rPr>
        <w:t>及生活老师</w:t>
      </w:r>
    </w:p>
    <w:p w14:paraId="296C3470">
      <w:pPr>
        <w:numPr>
          <w:ilvl w:val="0"/>
          <w:numId w:val="0"/>
        </w:numPr>
        <w:rPr>
          <w:rFonts w:hint="eastAsia" w:ascii="宋体" w:hAnsi="宋体" w:eastAsia="宋体" w:cs="宋体"/>
          <w:sz w:val="28"/>
          <w:szCs w:val="28"/>
          <w:lang w:eastAsia="zh-CN"/>
        </w:rPr>
      </w:pPr>
      <w:bookmarkStart w:id="0" w:name="_GoBack"/>
      <w:r>
        <w:rPr>
          <w:rFonts w:hint="eastAsia" w:ascii="宋体" w:hAnsi="宋体" w:eastAsia="宋体" w:cs="宋体"/>
          <w:sz w:val="28"/>
          <w:szCs w:val="28"/>
          <w:lang w:eastAsia="zh-CN"/>
        </w:rPr>
        <w:t>1、负责学校教务事务工作，包括学员开课通知、上课签到，所布课</w:t>
      </w:r>
      <w:bookmarkEnd w:id="0"/>
      <w:r>
        <w:rPr>
          <w:rFonts w:hint="eastAsia" w:ascii="宋体" w:hAnsi="宋体" w:eastAsia="宋体" w:cs="宋体"/>
          <w:sz w:val="28"/>
          <w:szCs w:val="28"/>
          <w:lang w:eastAsia="zh-CN"/>
        </w:rPr>
        <w:t>程质量的跟进，学校教务材料的管理。</w:t>
      </w:r>
    </w:p>
    <w:p w14:paraId="71F243FA">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2、负责帮助学生提高学习兴趣，完战学习目标，整理学生意见、处理学生投诉。定期汇报学生的学习状况，做好对学生的回访记录。</w:t>
      </w:r>
    </w:p>
    <w:p w14:paraId="74E67089">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3、负责后期协调学生与学校之间的关系。</w:t>
      </w:r>
    </w:p>
    <w:p w14:paraId="3925CC31">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4、负责学校的报纸收发和图书阅览室及音乐厅的管理工作。</w:t>
      </w:r>
    </w:p>
    <w:p w14:paraId="311D4FDB">
      <w:pPr>
        <w:rPr>
          <w:rFonts w:hint="default"/>
          <w:lang w:val="en-US" w:eastAsia="zh-CN"/>
        </w:rPr>
      </w:pPr>
      <w:r>
        <w:rPr>
          <w:rFonts w:hint="eastAsia" w:ascii="宋体" w:hAnsi="宋体" w:eastAsia="宋体" w:cs="宋体"/>
          <w:sz w:val="28"/>
          <w:szCs w:val="28"/>
          <w:lang w:val="en-US" w:eastAsia="zh-CN"/>
        </w:rPr>
        <w:t>5、负责学校的各种考务工作和老师的课程安排工作。</w:t>
      </w:r>
    </w:p>
    <w:p w14:paraId="16AE80C1">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对学校教学教务工作支持及监督，协助上级完成其他工作任务。</w:t>
      </w:r>
    </w:p>
    <w:p w14:paraId="3DED7EEF">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7、负责内宿舍生的管理工作。</w:t>
      </w:r>
    </w:p>
    <w:p w14:paraId="2FAD2D5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（四）卫生清洁员 </w:t>
      </w:r>
    </w:p>
    <w:p w14:paraId="6BD301F8">
      <w:pPr>
        <w:pStyle w:val="2"/>
        <w:rPr>
          <w:rFonts w:hint="default"/>
          <w:lang w:val="en-US" w:eastAsia="zh-CN"/>
        </w:rPr>
      </w:pPr>
      <w:r>
        <w:rPr>
          <w:rFonts w:hint="eastAsia" w:ascii="宋体" w:hAnsi="宋体" w:eastAsia="宋体" w:cs="宋体"/>
          <w:sz w:val="28"/>
          <w:szCs w:val="28"/>
          <w:lang w:val="en-US" w:eastAsia="zh-CN"/>
        </w:rPr>
        <w:t xml:space="preserve">    负责校园内分配的卫生保洁工作，按学校要求每天上午和下午负责学生开水房的开水供应，做好开水房的消毒和清洁工作。</w:t>
      </w:r>
    </w:p>
    <w:p w14:paraId="4804AECE">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报价</w:t>
      </w:r>
      <w:r>
        <w:rPr>
          <w:rFonts w:hint="eastAsia" w:ascii="宋体" w:hAnsi="宋体" w:eastAsia="宋体" w:cs="宋体"/>
          <w:b/>
          <w:bCs/>
          <w:color w:val="000000" w:themeColor="text1"/>
          <w:sz w:val="28"/>
          <w:szCs w:val="28"/>
          <w:lang w:eastAsia="zh-CN"/>
          <w14:textFill>
            <w14:solidFill>
              <w14:schemeClr w14:val="tx1"/>
            </w14:solidFill>
          </w14:textFill>
        </w:rPr>
        <w:t>人要求</w:t>
      </w:r>
    </w:p>
    <w:p w14:paraId="19DB8941">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1、具备企业法人资格，具有有效的营业执照；</w:t>
      </w:r>
    </w:p>
    <w:p w14:paraId="63E9A032">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2、3年内在经营活动中没有重大违法记录；</w:t>
      </w:r>
    </w:p>
    <w:p w14:paraId="171CC783">
      <w:pPr>
        <w:keepNext w:val="0"/>
        <w:keepLines w:val="0"/>
        <w:pageBreakBefore w:val="0"/>
        <w:widowControl w:val="0"/>
        <w:numPr>
          <w:ilvl w:val="0"/>
          <w:numId w:val="0"/>
        </w:numPr>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3、报价人报价须完整提供包含人员工资、社保（五险）、管理费用、税费、合理利润等全部构成明细。人员的工资不得低于桂林市执行的最低标准。</w:t>
      </w:r>
    </w:p>
    <w:p w14:paraId="37414AD5">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、付款方式</w:t>
      </w:r>
    </w:p>
    <w:p w14:paraId="612ACAC5">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服务费由采购人按月支付给供应商。</w:t>
      </w:r>
    </w:p>
    <w:p w14:paraId="38CF7255">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、服务期限</w:t>
      </w:r>
    </w:p>
    <w:p w14:paraId="159E6EAE">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自签订合同之日起12个月。</w:t>
      </w:r>
    </w:p>
    <w:p w14:paraId="15CED00B">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五</w:t>
      </w:r>
      <w:r>
        <w:rPr>
          <w:rFonts w:hint="eastAsia" w:ascii="宋体" w:hAnsi="宋体" w:eastAsia="宋体" w:cs="宋体"/>
          <w:b/>
          <w:bCs/>
          <w:color w:val="000000" w:themeColor="text1"/>
          <w:sz w:val="28"/>
          <w:szCs w:val="28"/>
          <w14:textFill>
            <w14:solidFill>
              <w14:schemeClr w14:val="tx1"/>
            </w14:solidFill>
          </w14:textFill>
        </w:rPr>
        <w:t>、服务地点</w:t>
      </w:r>
    </w:p>
    <w:p w14:paraId="10A0C33F">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桂林市第五中学</w:t>
      </w:r>
    </w:p>
    <w:p w14:paraId="4ACDA77C">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14:textFill>
            <w14:solidFill>
              <w14:schemeClr w14:val="tx1"/>
            </w14:solidFill>
          </w14:textFill>
        </w:rPr>
        <w:t>、其它约定</w:t>
      </w:r>
    </w:p>
    <w:p w14:paraId="098AE701">
      <w:pPr>
        <w:keepNext w:val="0"/>
        <w:keepLines w:val="0"/>
        <w:pageBreakBefore w:val="0"/>
        <w:widowControl w:val="0"/>
        <w:kinsoku/>
        <w:wordWrap/>
        <w:overflowPunct/>
        <w:topLinePunct w:val="0"/>
        <w:autoSpaceDE/>
        <w:autoSpaceDN/>
        <w:bidi w:val="0"/>
        <w:adjustRightInd/>
        <w:snapToGrid/>
        <w:spacing w:line="480" w:lineRule="atLeast"/>
        <w:ind w:left="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供应商不得转包，不得降低质量要求。</w:t>
      </w:r>
    </w:p>
    <w:p w14:paraId="37988B07">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七、报价文件响应要求</w:t>
      </w:r>
      <w:r>
        <w:rPr>
          <w:rFonts w:hint="eastAsia" w:ascii="宋体" w:hAnsi="宋体" w:eastAsia="宋体" w:cs="宋体"/>
          <w:b/>
          <w:bCs/>
          <w:color w:val="000000" w:themeColor="text1"/>
          <w:sz w:val="28"/>
          <w:szCs w:val="28"/>
          <w:lang w:val="zh-CN"/>
          <w14:textFill>
            <w14:solidFill>
              <w14:schemeClr w14:val="tx1"/>
            </w14:solidFill>
          </w14:textFill>
        </w:rPr>
        <w:t>包括</w:t>
      </w:r>
      <w:r>
        <w:rPr>
          <w:rFonts w:hint="eastAsia" w:ascii="宋体" w:hAnsi="宋体" w:eastAsia="宋体" w:cs="宋体"/>
          <w:b/>
          <w:bCs/>
          <w:color w:val="000000" w:themeColor="text1"/>
          <w:sz w:val="28"/>
          <w:szCs w:val="28"/>
          <w:lang w:val="en-US" w:eastAsia="zh-CN"/>
          <w14:textFill>
            <w14:solidFill>
              <w14:schemeClr w14:val="tx1"/>
            </w14:solidFill>
          </w14:textFill>
        </w:rPr>
        <w:t>：以下文件加盖公章</w:t>
      </w:r>
    </w:p>
    <w:p w14:paraId="0D5D2239">
      <w:pPr>
        <w:keepNext w:val="0"/>
        <w:keepLines w:val="0"/>
        <w:pageBreakBefore w:val="0"/>
        <w:widowControl w:val="0"/>
        <w:kinsoku/>
        <w:wordWrap/>
        <w:overflowPunct/>
        <w:topLinePunct w:val="0"/>
        <w:autoSpaceDE/>
        <w:autoSpaceDN/>
        <w:bidi w:val="0"/>
        <w:adjustRightInd/>
        <w:snapToGrid/>
        <w:spacing w:line="480" w:lineRule="atLeast"/>
        <w:ind w:left="0" w:firstLine="560" w:firstLineChars="200"/>
        <w:textAlignment w:val="auto"/>
        <w:rPr>
          <w:rFonts w:hint="eastAsia" w:ascii="宋体" w:hAnsi="宋体" w:eastAsia="宋体" w:cs="宋体"/>
          <w:color w:val="000000" w:themeColor="text1"/>
          <w:sz w:val="28"/>
          <w:szCs w:val="28"/>
          <w:lang w:val="zh-CN" w:eastAsia="zh-CN"/>
          <w14:textFill>
            <w14:solidFill>
              <w14:schemeClr w14:val="tx1"/>
            </w14:solidFill>
          </w14:textFill>
        </w:rPr>
      </w:pPr>
      <w:r>
        <w:rPr>
          <w:rFonts w:hint="eastAsia" w:ascii="宋体" w:hAnsi="宋体" w:eastAsia="宋体" w:cs="宋体"/>
          <w:color w:val="000000" w:themeColor="text1"/>
          <w:sz w:val="28"/>
          <w:szCs w:val="28"/>
          <w:lang w:val="zh-CN" w:eastAsia="zh-CN"/>
          <w14:textFill>
            <w14:solidFill>
              <w14:schemeClr w14:val="tx1"/>
            </w14:solidFill>
          </w14:textFill>
        </w:rPr>
        <w:t>1.报价一览表（附件</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eastAsia="zh-CN"/>
          <w14:textFill>
            <w14:solidFill>
              <w14:schemeClr w14:val="tx1"/>
            </w14:solidFill>
          </w14:textFill>
        </w:rPr>
        <w:t>）</w:t>
      </w:r>
    </w:p>
    <w:p w14:paraId="626E2954">
      <w:pPr>
        <w:keepNext w:val="0"/>
        <w:keepLines w:val="0"/>
        <w:pageBreakBefore w:val="0"/>
        <w:widowControl w:val="0"/>
        <w:kinsoku/>
        <w:wordWrap/>
        <w:overflowPunct/>
        <w:topLinePunct w:val="0"/>
        <w:autoSpaceDE/>
        <w:autoSpaceDN/>
        <w:bidi w:val="0"/>
        <w:adjustRightInd/>
        <w:snapToGrid/>
        <w:spacing w:line="480" w:lineRule="atLeast"/>
        <w:ind w:left="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2.项目报价明细表（格式自拟）</w:t>
      </w:r>
    </w:p>
    <w:p w14:paraId="1B5006E5">
      <w:pPr>
        <w:keepNext w:val="0"/>
        <w:keepLines w:val="0"/>
        <w:pageBreakBefore w:val="0"/>
        <w:widowControl w:val="0"/>
        <w:kinsoku/>
        <w:wordWrap/>
        <w:overflowPunct/>
        <w:topLinePunct w:val="0"/>
        <w:autoSpaceDE/>
        <w:autoSpaceDN/>
        <w:bidi w:val="0"/>
        <w:adjustRightInd/>
        <w:snapToGrid/>
        <w:spacing w:line="480" w:lineRule="atLeast"/>
        <w:ind w:left="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3.供应商资质证明的复印件(如营业执照、报价资格要求的资质证书及其他等级证书等)</w:t>
      </w:r>
    </w:p>
    <w:p w14:paraId="5FAC1230">
      <w:pPr>
        <w:keepNext w:val="0"/>
        <w:keepLines w:val="0"/>
        <w:pageBreakBefore w:val="0"/>
        <w:widowControl w:val="0"/>
        <w:kinsoku/>
        <w:wordWrap/>
        <w:overflowPunct/>
        <w:topLinePunct w:val="0"/>
        <w:autoSpaceDE/>
        <w:autoSpaceDN/>
        <w:bidi w:val="0"/>
        <w:adjustRightInd/>
        <w:snapToGrid/>
        <w:spacing w:line="480" w:lineRule="atLeast"/>
        <w:ind w:left="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4.参加本次采购活动前3年内在经营活动中没有重大违法记录的书面声明（附件2）</w:t>
      </w:r>
    </w:p>
    <w:p w14:paraId="5E0A0F33">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D657F97">
      <w:pPr>
        <w:keepNext w:val="0"/>
        <w:keepLines w:val="0"/>
        <w:pageBreakBefore w:val="0"/>
        <w:widowControl w:val="0"/>
        <w:kinsoku/>
        <w:wordWrap/>
        <w:overflowPunct/>
        <w:topLinePunct w:val="0"/>
        <w:autoSpaceDE/>
        <w:autoSpaceDN/>
        <w:bidi w:val="0"/>
        <w:adjustRightInd/>
        <w:snapToGrid/>
        <w:spacing w:line="480" w:lineRule="atLeast"/>
        <w:ind w:left="0"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zh-CN" w:eastAsia="zh-CN"/>
          <w14:textFill>
            <w14:solidFill>
              <w14:schemeClr w14:val="tx1"/>
            </w14:solidFill>
          </w14:textFill>
        </w:rPr>
        <w:t>本项目拒绝不合理低价中标，采购人有权要求</w:t>
      </w:r>
      <w:r>
        <w:rPr>
          <w:rFonts w:hint="eastAsia" w:ascii="宋体" w:hAnsi="宋体" w:eastAsia="宋体" w:cs="宋体"/>
          <w:b/>
          <w:bCs/>
          <w:color w:val="000000" w:themeColor="text1"/>
          <w:sz w:val="28"/>
          <w:szCs w:val="28"/>
          <w:lang w:val="en-US" w:eastAsia="zh-CN"/>
          <w14:textFill>
            <w14:solidFill>
              <w14:schemeClr w14:val="tx1"/>
            </w14:solidFill>
          </w14:textFill>
        </w:rPr>
        <w:t>报价人</w:t>
      </w:r>
      <w:r>
        <w:rPr>
          <w:rFonts w:hint="eastAsia" w:ascii="宋体" w:hAnsi="宋体" w:eastAsia="宋体" w:cs="宋体"/>
          <w:b/>
          <w:bCs/>
          <w:color w:val="000000" w:themeColor="text1"/>
          <w:sz w:val="28"/>
          <w:szCs w:val="28"/>
          <w:lang w:val="zh-CN" w:eastAsia="zh-CN"/>
          <w14:textFill>
            <w14:solidFill>
              <w14:schemeClr w14:val="tx1"/>
            </w14:solidFill>
          </w14:textFill>
        </w:rPr>
        <w:t>提供价格构成详细说明及构成的相关依据，</w:t>
      </w:r>
      <w:r>
        <w:rPr>
          <w:rFonts w:hint="eastAsia" w:ascii="宋体" w:hAnsi="宋体" w:eastAsia="宋体" w:cs="宋体"/>
          <w:b/>
          <w:bCs/>
          <w:color w:val="000000" w:themeColor="text1"/>
          <w:sz w:val="28"/>
          <w:szCs w:val="28"/>
          <w:lang w:val="en-US" w:eastAsia="zh-CN"/>
          <w14:textFill>
            <w14:solidFill>
              <w14:schemeClr w14:val="tx1"/>
            </w14:solidFill>
          </w14:textFill>
        </w:rPr>
        <w:t>报价</w:t>
      </w:r>
      <w:r>
        <w:rPr>
          <w:rFonts w:hint="eastAsia" w:ascii="宋体" w:hAnsi="宋体" w:eastAsia="宋体" w:cs="宋体"/>
          <w:b/>
          <w:bCs/>
          <w:color w:val="000000" w:themeColor="text1"/>
          <w:sz w:val="28"/>
          <w:szCs w:val="28"/>
          <w:lang w:val="zh-CN" w:eastAsia="zh-CN"/>
          <w14:textFill>
            <w14:solidFill>
              <w14:schemeClr w14:val="tx1"/>
            </w14:solidFill>
          </w14:textFill>
        </w:rPr>
        <w:t>人不能证明其报价合理性的或未能按时提供说明材料的，采购人将其作为无效投标处理，放弃本次竞价结果。</w:t>
      </w:r>
      <w:r>
        <w:rPr>
          <w:rFonts w:hint="eastAsia" w:ascii="宋体" w:hAnsi="宋体" w:eastAsia="宋体" w:cs="宋体"/>
          <w:b/>
          <w:bCs/>
          <w:color w:val="000000" w:themeColor="text1"/>
          <w:sz w:val="28"/>
          <w:szCs w:val="28"/>
          <w:lang w:val="en-US" w:eastAsia="zh-CN"/>
          <w14:textFill>
            <w14:solidFill>
              <w14:schemeClr w14:val="tx1"/>
            </w14:solidFill>
          </w14:textFill>
        </w:rPr>
        <w:t>报价人不按照上述要求编制报价文件或者报价文件与学校实际需求相差较大的，采购人有权予以拒绝。（注：报价方政采云系统内报价金额必须与提供的报价一览表金额一致，否则</w:t>
      </w:r>
      <w:r>
        <w:rPr>
          <w:rFonts w:hint="eastAsia" w:ascii="宋体" w:hAnsi="宋体" w:eastAsia="宋体" w:cs="宋体"/>
          <w:b/>
          <w:bCs/>
          <w:color w:val="000000" w:themeColor="text1"/>
          <w:sz w:val="28"/>
          <w:szCs w:val="28"/>
          <w:lang w:val="zh-CN" w:eastAsia="zh-CN"/>
          <w14:textFill>
            <w14:solidFill>
              <w14:schemeClr w14:val="tx1"/>
            </w14:solidFill>
          </w14:textFill>
        </w:rPr>
        <w:t>作为无效投标处理，</w:t>
      </w:r>
      <w:r>
        <w:rPr>
          <w:rFonts w:hint="eastAsia" w:ascii="宋体" w:hAnsi="宋体" w:eastAsia="宋体" w:cs="宋体"/>
          <w:b/>
          <w:bCs/>
          <w:color w:val="000000" w:themeColor="text1"/>
          <w:sz w:val="28"/>
          <w:szCs w:val="28"/>
          <w:lang w:val="en-US" w:eastAsia="zh-CN"/>
          <w14:textFill>
            <w14:solidFill>
              <w14:schemeClr w14:val="tx1"/>
            </w14:solidFill>
          </w14:textFill>
        </w:rPr>
        <w:t>并上报相关部门处理）</w:t>
      </w:r>
    </w:p>
    <w:p w14:paraId="1A958801">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B04888E">
      <w:pPr>
        <w:pStyle w:val="6"/>
        <w:rPr>
          <w:rFonts w:hint="eastAsia" w:ascii="宋体" w:hAnsi="宋体" w:eastAsia="宋体" w:cs="宋体"/>
          <w:color w:val="000000" w:themeColor="text1"/>
          <w:lang w:val="en-US" w:eastAsia="zh-CN"/>
          <w14:textFill>
            <w14:solidFill>
              <w14:schemeClr w14:val="tx1"/>
            </w14:solidFill>
          </w14:textFill>
        </w:rPr>
      </w:pPr>
    </w:p>
    <w:p w14:paraId="1C90BD9C">
      <w:pPr>
        <w:pStyle w:val="6"/>
        <w:rPr>
          <w:rFonts w:hint="eastAsia" w:ascii="宋体" w:hAnsi="宋体" w:eastAsia="宋体" w:cs="宋体"/>
          <w:lang w:val="en-US" w:eastAsia="zh-CN"/>
        </w:rPr>
      </w:pPr>
    </w:p>
    <w:p w14:paraId="634EB376">
      <w:pPr>
        <w:pStyle w:val="6"/>
        <w:rPr>
          <w:rFonts w:hint="eastAsia" w:ascii="宋体" w:hAnsi="宋体" w:eastAsia="宋体" w:cs="宋体"/>
          <w:lang w:val="en-US" w:eastAsia="zh-CN"/>
        </w:rPr>
      </w:pPr>
    </w:p>
    <w:p w14:paraId="33BB0EA9">
      <w:pPr>
        <w:pStyle w:val="6"/>
        <w:rPr>
          <w:rFonts w:hint="eastAsia" w:ascii="宋体" w:hAnsi="宋体" w:eastAsia="宋体" w:cs="宋体"/>
          <w:lang w:val="en-US" w:eastAsia="zh-CN"/>
        </w:rPr>
      </w:pPr>
    </w:p>
    <w:p w14:paraId="528C361B">
      <w:pPr>
        <w:pStyle w:val="6"/>
        <w:rPr>
          <w:rFonts w:hint="eastAsia" w:ascii="宋体" w:hAnsi="宋体" w:eastAsia="宋体" w:cs="宋体"/>
          <w:lang w:val="en-US" w:eastAsia="zh-CN"/>
        </w:rPr>
      </w:pPr>
    </w:p>
    <w:p w14:paraId="0C1DF596">
      <w:pPr>
        <w:pStyle w:val="6"/>
        <w:rPr>
          <w:rFonts w:hint="eastAsia" w:ascii="宋体" w:hAnsi="宋体" w:eastAsia="宋体" w:cs="宋体"/>
          <w:lang w:val="en-US" w:eastAsia="zh-CN"/>
        </w:rPr>
      </w:pPr>
    </w:p>
    <w:p w14:paraId="1923B229">
      <w:pPr>
        <w:spacing w:line="560" w:lineRule="exact"/>
        <w:jc w:val="both"/>
        <w:rPr>
          <w:rFonts w:hint="eastAsia" w:ascii="宋体" w:hAnsi="宋体" w:cs="宋体"/>
          <w:b/>
          <w:bCs/>
          <w:kern w:val="0"/>
          <w:sz w:val="44"/>
          <w:szCs w:val="44"/>
        </w:rPr>
      </w:pPr>
    </w:p>
    <w:p w14:paraId="50408D88">
      <w:pPr>
        <w:spacing w:line="560" w:lineRule="exact"/>
        <w:jc w:val="both"/>
        <w:rPr>
          <w:rFonts w:hint="eastAsia" w:ascii="宋体" w:hAnsi="宋体" w:cs="宋体"/>
          <w:b w:val="0"/>
          <w:bCs w:val="0"/>
          <w:kern w:val="0"/>
          <w:sz w:val="32"/>
          <w:szCs w:val="32"/>
          <w:lang w:val="en-US" w:eastAsia="zh-CN"/>
        </w:rPr>
      </w:pPr>
    </w:p>
    <w:p w14:paraId="2BCABBF1">
      <w:pPr>
        <w:spacing w:line="560" w:lineRule="exact"/>
        <w:jc w:val="both"/>
        <w:rPr>
          <w:rFonts w:hint="eastAsia" w:ascii="宋体" w:hAnsi="宋体" w:cs="宋体"/>
          <w:b w:val="0"/>
          <w:bCs w:val="0"/>
          <w:kern w:val="0"/>
          <w:sz w:val="32"/>
          <w:szCs w:val="32"/>
          <w:lang w:val="en-US" w:eastAsia="zh-CN"/>
        </w:rPr>
      </w:pPr>
    </w:p>
    <w:p w14:paraId="1088EF96">
      <w:pPr>
        <w:spacing w:line="560" w:lineRule="exact"/>
        <w:jc w:val="both"/>
        <w:rPr>
          <w:rFonts w:hint="eastAsia" w:ascii="宋体" w:hAnsi="宋体" w:cs="宋体"/>
          <w:b w:val="0"/>
          <w:bCs w:val="0"/>
          <w:kern w:val="0"/>
          <w:sz w:val="32"/>
          <w:szCs w:val="32"/>
          <w:lang w:val="en-US" w:eastAsia="zh-CN"/>
        </w:rPr>
      </w:pPr>
    </w:p>
    <w:p w14:paraId="109DFDFA">
      <w:pPr>
        <w:spacing w:line="560" w:lineRule="exact"/>
        <w:jc w:val="both"/>
        <w:rPr>
          <w:rFonts w:hint="default" w:ascii="宋体" w:hAnsi="宋体" w:cs="宋体" w:eastAsiaTheme="minorEastAsia"/>
          <w:b w:val="0"/>
          <w:bCs w:val="0"/>
          <w:kern w:val="0"/>
          <w:sz w:val="32"/>
          <w:szCs w:val="32"/>
          <w:lang w:val="en-US" w:eastAsia="zh-CN"/>
        </w:rPr>
      </w:pPr>
      <w:r>
        <w:rPr>
          <w:rFonts w:hint="eastAsia" w:ascii="宋体" w:hAnsi="宋体" w:cs="宋体"/>
          <w:b w:val="0"/>
          <w:bCs w:val="0"/>
          <w:kern w:val="0"/>
          <w:sz w:val="32"/>
          <w:szCs w:val="32"/>
          <w:lang w:val="en-US" w:eastAsia="zh-CN"/>
        </w:rPr>
        <w:t>附件1</w:t>
      </w:r>
    </w:p>
    <w:p w14:paraId="5D157845">
      <w:pPr>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报价一览表</w:t>
      </w:r>
    </w:p>
    <w:p w14:paraId="0242CAC7">
      <w:pPr>
        <w:rPr>
          <w:rFonts w:hint="eastAsia" w:ascii="宋体" w:hAnsi="宋体" w:cs="宋体"/>
          <w:kern w:val="0"/>
          <w:sz w:val="32"/>
          <w:szCs w:val="32"/>
        </w:rPr>
      </w:pPr>
      <w:r>
        <w:rPr>
          <w:rFonts w:hint="eastAsia" w:ascii="宋体" w:hAnsi="宋体" w:cs="宋体"/>
          <w:kern w:val="0"/>
          <w:sz w:val="32"/>
          <w:szCs w:val="32"/>
        </w:rPr>
        <w:t>项目名称：          项目编号：          金额单位：元</w:t>
      </w:r>
    </w:p>
    <w:tbl>
      <w:tblPr>
        <w:tblStyle w:val="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290"/>
        <w:gridCol w:w="1118"/>
        <w:gridCol w:w="1125"/>
        <w:gridCol w:w="3512"/>
      </w:tblGrid>
      <w:tr w14:paraId="63F1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1" w:type="dxa"/>
            <w:noWrap w:val="0"/>
            <w:vAlign w:val="center"/>
          </w:tcPr>
          <w:p w14:paraId="6086CF56">
            <w:pPr>
              <w:widowControl/>
              <w:jc w:val="center"/>
              <w:rPr>
                <w:rFonts w:hint="eastAsia" w:ascii="宋体" w:hAnsi="宋体" w:cs="宋体"/>
                <w:kern w:val="0"/>
                <w:sz w:val="28"/>
                <w:szCs w:val="28"/>
              </w:rPr>
            </w:pPr>
            <w:r>
              <w:rPr>
                <w:rFonts w:hint="eastAsia" w:ascii="宋体" w:hAnsi="宋体" w:cs="宋体"/>
                <w:kern w:val="0"/>
                <w:sz w:val="28"/>
                <w:szCs w:val="28"/>
              </w:rPr>
              <w:t>序号</w:t>
            </w:r>
          </w:p>
        </w:tc>
        <w:tc>
          <w:tcPr>
            <w:tcW w:w="3290" w:type="dxa"/>
            <w:noWrap w:val="0"/>
            <w:vAlign w:val="center"/>
          </w:tcPr>
          <w:p w14:paraId="537BF05A">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服务名称</w:t>
            </w:r>
          </w:p>
        </w:tc>
        <w:tc>
          <w:tcPr>
            <w:tcW w:w="1118" w:type="dxa"/>
            <w:noWrap w:val="0"/>
            <w:vAlign w:val="center"/>
          </w:tcPr>
          <w:p w14:paraId="62B500B0">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计量单位</w:t>
            </w:r>
          </w:p>
        </w:tc>
        <w:tc>
          <w:tcPr>
            <w:tcW w:w="1125" w:type="dxa"/>
            <w:noWrap w:val="0"/>
            <w:vAlign w:val="center"/>
          </w:tcPr>
          <w:p w14:paraId="62209B12">
            <w:pPr>
              <w:spacing w:line="460" w:lineRule="exact"/>
              <w:jc w:val="center"/>
              <w:rPr>
                <w:rFonts w:hint="eastAsia" w:ascii="宋体" w:hAnsi="宋体" w:cs="宋体"/>
              </w:rPr>
            </w:pPr>
            <w:r>
              <w:rPr>
                <w:rFonts w:hint="eastAsia" w:ascii="宋体" w:hAnsi="宋体" w:cs="宋体"/>
                <w:snapToGrid w:val="0"/>
                <w:kern w:val="0"/>
                <w:sz w:val="32"/>
                <w:szCs w:val="32"/>
              </w:rPr>
              <w:t>数量</w:t>
            </w:r>
          </w:p>
        </w:tc>
        <w:tc>
          <w:tcPr>
            <w:tcW w:w="3512" w:type="dxa"/>
            <w:noWrap w:val="0"/>
            <w:vAlign w:val="center"/>
          </w:tcPr>
          <w:p w14:paraId="7C73F569">
            <w:pPr>
              <w:spacing w:line="460" w:lineRule="exact"/>
              <w:jc w:val="center"/>
              <w:rPr>
                <w:rFonts w:hint="eastAsia" w:ascii="宋体" w:hAnsi="宋体" w:cs="宋体"/>
                <w:snapToGrid w:val="0"/>
                <w:sz w:val="32"/>
                <w:szCs w:val="32"/>
              </w:rPr>
            </w:pPr>
            <w:r>
              <w:rPr>
                <w:rFonts w:hint="eastAsia" w:ascii="宋体" w:hAnsi="宋体" w:cs="宋体"/>
                <w:snapToGrid w:val="0"/>
                <w:kern w:val="0"/>
                <w:sz w:val="32"/>
                <w:szCs w:val="32"/>
              </w:rPr>
              <w:t>服务起止时间</w:t>
            </w:r>
          </w:p>
        </w:tc>
      </w:tr>
      <w:tr w14:paraId="6A09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641" w:type="dxa"/>
            <w:noWrap w:val="0"/>
            <w:vAlign w:val="center"/>
          </w:tcPr>
          <w:p w14:paraId="02A9E54E">
            <w:pPr>
              <w:jc w:val="center"/>
              <w:rPr>
                <w:rFonts w:hint="eastAsia" w:ascii="宋体" w:hAnsi="宋体" w:cs="宋体"/>
                <w:kern w:val="0"/>
                <w:sz w:val="28"/>
                <w:szCs w:val="28"/>
              </w:rPr>
            </w:pPr>
            <w:r>
              <w:rPr>
                <w:rFonts w:hint="eastAsia" w:ascii="宋体" w:hAnsi="宋体" w:cs="宋体"/>
                <w:kern w:val="0"/>
                <w:sz w:val="28"/>
                <w:szCs w:val="28"/>
              </w:rPr>
              <w:t>1</w:t>
            </w:r>
          </w:p>
        </w:tc>
        <w:tc>
          <w:tcPr>
            <w:tcW w:w="3290" w:type="dxa"/>
            <w:noWrap w:val="0"/>
            <w:vAlign w:val="center"/>
          </w:tcPr>
          <w:p w14:paraId="378880F7">
            <w:pPr>
              <w:jc w:val="center"/>
              <w:rPr>
                <w:rFonts w:hint="default" w:ascii="宋体" w:hAnsi="宋体" w:cs="宋体" w:eastAsiaTheme="minorEastAsia"/>
                <w:kern w:val="0"/>
                <w:sz w:val="28"/>
                <w:szCs w:val="28"/>
                <w:lang w:val="en-US" w:eastAsia="zh-CN"/>
              </w:rPr>
            </w:pPr>
            <w:r>
              <w:rPr>
                <w:rFonts w:hint="eastAsia" w:ascii="宋体" w:hAnsi="宋体" w:cs="宋体"/>
                <w:kern w:val="0"/>
                <w:sz w:val="28"/>
                <w:szCs w:val="28"/>
                <w:lang w:val="en-US" w:eastAsia="zh-CN"/>
              </w:rPr>
              <w:t>桂林市第五中学后勤管理服务</w:t>
            </w:r>
          </w:p>
        </w:tc>
        <w:tc>
          <w:tcPr>
            <w:tcW w:w="1118" w:type="dxa"/>
            <w:noWrap w:val="0"/>
            <w:vAlign w:val="center"/>
          </w:tcPr>
          <w:p w14:paraId="079DAF68">
            <w:pPr>
              <w:jc w:val="center"/>
              <w:rPr>
                <w:rFonts w:hint="eastAsia" w:ascii="宋体" w:hAnsi="宋体" w:cs="宋体"/>
                <w:kern w:val="0"/>
                <w:sz w:val="28"/>
                <w:szCs w:val="28"/>
              </w:rPr>
            </w:pPr>
            <w:r>
              <w:rPr>
                <w:rFonts w:hint="eastAsia" w:ascii="宋体" w:hAnsi="宋体" w:cs="宋体"/>
                <w:kern w:val="0"/>
                <w:sz w:val="28"/>
                <w:szCs w:val="28"/>
              </w:rPr>
              <w:t>项</w:t>
            </w:r>
          </w:p>
        </w:tc>
        <w:tc>
          <w:tcPr>
            <w:tcW w:w="1125" w:type="dxa"/>
            <w:noWrap w:val="0"/>
            <w:vAlign w:val="center"/>
          </w:tcPr>
          <w:p w14:paraId="3B521A55">
            <w:pPr>
              <w:jc w:val="center"/>
              <w:rPr>
                <w:rFonts w:hint="eastAsia" w:ascii="宋体" w:hAnsi="宋体" w:cs="宋体"/>
                <w:kern w:val="0"/>
                <w:sz w:val="28"/>
                <w:szCs w:val="28"/>
              </w:rPr>
            </w:pPr>
            <w:r>
              <w:rPr>
                <w:rFonts w:hint="eastAsia" w:ascii="宋体" w:hAnsi="宋体" w:cs="宋体"/>
                <w:kern w:val="0"/>
                <w:sz w:val="28"/>
                <w:szCs w:val="28"/>
              </w:rPr>
              <w:t>1</w:t>
            </w:r>
          </w:p>
        </w:tc>
        <w:tc>
          <w:tcPr>
            <w:tcW w:w="3512" w:type="dxa"/>
            <w:noWrap w:val="0"/>
            <w:vAlign w:val="center"/>
          </w:tcPr>
          <w:p w14:paraId="13DC09CF">
            <w:pPr>
              <w:jc w:val="center"/>
              <w:rPr>
                <w:rFonts w:hint="eastAsia" w:ascii="宋体" w:hAnsi="宋体" w:cs="宋体"/>
                <w:kern w:val="0"/>
                <w:sz w:val="28"/>
                <w:szCs w:val="28"/>
              </w:rPr>
            </w:pPr>
            <w:r>
              <w:rPr>
                <w:rFonts w:hint="eastAsia" w:ascii="宋体" w:hAnsi="宋体" w:cs="宋体"/>
                <w:kern w:val="0"/>
                <w:sz w:val="28"/>
                <w:szCs w:val="28"/>
              </w:rPr>
              <w:t>服务期限为12个月</w:t>
            </w:r>
          </w:p>
        </w:tc>
      </w:tr>
      <w:tr w14:paraId="08CA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931" w:type="dxa"/>
            <w:gridSpan w:val="2"/>
            <w:noWrap w:val="0"/>
            <w:vAlign w:val="center"/>
          </w:tcPr>
          <w:p w14:paraId="576C3220">
            <w:pPr>
              <w:rPr>
                <w:rFonts w:hint="eastAsia" w:ascii="宋体" w:hAnsi="宋体" w:cs="宋体"/>
                <w:b/>
                <w:bCs/>
                <w:sz w:val="28"/>
                <w:szCs w:val="28"/>
              </w:rPr>
            </w:pPr>
            <w:r>
              <w:rPr>
                <w:rFonts w:hint="eastAsia" w:ascii="宋体" w:hAnsi="宋体" w:cs="宋体"/>
                <w:b/>
                <w:bCs/>
                <w:sz w:val="28"/>
                <w:szCs w:val="28"/>
              </w:rPr>
              <w:t>报价(小数点保留两位）</w:t>
            </w:r>
          </w:p>
        </w:tc>
        <w:tc>
          <w:tcPr>
            <w:tcW w:w="5755" w:type="dxa"/>
            <w:gridSpan w:val="3"/>
            <w:noWrap w:val="0"/>
            <w:vAlign w:val="center"/>
          </w:tcPr>
          <w:p w14:paraId="02F70178">
            <w:pPr>
              <w:rPr>
                <w:rFonts w:hint="eastAsia" w:ascii="宋体" w:hAnsi="宋体" w:cs="宋体"/>
                <w:kern w:val="0"/>
                <w:sz w:val="28"/>
                <w:szCs w:val="28"/>
                <w:u w:val="single"/>
              </w:rPr>
            </w:pPr>
            <w:r>
              <w:rPr>
                <w:rFonts w:hint="eastAsia" w:ascii="宋体" w:hAnsi="宋体" w:cs="宋体"/>
                <w:kern w:val="0"/>
                <w:sz w:val="28"/>
                <w:szCs w:val="28"/>
              </w:rPr>
              <w:t>小写：￥</w:t>
            </w:r>
            <w:r>
              <w:rPr>
                <w:rFonts w:hint="eastAsia" w:ascii="宋体" w:hAnsi="宋体" w:cs="宋体"/>
                <w:kern w:val="0"/>
                <w:sz w:val="28"/>
                <w:szCs w:val="28"/>
                <w:u w:val="single"/>
              </w:rPr>
              <w:t xml:space="preserve">                  </w:t>
            </w:r>
          </w:p>
          <w:p w14:paraId="4F2B510E">
            <w:pPr>
              <w:rPr>
                <w:rFonts w:hint="eastAsia" w:ascii="宋体" w:hAnsi="宋体" w:cs="宋体"/>
                <w:kern w:val="0"/>
                <w:sz w:val="28"/>
                <w:szCs w:val="28"/>
                <w:u w:val="single"/>
              </w:rPr>
            </w:pPr>
            <w:r>
              <w:rPr>
                <w:rFonts w:hint="eastAsia" w:ascii="宋体" w:hAnsi="宋体" w:cs="宋体"/>
                <w:kern w:val="0"/>
                <w:sz w:val="28"/>
                <w:szCs w:val="28"/>
              </w:rPr>
              <w:t>人民币大写：</w:t>
            </w:r>
            <w:r>
              <w:rPr>
                <w:rFonts w:hint="eastAsia" w:ascii="宋体" w:hAnsi="宋体" w:cs="宋体"/>
                <w:kern w:val="0"/>
                <w:sz w:val="28"/>
                <w:szCs w:val="28"/>
                <w:u w:val="single"/>
              </w:rPr>
              <w:t xml:space="preserve">                </w:t>
            </w:r>
          </w:p>
        </w:tc>
      </w:tr>
      <w:tr w14:paraId="02B4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9686" w:type="dxa"/>
            <w:gridSpan w:val="5"/>
            <w:noWrap w:val="0"/>
            <w:vAlign w:val="top"/>
          </w:tcPr>
          <w:p w14:paraId="3CD3C679">
            <w:pPr>
              <w:spacing w:line="400" w:lineRule="exact"/>
              <w:jc w:val="left"/>
              <w:rPr>
                <w:rFonts w:hint="eastAsia" w:ascii="宋体" w:hAnsi="宋体" w:cs="宋体"/>
                <w:kern w:val="0"/>
                <w:sz w:val="28"/>
                <w:szCs w:val="28"/>
              </w:rPr>
            </w:pPr>
            <w:r>
              <w:rPr>
                <w:rFonts w:hint="eastAsia" w:ascii="宋体" w:hAnsi="宋体" w:cs="宋体"/>
                <w:kern w:val="0"/>
                <w:sz w:val="28"/>
                <w:szCs w:val="28"/>
              </w:rPr>
              <w:t>说明：</w:t>
            </w:r>
          </w:p>
          <w:p w14:paraId="5CA1C099">
            <w:pPr>
              <w:numPr>
                <w:ilvl w:val="0"/>
                <w:numId w:val="3"/>
              </w:numPr>
              <w:spacing w:line="400" w:lineRule="exact"/>
              <w:jc w:val="left"/>
              <w:rPr>
                <w:rFonts w:hint="eastAsia" w:ascii="宋体" w:hAnsi="宋体" w:cs="宋体"/>
                <w:kern w:val="0"/>
                <w:sz w:val="28"/>
              </w:rPr>
            </w:pPr>
            <w:r>
              <w:rPr>
                <w:rFonts w:hint="eastAsia" w:ascii="宋体" w:hAnsi="宋体" w:cs="宋体"/>
                <w:kern w:val="0"/>
                <w:sz w:val="28"/>
              </w:rPr>
              <w:t>所有报价均以人民币为货币单位。</w:t>
            </w:r>
          </w:p>
          <w:p w14:paraId="4BE64DD2">
            <w:pPr>
              <w:spacing w:line="400" w:lineRule="exact"/>
              <w:rPr>
                <w:rFonts w:hint="eastAsia" w:ascii="宋体" w:hAnsi="宋体" w:cs="宋体"/>
                <w:b/>
                <w:bCs/>
                <w:kern w:val="0"/>
                <w:sz w:val="28"/>
              </w:rPr>
            </w:pPr>
            <w:r>
              <w:rPr>
                <w:rFonts w:hint="eastAsia" w:ascii="宋体" w:hAnsi="宋体" w:cs="宋体"/>
                <w:kern w:val="0"/>
                <w:sz w:val="28"/>
              </w:rPr>
              <w:t>2.报价按照开标一览表格式要求填报。报价方的报价</w:t>
            </w:r>
            <w:r>
              <w:rPr>
                <w:rFonts w:hint="eastAsia" w:ascii="宋体" w:hAnsi="宋体" w:cs="宋体"/>
                <w:kern w:val="0"/>
                <w:sz w:val="28"/>
                <w:lang w:val="zh-CN"/>
              </w:rPr>
              <w:t>应综合考虑员工薪资、社保、公司管理服务费、税金等</w:t>
            </w:r>
            <w:r>
              <w:rPr>
                <w:rFonts w:hint="eastAsia" w:ascii="宋体" w:hAnsi="宋体" w:cs="宋体"/>
                <w:kern w:val="0"/>
                <w:sz w:val="28"/>
              </w:rPr>
              <w:t>。</w:t>
            </w:r>
            <w:r>
              <w:rPr>
                <w:rFonts w:hint="eastAsia" w:ascii="宋体" w:hAnsi="宋体" w:cs="宋体"/>
                <w:b/>
                <w:bCs/>
                <w:kern w:val="0"/>
                <w:sz w:val="28"/>
              </w:rPr>
              <w:t>报价超过采购预算金额，视为无效</w:t>
            </w:r>
            <w:r>
              <w:rPr>
                <w:rFonts w:hint="eastAsia" w:ascii="宋体" w:hAnsi="宋体" w:cs="宋体"/>
                <w:b/>
                <w:bCs/>
                <w:kern w:val="0"/>
                <w:sz w:val="28"/>
                <w:lang w:eastAsia="zh-CN"/>
              </w:rPr>
              <w:t>报价</w:t>
            </w:r>
            <w:r>
              <w:rPr>
                <w:rFonts w:hint="eastAsia" w:ascii="宋体" w:hAnsi="宋体" w:cs="宋体"/>
                <w:b/>
                <w:bCs/>
                <w:kern w:val="0"/>
                <w:sz w:val="28"/>
                <w:szCs w:val="28"/>
              </w:rPr>
              <w:t>。</w:t>
            </w:r>
          </w:p>
          <w:p w14:paraId="30999293">
            <w:pPr>
              <w:spacing w:line="400" w:lineRule="exact"/>
              <w:jc w:val="left"/>
              <w:rPr>
                <w:rFonts w:hint="default" w:ascii="宋体" w:hAnsi="宋体" w:cs="宋体" w:eastAsiaTheme="minorEastAsia"/>
                <w:kern w:val="0"/>
                <w:sz w:val="28"/>
                <w:highlight w:val="yellow"/>
                <w:lang w:val="en-US" w:eastAsia="zh-CN"/>
              </w:rPr>
            </w:pPr>
            <w:r>
              <w:rPr>
                <w:rFonts w:hint="eastAsia" w:ascii="宋体" w:hAnsi="宋体" w:cs="宋体"/>
                <w:kern w:val="0"/>
                <w:sz w:val="28"/>
              </w:rPr>
              <w:t>3.报价方应依据招标人提供的资料及有关数据、要求、现场考察、自身实力，结合市场价格并考虑风险因素进行综合报价。</w:t>
            </w:r>
            <w:r>
              <w:rPr>
                <w:rFonts w:hint="eastAsia" w:ascii="宋体" w:hAnsi="宋体" w:cs="宋体"/>
                <w:kern w:val="0"/>
                <w:sz w:val="28"/>
                <w:lang w:eastAsia="zh-CN"/>
              </w:rPr>
              <w:t>（</w:t>
            </w:r>
            <w:r>
              <w:rPr>
                <w:rFonts w:hint="eastAsia" w:ascii="宋体" w:hAnsi="宋体" w:cs="宋体"/>
                <w:kern w:val="0"/>
                <w:sz w:val="28"/>
                <w:lang w:val="en-US" w:eastAsia="zh-CN"/>
              </w:rPr>
              <w:t>可附附件做报价说明）</w:t>
            </w:r>
          </w:p>
        </w:tc>
      </w:tr>
    </w:tbl>
    <w:p w14:paraId="3399B55C">
      <w:pPr>
        <w:jc w:val="center"/>
        <w:rPr>
          <w:rFonts w:hint="eastAsia" w:ascii="宋体" w:hAnsi="宋体" w:cs="宋体"/>
          <w:kern w:val="0"/>
          <w:sz w:val="32"/>
          <w:szCs w:val="32"/>
        </w:rPr>
      </w:pPr>
    </w:p>
    <w:p w14:paraId="25F196B9">
      <w:pPr>
        <w:spacing w:line="560" w:lineRule="exact"/>
        <w:ind w:firstLine="4480" w:firstLineChars="1400"/>
        <w:jc w:val="left"/>
        <w:rPr>
          <w:rFonts w:hint="eastAsia" w:ascii="宋体" w:hAnsi="宋体" w:cs="宋体"/>
          <w:kern w:val="0"/>
          <w:sz w:val="32"/>
          <w:szCs w:val="32"/>
        </w:rPr>
      </w:pPr>
      <w:r>
        <w:rPr>
          <w:rFonts w:hint="eastAsia" w:ascii="宋体" w:hAnsi="宋体" w:cs="宋体"/>
          <w:kern w:val="0"/>
          <w:sz w:val="32"/>
          <w:szCs w:val="32"/>
        </w:rPr>
        <w:t xml:space="preserve">报价方全称：（盖章）     </w:t>
      </w:r>
    </w:p>
    <w:p w14:paraId="465E02ED">
      <w:pPr>
        <w:spacing w:line="560" w:lineRule="exact"/>
        <w:jc w:val="left"/>
        <w:rPr>
          <w:rFonts w:hint="eastAsia" w:ascii="宋体" w:hAnsi="宋体" w:cs="宋体"/>
          <w:kern w:val="0"/>
          <w:sz w:val="32"/>
          <w:szCs w:val="32"/>
        </w:rPr>
      </w:pPr>
    </w:p>
    <w:p w14:paraId="009D8CC9">
      <w:pPr>
        <w:spacing w:line="560" w:lineRule="exact"/>
        <w:ind w:firstLine="4480" w:firstLineChars="1400"/>
        <w:jc w:val="left"/>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年   月   日</w:t>
      </w:r>
    </w:p>
    <w:p w14:paraId="3C33C8A0">
      <w:pPr>
        <w:spacing w:line="560" w:lineRule="exact"/>
        <w:jc w:val="left"/>
        <w:rPr>
          <w:rFonts w:hint="eastAsia" w:ascii="宋体" w:hAnsi="宋体" w:cs="宋体"/>
          <w:kern w:val="0"/>
          <w:sz w:val="32"/>
          <w:szCs w:val="32"/>
        </w:rPr>
      </w:pPr>
    </w:p>
    <w:p w14:paraId="1F560DBF">
      <w:pPr>
        <w:spacing w:line="560" w:lineRule="exact"/>
        <w:jc w:val="left"/>
        <w:rPr>
          <w:rFonts w:hint="eastAsia" w:ascii="宋体" w:hAnsi="宋体" w:cs="宋体"/>
          <w:kern w:val="0"/>
          <w:sz w:val="32"/>
          <w:szCs w:val="32"/>
        </w:rPr>
      </w:pPr>
    </w:p>
    <w:p w14:paraId="548DF2B8">
      <w:pPr>
        <w:spacing w:line="560" w:lineRule="exact"/>
        <w:jc w:val="left"/>
        <w:rPr>
          <w:rFonts w:hint="eastAsia" w:ascii="宋体" w:hAnsi="宋体" w:cs="宋体"/>
          <w:kern w:val="0"/>
          <w:sz w:val="32"/>
          <w:szCs w:val="32"/>
        </w:rPr>
      </w:pPr>
      <w:r>
        <w:rPr>
          <w:rFonts w:hint="eastAsia" w:ascii="宋体" w:hAnsi="宋体" w:cs="宋体"/>
          <w:kern w:val="0"/>
          <w:sz w:val="32"/>
          <w:szCs w:val="32"/>
        </w:rPr>
        <w:t xml:space="preserve">  </w:t>
      </w:r>
    </w:p>
    <w:p w14:paraId="5D3DE939">
      <w:pPr>
        <w:spacing w:line="560" w:lineRule="exact"/>
        <w:jc w:val="left"/>
        <w:rPr>
          <w:rFonts w:hint="default" w:ascii="宋体" w:hAnsi="宋体" w:cs="宋体"/>
          <w:kern w:val="0"/>
          <w:sz w:val="32"/>
          <w:szCs w:val="32"/>
          <w:lang w:val="en-US" w:eastAsia="zh-CN"/>
        </w:rPr>
      </w:pPr>
      <w:r>
        <w:rPr>
          <w:rFonts w:hint="eastAsia" w:ascii="宋体" w:hAnsi="宋体" w:cs="宋体"/>
          <w:kern w:val="0"/>
          <w:sz w:val="32"/>
          <w:szCs w:val="32"/>
          <w:lang w:val="en-US" w:eastAsia="zh-CN"/>
        </w:rPr>
        <w:t xml:space="preserve">附件2 </w:t>
      </w:r>
    </w:p>
    <w:p w14:paraId="4D992B81">
      <w:pPr>
        <w:jc w:val="center"/>
        <w:rPr>
          <w:rFonts w:hint="eastAsia" w:ascii="宋体" w:hAnsi="宋体" w:cs="宋体"/>
          <w:b/>
          <w:bCs/>
          <w:snapToGrid w:val="0"/>
          <w:kern w:val="0"/>
          <w:sz w:val="44"/>
          <w:szCs w:val="44"/>
        </w:rPr>
      </w:pPr>
      <w:r>
        <w:rPr>
          <w:rFonts w:hint="eastAsia" w:ascii="宋体" w:hAnsi="宋体" w:cs="宋体"/>
          <w:b/>
          <w:bCs/>
          <w:snapToGrid w:val="0"/>
          <w:kern w:val="0"/>
          <w:sz w:val="44"/>
          <w:szCs w:val="44"/>
        </w:rPr>
        <w:t>参加本次采购活动前3年内在经营活动中没有重大违法记录的书面声明</w:t>
      </w:r>
    </w:p>
    <w:p w14:paraId="25FF91C7">
      <w:pPr>
        <w:spacing w:line="560" w:lineRule="exact"/>
        <w:rPr>
          <w:rFonts w:hint="eastAsia"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lang w:val="en-US" w:eastAsia="zh-CN"/>
        </w:rPr>
        <w:t>方</w:t>
      </w:r>
      <w:r>
        <w:rPr>
          <w:rFonts w:hint="eastAsia" w:ascii="宋体" w:hAnsi="宋体" w:cs="宋体"/>
          <w:snapToGrid w:val="0"/>
          <w:kern w:val="0"/>
          <w:sz w:val="28"/>
          <w:szCs w:val="28"/>
          <w:lang w:val="zh-CN"/>
        </w:rPr>
        <w:t>）</w:t>
      </w:r>
      <w:r>
        <w:rPr>
          <w:rFonts w:hint="eastAsia" w:ascii="宋体" w:hAnsi="宋体" w:cs="宋体"/>
          <w:b/>
          <w:sz w:val="28"/>
          <w:szCs w:val="28"/>
        </w:rPr>
        <w:t>：</w:t>
      </w:r>
    </w:p>
    <w:p w14:paraId="14E38DF4">
      <w:pPr>
        <w:spacing w:line="560" w:lineRule="exact"/>
        <w:ind w:firstLine="560" w:firstLineChars="200"/>
        <w:rPr>
          <w:rFonts w:hint="eastAsia" w:ascii="宋体" w:hAnsi="宋体" w:cs="宋体"/>
          <w:sz w:val="28"/>
          <w:szCs w:val="28"/>
        </w:rPr>
      </w:pPr>
      <w:r>
        <w:rPr>
          <w:rFonts w:hint="eastAsia" w:ascii="宋体" w:hAnsi="宋体" w:cs="宋体"/>
          <w:sz w:val="28"/>
          <w:szCs w:val="28"/>
        </w:rPr>
        <w:t>我司在参加本次采购活动前3年内在经营活动中没有重大违法记录。</w:t>
      </w:r>
    </w:p>
    <w:p w14:paraId="137BFB95">
      <w:pPr>
        <w:spacing w:line="560" w:lineRule="exact"/>
        <w:ind w:firstLine="560" w:firstLineChars="200"/>
        <w:rPr>
          <w:rFonts w:hint="eastAsia" w:ascii="宋体" w:hAnsi="宋体" w:cs="宋体"/>
          <w:sz w:val="28"/>
          <w:szCs w:val="28"/>
        </w:rPr>
      </w:pPr>
      <w:r>
        <w:rPr>
          <w:rFonts w:hint="eastAsia" w:ascii="宋体" w:hAnsi="宋体" w:cs="宋体"/>
          <w:sz w:val="28"/>
          <w:szCs w:val="28"/>
        </w:rPr>
        <w:t>特此声明。</w:t>
      </w:r>
    </w:p>
    <w:p w14:paraId="6DAF5BC9">
      <w:pPr>
        <w:spacing w:line="560" w:lineRule="exact"/>
        <w:ind w:firstLine="560" w:firstLineChars="200"/>
        <w:rPr>
          <w:rFonts w:hint="eastAsia" w:ascii="宋体" w:hAnsi="宋体" w:cs="宋体"/>
          <w:sz w:val="28"/>
          <w:szCs w:val="28"/>
        </w:rPr>
      </w:pPr>
    </w:p>
    <w:p w14:paraId="0DFAB984">
      <w:pPr>
        <w:spacing w:line="560" w:lineRule="exact"/>
        <w:ind w:firstLine="560" w:firstLineChars="200"/>
        <w:rPr>
          <w:rFonts w:hint="eastAsia" w:ascii="宋体" w:hAnsi="宋体" w:cs="宋体"/>
          <w:sz w:val="28"/>
          <w:szCs w:val="28"/>
        </w:rPr>
      </w:pPr>
    </w:p>
    <w:p w14:paraId="69F8AB54">
      <w:pPr>
        <w:spacing w:line="560" w:lineRule="exact"/>
        <w:ind w:firstLine="560" w:firstLineChars="200"/>
        <w:rPr>
          <w:rFonts w:hint="eastAsia" w:ascii="宋体" w:hAnsi="宋体" w:cs="宋体"/>
          <w:sz w:val="28"/>
          <w:szCs w:val="28"/>
        </w:rPr>
      </w:pPr>
    </w:p>
    <w:p w14:paraId="73F10E49">
      <w:pPr>
        <w:jc w:val="center"/>
        <w:rPr>
          <w:rFonts w:hint="eastAsia" w:ascii="宋体" w:hAnsi="宋体" w:cs="宋体"/>
          <w:sz w:val="28"/>
          <w:szCs w:val="28"/>
          <w:lang w:val="zh-CN"/>
        </w:rPr>
      </w:pPr>
      <w:r>
        <w:rPr>
          <w:rFonts w:hint="eastAsia" w:ascii="宋体" w:hAnsi="宋体" w:cs="宋体"/>
          <w:sz w:val="28"/>
          <w:szCs w:val="28"/>
          <w:lang w:val="en-US" w:eastAsia="zh-CN"/>
        </w:rPr>
        <w:t xml:space="preserve">                                </w:t>
      </w:r>
      <w:r>
        <w:rPr>
          <w:rFonts w:hint="eastAsia" w:ascii="宋体" w:hAnsi="宋体" w:cs="宋体"/>
          <w:sz w:val="28"/>
          <w:szCs w:val="28"/>
          <w:lang w:val="zh-CN"/>
        </w:rPr>
        <w:t>报价方全称：（盖章）</w:t>
      </w:r>
    </w:p>
    <w:p w14:paraId="158B8C9B">
      <w:pPr>
        <w:rPr>
          <w:rFonts w:hint="eastAsia" w:ascii="宋体" w:hAnsi="宋体" w:cs="宋体"/>
          <w:sz w:val="28"/>
          <w:szCs w:val="28"/>
          <w:lang w:val="zh-CN"/>
        </w:rPr>
      </w:pPr>
      <w:r>
        <w:rPr>
          <w:rFonts w:hint="eastAsia" w:ascii="宋体" w:hAnsi="宋体" w:cs="宋体"/>
          <w:sz w:val="28"/>
          <w:szCs w:val="28"/>
          <w:lang w:val="zh-CN"/>
        </w:rPr>
        <w:t xml:space="preserve">                                      </w:t>
      </w:r>
    </w:p>
    <w:p w14:paraId="32285278">
      <w:pPr>
        <w:ind w:firstLine="5040" w:firstLineChars="1800"/>
        <w:rPr>
          <w:rFonts w:hint="eastAsia" w:ascii="宋体" w:hAnsi="宋体" w:cs="宋体"/>
          <w:sz w:val="28"/>
          <w:szCs w:val="28"/>
          <w:lang w:val="zh-CN"/>
        </w:rPr>
      </w:pPr>
      <w:r>
        <w:rPr>
          <w:rFonts w:hint="eastAsia" w:ascii="宋体" w:hAnsi="宋体" w:cs="宋体"/>
          <w:sz w:val="28"/>
          <w:szCs w:val="28"/>
          <w:lang w:val="zh-CN"/>
        </w:rPr>
        <w:t>年   月  日</w:t>
      </w:r>
    </w:p>
    <w:p w14:paraId="4E0CCA34">
      <w:pPr>
        <w:pStyle w:val="6"/>
        <w:rPr>
          <w:rFonts w:hint="eastAsia" w:ascii="宋体" w:hAnsi="宋体" w:eastAsia="宋体" w:cs="宋体"/>
          <w:lang w:val="en-US" w:eastAsia="zh-CN"/>
        </w:rPr>
      </w:pPr>
    </w:p>
    <w:p w14:paraId="09CF4AA6">
      <w:pPr>
        <w:pStyle w:val="6"/>
        <w:rPr>
          <w:rFonts w:hint="eastAsia" w:ascii="宋体" w:hAnsi="宋体" w:eastAsia="宋体" w:cs="宋体"/>
          <w:lang w:val="en-US" w:eastAsia="zh-CN"/>
        </w:rPr>
      </w:pPr>
    </w:p>
    <w:p w14:paraId="1E72E7F2">
      <w:pPr>
        <w:pStyle w:val="6"/>
        <w:rPr>
          <w:rFonts w:hint="eastAsia" w:ascii="宋体" w:hAnsi="宋体" w:eastAsia="宋体" w:cs="宋体"/>
          <w:lang w:val="en-US" w:eastAsia="zh-CN"/>
        </w:rPr>
      </w:pPr>
    </w:p>
    <w:p w14:paraId="6A2976A3">
      <w:pPr>
        <w:pStyle w:val="6"/>
        <w:rPr>
          <w:rFonts w:hint="eastAsia" w:ascii="宋体" w:hAnsi="宋体" w:eastAsia="宋体" w:cs="宋体"/>
          <w:lang w:val="en-US" w:eastAsia="zh-CN"/>
        </w:rPr>
      </w:pPr>
    </w:p>
    <w:p w14:paraId="2CE0C131">
      <w:pPr>
        <w:pStyle w:val="6"/>
        <w:rPr>
          <w:rFonts w:hint="eastAsia" w:ascii="宋体" w:hAnsi="宋体" w:eastAsia="宋体" w:cs="宋体"/>
          <w:lang w:val="en-US" w:eastAsia="zh-CN"/>
        </w:rPr>
      </w:pPr>
    </w:p>
    <w:p w14:paraId="061CF936">
      <w:pPr>
        <w:pStyle w:val="6"/>
        <w:rPr>
          <w:rFonts w:hint="eastAsia" w:ascii="宋体" w:hAnsi="宋体" w:eastAsia="宋体" w:cs="宋体"/>
          <w:lang w:val="en-US" w:eastAsia="zh-CN"/>
        </w:rPr>
      </w:pPr>
    </w:p>
    <w:p w14:paraId="00BE0281">
      <w:pPr>
        <w:pStyle w:val="6"/>
        <w:rPr>
          <w:rFonts w:hint="eastAsia" w:ascii="宋体" w:hAnsi="宋体" w:eastAsia="宋体" w:cs="宋体"/>
          <w:lang w:val="en-US" w:eastAsia="zh-CN"/>
        </w:rPr>
      </w:pPr>
    </w:p>
    <w:p w14:paraId="1A20CD47">
      <w:pPr>
        <w:pStyle w:val="6"/>
        <w:rPr>
          <w:rFonts w:hint="eastAsia" w:ascii="宋体" w:hAnsi="宋体" w:eastAsia="宋体" w:cs="宋体"/>
          <w:lang w:val="en-US" w:eastAsia="zh-CN"/>
        </w:rPr>
      </w:pPr>
    </w:p>
    <w:p w14:paraId="768B7E9A">
      <w:pPr>
        <w:pStyle w:val="6"/>
        <w:rPr>
          <w:rFonts w:hint="eastAsia" w:ascii="宋体" w:hAnsi="宋体" w:eastAsia="宋体" w:cs="宋体"/>
          <w:lang w:val="en-US" w:eastAsia="zh-CN"/>
        </w:rPr>
      </w:pPr>
    </w:p>
    <w:p w14:paraId="4F54B36C">
      <w:pPr>
        <w:pStyle w:val="6"/>
        <w:rPr>
          <w:rFonts w:hint="eastAsia" w:ascii="宋体" w:hAnsi="宋体" w:eastAsia="宋体" w:cs="宋体"/>
          <w:lang w:val="en-US" w:eastAsia="zh-CN"/>
        </w:rPr>
      </w:pPr>
    </w:p>
    <w:p w14:paraId="23647B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553C"/>
    <w:multiLevelType w:val="singleLevel"/>
    <w:tmpl w:val="8168553C"/>
    <w:lvl w:ilvl="0" w:tentative="0">
      <w:start w:val="1"/>
      <w:numFmt w:val="decimal"/>
      <w:lvlText w:val="%1."/>
      <w:lvlJc w:val="left"/>
      <w:pPr>
        <w:tabs>
          <w:tab w:val="left" w:pos="312"/>
        </w:tabs>
      </w:pPr>
    </w:lvl>
  </w:abstractNum>
  <w:abstractNum w:abstractNumId="1">
    <w:nsid w:val="8C925DD3"/>
    <w:multiLevelType w:val="singleLevel"/>
    <w:tmpl w:val="8C925DD3"/>
    <w:lvl w:ilvl="0" w:tentative="0">
      <w:start w:val="3"/>
      <w:numFmt w:val="chineseCounting"/>
      <w:suff w:val="nothing"/>
      <w:lvlText w:val="（%1）"/>
      <w:lvlJc w:val="left"/>
      <w:rPr>
        <w:rFonts w:hint="eastAsia"/>
      </w:rPr>
    </w:lvl>
  </w:abstractNum>
  <w:abstractNum w:abstractNumId="2">
    <w:nsid w:val="66EFCE67"/>
    <w:multiLevelType w:val="singleLevel"/>
    <w:tmpl w:val="66EFCE67"/>
    <w:lvl w:ilvl="0" w:tentative="0">
      <w:start w:val="1"/>
      <w:numFmt w:val="chineseCounting"/>
      <w:lvlText w:val="(%1)"/>
      <w:lvlJc w:val="left"/>
      <w:pPr>
        <w:tabs>
          <w:tab w:val="left" w:pos="312"/>
        </w:tabs>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WFlN2VhODAzODkyZTVlNGMzOTkwODJjZDkxYTUifQ=="/>
  </w:docVars>
  <w:rsids>
    <w:rsidRoot w:val="6399534F"/>
    <w:rsid w:val="01252FB9"/>
    <w:rsid w:val="139758A2"/>
    <w:rsid w:val="1470584A"/>
    <w:rsid w:val="16A12A14"/>
    <w:rsid w:val="24EC02DC"/>
    <w:rsid w:val="2BF0757F"/>
    <w:rsid w:val="3749460D"/>
    <w:rsid w:val="3FE94146"/>
    <w:rsid w:val="44BC739C"/>
    <w:rsid w:val="4B6928EF"/>
    <w:rsid w:val="548C426F"/>
    <w:rsid w:val="57AB1F58"/>
    <w:rsid w:val="596B1A1E"/>
    <w:rsid w:val="6399534F"/>
    <w:rsid w:val="64AC0847"/>
    <w:rsid w:val="679155B0"/>
    <w:rsid w:val="6AE0236D"/>
    <w:rsid w:val="757E1ED2"/>
    <w:rsid w:val="75986447"/>
    <w:rsid w:val="7EA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customStyle="1" w:styleId="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1603</Words>
  <Characters>1613</Characters>
  <Lines>0</Lines>
  <Paragraphs>0</Paragraphs>
  <TotalTime>55</TotalTime>
  <ScaleCrop>false</ScaleCrop>
  <LinksUpToDate>false</LinksUpToDate>
  <CharactersWithSpaces>1782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2024-04-02T08:54:00Z</dcterms:created>
  <dc:creator>江楼湖阁</dc:creator>
  <cp:lastModifiedBy>平安是福</cp:lastModifiedBy>
  <dcterms:modified xsi:type="dcterms:W3CDTF">2025-04-26T02:59:17Z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F19198B029F04772B939A6A58FC22AFA_13</vt:lpwstr>
  </property>
  <property fmtid="{D5CDD505-2E9C-101B-9397-08002B2CF9AE}" pid="4" name="KSOTemplateDocerSaveRecord">
    <vt:lpwstr>eyJoZGlkIjoiMDhhZmZjZWU3YWRkNzQzNzg5OWE4MjQyOGIwNmM5NjkiLCJ1c2VySWQiOiI2NjM2MTIxMjgifQ==</vt:lpwstr>
  </property>
</Properties>
</file>