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7F526">
      <w:pPr>
        <w:jc w:val="center"/>
        <w:rPr>
          <w:rFonts w:hint="eastAsia"/>
          <w:b/>
          <w:bCs/>
          <w:sz w:val="28"/>
          <w:szCs w:val="28"/>
          <w:lang w:val="en-US" w:eastAsia="zh-CN"/>
        </w:rPr>
      </w:pPr>
      <w:r>
        <w:rPr>
          <w:rFonts w:hint="eastAsia"/>
          <w:b/>
          <w:bCs/>
          <w:sz w:val="28"/>
          <w:szCs w:val="28"/>
          <w:lang w:val="en-US" w:eastAsia="zh-CN"/>
        </w:rPr>
        <w:t>桂林市第一中学多媒体教学设备采购需求表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7E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BE7A7BA">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7CF7445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5CEBC994">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1FD8A918">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5D1E1D20">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517CECE0">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06AC7183">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1879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FDF86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64AA90E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042D00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0033893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112FC5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1490AC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26D2F28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6CB9E2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19B88C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6146A9E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3CAF762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6F79BFAD">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5FF3C4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0101EE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68EE44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358F577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53AC81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693E108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587301F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5C85C3C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47ED5AE0">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C973F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16CE1B4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7CFB60F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7EC6A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230A849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309A11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28A4776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009ED9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114203D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5A96F6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57C13F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72AF75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7CA649D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407FA4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5C158B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43F57DB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3E68EEF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26D1F0F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4E7DE76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4A26746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19D49AA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258152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09378B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4748C7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52801FA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23E326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29B6CE7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279469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2D0089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2DBBE34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0A0F329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19FD7AE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104C79B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04CC902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640A57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5ADFC3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0A62350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75C3DF0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7F5451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7DC24A1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02DF21A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56F757A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3B30B23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33E2E44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447C759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64AAC8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5572437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418DD2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39EF9DC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E0CBDB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77BB91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43BC94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1E49DC8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1F7ABC0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7A87512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67EB27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095ABD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11EF876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3B09957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5122F8B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18C965A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5839773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024A0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0228C5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4F823C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64F82F6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833FF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48BEC65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1908E53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5A72BD2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19D6684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0BF48F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2BE977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46CC53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0BEB91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21BE8A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435215C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24F526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3DBE750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43BBDFB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6D6D5B3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2B3022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3400CC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5FDE98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40A287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068EC2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053BBCA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2EF816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750B15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49DB0D0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4A0D23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3B15B7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484BD1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2E3FA55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6B9E64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5E70E0B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454298A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4B3995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4FED21E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339817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38DB74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1BD246AC">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268266E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05BAAC7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6F104C8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523A568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128100</w:t>
            </w:r>
          </w:p>
        </w:tc>
      </w:tr>
      <w:tr w14:paraId="69A9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749AEA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7D8FC67D">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0006AFA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2B83C59B">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10F437DB">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341C15C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1A4AFA0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059C792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378AFB79">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1B13E12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1017234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23A2B29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581BD1D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52C9952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22F8FB0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CF9EA8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551E5EC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15600</w:t>
            </w:r>
          </w:p>
        </w:tc>
      </w:tr>
      <w:tr w14:paraId="13E5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4820B6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792690B9">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7950336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4FCC3362">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3EA82067">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2C8A5742">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118A5911">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55A6F783">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70080241">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2AD048F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257D034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7E8696E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623DF94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19B6710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121C588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73FB75F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0BFB8F4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1499EB0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1A46D19A">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569A0C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0BB3AF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3A291D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759BA4A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4800</w:t>
            </w:r>
          </w:p>
        </w:tc>
      </w:tr>
      <w:tr w14:paraId="42B4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1D0956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3BDE42E9">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598749E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6EB8295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61E05E6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5428178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241B8075">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6C81566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0386CF81">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6B091F8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66765F7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1164F33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151E2B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49F9E38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1800</w:t>
            </w:r>
          </w:p>
        </w:tc>
      </w:tr>
      <w:tr w14:paraId="6006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7BB34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2F17DE92">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5049806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75E3812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6DD8F0E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10539DC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1C92BCB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7D6D3D6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74AA026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3519323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1E62C8E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30C274D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785DA12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3EE4834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5100</w:t>
            </w:r>
          </w:p>
        </w:tc>
      </w:tr>
      <w:tr w14:paraId="6524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3B52A3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129779D6">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1F0DF8B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4ECF0F5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0B8A30A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5C026CF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4ADA30A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5C1A8AE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275BE54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014A70D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2E15047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2400</w:t>
            </w:r>
          </w:p>
        </w:tc>
      </w:tr>
      <w:tr w14:paraId="51A9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FF5ECD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2A5295CC">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7FD47CA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2DBA6E5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003282D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2FEA510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26EA973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4755677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3C14D68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6B77A27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2AEDFD1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BDDA16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6A1077C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449205E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010114D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6DEF5F6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1B2A171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3DC68BF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6E3A598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6E36733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245AB18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4C6AB25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08C0394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65689D3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0EC9F33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42A2B63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4F4EC60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41AE5D2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730F66D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6F484BA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124C99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7A632F5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6000</w:t>
            </w:r>
          </w:p>
        </w:tc>
      </w:tr>
      <w:tr w14:paraId="05B1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887C04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7B490474">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7B75A602">
            <w:pPr>
              <w:rPr>
                <w:rFonts w:hint="default"/>
                <w:b/>
                <w:bCs/>
                <w:vertAlign w:val="baseline"/>
                <w:lang w:val="en-US" w:eastAsia="zh-CN"/>
              </w:rPr>
            </w:pPr>
            <w:r>
              <w:rPr>
                <w:rFonts w:hint="default"/>
                <w:b/>
                <w:bCs/>
                <w:vertAlign w:val="baseline"/>
                <w:lang w:val="en-US" w:eastAsia="zh-CN"/>
              </w:rPr>
              <w:t>一、硬件要求</w:t>
            </w:r>
          </w:p>
          <w:p w14:paraId="1B3C7C18">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3B14EEB4">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2641623F">
            <w:pPr>
              <w:rPr>
                <w:rFonts w:hint="default"/>
                <w:vertAlign w:val="baseline"/>
                <w:lang w:val="en-US" w:eastAsia="zh-CN"/>
              </w:rPr>
            </w:pPr>
            <w:r>
              <w:rPr>
                <w:rFonts w:hint="default"/>
                <w:vertAlign w:val="baseline"/>
                <w:lang w:val="en-US" w:eastAsia="zh-CN"/>
              </w:rPr>
              <w:t>3. 硬盘：≥512GB M.2 NVMe SSD硬盘，支持机械硬盘拓展。</w:t>
            </w:r>
          </w:p>
          <w:p w14:paraId="3A707CB9">
            <w:pPr>
              <w:rPr>
                <w:rFonts w:hint="default"/>
                <w:vertAlign w:val="baseline"/>
                <w:lang w:val="en-US" w:eastAsia="zh-CN"/>
              </w:rPr>
            </w:pPr>
            <w:r>
              <w:rPr>
                <w:rFonts w:hint="default"/>
                <w:vertAlign w:val="baseline"/>
                <w:lang w:val="en-US" w:eastAsia="zh-CN"/>
              </w:rPr>
              <w:t>4.支持拓展9.5mm标准光驱。</w:t>
            </w:r>
          </w:p>
          <w:p w14:paraId="6D859F1E">
            <w:pPr>
              <w:rPr>
                <w:rFonts w:hint="default"/>
                <w:vertAlign w:val="baseline"/>
                <w:lang w:val="en-US" w:eastAsia="zh-CN"/>
              </w:rPr>
            </w:pPr>
            <w:r>
              <w:rPr>
                <w:rFonts w:hint="default"/>
                <w:vertAlign w:val="baseline"/>
                <w:lang w:val="en-US" w:eastAsia="zh-CN"/>
              </w:rPr>
              <w:t>5.支持1000Mbps。网口支持wake on LAN。</w:t>
            </w:r>
          </w:p>
          <w:p w14:paraId="7CF012CA">
            <w:pPr>
              <w:rPr>
                <w:rFonts w:hint="default"/>
                <w:vertAlign w:val="baseline"/>
                <w:lang w:val="en-US" w:eastAsia="zh-CN"/>
              </w:rPr>
            </w:pPr>
            <w:r>
              <w:rPr>
                <w:rFonts w:hint="default"/>
                <w:vertAlign w:val="baseline"/>
                <w:lang w:val="en-US" w:eastAsia="zh-CN"/>
              </w:rPr>
              <w:t>6. 集成标准声卡。</w:t>
            </w:r>
          </w:p>
          <w:p w14:paraId="44920841">
            <w:pPr>
              <w:rPr>
                <w:rFonts w:hint="default"/>
                <w:vertAlign w:val="baseline"/>
                <w:lang w:val="en-US" w:eastAsia="zh-CN"/>
              </w:rPr>
            </w:pPr>
            <w:r>
              <w:rPr>
                <w:rFonts w:hint="default"/>
                <w:vertAlign w:val="baseline"/>
                <w:lang w:val="en-US" w:eastAsia="zh-CN"/>
              </w:rPr>
              <w:t>7. USB有线键盘、鼠标。</w:t>
            </w:r>
          </w:p>
          <w:p w14:paraId="65D173F9">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07DF9D22">
            <w:pPr>
              <w:rPr>
                <w:rFonts w:hint="default"/>
                <w:vertAlign w:val="baseline"/>
                <w:lang w:val="en-US" w:eastAsia="zh-CN"/>
              </w:rPr>
            </w:pPr>
            <w:r>
              <w:rPr>
                <w:rFonts w:hint="default"/>
                <w:vertAlign w:val="baseline"/>
                <w:lang w:val="en-US" w:eastAsia="zh-CN"/>
              </w:rPr>
              <w:t>9.后置面板：USB3.0≥7个；音频输入≥2个；音频输出≥1个；RJ45≥1个；串口≥1个。</w:t>
            </w:r>
          </w:p>
          <w:p w14:paraId="0AC3E3E8">
            <w:pPr>
              <w:rPr>
                <w:rFonts w:hint="default"/>
                <w:vertAlign w:val="baseline"/>
                <w:lang w:val="en-US" w:eastAsia="zh-CN"/>
              </w:rPr>
            </w:pPr>
            <w:r>
              <w:rPr>
                <w:rFonts w:hint="default"/>
                <w:vertAlign w:val="baseline"/>
                <w:lang w:val="en-US" w:eastAsia="zh-CN"/>
              </w:rPr>
              <w:t>10.配备2G独立显卡。</w:t>
            </w:r>
          </w:p>
          <w:p w14:paraId="5282A95F">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3FF134BD">
            <w:pPr>
              <w:rPr>
                <w:rFonts w:hint="default"/>
                <w:vertAlign w:val="baseline"/>
                <w:lang w:val="en-US" w:eastAsia="zh-CN"/>
              </w:rPr>
            </w:pPr>
            <w:r>
              <w:rPr>
                <w:rFonts w:hint="default"/>
                <w:vertAlign w:val="baseline"/>
                <w:lang w:val="en-US" w:eastAsia="zh-CN"/>
              </w:rPr>
              <w:t>12.机箱体积：≤15L。</w:t>
            </w:r>
          </w:p>
          <w:p w14:paraId="05AC9A86">
            <w:pPr>
              <w:rPr>
                <w:rFonts w:hint="default"/>
                <w:vertAlign w:val="baseline"/>
                <w:lang w:val="en-US" w:eastAsia="zh-CN"/>
              </w:rPr>
            </w:pPr>
            <w:r>
              <w:rPr>
                <w:rFonts w:hint="default"/>
                <w:vertAlign w:val="baseline"/>
                <w:lang w:val="en-US" w:eastAsia="zh-CN"/>
              </w:rPr>
              <w:t>13.电源功率：≤200W</w:t>
            </w:r>
          </w:p>
          <w:p w14:paraId="395F9459">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61E33500">
            <w:pPr>
              <w:rPr>
                <w:rFonts w:hint="default"/>
                <w:b/>
                <w:bCs/>
                <w:vertAlign w:val="baseline"/>
                <w:lang w:val="en-US" w:eastAsia="zh-CN"/>
              </w:rPr>
            </w:pPr>
            <w:r>
              <w:rPr>
                <w:rFonts w:hint="default"/>
                <w:b/>
                <w:bCs/>
                <w:vertAlign w:val="baseline"/>
                <w:lang w:val="en-US" w:eastAsia="zh-CN"/>
              </w:rPr>
              <w:t>二、显示器要求</w:t>
            </w:r>
          </w:p>
          <w:p w14:paraId="3C2A3B1F">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483BA483">
            <w:pPr>
              <w:rPr>
                <w:rFonts w:hint="default"/>
                <w:vertAlign w:val="baseline"/>
                <w:lang w:val="en-US" w:eastAsia="zh-CN"/>
              </w:rPr>
            </w:pPr>
            <w:r>
              <w:rPr>
                <w:rFonts w:hint="default"/>
                <w:vertAlign w:val="baseline"/>
                <w:lang w:val="en-US" w:eastAsia="zh-CN"/>
              </w:rPr>
              <w:t>2.屏幕亮度≥300cd/m2，屏占比≥92%。</w:t>
            </w:r>
          </w:p>
          <w:p w14:paraId="6DA97F79">
            <w:pPr>
              <w:rPr>
                <w:rFonts w:hint="default"/>
                <w:vertAlign w:val="baseline"/>
                <w:lang w:val="en-US" w:eastAsia="zh-CN"/>
              </w:rPr>
            </w:pPr>
            <w:r>
              <w:rPr>
                <w:rFonts w:hint="default"/>
                <w:vertAlign w:val="baseline"/>
                <w:lang w:val="en-US" w:eastAsia="zh-CN"/>
              </w:rPr>
              <w:t>3.支持VGA≥1，HDMI≥1；</w:t>
            </w:r>
          </w:p>
          <w:p w14:paraId="7118FEE3">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35231DE4">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07673A8A">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6F9A524E">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0F85A592">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01F337B0">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51B741A0">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5E21D363">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5583F4C2">
            <w:pPr>
              <w:rPr>
                <w:rFonts w:hint="default"/>
                <w:vertAlign w:val="baseline"/>
                <w:lang w:val="en-US" w:eastAsia="zh-CN"/>
              </w:rPr>
            </w:pPr>
            <w:r>
              <w:rPr>
                <w:rFonts w:hint="default"/>
                <w:vertAlign w:val="baseline"/>
                <w:lang w:val="en-US" w:eastAsia="zh-CN"/>
              </w:rPr>
              <w:t>12.为保证兼容性，显示器与教学主机保持同一品牌。</w:t>
            </w:r>
          </w:p>
          <w:p w14:paraId="5DE0D515">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369EEA0C">
            <w:pPr>
              <w:rPr>
                <w:rFonts w:hint="default"/>
                <w:vertAlign w:val="baseline"/>
                <w:lang w:val="en-US" w:eastAsia="zh-CN"/>
              </w:rPr>
            </w:pPr>
            <w:r>
              <w:rPr>
                <w:rFonts w:hint="default"/>
                <w:vertAlign w:val="baseline"/>
                <w:lang w:val="en-US" w:eastAsia="zh-CN"/>
              </w:rPr>
              <w:t>（1）办公工具</w:t>
            </w:r>
          </w:p>
          <w:p w14:paraId="1382E85B">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04041EB7">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74526607">
            <w:pPr>
              <w:rPr>
                <w:rFonts w:hint="default"/>
                <w:vertAlign w:val="baseline"/>
                <w:lang w:val="en-US" w:eastAsia="zh-CN"/>
              </w:rPr>
            </w:pPr>
            <w:r>
              <w:rPr>
                <w:rFonts w:hint="default"/>
                <w:vertAlign w:val="baseline"/>
                <w:lang w:val="en-US" w:eastAsia="zh-CN"/>
              </w:rPr>
              <w:t>3.支持根据输入的学生姓名与评价维度生成评语。</w:t>
            </w:r>
          </w:p>
          <w:p w14:paraId="2C0AA132">
            <w:pPr>
              <w:rPr>
                <w:rFonts w:hint="default"/>
                <w:vertAlign w:val="baseline"/>
                <w:lang w:val="en-US" w:eastAsia="zh-CN"/>
              </w:rPr>
            </w:pPr>
            <w:r>
              <w:rPr>
                <w:rFonts w:hint="default"/>
                <w:vertAlign w:val="baseline"/>
                <w:lang w:val="en-US" w:eastAsia="zh-CN"/>
              </w:rPr>
              <w:t>4.支持进入百宝箱后默认展示3条提示词，一键问询AI问题。</w:t>
            </w:r>
          </w:p>
          <w:p w14:paraId="42297FA9">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7CEB1A2F">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0C456CD4">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55A99A6A">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5B1BF836">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766E972B">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07F79ABD">
            <w:pPr>
              <w:rPr>
                <w:rFonts w:hint="default"/>
                <w:vertAlign w:val="baseline"/>
                <w:lang w:val="en-US" w:eastAsia="zh-CN"/>
              </w:rPr>
            </w:pPr>
            <w:r>
              <w:rPr>
                <w:rFonts w:hint="default"/>
                <w:vertAlign w:val="baseline"/>
                <w:lang w:val="en-US" w:eastAsia="zh-CN"/>
              </w:rPr>
              <w:t>（2）基础工具</w:t>
            </w:r>
          </w:p>
          <w:p w14:paraId="09D576B3">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6FD9359C">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36C59A5A">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0B288038">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3D72487A">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28FF5B91">
            <w:pPr>
              <w:rPr>
                <w:rFonts w:hint="default"/>
                <w:vertAlign w:val="baseline"/>
                <w:lang w:val="en-US" w:eastAsia="zh-CN"/>
              </w:rPr>
            </w:pPr>
            <w:r>
              <w:rPr>
                <w:rFonts w:hint="default"/>
                <w:vertAlign w:val="baseline"/>
                <w:lang w:val="en-US" w:eastAsia="zh-CN"/>
              </w:rPr>
              <w:t>（3）终端管理工具</w:t>
            </w:r>
          </w:p>
          <w:p w14:paraId="4BA7F15C">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7598DEA9">
            <w:pPr>
              <w:rPr>
                <w:rFonts w:hint="default"/>
                <w:vertAlign w:val="baseline"/>
                <w:lang w:val="en-US" w:eastAsia="zh-CN"/>
              </w:rPr>
            </w:pPr>
            <w:r>
              <w:rPr>
                <w:rFonts w:hint="default"/>
                <w:vertAlign w:val="baseline"/>
                <w:lang w:val="en-US" w:eastAsia="zh-CN"/>
              </w:rPr>
              <w:t>2.支持查看单个电脑的硬件信息与系统信息。</w:t>
            </w:r>
          </w:p>
          <w:p w14:paraId="36CD8F86">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6845130B">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0BD91116">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13E8437E">
            <w:pPr>
              <w:rPr>
                <w:rFonts w:hint="default"/>
                <w:vertAlign w:val="baseline"/>
                <w:lang w:val="en-US" w:eastAsia="zh-CN"/>
              </w:rPr>
            </w:pPr>
            <w:r>
              <w:rPr>
                <w:rFonts w:hint="default"/>
                <w:vertAlign w:val="baseline"/>
                <w:lang w:val="en-US" w:eastAsia="zh-CN"/>
              </w:rPr>
              <w:t>（4）文件协同功能</w:t>
            </w:r>
          </w:p>
          <w:p w14:paraId="3C048EBA">
            <w:pPr>
              <w:rPr>
                <w:rFonts w:hint="default"/>
                <w:vertAlign w:val="baseline"/>
                <w:lang w:val="en-US" w:eastAsia="zh-CN"/>
              </w:rPr>
            </w:pPr>
            <w:r>
              <w:rPr>
                <w:rFonts w:hint="default"/>
                <w:vertAlign w:val="baseline"/>
                <w:lang w:val="en-US" w:eastAsia="zh-CN"/>
              </w:rPr>
              <w:t>1.发送端软件发送文件至接收端软件。</w:t>
            </w:r>
          </w:p>
          <w:p w14:paraId="796F4759">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3B4654D4">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66D94197">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440E7954">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5C784077">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3EA9AC7B">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5EB403E8">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1402DC60">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60FF9EE4">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007660D3">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3BE8E703">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3721683E">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5DB4AE58">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17127658">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513F2A23">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7B8796CE">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6659B49F">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157762BF">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2788291B">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4785BF75">
            <w:pPr>
              <w:rPr>
                <w:rFonts w:hint="default"/>
                <w:vertAlign w:val="baseline"/>
                <w:lang w:val="en-US" w:eastAsia="zh-CN"/>
              </w:rPr>
            </w:pPr>
            <w:r>
              <w:rPr>
                <w:rFonts w:hint="default"/>
                <w:vertAlign w:val="baseline"/>
                <w:lang w:val="en-US" w:eastAsia="zh-CN"/>
              </w:rPr>
              <w:t>11.具有默认排序、最多获取和最新上架三种排序方式。</w:t>
            </w:r>
          </w:p>
          <w:p w14:paraId="28539F0A">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4979D049">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9565BC0">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60E253E2">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5339A9DF">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0A2A2E33">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32639E3C">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488685AD">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134F896">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5B7BAE52">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6B8EBD14">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75B2D2A8">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65AD60F2">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06E6A39A">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3A4863A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35</w:t>
            </w:r>
          </w:p>
        </w:tc>
        <w:tc>
          <w:tcPr>
            <w:tcW w:w="553" w:type="dxa"/>
            <w:vAlign w:val="center"/>
          </w:tcPr>
          <w:p w14:paraId="64F8819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3187288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39BB009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175000</w:t>
            </w:r>
          </w:p>
        </w:tc>
      </w:tr>
      <w:tr w14:paraId="4F1F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017A4B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2B3925BC">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4299D109">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561F6DF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41</w:t>
            </w:r>
          </w:p>
        </w:tc>
        <w:tc>
          <w:tcPr>
            <w:tcW w:w="553" w:type="dxa"/>
            <w:vAlign w:val="center"/>
          </w:tcPr>
          <w:p w14:paraId="182C540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772C542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1B8BBA3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338800</w:t>
            </w:r>
            <w:bookmarkStart w:id="0" w:name="_GoBack"/>
            <w:bookmarkEnd w:id="0"/>
          </w:p>
        </w:tc>
      </w:tr>
    </w:tbl>
    <w:p w14:paraId="0869AFAA"/>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3766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72CB317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4ABC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1730C4C7">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7C0EEB11">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291B0063">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7444AA83">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062F3FD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78ED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B187489">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513289A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6520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787" w:type="dxa"/>
            <w:vAlign w:val="center"/>
          </w:tcPr>
          <w:p w14:paraId="68B04105">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3B23D82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624C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2" w:hRule="atLeast"/>
          <w:jc w:val="center"/>
        </w:trPr>
        <w:tc>
          <w:tcPr>
            <w:tcW w:w="1787" w:type="dxa"/>
            <w:vAlign w:val="center"/>
          </w:tcPr>
          <w:p w14:paraId="4E579568">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59AC304E">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59CBB465">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61F1CA18">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26CF49AF">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7B64116F">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48146F1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6853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37ECA16D">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64FADC44">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49804719">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71335D3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6D8E2E38">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8142204"/>
    <w:rsid w:val="13235877"/>
    <w:rsid w:val="3C6F109E"/>
    <w:rsid w:val="3EB33737"/>
    <w:rsid w:val="3FEF095B"/>
    <w:rsid w:val="41ED0B1F"/>
    <w:rsid w:val="42707E35"/>
    <w:rsid w:val="452F4E0F"/>
    <w:rsid w:val="6198032E"/>
    <w:rsid w:val="682922CA"/>
    <w:rsid w:val="701658F3"/>
    <w:rsid w:val="746F1857"/>
    <w:rsid w:val="77FF3ADF"/>
    <w:rsid w:val="7E427D0F"/>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17012</Words>
  <Characters>18286</Characters>
  <Lines>0</Lines>
  <Paragraphs>0</Paragraphs>
  <TotalTime>12</TotalTime>
  <ScaleCrop>false</ScaleCrop>
  <LinksUpToDate>false</LinksUpToDate>
  <CharactersWithSpaces>18332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Ari</cp:lastModifiedBy>
  <dcterms:modified xsi:type="dcterms:W3CDTF">2025-08-01T05:39:53Z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AE9038B25A7E479D807E73C3FD413BF8_13</vt:lpwstr>
  </property>
  <property fmtid="{D5CDD505-2E9C-101B-9397-08002B2CF9AE}" pid="4" name="KSOTemplateDocerSaveRecord">
    <vt:lpwstr>eyJoZGlkIjoiOWU5ZWM2MDQ3ZmVmZGZiZTRjM2JmNzc2OTgwMmE3MzAiLCJ1c2VySWQiOiIxOTkyMDM3MzkifQ==</vt:lpwstr>
  </property>
</Properties>
</file>