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4F" w:rsidRDefault="00000C87">
      <w:pPr>
        <w:spacing w:line="500" w:lineRule="exact"/>
        <w:jc w:val="center"/>
        <w:outlineLvl w:val="0"/>
        <w:rPr>
          <w:rFonts w:asciiTheme="minorEastAsia" w:eastAsiaTheme="minorEastAsia" w:hAnsiTheme="minorEastAsia" w:cstheme="minorEastAsia"/>
          <w:b/>
          <w:sz w:val="40"/>
          <w:szCs w:val="40"/>
        </w:rPr>
      </w:pPr>
      <w:bookmarkStart w:id="0" w:name="_Toc139967210"/>
      <w:bookmarkStart w:id="1" w:name="_Toc139966426"/>
      <w:r>
        <w:rPr>
          <w:rFonts w:asciiTheme="minorEastAsia" w:eastAsiaTheme="minorEastAsia" w:hAnsiTheme="minorEastAsia" w:cstheme="minorEastAsia" w:hint="eastAsia"/>
          <w:b/>
          <w:sz w:val="40"/>
          <w:szCs w:val="40"/>
        </w:rPr>
        <w:t>南宁市政府采购货物采购需求资料表</w:t>
      </w:r>
    </w:p>
    <w:p w:rsidR="0096104F" w:rsidRDefault="00000C87">
      <w:pPr>
        <w:spacing w:line="500" w:lineRule="exact"/>
        <w:jc w:val="center"/>
        <w:outlineLvl w:val="0"/>
        <w:rPr>
          <w:rFonts w:asciiTheme="minorEastAsia" w:eastAsiaTheme="minorEastAsia" w:hAnsiTheme="minorEastAsia" w:cstheme="minorEastAsia"/>
          <w:bCs/>
          <w:kern w:val="0"/>
          <w:sz w:val="40"/>
          <w:szCs w:val="40"/>
        </w:rPr>
      </w:pPr>
      <w:r>
        <w:rPr>
          <w:rFonts w:asciiTheme="minorEastAsia" w:eastAsiaTheme="minorEastAsia" w:hAnsiTheme="minorEastAsia" w:cstheme="minorEastAsia" w:hint="eastAsia"/>
          <w:b/>
          <w:sz w:val="40"/>
          <w:szCs w:val="40"/>
        </w:rPr>
        <w:t>—直饮水机采购</w:t>
      </w:r>
    </w:p>
    <w:p w:rsidR="0096104F" w:rsidRDefault="0096104F">
      <w:pPr>
        <w:widowControl/>
        <w:ind w:firstLineChars="200" w:firstLine="442"/>
        <w:jc w:val="left"/>
        <w:rPr>
          <w:rFonts w:asciiTheme="minorEastAsia" w:eastAsiaTheme="minorEastAsia" w:hAnsiTheme="minorEastAsia" w:cstheme="minorEastAsia"/>
          <w:b/>
          <w:kern w:val="0"/>
          <w:sz w:val="22"/>
          <w:szCs w:val="22"/>
        </w:rPr>
      </w:pPr>
    </w:p>
    <w:p w:rsidR="0096104F" w:rsidRDefault="00000C87">
      <w:pPr>
        <w:widowControl/>
        <w:spacing w:line="360" w:lineRule="auto"/>
        <w:rPr>
          <w:rFonts w:asciiTheme="minorEastAsia" w:eastAsiaTheme="minorEastAsia" w:hAnsiTheme="minorEastAsia" w:cstheme="minorEastAsia"/>
          <w:b/>
          <w:kern w:val="0"/>
          <w:sz w:val="22"/>
          <w:szCs w:val="22"/>
        </w:rPr>
      </w:pPr>
      <w:r>
        <w:rPr>
          <w:rFonts w:asciiTheme="minorEastAsia" w:eastAsiaTheme="minorEastAsia" w:hAnsiTheme="minorEastAsia" w:cstheme="minorEastAsia" w:hint="eastAsia"/>
          <w:b/>
          <w:kern w:val="0"/>
          <w:sz w:val="22"/>
          <w:szCs w:val="22"/>
        </w:rPr>
        <w:t>一、投标人资格特定条件：</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1</w:t>
      </w:r>
      <w:r>
        <w:rPr>
          <w:rFonts w:asciiTheme="minorEastAsia" w:eastAsiaTheme="minorEastAsia" w:hAnsiTheme="minorEastAsia" w:cstheme="minorEastAsia" w:hint="eastAsia"/>
          <w:kern w:val="0"/>
          <w:sz w:val="22"/>
          <w:szCs w:val="22"/>
        </w:rPr>
        <w:t>．满足《中华人民共和国政府采购法》第二十二条规定；</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2</w:t>
      </w:r>
      <w:r>
        <w:rPr>
          <w:rFonts w:asciiTheme="minorEastAsia" w:eastAsiaTheme="minorEastAsia" w:hAnsiTheme="minorEastAsia" w:cstheme="minorEastAsia" w:hint="eastAsia"/>
          <w:kern w:val="0"/>
          <w:sz w:val="22"/>
          <w:szCs w:val="22"/>
        </w:rPr>
        <w:t>．落实政府采购政策需满足的资格要求：</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sym w:font="Wingdings 2" w:char="0052"/>
      </w:r>
      <w:r>
        <w:rPr>
          <w:rFonts w:asciiTheme="minorEastAsia" w:eastAsiaTheme="minorEastAsia" w:hAnsiTheme="minorEastAsia" w:cstheme="minorEastAsia" w:hint="eastAsia"/>
          <w:kern w:val="0"/>
          <w:sz w:val="22"/>
          <w:szCs w:val="22"/>
        </w:rPr>
        <w:t>专门面向中小企业采购的项目（供应商应为中小微企业、监狱企业、残疾人福利性单位</w:t>
      </w:r>
      <w:r>
        <w:rPr>
          <w:rFonts w:asciiTheme="minorEastAsia" w:eastAsiaTheme="minorEastAsia" w:hAnsiTheme="minorEastAsia" w:cstheme="minorEastAsia" w:hint="eastAsia"/>
          <w:kern w:val="0"/>
          <w:sz w:val="22"/>
          <w:szCs w:val="22"/>
        </w:rPr>
        <w:t>)</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sym w:font="Wingdings 2" w:char="00A3"/>
      </w:r>
      <w:r>
        <w:rPr>
          <w:rFonts w:asciiTheme="minorEastAsia" w:eastAsiaTheme="minorEastAsia" w:hAnsiTheme="minorEastAsia" w:cstheme="minorEastAsia" w:hint="eastAsia"/>
          <w:kern w:val="0"/>
          <w:sz w:val="22"/>
          <w:szCs w:val="22"/>
        </w:rPr>
        <w:t>非专门面向中小企业采购的项目</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其他要求：</w:t>
      </w:r>
      <w:r>
        <w:rPr>
          <w:rFonts w:asciiTheme="minorEastAsia" w:eastAsiaTheme="minorEastAsia" w:hAnsiTheme="minorEastAsia" w:cstheme="minorEastAsia" w:hint="eastAsia"/>
          <w:kern w:val="0"/>
          <w:sz w:val="22"/>
          <w:szCs w:val="22"/>
          <w:u w:val="single"/>
        </w:rPr>
        <w:t>无</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．本项目的特定资格要求：无。</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4</w:t>
      </w:r>
      <w:r>
        <w:rPr>
          <w:rFonts w:asciiTheme="minorEastAsia" w:eastAsiaTheme="minorEastAsia" w:hAnsiTheme="minorEastAsia" w:cstheme="minorEastAsia" w:hint="eastAsia"/>
          <w:kern w:val="0"/>
          <w:sz w:val="22"/>
          <w:szCs w:val="22"/>
        </w:rPr>
        <w:t>．本项目的特定条件：无。</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5</w:t>
      </w:r>
      <w:r>
        <w:rPr>
          <w:rFonts w:asciiTheme="minorEastAsia" w:eastAsiaTheme="minorEastAsia" w:hAnsiTheme="minorEastAsia" w:cstheme="minorEastAsia" w:hint="eastAsia"/>
          <w:kern w:val="0"/>
          <w:sz w:val="22"/>
          <w:szCs w:val="22"/>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6</w:t>
      </w:r>
      <w:r>
        <w:rPr>
          <w:rFonts w:asciiTheme="minorEastAsia" w:eastAsiaTheme="minorEastAsia" w:hAnsiTheme="minorEastAsia" w:cstheme="minorEastAsia" w:hint="eastAsia"/>
          <w:kern w:val="0"/>
          <w:sz w:val="22"/>
          <w:szCs w:val="22"/>
        </w:rPr>
        <w:t>．对在“信用中国”网站</w:t>
      </w:r>
      <w:r>
        <w:rPr>
          <w:rFonts w:asciiTheme="minorEastAsia" w:eastAsiaTheme="minorEastAsia" w:hAnsiTheme="minorEastAsia" w:cstheme="minorEastAsia" w:hint="eastAsia"/>
          <w:kern w:val="0"/>
          <w:sz w:val="22"/>
          <w:szCs w:val="22"/>
        </w:rPr>
        <w:t xml:space="preserve">(www.creditchina.gov.cn) </w:t>
      </w:r>
      <w:r>
        <w:rPr>
          <w:rFonts w:asciiTheme="minorEastAsia" w:eastAsiaTheme="minorEastAsia" w:hAnsiTheme="minorEastAsia" w:cstheme="minorEastAsia" w:hint="eastAsia"/>
          <w:kern w:val="0"/>
          <w:sz w:val="22"/>
          <w:szCs w:val="22"/>
        </w:rPr>
        <w:t>、中国政府采购网</w:t>
      </w:r>
      <w:r>
        <w:rPr>
          <w:rFonts w:asciiTheme="minorEastAsia" w:eastAsiaTheme="minorEastAsia" w:hAnsiTheme="minorEastAsia" w:cstheme="minorEastAsia" w:hint="eastAsia"/>
          <w:kern w:val="0"/>
          <w:sz w:val="22"/>
          <w:szCs w:val="22"/>
        </w:rPr>
        <w:t>(www.ccgp.gov.cn)</w:t>
      </w:r>
      <w:r>
        <w:rPr>
          <w:rFonts w:asciiTheme="minorEastAsia" w:eastAsiaTheme="minorEastAsia" w:hAnsiTheme="minorEastAsia" w:cstheme="minorEastAsia" w:hint="eastAsia"/>
          <w:kern w:val="0"/>
          <w:sz w:val="22"/>
          <w:szCs w:val="22"/>
        </w:rPr>
        <w:t>被列入失信被执行人、重大税收违法案件当事人名单、政府采购严重违法失信行为记录名单及其他不符合《中华人民共和国政府采购法》第二十二条规定条件的供应商，不得参与政府采购活动。</w:t>
      </w:r>
    </w:p>
    <w:p w:rsidR="0096104F" w:rsidRDefault="00000C87">
      <w:pPr>
        <w:widowControl/>
        <w:spacing w:line="360" w:lineRule="auto"/>
        <w:rPr>
          <w:rFonts w:asciiTheme="minorEastAsia" w:eastAsiaTheme="minorEastAsia" w:hAnsiTheme="minorEastAsia" w:cstheme="minorEastAsia"/>
          <w:b/>
          <w:kern w:val="0"/>
          <w:sz w:val="22"/>
          <w:szCs w:val="22"/>
        </w:rPr>
      </w:pPr>
      <w:r>
        <w:rPr>
          <w:rFonts w:asciiTheme="minorEastAsia" w:eastAsiaTheme="minorEastAsia" w:hAnsiTheme="minorEastAsia" w:cstheme="minorEastAsia" w:hint="eastAsia"/>
          <w:b/>
          <w:kern w:val="0"/>
          <w:sz w:val="22"/>
          <w:szCs w:val="22"/>
        </w:rPr>
        <w:t>二、采购项目内容：</w:t>
      </w:r>
    </w:p>
    <w:p w:rsidR="0096104F" w:rsidRDefault="00000C87">
      <w:pPr>
        <w:widowControl/>
        <w:spacing w:line="360" w:lineRule="auto"/>
        <w:ind w:firstLineChars="200" w:firstLine="440"/>
        <w:rPr>
          <w:rFonts w:asciiTheme="minorEastAsia" w:eastAsiaTheme="minorEastAsia" w:hAnsiTheme="minorEastAsia" w:cstheme="minorEastAsia"/>
          <w:color w:val="FF0000"/>
          <w:kern w:val="0"/>
          <w:sz w:val="22"/>
          <w:szCs w:val="22"/>
        </w:rPr>
      </w:pPr>
      <w:r>
        <w:rPr>
          <w:rFonts w:asciiTheme="minorEastAsia" w:eastAsiaTheme="minorEastAsia" w:hAnsiTheme="minorEastAsia" w:cstheme="minorEastAsia" w:hint="eastAsia"/>
          <w:color w:val="FF0000"/>
          <w:kern w:val="0"/>
          <w:sz w:val="22"/>
          <w:szCs w:val="22"/>
        </w:rPr>
        <w:t>1</w:t>
      </w:r>
      <w:r>
        <w:rPr>
          <w:rFonts w:asciiTheme="minorEastAsia" w:eastAsiaTheme="minorEastAsia" w:hAnsiTheme="minorEastAsia" w:cstheme="minorEastAsia" w:hint="eastAsia"/>
          <w:color w:val="FF0000"/>
          <w:kern w:val="0"/>
          <w:sz w:val="22"/>
          <w:szCs w:val="22"/>
        </w:rPr>
        <w:t>．采购人地址：</w:t>
      </w:r>
      <w:r>
        <w:rPr>
          <w:rFonts w:asciiTheme="minorEastAsia" w:eastAsiaTheme="minorEastAsia" w:hAnsiTheme="minorEastAsia" w:cstheme="minorEastAsia" w:hint="eastAsia"/>
          <w:color w:val="FF0000"/>
          <w:spacing w:val="-4"/>
          <w:kern w:val="0"/>
          <w:sz w:val="22"/>
          <w:szCs w:val="22"/>
          <w:u w:val="single"/>
        </w:rPr>
        <w:t xml:space="preserve"> </w:t>
      </w:r>
      <w:r>
        <w:rPr>
          <w:rFonts w:asciiTheme="minorEastAsia" w:eastAsiaTheme="minorEastAsia" w:hAnsiTheme="minorEastAsia" w:cstheme="minorEastAsia" w:hint="eastAsia"/>
          <w:color w:val="FF0000"/>
          <w:spacing w:val="-4"/>
          <w:kern w:val="0"/>
          <w:sz w:val="22"/>
          <w:szCs w:val="22"/>
          <w:u w:val="single"/>
        </w:rPr>
        <w:t>南宁市江南区新屯路</w:t>
      </w:r>
      <w:r>
        <w:rPr>
          <w:rFonts w:asciiTheme="minorEastAsia" w:eastAsiaTheme="minorEastAsia" w:hAnsiTheme="minorEastAsia" w:cstheme="minorEastAsia" w:hint="eastAsia"/>
          <w:color w:val="FF0000"/>
          <w:spacing w:val="-4"/>
          <w:kern w:val="0"/>
          <w:sz w:val="22"/>
          <w:szCs w:val="22"/>
          <w:u w:val="single"/>
        </w:rPr>
        <w:t>5</w:t>
      </w:r>
      <w:r>
        <w:rPr>
          <w:rFonts w:asciiTheme="minorEastAsia" w:eastAsiaTheme="minorEastAsia" w:hAnsiTheme="minorEastAsia" w:cstheme="minorEastAsia" w:hint="eastAsia"/>
          <w:color w:val="FF0000"/>
          <w:spacing w:val="-4"/>
          <w:kern w:val="0"/>
          <w:sz w:val="22"/>
          <w:szCs w:val="22"/>
          <w:u w:val="single"/>
        </w:rPr>
        <w:t>号</w:t>
      </w:r>
      <w:r>
        <w:rPr>
          <w:rFonts w:asciiTheme="minorEastAsia" w:eastAsiaTheme="minorEastAsia" w:hAnsiTheme="minorEastAsia" w:cstheme="minorEastAsia" w:hint="eastAsia"/>
          <w:color w:val="FF0000"/>
          <w:kern w:val="0"/>
          <w:sz w:val="22"/>
          <w:szCs w:val="22"/>
          <w:u w:val="single"/>
        </w:rPr>
        <w:t> </w:t>
      </w:r>
      <w:r>
        <w:rPr>
          <w:rFonts w:asciiTheme="minorEastAsia" w:eastAsiaTheme="minorEastAsia" w:hAnsiTheme="minorEastAsia" w:cstheme="minorEastAsia" w:hint="eastAsia"/>
          <w:color w:val="FF0000"/>
          <w:kern w:val="0"/>
          <w:sz w:val="22"/>
          <w:szCs w:val="22"/>
        </w:rPr>
        <w:t> </w:t>
      </w:r>
      <w:r>
        <w:rPr>
          <w:rFonts w:asciiTheme="minorEastAsia" w:eastAsiaTheme="minorEastAsia" w:hAnsiTheme="minorEastAsia" w:cstheme="minorEastAsia" w:hint="eastAsia"/>
          <w:color w:val="FF0000"/>
          <w:kern w:val="0"/>
          <w:sz w:val="22"/>
          <w:szCs w:val="22"/>
        </w:rPr>
        <w:t>；联系人：</w:t>
      </w:r>
      <w:r>
        <w:rPr>
          <w:rFonts w:asciiTheme="minorEastAsia" w:eastAsiaTheme="minorEastAsia" w:hAnsiTheme="minorEastAsia" w:cstheme="minorEastAsia" w:hint="eastAsia"/>
          <w:color w:val="FF0000"/>
          <w:spacing w:val="-4"/>
          <w:kern w:val="0"/>
          <w:sz w:val="22"/>
          <w:szCs w:val="22"/>
          <w:u w:val="single"/>
        </w:rPr>
        <w:t xml:space="preserve">  </w:t>
      </w:r>
      <w:r>
        <w:rPr>
          <w:rFonts w:asciiTheme="minorEastAsia" w:eastAsiaTheme="minorEastAsia" w:hAnsiTheme="minorEastAsia" w:cstheme="minorEastAsia" w:hint="eastAsia"/>
          <w:color w:val="FF0000"/>
          <w:spacing w:val="-4"/>
          <w:kern w:val="0"/>
          <w:sz w:val="22"/>
          <w:szCs w:val="22"/>
          <w:u w:val="single"/>
        </w:rPr>
        <w:t>曾峰</w:t>
      </w:r>
      <w:r>
        <w:rPr>
          <w:rFonts w:asciiTheme="minorEastAsia" w:eastAsiaTheme="minorEastAsia" w:hAnsiTheme="minorEastAsia" w:cstheme="minorEastAsia" w:hint="eastAsia"/>
          <w:color w:val="FF0000"/>
          <w:spacing w:val="-4"/>
          <w:kern w:val="0"/>
          <w:sz w:val="22"/>
          <w:szCs w:val="22"/>
          <w:u w:val="single"/>
        </w:rPr>
        <w:t xml:space="preserve">  </w:t>
      </w:r>
      <w:r>
        <w:rPr>
          <w:rFonts w:asciiTheme="minorEastAsia" w:eastAsiaTheme="minorEastAsia" w:hAnsiTheme="minorEastAsia" w:cstheme="minorEastAsia" w:hint="eastAsia"/>
          <w:color w:val="FF0000"/>
          <w:kern w:val="0"/>
          <w:sz w:val="22"/>
          <w:szCs w:val="22"/>
        </w:rPr>
        <w:t>；电话：</w:t>
      </w:r>
      <w:r>
        <w:rPr>
          <w:rFonts w:asciiTheme="minorEastAsia" w:eastAsiaTheme="minorEastAsia" w:hAnsiTheme="minorEastAsia" w:cstheme="minorEastAsia" w:hint="eastAsia"/>
          <w:color w:val="FF0000"/>
          <w:spacing w:val="-4"/>
          <w:kern w:val="0"/>
          <w:sz w:val="22"/>
          <w:szCs w:val="22"/>
          <w:u w:val="single"/>
        </w:rPr>
        <w:t xml:space="preserve">  </w:t>
      </w:r>
      <w:r>
        <w:rPr>
          <w:rFonts w:asciiTheme="minorEastAsia" w:eastAsiaTheme="minorEastAsia" w:hAnsiTheme="minorEastAsia" w:cstheme="minorEastAsia" w:hint="eastAsia"/>
          <w:color w:val="FF0000"/>
          <w:spacing w:val="-4"/>
          <w:kern w:val="0"/>
          <w:sz w:val="22"/>
          <w:szCs w:val="22"/>
          <w:u w:val="single"/>
        </w:rPr>
        <w:t>07716747182</w:t>
      </w:r>
      <w:r>
        <w:rPr>
          <w:rFonts w:asciiTheme="minorEastAsia" w:eastAsiaTheme="minorEastAsia" w:hAnsiTheme="minorEastAsia" w:cstheme="minorEastAsia" w:hint="eastAsia"/>
          <w:color w:val="FF0000"/>
          <w:spacing w:val="-4"/>
          <w:kern w:val="0"/>
          <w:sz w:val="22"/>
          <w:szCs w:val="22"/>
          <w:u w:val="single"/>
        </w:rPr>
        <w:t xml:space="preserve">  </w:t>
      </w:r>
      <w:r>
        <w:rPr>
          <w:rFonts w:asciiTheme="minorEastAsia" w:eastAsiaTheme="minorEastAsia" w:hAnsiTheme="minorEastAsia" w:cstheme="minorEastAsia" w:hint="eastAsia"/>
          <w:color w:val="FF0000"/>
          <w:kern w:val="0"/>
          <w:sz w:val="22"/>
          <w:szCs w:val="22"/>
        </w:rPr>
        <w:t>。</w:t>
      </w:r>
    </w:p>
    <w:p w:rsidR="0096104F" w:rsidRDefault="00000C87">
      <w:pPr>
        <w:widowControl/>
        <w:spacing w:line="360" w:lineRule="auto"/>
        <w:ind w:firstLineChars="200" w:firstLine="440"/>
        <w:rPr>
          <w:rFonts w:asciiTheme="minorEastAsia" w:eastAsiaTheme="minorEastAsia" w:hAnsiTheme="minorEastAsia" w:cstheme="minorEastAsia"/>
          <w:color w:val="FF0000"/>
          <w:kern w:val="0"/>
          <w:sz w:val="22"/>
          <w:szCs w:val="22"/>
        </w:rPr>
      </w:pPr>
      <w:r>
        <w:rPr>
          <w:rFonts w:asciiTheme="minorEastAsia" w:eastAsiaTheme="minorEastAsia" w:hAnsiTheme="minorEastAsia" w:cstheme="minorEastAsia" w:hint="eastAsia"/>
          <w:color w:val="FF0000"/>
          <w:kern w:val="0"/>
          <w:sz w:val="22"/>
          <w:szCs w:val="22"/>
        </w:rPr>
        <w:t>2</w:t>
      </w:r>
      <w:r>
        <w:rPr>
          <w:rFonts w:asciiTheme="minorEastAsia" w:eastAsiaTheme="minorEastAsia" w:hAnsiTheme="minorEastAsia" w:cstheme="minorEastAsia" w:hint="eastAsia"/>
          <w:color w:val="FF0000"/>
          <w:kern w:val="0"/>
          <w:sz w:val="22"/>
          <w:szCs w:val="22"/>
        </w:rPr>
        <w:t>．采购预算价：</w:t>
      </w:r>
      <w:r>
        <w:rPr>
          <w:rFonts w:asciiTheme="minorEastAsia" w:eastAsiaTheme="minorEastAsia" w:hAnsiTheme="minorEastAsia" w:cstheme="minorEastAsia" w:hint="eastAsia"/>
          <w:color w:val="FF0000"/>
          <w:kern w:val="0"/>
          <w:sz w:val="22"/>
          <w:szCs w:val="22"/>
          <w:u w:val="single"/>
        </w:rPr>
        <w:t>         </w:t>
      </w:r>
      <w:r>
        <w:rPr>
          <w:rFonts w:asciiTheme="minorEastAsia" w:eastAsiaTheme="minorEastAsia" w:hAnsiTheme="minorEastAsia" w:cstheme="minorEastAsia" w:hint="eastAsia"/>
          <w:color w:val="FF0000"/>
          <w:kern w:val="0"/>
          <w:sz w:val="22"/>
          <w:szCs w:val="22"/>
        </w:rPr>
        <w:t>万元整。</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．为本项目或者其中分项目的前期工作提供设计、编制规范、进行管理等服务的供应商有：</w:t>
      </w:r>
      <w:r>
        <w:rPr>
          <w:rFonts w:asciiTheme="minorEastAsia" w:eastAsiaTheme="minorEastAsia" w:hAnsiTheme="minorEastAsia" w:cstheme="minorEastAsia" w:hint="eastAsia"/>
          <w:kern w:val="0"/>
          <w:sz w:val="22"/>
          <w:szCs w:val="22"/>
          <w:u w:val="single"/>
        </w:rPr>
        <w:t> </w:t>
      </w:r>
      <w:r>
        <w:rPr>
          <w:rFonts w:asciiTheme="minorEastAsia" w:eastAsiaTheme="minorEastAsia" w:hAnsiTheme="minorEastAsia" w:cstheme="minorEastAsia" w:hint="eastAsia"/>
          <w:kern w:val="0"/>
          <w:sz w:val="22"/>
          <w:szCs w:val="22"/>
          <w:u w:val="single"/>
        </w:rPr>
        <w:t>无</w:t>
      </w:r>
      <w:r>
        <w:rPr>
          <w:rFonts w:asciiTheme="minorEastAsia" w:eastAsiaTheme="minorEastAsia" w:hAnsiTheme="minorEastAsia" w:cstheme="minorEastAsia" w:hint="eastAsia"/>
          <w:kern w:val="0"/>
          <w:sz w:val="22"/>
          <w:szCs w:val="22"/>
          <w:u w:val="single"/>
        </w:rPr>
        <w:t> </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4</w:t>
      </w:r>
      <w:r>
        <w:rPr>
          <w:rFonts w:asciiTheme="minorEastAsia" w:eastAsiaTheme="minorEastAsia" w:hAnsiTheme="minorEastAsia" w:cstheme="minorEastAsia" w:hint="eastAsia"/>
          <w:kern w:val="0"/>
          <w:sz w:val="22"/>
          <w:szCs w:val="22"/>
        </w:rPr>
        <w:t>．是否接受联合体投标：□是、☑否（请在选项上打√）</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5</w:t>
      </w:r>
      <w:r>
        <w:rPr>
          <w:rFonts w:asciiTheme="minorEastAsia" w:eastAsiaTheme="minorEastAsia" w:hAnsiTheme="minorEastAsia" w:cstheme="minorEastAsia" w:hint="eastAsia"/>
          <w:kern w:val="0"/>
          <w:sz w:val="22"/>
          <w:szCs w:val="22"/>
        </w:rPr>
        <w:t>．合同签订是否接受合同专用章：□是、☑否（请在选项上打√）</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6</w:t>
      </w:r>
      <w:r>
        <w:rPr>
          <w:rFonts w:asciiTheme="minorEastAsia" w:eastAsiaTheme="minorEastAsia" w:hAnsiTheme="minorEastAsia" w:cstheme="minorEastAsia" w:hint="eastAsia"/>
          <w:kern w:val="0"/>
          <w:sz w:val="22"/>
          <w:szCs w:val="22"/>
        </w:rPr>
        <w:t>．本表中的品牌型号仅起参考作用，投标人可选用其他品牌型号替代，但这些替代的品牌型号要实质上相当于或优于所列的技术参数要求。</w:t>
      </w:r>
    </w:p>
    <w:p w:rsidR="0096104F" w:rsidRDefault="00000C87">
      <w:pPr>
        <w:widowControl/>
        <w:spacing w:line="360" w:lineRule="auto"/>
        <w:rPr>
          <w:rFonts w:asciiTheme="minorEastAsia" w:eastAsiaTheme="minorEastAsia" w:hAnsiTheme="minorEastAsia" w:cstheme="minorEastAsia"/>
          <w:b/>
          <w:kern w:val="0"/>
          <w:sz w:val="22"/>
          <w:szCs w:val="22"/>
        </w:rPr>
      </w:pPr>
      <w:r>
        <w:rPr>
          <w:rFonts w:asciiTheme="minorEastAsia" w:eastAsiaTheme="minorEastAsia" w:hAnsiTheme="minorEastAsia" w:cstheme="minorEastAsia" w:hint="eastAsia"/>
          <w:b/>
          <w:kern w:val="0"/>
          <w:sz w:val="22"/>
          <w:szCs w:val="22"/>
        </w:rPr>
        <w:t>三、说明：</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lastRenderedPageBreak/>
        <w:t>1</w:t>
      </w:r>
      <w:r>
        <w:rPr>
          <w:rFonts w:asciiTheme="minorEastAsia" w:eastAsiaTheme="minorEastAsia" w:hAnsiTheme="minorEastAsia" w:cstheme="minorEastAsia" w:hint="eastAsia"/>
          <w:kern w:val="0"/>
          <w:sz w:val="22"/>
          <w:szCs w:val="22"/>
        </w:rPr>
        <w:t>．为落实政府采购政策需满足的要求（根据项目实际情况填写内容）</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1</w:t>
      </w:r>
      <w:r>
        <w:rPr>
          <w:rFonts w:asciiTheme="minorEastAsia" w:eastAsiaTheme="minorEastAsia" w:hAnsiTheme="minorEastAsia" w:cstheme="minorEastAsia" w:hint="eastAsia"/>
          <w:kern w:val="0"/>
          <w:sz w:val="22"/>
          <w:szCs w:val="22"/>
        </w:rPr>
        <w:t>）本招标文件所称中小企业必须符合《政府采购促进中小企业发展管理办法》（财库〔</w:t>
      </w:r>
      <w:r>
        <w:rPr>
          <w:rFonts w:asciiTheme="minorEastAsia" w:eastAsiaTheme="minorEastAsia" w:hAnsiTheme="minorEastAsia" w:cstheme="minorEastAsia" w:hint="eastAsia"/>
          <w:kern w:val="0"/>
          <w:sz w:val="22"/>
          <w:szCs w:val="22"/>
        </w:rPr>
        <w:t>2020</w:t>
      </w: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46</w:t>
      </w:r>
      <w:r>
        <w:rPr>
          <w:rFonts w:asciiTheme="minorEastAsia" w:eastAsiaTheme="minorEastAsia" w:hAnsiTheme="minorEastAsia" w:cstheme="minorEastAsia" w:hint="eastAsia"/>
          <w:kern w:val="0"/>
          <w:sz w:val="22"/>
          <w:szCs w:val="22"/>
        </w:rPr>
        <w:t>号）的规定。</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2</w:t>
      </w:r>
      <w:r>
        <w:rPr>
          <w:rFonts w:asciiTheme="minorEastAsia" w:eastAsiaTheme="minorEastAsia" w:hAnsiTheme="minorEastAsia" w:cstheme="minorEastAsia" w:hint="eastAsia"/>
          <w:kern w:val="0"/>
          <w:sz w:val="22"/>
          <w:szCs w:val="22"/>
        </w:rPr>
        <w:t>）服务项目中伴随货物的，根据《财政部</w:t>
      </w:r>
      <w:r>
        <w:rPr>
          <w:rFonts w:asciiTheme="minorEastAsia" w:eastAsiaTheme="minorEastAsia" w:hAnsiTheme="minorEastAsia" w:cstheme="minorEastAsia" w:hint="eastAsia"/>
          <w:kern w:val="0"/>
          <w:sz w:val="22"/>
          <w:szCs w:val="22"/>
        </w:rPr>
        <w:t xml:space="preserve"> </w:t>
      </w:r>
      <w:r>
        <w:rPr>
          <w:rFonts w:asciiTheme="minorEastAsia" w:eastAsiaTheme="minorEastAsia" w:hAnsiTheme="minorEastAsia" w:cstheme="minorEastAsia" w:hint="eastAsia"/>
          <w:kern w:val="0"/>
          <w:sz w:val="22"/>
          <w:szCs w:val="22"/>
        </w:rPr>
        <w:t>发展改革委</w:t>
      </w:r>
      <w:r>
        <w:rPr>
          <w:rFonts w:asciiTheme="minorEastAsia" w:eastAsiaTheme="minorEastAsia" w:hAnsiTheme="minorEastAsia" w:cstheme="minorEastAsia" w:hint="eastAsia"/>
          <w:kern w:val="0"/>
          <w:sz w:val="22"/>
          <w:szCs w:val="22"/>
        </w:rPr>
        <w:t xml:space="preserve"> </w:t>
      </w:r>
      <w:r>
        <w:rPr>
          <w:rFonts w:asciiTheme="minorEastAsia" w:eastAsiaTheme="minorEastAsia" w:hAnsiTheme="minorEastAsia" w:cstheme="minorEastAsia" w:hint="eastAsia"/>
          <w:kern w:val="0"/>
          <w:sz w:val="22"/>
          <w:szCs w:val="22"/>
        </w:rPr>
        <w:t>生态环境部</w:t>
      </w:r>
      <w:r>
        <w:rPr>
          <w:rFonts w:asciiTheme="minorEastAsia" w:eastAsiaTheme="minorEastAsia" w:hAnsiTheme="minorEastAsia" w:cstheme="minorEastAsia" w:hint="eastAsia"/>
          <w:kern w:val="0"/>
          <w:sz w:val="22"/>
          <w:szCs w:val="22"/>
        </w:rPr>
        <w:t xml:space="preserve"> </w:t>
      </w:r>
      <w:r>
        <w:rPr>
          <w:rFonts w:asciiTheme="minorEastAsia" w:eastAsiaTheme="minorEastAsia" w:hAnsiTheme="minorEastAsia" w:cstheme="minorEastAsia" w:hint="eastAsia"/>
          <w:kern w:val="0"/>
          <w:sz w:val="22"/>
          <w:szCs w:val="22"/>
        </w:rPr>
        <w:t>市场监管总局关于调整优化节能产品、环境标志产品政府采购执行机制的通知》（财库〔</w:t>
      </w:r>
      <w:r>
        <w:rPr>
          <w:rFonts w:asciiTheme="minorEastAsia" w:eastAsiaTheme="minorEastAsia" w:hAnsiTheme="minorEastAsia" w:cstheme="minorEastAsia" w:hint="eastAsia"/>
          <w:kern w:val="0"/>
          <w:sz w:val="22"/>
          <w:szCs w:val="22"/>
        </w:rPr>
        <w:t>2019</w:t>
      </w: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9</w:t>
      </w:r>
      <w:r>
        <w:rPr>
          <w:rFonts w:asciiTheme="minorEastAsia" w:eastAsiaTheme="minorEastAsia" w:hAnsiTheme="minorEastAsia" w:cstheme="minorEastAsia" w:hint="eastAsia"/>
          <w:kern w:val="0"/>
          <w:sz w:val="22"/>
          <w:szCs w:val="22"/>
        </w:rPr>
        <w:t>号）和《关于印发节能产品政府采购品目清单的通知》（财库〔</w:t>
      </w:r>
      <w:r>
        <w:rPr>
          <w:rFonts w:asciiTheme="minorEastAsia" w:eastAsiaTheme="minorEastAsia" w:hAnsiTheme="minorEastAsia" w:cstheme="minorEastAsia" w:hint="eastAsia"/>
          <w:kern w:val="0"/>
          <w:sz w:val="22"/>
          <w:szCs w:val="22"/>
        </w:rPr>
        <w:t>2019</w:t>
      </w: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19</w:t>
      </w:r>
      <w:r>
        <w:rPr>
          <w:rFonts w:asciiTheme="minorEastAsia" w:eastAsiaTheme="minorEastAsia" w:hAnsiTheme="minorEastAsia" w:cstheme="minorEastAsia" w:hint="eastAsia"/>
          <w:kern w:val="0"/>
          <w:sz w:val="22"/>
          <w:szCs w:val="22"/>
        </w:rPr>
        <w:t>号）的规定，采购需求中的产品属于节能产品政府采购品目清单内标注“▲”的（详见本章附件</w:t>
      </w:r>
      <w:r>
        <w:rPr>
          <w:rFonts w:asciiTheme="minorEastAsia" w:eastAsiaTheme="minorEastAsia" w:hAnsiTheme="minorEastAsia" w:cstheme="minorEastAsia" w:hint="eastAsia"/>
          <w:kern w:val="0"/>
          <w:sz w:val="22"/>
          <w:szCs w:val="22"/>
        </w:rPr>
        <w:t>1</w:t>
      </w:r>
      <w:r>
        <w:rPr>
          <w:rFonts w:asciiTheme="minorEastAsia" w:eastAsiaTheme="minorEastAsia" w:hAnsiTheme="minorEastAsia" w:cstheme="minorEastAsia" w:hint="eastAsia"/>
          <w:kern w:val="0"/>
          <w:sz w:val="22"/>
          <w:szCs w:val="22"/>
        </w:rPr>
        <w:t>），投标人的投标</w:t>
      </w:r>
      <w:r>
        <w:rPr>
          <w:rFonts w:asciiTheme="minorEastAsia" w:eastAsiaTheme="minorEastAsia" w:hAnsiTheme="minorEastAsia" w:cstheme="minorEastAsia" w:hint="eastAsia"/>
          <w:kern w:val="0"/>
          <w:sz w:val="22"/>
          <w:szCs w:val="22"/>
        </w:rPr>
        <w:t>货物必须使用政府强制采购的节能产品，投标人必须在投标文件中提供所投标产品的节能产品认证证书复印件或中国政府采购网节能产品查询截图（加盖投标人电子公章），否则投标文件作无效处理。如本项目包含的货物属于品目清单内非标注“▲”的产品时，应优先采购，具体详见“第四章</w:t>
      </w:r>
      <w:r>
        <w:rPr>
          <w:rFonts w:asciiTheme="minorEastAsia" w:eastAsiaTheme="minorEastAsia" w:hAnsiTheme="minorEastAsia" w:cstheme="minorEastAsia" w:hint="eastAsia"/>
          <w:kern w:val="0"/>
          <w:sz w:val="22"/>
          <w:szCs w:val="22"/>
        </w:rPr>
        <w:t xml:space="preserve"> </w:t>
      </w:r>
      <w:r>
        <w:rPr>
          <w:rFonts w:asciiTheme="minorEastAsia" w:eastAsiaTheme="minorEastAsia" w:hAnsiTheme="minorEastAsia" w:cstheme="minorEastAsia" w:hint="eastAsia"/>
          <w:kern w:val="0"/>
          <w:sz w:val="22"/>
          <w:szCs w:val="22"/>
        </w:rPr>
        <w:t>评标方法和评标标准”。</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）服务项目中伴随的货物包含信息安全产品的（信息安全产品包括：防火墙、网络安全隔离卡与线路选择器、安全隔离与信息交换产品、安全路由器、智能卡</w:t>
      </w:r>
      <w:r>
        <w:rPr>
          <w:rFonts w:asciiTheme="minorEastAsia" w:eastAsiaTheme="minorEastAsia" w:hAnsiTheme="minorEastAsia" w:cstheme="minorEastAsia" w:hint="eastAsia"/>
          <w:kern w:val="0"/>
          <w:sz w:val="22"/>
          <w:szCs w:val="22"/>
        </w:rPr>
        <w:t>COS</w:t>
      </w:r>
      <w:r>
        <w:rPr>
          <w:rFonts w:asciiTheme="minorEastAsia" w:eastAsiaTheme="minorEastAsia" w:hAnsiTheme="minorEastAsia" w:cstheme="minorEastAsia" w:hint="eastAsia"/>
          <w:kern w:val="0"/>
          <w:sz w:val="22"/>
          <w:szCs w:val="22"/>
        </w:rPr>
        <w:t>、数据备份与恢复产品、安全操作系统、安全数据库系统、反垃圾邮件产品、入侵检测系统</w:t>
      </w: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IDS</w:t>
      </w:r>
      <w:r>
        <w:rPr>
          <w:rFonts w:asciiTheme="minorEastAsia" w:eastAsiaTheme="minorEastAsia" w:hAnsiTheme="minorEastAsia" w:cstheme="minorEastAsia" w:hint="eastAsia"/>
          <w:kern w:val="0"/>
          <w:sz w:val="22"/>
          <w:szCs w:val="22"/>
        </w:rPr>
        <w:t>）、网络脆弱扫描产品、安全审计产品、网站恢复产品），根据《关于信息安全产品实施政府采购的通知》（财库〔</w:t>
      </w:r>
      <w:r>
        <w:rPr>
          <w:rFonts w:asciiTheme="minorEastAsia" w:eastAsiaTheme="minorEastAsia" w:hAnsiTheme="minorEastAsia" w:cstheme="minorEastAsia" w:hint="eastAsia"/>
          <w:kern w:val="0"/>
          <w:sz w:val="22"/>
          <w:szCs w:val="22"/>
        </w:rPr>
        <w:t>2010</w:t>
      </w: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48</w:t>
      </w:r>
      <w:r>
        <w:rPr>
          <w:rFonts w:asciiTheme="minorEastAsia" w:eastAsiaTheme="minorEastAsia" w:hAnsiTheme="minorEastAsia" w:cstheme="minorEastAsia" w:hint="eastAsia"/>
          <w:kern w:val="0"/>
          <w:sz w:val="22"/>
          <w:szCs w:val="22"/>
        </w:rPr>
        <w:t>号）的规定，投标人必须在投标文件中提供中国网络安全审查技术与认证中心（原中国信息安全认证中心）颁发的有效的信息安全产品认证证书（加盖投标人公章），否则投标文件作无效处理。</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2</w:t>
      </w:r>
      <w:r>
        <w:rPr>
          <w:rFonts w:asciiTheme="minorEastAsia" w:eastAsiaTheme="minorEastAsia" w:hAnsiTheme="minorEastAsia" w:cstheme="minorEastAsia" w:hint="eastAsia"/>
          <w:kern w:val="0"/>
          <w:sz w:val="22"/>
          <w:szCs w:val="22"/>
        </w:rPr>
        <w:t>．“实质性要求”是指招标文件中已经指明不满足则投标无效的条款，或者不能负偏离的条款，或者采购需求中带“▲”的条款。</w:t>
      </w:r>
    </w:p>
    <w:p w:rsidR="0096104F" w:rsidRDefault="00000C87">
      <w:pPr>
        <w:widowControl/>
        <w:spacing w:line="360" w:lineRule="auto"/>
        <w:ind w:firstLineChars="200" w:firstLine="44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．如投标人投标产品存在侵犯他人的知识产权或者专利成果行为的，应承担相应法律责任。</w:t>
      </w:r>
    </w:p>
    <w:p w:rsidR="0096104F" w:rsidRDefault="00000C87">
      <w:pPr>
        <w:widowControl/>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kern w:val="0"/>
          <w:sz w:val="22"/>
          <w:szCs w:val="22"/>
        </w:rPr>
        <w:t>四、采购标的的技术参数：</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811"/>
        <w:gridCol w:w="702"/>
        <w:gridCol w:w="875"/>
        <w:gridCol w:w="5604"/>
        <w:gridCol w:w="1237"/>
      </w:tblGrid>
      <w:tr w:rsidR="0096104F">
        <w:trPr>
          <w:trHeight w:val="600"/>
          <w:jc w:val="center"/>
        </w:trPr>
        <w:tc>
          <w:tcPr>
            <w:tcW w:w="542" w:type="dxa"/>
            <w:shd w:val="clear" w:color="auto" w:fill="auto"/>
            <w:vAlign w:val="center"/>
          </w:tcPr>
          <w:p w:rsidR="0096104F" w:rsidRDefault="00000C87">
            <w:pPr>
              <w:jc w:val="center"/>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项号</w:t>
            </w:r>
          </w:p>
        </w:tc>
        <w:tc>
          <w:tcPr>
            <w:tcW w:w="811" w:type="dxa"/>
            <w:shd w:val="clear" w:color="auto" w:fill="auto"/>
            <w:vAlign w:val="center"/>
          </w:tcPr>
          <w:p w:rsidR="0096104F" w:rsidRDefault="00000C87">
            <w:pPr>
              <w:jc w:val="center"/>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货物名称</w:t>
            </w:r>
          </w:p>
        </w:tc>
        <w:tc>
          <w:tcPr>
            <w:tcW w:w="702" w:type="dxa"/>
            <w:shd w:val="clear" w:color="auto" w:fill="auto"/>
            <w:vAlign w:val="center"/>
          </w:tcPr>
          <w:p w:rsidR="0096104F" w:rsidRDefault="00000C87">
            <w:pPr>
              <w:jc w:val="center"/>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数量</w:t>
            </w:r>
          </w:p>
        </w:tc>
        <w:tc>
          <w:tcPr>
            <w:tcW w:w="875" w:type="dxa"/>
            <w:shd w:val="clear" w:color="auto" w:fill="auto"/>
            <w:vAlign w:val="center"/>
          </w:tcPr>
          <w:p w:rsidR="0096104F" w:rsidRDefault="00000C87">
            <w:pPr>
              <w:jc w:val="center"/>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参考品牌、型号</w:t>
            </w:r>
          </w:p>
        </w:tc>
        <w:tc>
          <w:tcPr>
            <w:tcW w:w="5604" w:type="dxa"/>
            <w:shd w:val="clear" w:color="auto" w:fill="auto"/>
            <w:vAlign w:val="center"/>
          </w:tcPr>
          <w:p w:rsidR="0096104F" w:rsidRDefault="00000C87">
            <w:pPr>
              <w:jc w:val="center"/>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技术参数要求</w:t>
            </w:r>
          </w:p>
        </w:tc>
        <w:tc>
          <w:tcPr>
            <w:tcW w:w="1237" w:type="dxa"/>
            <w:shd w:val="clear" w:color="auto" w:fill="auto"/>
            <w:vAlign w:val="center"/>
          </w:tcPr>
          <w:p w:rsidR="0096104F" w:rsidRDefault="00000C87">
            <w:pPr>
              <w:jc w:val="center"/>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分项最高限价（元）</w:t>
            </w:r>
          </w:p>
        </w:tc>
      </w:tr>
      <w:tr w:rsidR="0096104F">
        <w:trPr>
          <w:trHeight w:val="600"/>
          <w:jc w:val="center"/>
        </w:trPr>
        <w:tc>
          <w:tcPr>
            <w:tcW w:w="9771" w:type="dxa"/>
            <w:gridSpan w:val="6"/>
            <w:shd w:val="clear" w:color="auto" w:fill="auto"/>
            <w:vAlign w:val="center"/>
          </w:tcPr>
          <w:p w:rsidR="0096104F" w:rsidRDefault="00000C87">
            <w:pPr>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一、饮水机</w:t>
            </w:r>
          </w:p>
        </w:tc>
      </w:tr>
      <w:tr w:rsidR="0096104F">
        <w:trPr>
          <w:trHeight w:val="600"/>
          <w:jc w:val="center"/>
        </w:trPr>
        <w:tc>
          <w:tcPr>
            <w:tcW w:w="542" w:type="dxa"/>
            <w:shd w:val="clear" w:color="auto" w:fill="auto"/>
            <w:vAlign w:val="center"/>
          </w:tcPr>
          <w:p w:rsidR="0096104F" w:rsidRDefault="00000C87">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p>
        </w:tc>
        <w:tc>
          <w:tcPr>
            <w:tcW w:w="811" w:type="dxa"/>
            <w:shd w:val="clear" w:color="auto" w:fill="auto"/>
            <w:vAlign w:val="center"/>
          </w:tcPr>
          <w:p w:rsidR="0096104F" w:rsidRDefault="00000C87">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龙头直饮水机</w:t>
            </w:r>
          </w:p>
        </w:tc>
        <w:tc>
          <w:tcPr>
            <w:tcW w:w="702" w:type="dxa"/>
            <w:shd w:val="clear" w:color="auto" w:fill="auto"/>
            <w:vAlign w:val="center"/>
          </w:tcPr>
          <w:p w:rsidR="0096104F" w:rsidRDefault="00000C87">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台</w:t>
            </w:r>
          </w:p>
        </w:tc>
        <w:tc>
          <w:tcPr>
            <w:tcW w:w="875" w:type="dxa"/>
            <w:shd w:val="clear" w:color="auto" w:fill="auto"/>
            <w:vAlign w:val="center"/>
          </w:tcPr>
          <w:p w:rsidR="0096104F" w:rsidRDefault="00000C87">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碧丽</w:t>
            </w:r>
          </w:p>
          <w:p w:rsidR="0096104F" w:rsidRDefault="00000C87">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JO-2Q-RO</w:t>
            </w:r>
          </w:p>
        </w:tc>
        <w:tc>
          <w:tcPr>
            <w:tcW w:w="5604" w:type="dxa"/>
            <w:shd w:val="clear" w:color="auto" w:fill="auto"/>
          </w:tcPr>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、出水方式：</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开水</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温开水（触摸出水）</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、电源</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功率：</w:t>
            </w:r>
            <w:r>
              <w:rPr>
                <w:rFonts w:asciiTheme="minorEastAsia" w:eastAsiaTheme="minorEastAsia" w:hAnsiTheme="minorEastAsia" w:cstheme="minorEastAsia" w:hint="eastAsia"/>
                <w:sz w:val="22"/>
                <w:szCs w:val="22"/>
              </w:rPr>
              <w:t>220V/50HZ  2KW</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、热胆容量：≥</w:t>
            </w:r>
            <w:r>
              <w:rPr>
                <w:rFonts w:asciiTheme="minorEastAsia" w:eastAsiaTheme="minorEastAsia" w:hAnsiTheme="minorEastAsia" w:cstheme="minorEastAsia" w:hint="eastAsia"/>
                <w:sz w:val="22"/>
                <w:szCs w:val="22"/>
              </w:rPr>
              <w:t>13L</w:t>
            </w:r>
            <w:r>
              <w:rPr>
                <w:rFonts w:asciiTheme="minorEastAsia" w:eastAsiaTheme="minorEastAsia" w:hAnsiTheme="minorEastAsia" w:cstheme="minorEastAsia" w:hint="eastAsia"/>
                <w:sz w:val="22"/>
                <w:szCs w:val="22"/>
              </w:rPr>
              <w:t>，材质为</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不锈钢；（投标时提</w:t>
            </w:r>
            <w:r>
              <w:rPr>
                <w:rFonts w:asciiTheme="minorEastAsia" w:eastAsiaTheme="minorEastAsia" w:hAnsiTheme="minorEastAsia" w:cstheme="minorEastAsia" w:hint="eastAsia"/>
                <w:sz w:val="22"/>
                <w:szCs w:val="22"/>
              </w:rPr>
              <w:lastRenderedPageBreak/>
              <w:t>供与投标产品型号一致的整机《涉及饮用水卫生安全产品卫生许可批件》复印件做为依据，证件内须注明内胆容量及材质符合上述要求）；</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、纯水箱容量：≥</w:t>
            </w:r>
            <w:r>
              <w:rPr>
                <w:rFonts w:asciiTheme="minorEastAsia" w:eastAsiaTheme="minorEastAsia" w:hAnsiTheme="minorEastAsia" w:cstheme="minorEastAsia" w:hint="eastAsia"/>
                <w:sz w:val="22"/>
                <w:szCs w:val="22"/>
              </w:rPr>
              <w:t>15L</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不锈钢方形水箱）</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恒压供水泵，持续性出水量大。（投标时提供与投标产品型号一致的整机《涉及饮用水卫生安全产品卫生许可批件》扫描件或复印件加盖公章做为依据，证件内须注明水箱容量及材质符合上述要求；原件备查）</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、供水量：开水≥</w:t>
            </w:r>
            <w:r>
              <w:rPr>
                <w:rFonts w:asciiTheme="minorEastAsia" w:eastAsiaTheme="minorEastAsia" w:hAnsiTheme="minorEastAsia" w:cstheme="minorEastAsia" w:hint="eastAsia"/>
                <w:sz w:val="22"/>
                <w:szCs w:val="22"/>
              </w:rPr>
              <w:t>20L/H</w:t>
            </w:r>
            <w:r>
              <w:rPr>
                <w:rFonts w:asciiTheme="minorEastAsia" w:eastAsiaTheme="minorEastAsia" w:hAnsiTheme="minorEastAsia" w:cstheme="minorEastAsia" w:hint="eastAsia"/>
                <w:sz w:val="22"/>
                <w:szCs w:val="22"/>
              </w:rPr>
              <w:t>，温开水≥</w:t>
            </w:r>
            <w:r>
              <w:rPr>
                <w:rFonts w:asciiTheme="minorEastAsia" w:eastAsiaTheme="minorEastAsia" w:hAnsiTheme="minorEastAsia" w:cstheme="minorEastAsia" w:hint="eastAsia"/>
                <w:sz w:val="22"/>
                <w:szCs w:val="22"/>
              </w:rPr>
              <w:t>80L/H</w:t>
            </w:r>
            <w:r>
              <w:rPr>
                <w:rFonts w:asciiTheme="minorEastAsia" w:eastAsiaTheme="minorEastAsia" w:hAnsiTheme="minorEastAsia" w:cstheme="minorEastAsia" w:hint="eastAsia"/>
                <w:sz w:val="22"/>
                <w:szCs w:val="22"/>
              </w:rPr>
              <w:t>，温开水是过滤后的水烧开后流经热交换器冷却而成，不是开水和生水混合而成，水没有烧开，无水流出。</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w:t>
            </w:r>
            <w:r>
              <w:rPr>
                <w:rFonts w:asciiTheme="minorEastAsia" w:eastAsiaTheme="minorEastAsia" w:hAnsiTheme="minorEastAsia" w:cstheme="minorEastAsia" w:hint="eastAsia"/>
                <w:sz w:val="22"/>
                <w:szCs w:val="22"/>
              </w:rPr>
              <w:t>、外形尺寸：（长×宽×高）</w:t>
            </w:r>
            <w:r>
              <w:rPr>
                <w:rFonts w:asciiTheme="minorEastAsia" w:eastAsiaTheme="minorEastAsia" w:hAnsiTheme="minorEastAsia" w:cstheme="minorEastAsia" w:hint="eastAsia"/>
                <w:sz w:val="22"/>
                <w:szCs w:val="22"/>
              </w:rPr>
              <w:t>53cm</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44cm</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148cm</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7</w:t>
            </w:r>
            <w:r>
              <w:rPr>
                <w:rFonts w:asciiTheme="minorEastAsia" w:eastAsiaTheme="minorEastAsia" w:hAnsiTheme="minorEastAsia" w:cstheme="minorEastAsia" w:hint="eastAsia"/>
                <w:sz w:val="22"/>
                <w:szCs w:val="22"/>
              </w:rPr>
              <w:t>、过滤配置装置：</w:t>
            </w:r>
            <w:r>
              <w:rPr>
                <w:rFonts w:asciiTheme="minorEastAsia" w:eastAsiaTheme="minorEastAsia" w:hAnsiTheme="minorEastAsia" w:cstheme="minorEastAsia" w:hint="eastAsia"/>
                <w:sz w:val="22"/>
                <w:szCs w:val="22"/>
              </w:rPr>
              <w:t>PP</w:t>
            </w:r>
            <w:r>
              <w:rPr>
                <w:rFonts w:asciiTheme="minorEastAsia" w:eastAsiaTheme="minorEastAsia" w:hAnsiTheme="minorEastAsia" w:cstheme="minorEastAsia" w:hint="eastAsia"/>
                <w:sz w:val="22"/>
                <w:szCs w:val="22"/>
              </w:rPr>
              <w:t>棉滤芯</w:t>
            </w:r>
            <w:r>
              <w:rPr>
                <w:rFonts w:asciiTheme="minorEastAsia" w:eastAsiaTheme="minorEastAsia" w:hAnsiTheme="minorEastAsia" w:cstheme="minorEastAsia" w:hint="eastAsia"/>
                <w:sz w:val="22"/>
                <w:szCs w:val="22"/>
              </w:rPr>
              <w:t>+PP</w:t>
            </w:r>
            <w:r>
              <w:rPr>
                <w:rFonts w:asciiTheme="minorEastAsia" w:eastAsiaTheme="minorEastAsia" w:hAnsiTheme="minorEastAsia" w:cstheme="minorEastAsia" w:hint="eastAsia"/>
                <w:sz w:val="22"/>
                <w:szCs w:val="22"/>
              </w:rPr>
              <w:t>棉活性炭复合滤芯</w:t>
            </w:r>
            <w:r>
              <w:rPr>
                <w:rFonts w:asciiTheme="minorEastAsia" w:eastAsiaTheme="minorEastAsia" w:hAnsiTheme="minorEastAsia" w:cstheme="minorEastAsia" w:hint="eastAsia"/>
                <w:sz w:val="22"/>
                <w:szCs w:val="22"/>
              </w:rPr>
              <w:t>+P</w:t>
            </w:r>
            <w:r>
              <w:rPr>
                <w:rFonts w:asciiTheme="minorEastAsia" w:eastAsiaTheme="minorEastAsia" w:hAnsiTheme="minorEastAsia" w:cstheme="minorEastAsia" w:hint="eastAsia"/>
                <w:sz w:val="22"/>
                <w:szCs w:val="22"/>
              </w:rPr>
              <w:t>P</w:t>
            </w:r>
            <w:r>
              <w:rPr>
                <w:rFonts w:asciiTheme="minorEastAsia" w:eastAsiaTheme="minorEastAsia" w:hAnsiTheme="minorEastAsia" w:cstheme="minorEastAsia" w:hint="eastAsia"/>
                <w:sz w:val="22"/>
                <w:szCs w:val="22"/>
              </w:rPr>
              <w:t>棉活性炭棒复合滤芯</w:t>
            </w:r>
            <w:r>
              <w:rPr>
                <w:rFonts w:asciiTheme="minorEastAsia" w:eastAsiaTheme="minorEastAsia" w:hAnsiTheme="minorEastAsia" w:cstheme="minorEastAsia" w:hint="eastAsia"/>
                <w:sz w:val="22"/>
                <w:szCs w:val="22"/>
              </w:rPr>
              <w:t>+RO</w:t>
            </w:r>
            <w:r>
              <w:rPr>
                <w:rFonts w:asciiTheme="minorEastAsia" w:eastAsiaTheme="minorEastAsia" w:hAnsiTheme="minorEastAsia" w:cstheme="minorEastAsia" w:hint="eastAsia"/>
                <w:sz w:val="22"/>
                <w:szCs w:val="22"/>
              </w:rPr>
              <w:t>反渗透膜过滤，滤芯与主机为同一品牌，保证饮水安全，保证售后服务质量。（投标时提供与投标产品型号一致的整机《涉及饮用水卫生安全产品卫生许可批件》复印件，证件内须注明各级过滤、净水流量≥</w:t>
            </w:r>
            <w:r>
              <w:rPr>
                <w:rFonts w:asciiTheme="minorEastAsia" w:eastAsiaTheme="minorEastAsia" w:hAnsiTheme="minorEastAsia" w:cstheme="minorEastAsia" w:hint="eastAsia"/>
                <w:sz w:val="22"/>
                <w:szCs w:val="22"/>
              </w:rPr>
              <w:t>1.6L/min</w:t>
            </w:r>
            <w:r>
              <w:rPr>
                <w:rFonts w:asciiTheme="minorEastAsia" w:eastAsiaTheme="minorEastAsia" w:hAnsiTheme="minorEastAsia" w:cstheme="minorEastAsia" w:hint="eastAsia"/>
                <w:sz w:val="22"/>
                <w:szCs w:val="22"/>
              </w:rPr>
              <w:t>，额定总净水量≥</w:t>
            </w:r>
            <w:r>
              <w:rPr>
                <w:rFonts w:asciiTheme="minorEastAsia" w:eastAsiaTheme="minorEastAsia" w:hAnsiTheme="minorEastAsia" w:cstheme="minorEastAsia" w:hint="eastAsia"/>
                <w:sz w:val="22"/>
                <w:szCs w:val="22"/>
              </w:rPr>
              <w:t xml:space="preserve">10000L </w:t>
            </w:r>
            <w:r>
              <w:rPr>
                <w:rFonts w:asciiTheme="minorEastAsia" w:eastAsiaTheme="minorEastAsia" w:hAnsiTheme="minorEastAsia" w:cstheme="minorEastAsia" w:hint="eastAsia"/>
                <w:sz w:val="22"/>
                <w:szCs w:val="22"/>
              </w:rPr>
              <w:t>注：对应参数在检测报告中标注；原件备查）</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、全自动电脑式</w:t>
            </w:r>
            <w:r>
              <w:rPr>
                <w:rFonts w:asciiTheme="minorEastAsia" w:eastAsiaTheme="minorEastAsia" w:hAnsiTheme="minorEastAsia" w:cstheme="minorEastAsia" w:hint="eastAsia"/>
                <w:sz w:val="22"/>
                <w:szCs w:val="22"/>
              </w:rPr>
              <w:t>(LED</w:t>
            </w:r>
            <w:r>
              <w:rPr>
                <w:rFonts w:asciiTheme="minorEastAsia" w:eastAsiaTheme="minorEastAsia" w:hAnsiTheme="minorEastAsia" w:cstheme="minorEastAsia" w:hint="eastAsia"/>
                <w:sz w:val="22"/>
                <w:szCs w:val="22"/>
              </w:rPr>
              <w:t>显示</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，可显示机器工作状态、实时水温、故障代码、实时显示滤芯使用寿命，具有滤芯寿命管理系统，自动提醒换芯；设备具有断水保护，断电保护、漏电保护、超压保护、超高温保护、防干烧、防蒸汽等</w:t>
            </w:r>
            <w:r>
              <w:rPr>
                <w:rFonts w:asciiTheme="minorEastAsia" w:eastAsiaTheme="minorEastAsia" w:hAnsiTheme="minorEastAsia" w:cstheme="minorEastAsia" w:hint="eastAsia"/>
                <w:sz w:val="22"/>
                <w:szCs w:val="22"/>
              </w:rPr>
              <w:t>7</w:t>
            </w:r>
            <w:r>
              <w:rPr>
                <w:rFonts w:asciiTheme="minorEastAsia" w:eastAsiaTheme="minorEastAsia" w:hAnsiTheme="minorEastAsia" w:cstheme="minorEastAsia" w:hint="eastAsia"/>
                <w:sz w:val="22"/>
                <w:szCs w:val="22"/>
              </w:rPr>
              <w:t>重保护功</w:t>
            </w:r>
            <w:r>
              <w:rPr>
                <w:rFonts w:asciiTheme="minorEastAsia" w:eastAsiaTheme="minorEastAsia" w:hAnsiTheme="minorEastAsia" w:cstheme="minorEastAsia" w:hint="eastAsia"/>
                <w:sz w:val="22"/>
                <w:szCs w:val="22"/>
              </w:rPr>
              <w:t>能。</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9</w:t>
            </w:r>
            <w:r>
              <w:rPr>
                <w:rFonts w:asciiTheme="minorEastAsia" w:eastAsiaTheme="minorEastAsia" w:hAnsiTheme="minorEastAsia" w:cstheme="minorEastAsia" w:hint="eastAsia"/>
                <w:sz w:val="22"/>
                <w:szCs w:val="22"/>
              </w:rPr>
              <w:t>、采用开水高温杀菌技术：采用开水高温杀菌技术：智能集成控制阀，可智能调整水路调节系统管路水温，能对饮水设备的管路及龙头智能高温开水消毒，无需人工处理，配备遥控器，可用遥控器即时操作高温杀菌功能，智能化操作，安全可靠。</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lastRenderedPageBreak/>
              <w:t>10</w:t>
            </w:r>
            <w:r>
              <w:rPr>
                <w:rFonts w:asciiTheme="minorEastAsia" w:eastAsiaTheme="minorEastAsia" w:hAnsiTheme="minorEastAsia" w:cstheme="minorEastAsia" w:hint="eastAsia"/>
                <w:sz w:val="22"/>
                <w:szCs w:val="22"/>
              </w:rPr>
              <w:t>、加热技术：采用常压式加热，不承压，防止热胆爆裂。</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11</w:t>
            </w:r>
            <w:r>
              <w:rPr>
                <w:rFonts w:asciiTheme="minorEastAsia" w:eastAsiaTheme="minorEastAsia" w:hAnsiTheme="minorEastAsia" w:cstheme="minorEastAsia" w:hint="eastAsia"/>
                <w:sz w:val="22"/>
                <w:szCs w:val="22"/>
              </w:rPr>
              <w:t>、采用滤芯射频感应功能：二维码加芯片滤芯射频感应功能，遥控器智能化操作，具有滤芯真伪识别、使用寿命提醒功能，保证水质卫生安全</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12</w:t>
            </w:r>
            <w:r>
              <w:rPr>
                <w:rFonts w:asciiTheme="minorEastAsia" w:eastAsiaTheme="minorEastAsia" w:hAnsiTheme="minorEastAsia" w:cstheme="minorEastAsia" w:hint="eastAsia"/>
                <w:sz w:val="22"/>
                <w:szCs w:val="22"/>
              </w:rPr>
              <w:t>、设备设计安装自带清洗或更换滤芯的阀门，清除滤芯上的杂质，节省维保操作时间，确保系统的正常运行。</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13</w:t>
            </w:r>
            <w:r>
              <w:rPr>
                <w:rFonts w:asciiTheme="minorEastAsia" w:eastAsiaTheme="minorEastAsia" w:hAnsiTheme="minorEastAsia" w:cstheme="minorEastAsia" w:hint="eastAsia"/>
                <w:sz w:val="22"/>
                <w:szCs w:val="22"/>
              </w:rPr>
              <w:t>、设备设计安装水罐底部侧排水接口，方便将水胆内的水排出，快速清理水胆沉淀物，智能化操作，节省维保操作时间，确保系统的正常运行。</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14</w:t>
            </w:r>
            <w:r>
              <w:rPr>
                <w:rFonts w:asciiTheme="minorEastAsia" w:eastAsiaTheme="minorEastAsia" w:hAnsiTheme="minorEastAsia" w:cstheme="minorEastAsia" w:hint="eastAsia"/>
                <w:sz w:val="22"/>
                <w:szCs w:val="22"/>
              </w:rPr>
              <w:t>、水槽采用一体冲压成型工艺，无焊接，圆滑无尖角，防碰撞，经久耐用；水槽材质要求：</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不锈钢材质，厚度≥</w:t>
            </w:r>
            <w:r>
              <w:rPr>
                <w:rFonts w:asciiTheme="minorEastAsia" w:eastAsiaTheme="minorEastAsia" w:hAnsiTheme="minorEastAsia" w:cstheme="minorEastAsia" w:hint="eastAsia"/>
                <w:sz w:val="22"/>
                <w:szCs w:val="22"/>
              </w:rPr>
              <w:t>0.8mm</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不锈钢符合《</w:t>
            </w:r>
            <w:r>
              <w:rPr>
                <w:rFonts w:asciiTheme="minorEastAsia" w:eastAsiaTheme="minorEastAsia" w:hAnsiTheme="minorEastAsia" w:cstheme="minorEastAsia" w:hint="eastAsia"/>
                <w:sz w:val="22"/>
                <w:szCs w:val="22"/>
              </w:rPr>
              <w:t>SN/T 2718-2010, GB/T 20123-2006</w:t>
            </w:r>
            <w:r>
              <w:rPr>
                <w:rFonts w:asciiTheme="minorEastAsia" w:eastAsiaTheme="minorEastAsia" w:hAnsiTheme="minorEastAsia" w:cstheme="minorEastAsia" w:hint="eastAsia"/>
                <w:sz w:val="22"/>
                <w:szCs w:val="22"/>
              </w:rPr>
              <w:t>》测试标准，牌号化学成分鉴定（碳</w:t>
            </w:r>
            <w:r>
              <w:rPr>
                <w:rFonts w:asciiTheme="minorEastAsia" w:eastAsiaTheme="minorEastAsia" w:hAnsiTheme="minorEastAsia" w:cstheme="minorEastAsia" w:hint="eastAsia"/>
                <w:sz w:val="22"/>
                <w:szCs w:val="22"/>
              </w:rPr>
              <w:t>(C)</w:t>
            </w:r>
            <w:r>
              <w:rPr>
                <w:rFonts w:asciiTheme="minorEastAsia" w:eastAsiaTheme="minorEastAsia" w:hAnsiTheme="minorEastAsia" w:cstheme="minorEastAsia" w:hint="eastAsia"/>
                <w:sz w:val="22"/>
                <w:szCs w:val="22"/>
              </w:rPr>
              <w:t>、硫</w:t>
            </w:r>
            <w:r>
              <w:rPr>
                <w:rFonts w:asciiTheme="minorEastAsia" w:eastAsiaTheme="minorEastAsia" w:hAnsiTheme="minorEastAsia" w:cstheme="minorEastAsia" w:hint="eastAsia"/>
                <w:sz w:val="22"/>
                <w:szCs w:val="22"/>
              </w:rPr>
              <w:t>(S)</w:t>
            </w:r>
            <w:r>
              <w:rPr>
                <w:rFonts w:asciiTheme="minorEastAsia" w:eastAsiaTheme="minorEastAsia" w:hAnsiTheme="minorEastAsia" w:cstheme="minorEastAsia" w:hint="eastAsia"/>
                <w:sz w:val="22"/>
                <w:szCs w:val="22"/>
              </w:rPr>
              <w:t>、硅</w:t>
            </w:r>
            <w:r>
              <w:rPr>
                <w:rFonts w:asciiTheme="minorEastAsia" w:eastAsiaTheme="minorEastAsia" w:hAnsiTheme="minorEastAsia" w:cstheme="minorEastAsia" w:hint="eastAsia"/>
                <w:sz w:val="22"/>
                <w:szCs w:val="22"/>
              </w:rPr>
              <w:t>(Si)</w:t>
            </w:r>
            <w:r>
              <w:rPr>
                <w:rFonts w:asciiTheme="minorEastAsia" w:eastAsiaTheme="minorEastAsia" w:hAnsiTheme="minorEastAsia" w:cstheme="minorEastAsia" w:hint="eastAsia"/>
                <w:sz w:val="22"/>
                <w:szCs w:val="22"/>
              </w:rPr>
              <w:t>、锰</w:t>
            </w:r>
            <w:r>
              <w:rPr>
                <w:rFonts w:asciiTheme="minorEastAsia" w:eastAsiaTheme="minorEastAsia" w:hAnsiTheme="minorEastAsia" w:cstheme="minorEastAsia" w:hint="eastAsia"/>
                <w:sz w:val="22"/>
                <w:szCs w:val="22"/>
              </w:rPr>
              <w:t>(Mn)</w:t>
            </w:r>
            <w:r>
              <w:rPr>
                <w:rFonts w:asciiTheme="minorEastAsia" w:eastAsiaTheme="minorEastAsia" w:hAnsiTheme="minorEastAsia" w:cstheme="minorEastAsia" w:hint="eastAsia"/>
                <w:sz w:val="22"/>
                <w:szCs w:val="22"/>
              </w:rPr>
              <w:t>、磷</w:t>
            </w:r>
            <w:r>
              <w:rPr>
                <w:rFonts w:asciiTheme="minorEastAsia" w:eastAsiaTheme="minorEastAsia" w:hAnsiTheme="minorEastAsia" w:cstheme="minorEastAsia" w:hint="eastAsia"/>
                <w:sz w:val="22"/>
                <w:szCs w:val="22"/>
              </w:rPr>
              <w:t>(P)</w:t>
            </w:r>
            <w:r>
              <w:rPr>
                <w:rFonts w:asciiTheme="minorEastAsia" w:eastAsiaTheme="minorEastAsia" w:hAnsiTheme="minorEastAsia" w:cstheme="minorEastAsia" w:hint="eastAsia"/>
                <w:sz w:val="22"/>
                <w:szCs w:val="22"/>
              </w:rPr>
              <w:t>、铬</w:t>
            </w:r>
            <w:r>
              <w:rPr>
                <w:rFonts w:asciiTheme="minorEastAsia" w:eastAsiaTheme="minorEastAsia" w:hAnsiTheme="minorEastAsia" w:cstheme="minorEastAsia" w:hint="eastAsia"/>
                <w:sz w:val="22"/>
                <w:szCs w:val="22"/>
              </w:rPr>
              <w:t>(Cr)</w:t>
            </w:r>
            <w:r>
              <w:rPr>
                <w:rFonts w:asciiTheme="minorEastAsia" w:eastAsiaTheme="minorEastAsia" w:hAnsiTheme="minorEastAsia" w:cstheme="minorEastAsia" w:hint="eastAsia"/>
                <w:sz w:val="22"/>
                <w:szCs w:val="22"/>
              </w:rPr>
              <w:t>、镍</w:t>
            </w:r>
            <w:r>
              <w:rPr>
                <w:rFonts w:asciiTheme="minorEastAsia" w:eastAsiaTheme="minorEastAsia" w:hAnsiTheme="minorEastAsia" w:cstheme="minorEastAsia" w:hint="eastAsia"/>
                <w:sz w:val="22"/>
                <w:szCs w:val="22"/>
              </w:rPr>
              <w:t>(Ni)</w:t>
            </w:r>
            <w:r>
              <w:rPr>
                <w:rFonts w:asciiTheme="minorEastAsia" w:eastAsiaTheme="minorEastAsia" w:hAnsiTheme="minorEastAsia" w:cstheme="minorEastAsia" w:hint="eastAsia"/>
                <w:sz w:val="22"/>
                <w:szCs w:val="22"/>
              </w:rPr>
              <w:t>）检测符合标准。（投标时提供国家认可的检测机构出具的具有</w:t>
            </w:r>
            <w:r>
              <w:rPr>
                <w:rFonts w:asciiTheme="minorEastAsia" w:eastAsiaTheme="minorEastAsia" w:hAnsiTheme="minorEastAsia" w:cstheme="minorEastAsia" w:hint="eastAsia"/>
                <w:sz w:val="22"/>
                <w:szCs w:val="22"/>
              </w:rPr>
              <w:t>CMA</w:t>
            </w:r>
            <w:r>
              <w:rPr>
                <w:rFonts w:asciiTheme="minorEastAsia" w:eastAsiaTheme="minorEastAsia" w:hAnsiTheme="minorEastAsia" w:cstheme="minorEastAsia" w:hint="eastAsia"/>
                <w:sz w:val="22"/>
                <w:szCs w:val="22"/>
              </w:rPr>
              <w:t>或</w:t>
            </w:r>
            <w:r>
              <w:rPr>
                <w:rFonts w:asciiTheme="minorEastAsia" w:eastAsiaTheme="minorEastAsia" w:hAnsiTheme="minorEastAsia" w:cstheme="minorEastAsia" w:hint="eastAsia"/>
                <w:sz w:val="22"/>
                <w:szCs w:val="22"/>
              </w:rPr>
              <w:t>CNAS</w:t>
            </w:r>
            <w:r>
              <w:rPr>
                <w:rFonts w:asciiTheme="minorEastAsia" w:eastAsiaTheme="minorEastAsia" w:hAnsiTheme="minorEastAsia" w:cstheme="minorEastAsia" w:hint="eastAsia"/>
                <w:sz w:val="22"/>
                <w:szCs w:val="22"/>
              </w:rPr>
              <w:t>认证的有效检测报告扫描件（在有效期内），原件备查，注：对应参数在检测报告中标注；②在全国认证认可信息公共服务平台（认</w:t>
            </w:r>
            <w:r>
              <w:rPr>
                <w:rFonts w:asciiTheme="minorEastAsia" w:eastAsiaTheme="minorEastAsia" w:hAnsiTheme="minorEastAsia" w:cstheme="minorEastAsia" w:hint="eastAsia"/>
                <w:sz w:val="22"/>
                <w:szCs w:val="22"/>
              </w:rPr>
              <w:t>e</w:t>
            </w:r>
            <w:r>
              <w:rPr>
                <w:rFonts w:asciiTheme="minorEastAsia" w:eastAsiaTheme="minorEastAsia" w:hAnsiTheme="minorEastAsia" w:cstheme="minorEastAsia" w:hint="eastAsia"/>
                <w:sz w:val="22"/>
                <w:szCs w:val="22"/>
              </w:rPr>
              <w:t>云）（</w:t>
            </w:r>
            <w:r>
              <w:rPr>
                <w:rFonts w:asciiTheme="minorEastAsia" w:eastAsiaTheme="minorEastAsia" w:hAnsiTheme="minorEastAsia" w:cstheme="minorEastAsia" w:hint="eastAsia"/>
                <w:sz w:val="22"/>
                <w:szCs w:val="22"/>
              </w:rPr>
              <w:t>http://cx.cnca.cn/</w:t>
            </w:r>
            <w:r>
              <w:rPr>
                <w:rFonts w:asciiTheme="minorEastAsia" w:eastAsiaTheme="minorEastAsia" w:hAnsiTheme="minorEastAsia" w:cstheme="minorEastAsia" w:hint="eastAsia"/>
                <w:sz w:val="22"/>
                <w:szCs w:val="22"/>
              </w:rPr>
              <w:t>）的检测报告查询记录截图）</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、节能技术：饮水机采用高效热交换器技术，高效节能，节省加热时间和电源，回收开水热能，饮用温开水节能达</w:t>
            </w:r>
            <w:r>
              <w:rPr>
                <w:rFonts w:asciiTheme="minorEastAsia" w:eastAsiaTheme="minorEastAsia" w:hAnsiTheme="minorEastAsia" w:cstheme="minorEastAsia" w:hint="eastAsia"/>
                <w:sz w:val="22"/>
                <w:szCs w:val="22"/>
              </w:rPr>
              <w:t>80%</w:t>
            </w:r>
            <w:r>
              <w:rPr>
                <w:rFonts w:asciiTheme="minorEastAsia" w:eastAsiaTheme="minorEastAsia" w:hAnsiTheme="minorEastAsia" w:cstheme="minorEastAsia" w:hint="eastAsia"/>
                <w:sz w:val="22"/>
                <w:szCs w:val="22"/>
              </w:rPr>
              <w:t>以上。（响应文件中必须提供有资质的检测机构出具的的检测报告复印件并加盖公章，报告里须显示节能率）</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16</w:t>
            </w:r>
            <w:r>
              <w:rPr>
                <w:rFonts w:asciiTheme="minorEastAsia" w:eastAsiaTheme="minorEastAsia" w:hAnsiTheme="minorEastAsia" w:cstheme="minorEastAsia" w:hint="eastAsia"/>
                <w:sz w:val="22"/>
                <w:szCs w:val="22"/>
              </w:rPr>
              <w:t>、温开</w:t>
            </w:r>
            <w:r>
              <w:rPr>
                <w:rFonts w:asciiTheme="minorEastAsia" w:eastAsiaTheme="minorEastAsia" w:hAnsiTheme="minorEastAsia" w:cstheme="minorEastAsia" w:hint="eastAsia"/>
                <w:sz w:val="22"/>
                <w:szCs w:val="22"/>
              </w:rPr>
              <w:t>水制水不得采用开水和常温水直接混合的方式，需采用物理热交换技术，交换器内管、外管均为</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或以上不锈钢管，检测依据符合</w:t>
            </w:r>
            <w:r>
              <w:rPr>
                <w:rFonts w:asciiTheme="minorEastAsia" w:eastAsiaTheme="minorEastAsia" w:hAnsiTheme="minorEastAsia" w:cstheme="minorEastAsia" w:hint="eastAsia"/>
                <w:sz w:val="22"/>
                <w:szCs w:val="22"/>
              </w:rPr>
              <w:t xml:space="preserve"> GB4806.9-2016</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GB 4806.11-2016</w:t>
            </w:r>
            <w:r>
              <w:rPr>
                <w:rFonts w:asciiTheme="minorEastAsia" w:eastAsiaTheme="minorEastAsia" w:hAnsiTheme="minorEastAsia" w:cstheme="minorEastAsia" w:hint="eastAsia"/>
                <w:sz w:val="22"/>
                <w:szCs w:val="22"/>
              </w:rPr>
              <w:t>；（投标时同时提供：国家认可的检测机构</w:t>
            </w:r>
            <w:r>
              <w:rPr>
                <w:rFonts w:asciiTheme="minorEastAsia" w:eastAsiaTheme="minorEastAsia" w:hAnsiTheme="minorEastAsia" w:cstheme="minorEastAsia" w:hint="eastAsia"/>
                <w:sz w:val="22"/>
                <w:szCs w:val="22"/>
              </w:rPr>
              <w:lastRenderedPageBreak/>
              <w:t>出具的具有</w:t>
            </w:r>
            <w:r>
              <w:rPr>
                <w:rFonts w:asciiTheme="minorEastAsia" w:eastAsiaTheme="minorEastAsia" w:hAnsiTheme="minorEastAsia" w:cstheme="minorEastAsia" w:hint="eastAsia"/>
                <w:sz w:val="22"/>
                <w:szCs w:val="22"/>
              </w:rPr>
              <w:t>CMA</w:t>
            </w:r>
            <w:r>
              <w:rPr>
                <w:rFonts w:asciiTheme="minorEastAsia" w:eastAsiaTheme="minorEastAsia" w:hAnsiTheme="minorEastAsia" w:cstheme="minorEastAsia" w:hint="eastAsia"/>
                <w:sz w:val="22"/>
                <w:szCs w:val="22"/>
              </w:rPr>
              <w:t>或</w:t>
            </w:r>
            <w:r>
              <w:rPr>
                <w:rFonts w:asciiTheme="minorEastAsia" w:eastAsiaTheme="minorEastAsia" w:hAnsiTheme="minorEastAsia" w:cstheme="minorEastAsia" w:hint="eastAsia"/>
                <w:sz w:val="22"/>
                <w:szCs w:val="22"/>
              </w:rPr>
              <w:t>CNAS</w:t>
            </w:r>
            <w:r>
              <w:rPr>
                <w:rFonts w:asciiTheme="minorEastAsia" w:eastAsiaTheme="minorEastAsia" w:hAnsiTheme="minorEastAsia" w:cstheme="minorEastAsia" w:hint="eastAsia"/>
                <w:sz w:val="22"/>
                <w:szCs w:val="22"/>
              </w:rPr>
              <w:t>认证的有效检测报告或相关证明材料扫描件或复印件加盖公章）</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17</w:t>
            </w:r>
            <w:r>
              <w:rPr>
                <w:rFonts w:asciiTheme="minorEastAsia" w:eastAsiaTheme="minorEastAsia" w:hAnsiTheme="minorEastAsia" w:cstheme="minorEastAsia" w:hint="eastAsia"/>
                <w:sz w:val="22"/>
                <w:szCs w:val="22"/>
              </w:rPr>
              <w:t>、饮水机具备软件系统后台，软件系统后台可查看实时数据，数据包含水温、溶解性总固体（</w:t>
            </w:r>
            <w:r>
              <w:rPr>
                <w:rFonts w:asciiTheme="minorEastAsia" w:eastAsiaTheme="minorEastAsia" w:hAnsiTheme="minorEastAsia" w:cstheme="minorEastAsia" w:hint="eastAsia"/>
                <w:sz w:val="22"/>
                <w:szCs w:val="22"/>
              </w:rPr>
              <w:t>TDS</w:t>
            </w:r>
            <w:r>
              <w:rPr>
                <w:rFonts w:asciiTheme="minorEastAsia" w:eastAsiaTheme="minorEastAsia" w:hAnsiTheme="minorEastAsia" w:cstheme="minorEastAsia" w:hint="eastAsia"/>
                <w:sz w:val="22"/>
                <w:szCs w:val="22"/>
              </w:rPr>
              <w:t>）数值（水质净化前和净化后）、</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总有机碳（</w:t>
            </w:r>
            <w:r>
              <w:rPr>
                <w:rFonts w:asciiTheme="minorEastAsia" w:eastAsiaTheme="minorEastAsia" w:hAnsiTheme="minorEastAsia" w:cstheme="minorEastAsia" w:hint="eastAsia"/>
                <w:sz w:val="22"/>
                <w:szCs w:val="22"/>
              </w:rPr>
              <w:t>TOC</w:t>
            </w:r>
            <w:r>
              <w:rPr>
                <w:rFonts w:asciiTheme="minorEastAsia" w:eastAsiaTheme="minorEastAsia" w:hAnsiTheme="minorEastAsia" w:cstheme="minorEastAsia" w:hint="eastAsia"/>
                <w:sz w:val="22"/>
                <w:szCs w:val="22"/>
              </w:rPr>
              <w:t>）数值（水质净化前和净化后）、高锰酸盐指数（</w:t>
            </w:r>
            <w:r>
              <w:rPr>
                <w:rFonts w:asciiTheme="minorEastAsia" w:eastAsiaTheme="minorEastAsia" w:hAnsiTheme="minorEastAsia" w:cstheme="minorEastAsia" w:hint="eastAsia"/>
                <w:sz w:val="22"/>
                <w:szCs w:val="22"/>
              </w:rPr>
              <w:t xml:space="preserve"> COD</w:t>
            </w:r>
            <w:r>
              <w:rPr>
                <w:rFonts w:asciiTheme="minorEastAsia" w:eastAsiaTheme="minorEastAsia" w:hAnsiTheme="minorEastAsia" w:cstheme="minorEastAsia" w:hint="eastAsia"/>
                <w:sz w:val="22"/>
                <w:szCs w:val="22"/>
              </w:rPr>
              <w:t>）数值（水质净化前</w:t>
            </w:r>
            <w:r>
              <w:rPr>
                <w:rFonts w:asciiTheme="minorEastAsia" w:eastAsiaTheme="minorEastAsia" w:hAnsiTheme="minorEastAsia" w:cstheme="minorEastAsia" w:hint="eastAsia"/>
                <w:sz w:val="22"/>
                <w:szCs w:val="22"/>
              </w:rPr>
              <w:t>和净化后）、剩余服务天数、滤芯寿命显示、安装位置等内容，投标文件中提供软件截图以作证明；可操作远程开关机、远程锁机、定时式切换模式设置。</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18</w:t>
            </w:r>
            <w:r>
              <w:rPr>
                <w:rFonts w:asciiTheme="minorEastAsia" w:eastAsiaTheme="minorEastAsia" w:hAnsiTheme="minorEastAsia" w:cstheme="minorEastAsia" w:hint="eastAsia"/>
                <w:sz w:val="22"/>
                <w:szCs w:val="22"/>
              </w:rPr>
              <w:t>、投标时提供各级过滤滤芯卫生许可批件复印件。（与投标产品品牌一致的《涉及饮用水卫生安全产品卫生许可批件》复印件；原件备查）。</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19</w:t>
            </w:r>
            <w:r>
              <w:rPr>
                <w:rFonts w:asciiTheme="minorEastAsia" w:eastAsiaTheme="minorEastAsia" w:hAnsiTheme="minorEastAsia" w:cstheme="minorEastAsia" w:hint="eastAsia"/>
                <w:sz w:val="22"/>
                <w:szCs w:val="22"/>
              </w:rPr>
              <w:t>、设备厂家机器的波纹管、电磁阀、密封件等配件符合</w:t>
            </w:r>
            <w:r>
              <w:rPr>
                <w:rFonts w:asciiTheme="minorEastAsia" w:eastAsiaTheme="minorEastAsia" w:hAnsiTheme="minorEastAsia" w:cstheme="minorEastAsia" w:hint="eastAsia"/>
                <w:sz w:val="22"/>
                <w:szCs w:val="22"/>
              </w:rPr>
              <w:t>(GB/T 5750.4 -2023</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GB/T 5750.6 -2023</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GB/T 5750.7-2023</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GB/T 5750.8-2023)/</w:t>
            </w:r>
            <w:r>
              <w:rPr>
                <w:rFonts w:asciiTheme="minorEastAsia" w:eastAsiaTheme="minorEastAsia" w:hAnsiTheme="minorEastAsia" w:cstheme="minorEastAsia" w:hint="eastAsia"/>
                <w:sz w:val="22"/>
                <w:szCs w:val="22"/>
              </w:rPr>
              <w:t>《生活饮用水输配水设备及防护材料卫生安全评价</w:t>
            </w:r>
            <w:r>
              <w:rPr>
                <w:rFonts w:asciiTheme="minorEastAsia" w:eastAsiaTheme="minorEastAsia" w:hAnsiTheme="minorEastAsia" w:cstheme="minorEastAsia" w:hint="eastAsia"/>
                <w:sz w:val="22"/>
                <w:szCs w:val="22"/>
              </w:rPr>
              <w:t>规范》</w:t>
            </w:r>
            <w:r>
              <w:rPr>
                <w:rFonts w:asciiTheme="minorEastAsia" w:eastAsiaTheme="minorEastAsia" w:hAnsiTheme="minorEastAsia" w:cstheme="minorEastAsia" w:hint="eastAsia"/>
                <w:sz w:val="22"/>
                <w:szCs w:val="22"/>
              </w:rPr>
              <w:t>(2001)</w:t>
            </w:r>
            <w:r>
              <w:rPr>
                <w:rFonts w:asciiTheme="minorEastAsia" w:eastAsiaTheme="minorEastAsia" w:hAnsiTheme="minorEastAsia" w:cstheme="minorEastAsia" w:hint="eastAsia"/>
                <w:sz w:val="22"/>
                <w:szCs w:val="22"/>
              </w:rPr>
              <w:t>的卫生标准。（投标文件中提供具备带有</w:t>
            </w:r>
            <w:r>
              <w:rPr>
                <w:rFonts w:asciiTheme="minorEastAsia" w:eastAsiaTheme="minorEastAsia" w:hAnsiTheme="minorEastAsia" w:cstheme="minorEastAsia" w:hint="eastAsia"/>
                <w:sz w:val="22"/>
                <w:szCs w:val="22"/>
              </w:rPr>
              <w:t>CMA</w:t>
            </w:r>
            <w:r>
              <w:rPr>
                <w:rFonts w:asciiTheme="minorEastAsia" w:eastAsiaTheme="minorEastAsia" w:hAnsiTheme="minorEastAsia" w:cstheme="minorEastAsia" w:hint="eastAsia"/>
                <w:sz w:val="22"/>
                <w:szCs w:val="22"/>
              </w:rPr>
              <w:t>或</w:t>
            </w:r>
            <w:r>
              <w:rPr>
                <w:rFonts w:asciiTheme="minorEastAsia" w:eastAsiaTheme="minorEastAsia" w:hAnsiTheme="minorEastAsia" w:cstheme="minorEastAsia" w:hint="eastAsia"/>
                <w:sz w:val="22"/>
                <w:szCs w:val="22"/>
              </w:rPr>
              <w:t>CNAS</w:t>
            </w:r>
            <w:r>
              <w:rPr>
                <w:rFonts w:asciiTheme="minorEastAsia" w:eastAsiaTheme="minorEastAsia" w:hAnsiTheme="minorEastAsia" w:cstheme="minorEastAsia" w:hint="eastAsia"/>
                <w:sz w:val="22"/>
                <w:szCs w:val="22"/>
              </w:rPr>
              <w:t>标识的第三方检测机构出具的检测报告复印件，并加盖投标人公章，原件备查）。</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20</w:t>
            </w:r>
            <w:r>
              <w:rPr>
                <w:rFonts w:asciiTheme="minorEastAsia" w:eastAsiaTheme="minorEastAsia" w:hAnsiTheme="minorEastAsia" w:cstheme="minorEastAsia" w:hint="eastAsia"/>
                <w:sz w:val="22"/>
                <w:szCs w:val="22"/>
              </w:rPr>
              <w:t>、水胆材质要求：</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不锈钢材质，厚度≥</w:t>
            </w:r>
            <w:r>
              <w:rPr>
                <w:rFonts w:asciiTheme="minorEastAsia" w:eastAsiaTheme="minorEastAsia" w:hAnsiTheme="minorEastAsia" w:cstheme="minorEastAsia" w:hint="eastAsia"/>
                <w:sz w:val="22"/>
                <w:szCs w:val="22"/>
              </w:rPr>
              <w:t>1.0mm</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不锈钢符合《</w:t>
            </w:r>
            <w:r>
              <w:rPr>
                <w:rFonts w:asciiTheme="minorEastAsia" w:eastAsiaTheme="minorEastAsia" w:hAnsiTheme="minorEastAsia" w:cstheme="minorEastAsia" w:hint="eastAsia"/>
                <w:sz w:val="22"/>
                <w:szCs w:val="22"/>
              </w:rPr>
              <w:t>SN/T 2718-2010, GB/T 20123-2006</w:t>
            </w:r>
            <w:r>
              <w:rPr>
                <w:rFonts w:asciiTheme="minorEastAsia" w:eastAsiaTheme="minorEastAsia" w:hAnsiTheme="minorEastAsia" w:cstheme="minorEastAsia" w:hint="eastAsia"/>
                <w:sz w:val="22"/>
                <w:szCs w:val="22"/>
              </w:rPr>
              <w:t>》测试标准，牌号化学成分鉴定（碳</w:t>
            </w:r>
            <w:r>
              <w:rPr>
                <w:rFonts w:asciiTheme="minorEastAsia" w:eastAsiaTheme="minorEastAsia" w:hAnsiTheme="minorEastAsia" w:cstheme="minorEastAsia" w:hint="eastAsia"/>
                <w:sz w:val="22"/>
                <w:szCs w:val="22"/>
              </w:rPr>
              <w:t>(C)</w:t>
            </w:r>
            <w:r>
              <w:rPr>
                <w:rFonts w:asciiTheme="minorEastAsia" w:eastAsiaTheme="minorEastAsia" w:hAnsiTheme="minorEastAsia" w:cstheme="minorEastAsia" w:hint="eastAsia"/>
                <w:sz w:val="22"/>
                <w:szCs w:val="22"/>
              </w:rPr>
              <w:t>、硫</w:t>
            </w:r>
            <w:r>
              <w:rPr>
                <w:rFonts w:asciiTheme="minorEastAsia" w:eastAsiaTheme="minorEastAsia" w:hAnsiTheme="minorEastAsia" w:cstheme="minorEastAsia" w:hint="eastAsia"/>
                <w:sz w:val="22"/>
                <w:szCs w:val="22"/>
              </w:rPr>
              <w:t>(S)</w:t>
            </w:r>
            <w:r>
              <w:rPr>
                <w:rFonts w:asciiTheme="minorEastAsia" w:eastAsiaTheme="minorEastAsia" w:hAnsiTheme="minorEastAsia" w:cstheme="minorEastAsia" w:hint="eastAsia"/>
                <w:sz w:val="22"/>
                <w:szCs w:val="22"/>
              </w:rPr>
              <w:t>、硅</w:t>
            </w:r>
            <w:r>
              <w:rPr>
                <w:rFonts w:asciiTheme="minorEastAsia" w:eastAsiaTheme="minorEastAsia" w:hAnsiTheme="minorEastAsia" w:cstheme="minorEastAsia" w:hint="eastAsia"/>
                <w:sz w:val="22"/>
                <w:szCs w:val="22"/>
              </w:rPr>
              <w:t>(Si)</w:t>
            </w:r>
            <w:r>
              <w:rPr>
                <w:rFonts w:asciiTheme="minorEastAsia" w:eastAsiaTheme="minorEastAsia" w:hAnsiTheme="minorEastAsia" w:cstheme="minorEastAsia" w:hint="eastAsia"/>
                <w:sz w:val="22"/>
                <w:szCs w:val="22"/>
              </w:rPr>
              <w:t>、锰</w:t>
            </w:r>
            <w:r>
              <w:rPr>
                <w:rFonts w:asciiTheme="minorEastAsia" w:eastAsiaTheme="minorEastAsia" w:hAnsiTheme="minorEastAsia" w:cstheme="minorEastAsia" w:hint="eastAsia"/>
                <w:sz w:val="22"/>
                <w:szCs w:val="22"/>
              </w:rPr>
              <w:t>(Mn)</w:t>
            </w:r>
            <w:r>
              <w:rPr>
                <w:rFonts w:asciiTheme="minorEastAsia" w:eastAsiaTheme="minorEastAsia" w:hAnsiTheme="minorEastAsia" w:cstheme="minorEastAsia" w:hint="eastAsia"/>
                <w:sz w:val="22"/>
                <w:szCs w:val="22"/>
              </w:rPr>
              <w:t>、磷</w:t>
            </w:r>
            <w:r>
              <w:rPr>
                <w:rFonts w:asciiTheme="minorEastAsia" w:eastAsiaTheme="minorEastAsia" w:hAnsiTheme="minorEastAsia" w:cstheme="minorEastAsia" w:hint="eastAsia"/>
                <w:sz w:val="22"/>
                <w:szCs w:val="22"/>
              </w:rPr>
              <w:t>(P)</w:t>
            </w:r>
            <w:r>
              <w:rPr>
                <w:rFonts w:asciiTheme="minorEastAsia" w:eastAsiaTheme="minorEastAsia" w:hAnsiTheme="minorEastAsia" w:cstheme="minorEastAsia" w:hint="eastAsia"/>
                <w:sz w:val="22"/>
                <w:szCs w:val="22"/>
              </w:rPr>
              <w:t>、铬</w:t>
            </w:r>
            <w:r>
              <w:rPr>
                <w:rFonts w:asciiTheme="minorEastAsia" w:eastAsiaTheme="minorEastAsia" w:hAnsiTheme="minorEastAsia" w:cstheme="minorEastAsia" w:hint="eastAsia"/>
                <w:sz w:val="22"/>
                <w:szCs w:val="22"/>
              </w:rPr>
              <w:t>(Cr)</w:t>
            </w:r>
            <w:r>
              <w:rPr>
                <w:rFonts w:asciiTheme="minorEastAsia" w:eastAsiaTheme="minorEastAsia" w:hAnsiTheme="minorEastAsia" w:cstheme="minorEastAsia" w:hint="eastAsia"/>
                <w:sz w:val="22"/>
                <w:szCs w:val="22"/>
              </w:rPr>
              <w:t>、镍</w:t>
            </w:r>
            <w:r>
              <w:rPr>
                <w:rFonts w:asciiTheme="minorEastAsia" w:eastAsiaTheme="minorEastAsia" w:hAnsiTheme="minorEastAsia" w:cstheme="minorEastAsia" w:hint="eastAsia"/>
                <w:sz w:val="22"/>
                <w:szCs w:val="22"/>
              </w:rPr>
              <w:t>(Ni)</w:t>
            </w:r>
            <w:r>
              <w:rPr>
                <w:rFonts w:asciiTheme="minorEastAsia" w:eastAsiaTheme="minorEastAsia" w:hAnsiTheme="minorEastAsia" w:cstheme="minorEastAsia" w:hint="eastAsia"/>
                <w:sz w:val="22"/>
                <w:szCs w:val="22"/>
              </w:rPr>
              <w:t>）检测符合标准。（投标时提供国家认可的检测机构出具的具有</w:t>
            </w:r>
            <w:r>
              <w:rPr>
                <w:rFonts w:asciiTheme="minorEastAsia" w:eastAsiaTheme="minorEastAsia" w:hAnsiTheme="minorEastAsia" w:cstheme="minorEastAsia" w:hint="eastAsia"/>
                <w:sz w:val="22"/>
                <w:szCs w:val="22"/>
              </w:rPr>
              <w:t>CMA</w:t>
            </w:r>
            <w:r>
              <w:rPr>
                <w:rFonts w:asciiTheme="minorEastAsia" w:eastAsiaTheme="minorEastAsia" w:hAnsiTheme="minorEastAsia" w:cstheme="minorEastAsia" w:hint="eastAsia"/>
                <w:sz w:val="22"/>
                <w:szCs w:val="22"/>
              </w:rPr>
              <w:t>或</w:t>
            </w:r>
            <w:r>
              <w:rPr>
                <w:rFonts w:asciiTheme="minorEastAsia" w:eastAsiaTheme="minorEastAsia" w:hAnsiTheme="minorEastAsia" w:cstheme="minorEastAsia" w:hint="eastAsia"/>
                <w:sz w:val="22"/>
                <w:szCs w:val="22"/>
              </w:rPr>
              <w:t>CNAS</w:t>
            </w:r>
            <w:r>
              <w:rPr>
                <w:rFonts w:asciiTheme="minorEastAsia" w:eastAsiaTheme="minorEastAsia" w:hAnsiTheme="minorEastAsia" w:cstheme="minorEastAsia" w:hint="eastAsia"/>
                <w:sz w:val="22"/>
                <w:szCs w:val="22"/>
              </w:rPr>
              <w:t>认证的有效检测报告扫描件（在有效期内），原件备查，注</w:t>
            </w:r>
            <w:r>
              <w:rPr>
                <w:rFonts w:asciiTheme="minorEastAsia" w:eastAsiaTheme="minorEastAsia" w:hAnsiTheme="minorEastAsia" w:cstheme="minorEastAsia" w:hint="eastAsia"/>
                <w:sz w:val="22"/>
                <w:szCs w:val="22"/>
              </w:rPr>
              <w:t>：对应参数在检测报告中标注；②在全国认证认可信息公共服务平台（认</w:t>
            </w:r>
            <w:r>
              <w:rPr>
                <w:rFonts w:asciiTheme="minorEastAsia" w:eastAsiaTheme="minorEastAsia" w:hAnsiTheme="minorEastAsia" w:cstheme="minorEastAsia" w:hint="eastAsia"/>
                <w:sz w:val="22"/>
                <w:szCs w:val="22"/>
              </w:rPr>
              <w:t>e</w:t>
            </w:r>
            <w:r>
              <w:rPr>
                <w:rFonts w:asciiTheme="minorEastAsia" w:eastAsiaTheme="minorEastAsia" w:hAnsiTheme="minorEastAsia" w:cstheme="minorEastAsia" w:hint="eastAsia"/>
                <w:sz w:val="22"/>
                <w:szCs w:val="22"/>
              </w:rPr>
              <w:t>云）（</w:t>
            </w:r>
            <w:r>
              <w:rPr>
                <w:rFonts w:asciiTheme="minorEastAsia" w:eastAsiaTheme="minorEastAsia" w:hAnsiTheme="minorEastAsia" w:cstheme="minorEastAsia" w:hint="eastAsia"/>
                <w:sz w:val="22"/>
                <w:szCs w:val="22"/>
              </w:rPr>
              <w:t>http://cx.cnca.cn/</w:t>
            </w:r>
            <w:r>
              <w:rPr>
                <w:rFonts w:asciiTheme="minorEastAsia" w:eastAsiaTheme="minorEastAsia" w:hAnsiTheme="minorEastAsia" w:cstheme="minorEastAsia" w:hint="eastAsia"/>
                <w:sz w:val="22"/>
                <w:szCs w:val="22"/>
              </w:rPr>
              <w:t>）的检测报告查询记录截图）</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21</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）主机具有遥控功能，配备遥控器，能对主机</w:t>
            </w:r>
            <w:r>
              <w:rPr>
                <w:rFonts w:asciiTheme="minorEastAsia" w:eastAsiaTheme="minorEastAsia" w:hAnsiTheme="minorEastAsia" w:cstheme="minorEastAsia" w:hint="eastAsia"/>
                <w:sz w:val="22"/>
                <w:szCs w:val="22"/>
              </w:rPr>
              <w:lastRenderedPageBreak/>
              <w:t>进行遥控操作，设备不带按键，防止人多误设功能；（</w:t>
            </w: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）主机自带智能射频技术滤芯认证防伪系统，自动识别正品滤芯；（</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）主机自带智能滤芯寿命管理系统，智能化对机器滤芯使用情况预警；（</w:t>
            </w: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）自动启停技术，做到无人值守、自我管理、高效节能；（</w:t>
            </w: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）饮水机具备智能功能，智能无菌，智能保鲜，智能换芯，智能芯片。</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22</w:t>
            </w:r>
            <w:r>
              <w:rPr>
                <w:rFonts w:asciiTheme="minorEastAsia" w:eastAsiaTheme="minorEastAsia" w:hAnsiTheme="minorEastAsia" w:cstheme="minorEastAsia" w:hint="eastAsia"/>
                <w:sz w:val="22"/>
                <w:szCs w:val="22"/>
              </w:rPr>
              <w:t>、箱体采用拉丝不锈钢材质</w:t>
            </w:r>
            <w:r>
              <w:rPr>
                <w:rFonts w:asciiTheme="minorEastAsia" w:eastAsiaTheme="minorEastAsia" w:hAnsiTheme="minorEastAsia" w:cstheme="minorEastAsia" w:hint="eastAsia"/>
                <w:sz w:val="22"/>
                <w:szCs w:val="22"/>
              </w:rPr>
              <w:t>，采用一体成型或焊接工艺，严禁采用铆钉拼接结构，采用具有上锁功能的前门可开式设计；面板采用黑钛金防指纹漆涂层，无旧痕、无手印。</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23</w:t>
            </w:r>
            <w:r>
              <w:rPr>
                <w:rFonts w:asciiTheme="minorEastAsia" w:eastAsiaTheme="minorEastAsia" w:hAnsiTheme="minorEastAsia" w:cstheme="minorEastAsia" w:hint="eastAsia"/>
                <w:sz w:val="22"/>
                <w:szCs w:val="22"/>
              </w:rPr>
              <w:t>、环保要求：所投产品型号符合</w:t>
            </w:r>
            <w:r>
              <w:rPr>
                <w:rFonts w:asciiTheme="minorEastAsia" w:eastAsiaTheme="minorEastAsia" w:hAnsiTheme="minorEastAsia" w:cstheme="minorEastAsia" w:hint="eastAsia"/>
                <w:sz w:val="22"/>
                <w:szCs w:val="22"/>
              </w:rPr>
              <w:t>GB/T24021-2024</w:t>
            </w:r>
            <w:r>
              <w:rPr>
                <w:rFonts w:asciiTheme="minorEastAsia" w:eastAsiaTheme="minorEastAsia" w:hAnsiTheme="minorEastAsia" w:cstheme="minorEastAsia" w:hint="eastAsia"/>
                <w:sz w:val="22"/>
                <w:szCs w:val="22"/>
              </w:rPr>
              <w:t>要求，通过中国环境标志产品认证。</w:t>
            </w:r>
            <w:r>
              <w:rPr>
                <w:rFonts w:asciiTheme="minorEastAsia" w:eastAsiaTheme="minorEastAsia" w:hAnsiTheme="minorEastAsia" w:cstheme="minorEastAsia" w:hint="eastAsia"/>
                <w:sz w:val="22"/>
                <w:szCs w:val="22"/>
              </w:rPr>
              <w:t xml:space="preserve"> </w:t>
            </w:r>
          </w:p>
        </w:tc>
        <w:tc>
          <w:tcPr>
            <w:tcW w:w="1237" w:type="dxa"/>
            <w:shd w:val="clear" w:color="auto" w:fill="auto"/>
            <w:vAlign w:val="center"/>
          </w:tcPr>
          <w:p w:rsidR="0096104F" w:rsidRDefault="00000C87">
            <w:pPr>
              <w:jc w:val="center"/>
              <w:rPr>
                <w:rFonts w:asciiTheme="minorEastAsia" w:eastAsiaTheme="minorEastAsia" w:hAnsiTheme="minorEastAsia" w:cstheme="minorEastAsia"/>
                <w:sz w:val="22"/>
                <w:szCs w:val="22"/>
              </w:rPr>
            </w:pPr>
            <w:r>
              <w:rPr>
                <w:rFonts w:ascii="宋体" w:hAnsi="宋体" w:cs="宋体" w:hint="eastAsia"/>
                <w:sz w:val="22"/>
                <w:szCs w:val="28"/>
              </w:rPr>
              <w:lastRenderedPageBreak/>
              <w:t>73840.0</w:t>
            </w:r>
          </w:p>
        </w:tc>
      </w:tr>
      <w:tr w:rsidR="0096104F">
        <w:trPr>
          <w:trHeight w:val="600"/>
          <w:jc w:val="center"/>
        </w:trPr>
        <w:tc>
          <w:tcPr>
            <w:tcW w:w="542" w:type="dxa"/>
            <w:shd w:val="clear" w:color="auto" w:fill="auto"/>
            <w:vAlign w:val="center"/>
          </w:tcPr>
          <w:p w:rsidR="0096104F" w:rsidRDefault="00000C87">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lastRenderedPageBreak/>
              <w:t>2</w:t>
            </w:r>
          </w:p>
        </w:tc>
        <w:tc>
          <w:tcPr>
            <w:tcW w:w="811" w:type="dxa"/>
            <w:shd w:val="clear" w:color="auto" w:fill="auto"/>
            <w:vAlign w:val="center"/>
          </w:tcPr>
          <w:p w:rsidR="0096104F" w:rsidRDefault="00000C87">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龙头直饮水机</w:t>
            </w:r>
          </w:p>
        </w:tc>
        <w:tc>
          <w:tcPr>
            <w:tcW w:w="702" w:type="dxa"/>
            <w:shd w:val="clear" w:color="auto" w:fill="auto"/>
            <w:vAlign w:val="center"/>
          </w:tcPr>
          <w:p w:rsidR="0096104F" w:rsidRDefault="00000C87">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23</w:t>
            </w:r>
            <w:r>
              <w:rPr>
                <w:rFonts w:asciiTheme="minorEastAsia" w:eastAsiaTheme="minorEastAsia" w:hAnsiTheme="minorEastAsia" w:cstheme="minorEastAsia" w:hint="eastAsia"/>
                <w:sz w:val="22"/>
                <w:szCs w:val="22"/>
              </w:rPr>
              <w:t>台</w:t>
            </w:r>
          </w:p>
        </w:tc>
        <w:tc>
          <w:tcPr>
            <w:tcW w:w="875" w:type="dxa"/>
            <w:shd w:val="clear" w:color="auto" w:fill="auto"/>
            <w:vAlign w:val="center"/>
          </w:tcPr>
          <w:p w:rsidR="0096104F" w:rsidRDefault="00000C87">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碧丽</w:t>
            </w:r>
          </w:p>
          <w:p w:rsidR="0096104F" w:rsidRDefault="00000C87">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JO-3Q-RO</w:t>
            </w:r>
          </w:p>
        </w:tc>
        <w:tc>
          <w:tcPr>
            <w:tcW w:w="5604" w:type="dxa"/>
            <w:shd w:val="clear" w:color="auto" w:fill="auto"/>
          </w:tcPr>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、出水方式：</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开水</w:t>
            </w: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温开水（触摸出水）</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、电源</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功率：</w:t>
            </w:r>
            <w:r>
              <w:rPr>
                <w:rFonts w:asciiTheme="minorEastAsia" w:eastAsiaTheme="minorEastAsia" w:hAnsiTheme="minorEastAsia" w:cstheme="minorEastAsia" w:hint="eastAsia"/>
                <w:sz w:val="22"/>
                <w:szCs w:val="22"/>
              </w:rPr>
              <w:t>220V/50HZ  3KW</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、热胆容量：≥</w:t>
            </w:r>
            <w:r>
              <w:rPr>
                <w:rFonts w:asciiTheme="minorEastAsia" w:eastAsiaTheme="minorEastAsia" w:hAnsiTheme="minorEastAsia" w:cstheme="minorEastAsia" w:hint="eastAsia"/>
                <w:sz w:val="22"/>
                <w:szCs w:val="22"/>
              </w:rPr>
              <w:t>26L</w:t>
            </w:r>
            <w:r>
              <w:rPr>
                <w:rFonts w:asciiTheme="minorEastAsia" w:eastAsiaTheme="minorEastAsia" w:hAnsiTheme="minorEastAsia" w:cstheme="minorEastAsia" w:hint="eastAsia"/>
                <w:sz w:val="22"/>
                <w:szCs w:val="22"/>
              </w:rPr>
              <w:t>，材质为</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不锈钢；（投标时提供与投标产品型号一致的整机《涉及饮用水卫生安全产品卫生许可批件》复印件做为依据，证件内须注明内胆容量及材质符合上述要求）；</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、纯水箱容量：≥</w:t>
            </w:r>
            <w:r>
              <w:rPr>
                <w:rFonts w:asciiTheme="minorEastAsia" w:eastAsiaTheme="minorEastAsia" w:hAnsiTheme="minorEastAsia" w:cstheme="minorEastAsia" w:hint="eastAsia"/>
                <w:sz w:val="22"/>
                <w:szCs w:val="22"/>
              </w:rPr>
              <w:t>40L</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不锈钢方形水箱）</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恒压供水泵，持续性出水量大。（投标时提供与投标产品型号一致的整机《涉及饮用水卫生安全产品卫生许可批件》扫描件或复印件加盖公章做为依据，证件内须注明水箱容量及材质符合上述要求；原件备查）</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、供水量：开水≥</w:t>
            </w:r>
            <w:r>
              <w:rPr>
                <w:rFonts w:asciiTheme="minorEastAsia" w:eastAsiaTheme="minorEastAsia" w:hAnsiTheme="minorEastAsia" w:cstheme="minorEastAsia" w:hint="eastAsia"/>
                <w:sz w:val="22"/>
                <w:szCs w:val="22"/>
              </w:rPr>
              <w:t>30L/H</w:t>
            </w:r>
            <w:r>
              <w:rPr>
                <w:rFonts w:asciiTheme="minorEastAsia" w:eastAsiaTheme="minorEastAsia" w:hAnsiTheme="minorEastAsia" w:cstheme="minorEastAsia" w:hint="eastAsia"/>
                <w:sz w:val="22"/>
                <w:szCs w:val="22"/>
              </w:rPr>
              <w:t>，温开水≥</w:t>
            </w:r>
            <w:r>
              <w:rPr>
                <w:rFonts w:asciiTheme="minorEastAsia" w:eastAsiaTheme="minorEastAsia" w:hAnsiTheme="minorEastAsia" w:cstheme="minorEastAsia" w:hint="eastAsia"/>
                <w:sz w:val="22"/>
                <w:szCs w:val="22"/>
              </w:rPr>
              <w:t>150L/H</w:t>
            </w:r>
            <w:r>
              <w:rPr>
                <w:rFonts w:asciiTheme="minorEastAsia" w:eastAsiaTheme="minorEastAsia" w:hAnsiTheme="minorEastAsia" w:cstheme="minorEastAsia" w:hint="eastAsia"/>
                <w:sz w:val="22"/>
                <w:szCs w:val="22"/>
              </w:rPr>
              <w:t>，温开水是过滤后的水烧开后流经热交换器冷却</w:t>
            </w:r>
            <w:r>
              <w:rPr>
                <w:rFonts w:asciiTheme="minorEastAsia" w:eastAsiaTheme="minorEastAsia" w:hAnsiTheme="minorEastAsia" w:cstheme="minorEastAsia" w:hint="eastAsia"/>
                <w:sz w:val="22"/>
                <w:szCs w:val="22"/>
              </w:rPr>
              <w:t>而成，不是开水和生水混合而成，水没有烧开，无水流出。</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w:t>
            </w:r>
            <w:r>
              <w:rPr>
                <w:rFonts w:asciiTheme="minorEastAsia" w:eastAsiaTheme="minorEastAsia" w:hAnsiTheme="minorEastAsia" w:cstheme="minorEastAsia" w:hint="eastAsia"/>
                <w:sz w:val="22"/>
                <w:szCs w:val="22"/>
              </w:rPr>
              <w:t>、外形尺寸：（长×宽×高）</w:t>
            </w:r>
            <w:r>
              <w:rPr>
                <w:rFonts w:asciiTheme="minorEastAsia" w:eastAsiaTheme="minorEastAsia" w:hAnsiTheme="minorEastAsia" w:cstheme="minorEastAsia" w:hint="eastAsia"/>
                <w:sz w:val="22"/>
                <w:szCs w:val="22"/>
              </w:rPr>
              <w:t>90cm</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44cm</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148cm</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7</w:t>
            </w:r>
            <w:r>
              <w:rPr>
                <w:rFonts w:asciiTheme="minorEastAsia" w:eastAsiaTheme="minorEastAsia" w:hAnsiTheme="minorEastAsia" w:cstheme="minorEastAsia" w:hint="eastAsia"/>
                <w:sz w:val="22"/>
                <w:szCs w:val="22"/>
              </w:rPr>
              <w:t>、过滤配置装置：</w:t>
            </w:r>
            <w:r>
              <w:rPr>
                <w:rFonts w:asciiTheme="minorEastAsia" w:eastAsiaTheme="minorEastAsia" w:hAnsiTheme="minorEastAsia" w:cstheme="minorEastAsia" w:hint="eastAsia"/>
                <w:sz w:val="22"/>
                <w:szCs w:val="22"/>
              </w:rPr>
              <w:t>PP</w:t>
            </w:r>
            <w:r>
              <w:rPr>
                <w:rFonts w:asciiTheme="minorEastAsia" w:eastAsiaTheme="minorEastAsia" w:hAnsiTheme="minorEastAsia" w:cstheme="minorEastAsia" w:hint="eastAsia"/>
                <w:sz w:val="22"/>
                <w:szCs w:val="22"/>
              </w:rPr>
              <w:t>棉滤芯</w:t>
            </w:r>
            <w:r>
              <w:rPr>
                <w:rFonts w:asciiTheme="minorEastAsia" w:eastAsiaTheme="minorEastAsia" w:hAnsiTheme="minorEastAsia" w:cstheme="minorEastAsia" w:hint="eastAsia"/>
                <w:sz w:val="22"/>
                <w:szCs w:val="22"/>
              </w:rPr>
              <w:t>+PP</w:t>
            </w:r>
            <w:r>
              <w:rPr>
                <w:rFonts w:asciiTheme="minorEastAsia" w:eastAsiaTheme="minorEastAsia" w:hAnsiTheme="minorEastAsia" w:cstheme="minorEastAsia" w:hint="eastAsia"/>
                <w:sz w:val="22"/>
                <w:szCs w:val="22"/>
              </w:rPr>
              <w:t>棉活性炭复合滤芯</w:t>
            </w:r>
            <w:r>
              <w:rPr>
                <w:rFonts w:asciiTheme="minorEastAsia" w:eastAsiaTheme="minorEastAsia" w:hAnsiTheme="minorEastAsia" w:cstheme="minorEastAsia" w:hint="eastAsia"/>
                <w:sz w:val="22"/>
                <w:szCs w:val="22"/>
              </w:rPr>
              <w:t>+PP</w:t>
            </w:r>
            <w:r>
              <w:rPr>
                <w:rFonts w:asciiTheme="minorEastAsia" w:eastAsiaTheme="minorEastAsia" w:hAnsiTheme="minorEastAsia" w:cstheme="minorEastAsia" w:hint="eastAsia"/>
                <w:sz w:val="22"/>
                <w:szCs w:val="22"/>
              </w:rPr>
              <w:t>棉活性炭棒复合滤芯</w:t>
            </w:r>
            <w:r>
              <w:rPr>
                <w:rFonts w:asciiTheme="minorEastAsia" w:eastAsiaTheme="minorEastAsia" w:hAnsiTheme="minorEastAsia" w:cstheme="minorEastAsia" w:hint="eastAsia"/>
                <w:sz w:val="22"/>
                <w:szCs w:val="22"/>
              </w:rPr>
              <w:t>+RO</w:t>
            </w:r>
            <w:r>
              <w:rPr>
                <w:rFonts w:asciiTheme="minorEastAsia" w:eastAsiaTheme="minorEastAsia" w:hAnsiTheme="minorEastAsia" w:cstheme="minorEastAsia" w:hint="eastAsia"/>
                <w:sz w:val="22"/>
                <w:szCs w:val="22"/>
              </w:rPr>
              <w:t>反渗透膜过滤，滤芯与主机为同</w:t>
            </w:r>
            <w:r>
              <w:rPr>
                <w:rFonts w:asciiTheme="minorEastAsia" w:eastAsiaTheme="minorEastAsia" w:hAnsiTheme="minorEastAsia" w:cstheme="minorEastAsia" w:hint="eastAsia"/>
                <w:sz w:val="22"/>
                <w:szCs w:val="22"/>
              </w:rPr>
              <w:lastRenderedPageBreak/>
              <w:t>一品牌，保证饮水安全，保证售后服务质量。（投标时提供与投标产品型号一致的整机《涉及饮用水卫生安全产品卫生许可批件》复印件，证件内须注明各级过滤、净水流量≥</w:t>
            </w:r>
            <w:r>
              <w:rPr>
                <w:rFonts w:asciiTheme="minorEastAsia" w:eastAsiaTheme="minorEastAsia" w:hAnsiTheme="minorEastAsia" w:cstheme="minorEastAsia" w:hint="eastAsia"/>
                <w:sz w:val="22"/>
                <w:szCs w:val="22"/>
              </w:rPr>
              <w:t>1.6L/min</w:t>
            </w:r>
            <w:r>
              <w:rPr>
                <w:rFonts w:asciiTheme="minorEastAsia" w:eastAsiaTheme="minorEastAsia" w:hAnsiTheme="minorEastAsia" w:cstheme="minorEastAsia" w:hint="eastAsia"/>
                <w:sz w:val="22"/>
                <w:szCs w:val="22"/>
              </w:rPr>
              <w:t>，额定总净水量≥</w:t>
            </w:r>
            <w:r>
              <w:rPr>
                <w:rFonts w:asciiTheme="minorEastAsia" w:eastAsiaTheme="minorEastAsia" w:hAnsiTheme="minorEastAsia" w:cstheme="minorEastAsia" w:hint="eastAsia"/>
                <w:sz w:val="22"/>
                <w:szCs w:val="22"/>
              </w:rPr>
              <w:t xml:space="preserve">10000L </w:t>
            </w:r>
            <w:r>
              <w:rPr>
                <w:rFonts w:asciiTheme="minorEastAsia" w:eastAsiaTheme="minorEastAsia" w:hAnsiTheme="minorEastAsia" w:cstheme="minorEastAsia" w:hint="eastAsia"/>
                <w:sz w:val="22"/>
                <w:szCs w:val="22"/>
              </w:rPr>
              <w:t>注：对应参数在检测报告中标注；原件备查）</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、全自动电脑式</w:t>
            </w:r>
            <w:r>
              <w:rPr>
                <w:rFonts w:asciiTheme="minorEastAsia" w:eastAsiaTheme="minorEastAsia" w:hAnsiTheme="minorEastAsia" w:cstheme="minorEastAsia" w:hint="eastAsia"/>
                <w:sz w:val="22"/>
                <w:szCs w:val="22"/>
              </w:rPr>
              <w:t>(LED</w:t>
            </w:r>
            <w:r>
              <w:rPr>
                <w:rFonts w:asciiTheme="minorEastAsia" w:eastAsiaTheme="minorEastAsia" w:hAnsiTheme="minorEastAsia" w:cstheme="minorEastAsia" w:hint="eastAsia"/>
                <w:sz w:val="22"/>
                <w:szCs w:val="22"/>
              </w:rPr>
              <w:t>显示</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，可显示机器工作状态、实时水温、故障代码、实时显示滤芯使用寿命，具有滤芯寿命管理系统，自动提醒换芯；设备具有断水保护，断电保护、漏电保护、超压保护、超高温保护、防干烧、防蒸汽等</w:t>
            </w:r>
            <w:r>
              <w:rPr>
                <w:rFonts w:asciiTheme="minorEastAsia" w:eastAsiaTheme="minorEastAsia" w:hAnsiTheme="minorEastAsia" w:cstheme="minorEastAsia" w:hint="eastAsia"/>
                <w:sz w:val="22"/>
                <w:szCs w:val="22"/>
              </w:rPr>
              <w:t>7</w:t>
            </w:r>
            <w:r>
              <w:rPr>
                <w:rFonts w:asciiTheme="minorEastAsia" w:eastAsiaTheme="minorEastAsia" w:hAnsiTheme="minorEastAsia" w:cstheme="minorEastAsia" w:hint="eastAsia"/>
                <w:sz w:val="22"/>
                <w:szCs w:val="22"/>
              </w:rPr>
              <w:t>重保护功能。</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9</w:t>
            </w:r>
            <w:r>
              <w:rPr>
                <w:rFonts w:asciiTheme="minorEastAsia" w:eastAsiaTheme="minorEastAsia" w:hAnsiTheme="minorEastAsia" w:cstheme="minorEastAsia" w:hint="eastAsia"/>
                <w:sz w:val="22"/>
                <w:szCs w:val="22"/>
              </w:rPr>
              <w:t>、采用开水高温杀菌技术：采用开水高温杀菌技术：智能集成控制阀，可智能调整水路调节系统管路水温，能对饮水设备的管路及龙头智能高温开水消毒，无需人工处理，配备遥控器，可用遥控器即时操作高温杀菌功能，智能化操作，安全可靠。</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w:t>
            </w:r>
            <w:r>
              <w:rPr>
                <w:rFonts w:asciiTheme="minorEastAsia" w:eastAsiaTheme="minorEastAsia" w:hAnsiTheme="minorEastAsia" w:cstheme="minorEastAsia" w:hint="eastAsia"/>
                <w:sz w:val="22"/>
                <w:szCs w:val="22"/>
              </w:rPr>
              <w:t>、加热技术：采用常压式加热，不承压，防止热胆爆裂。</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11</w:t>
            </w:r>
            <w:r>
              <w:rPr>
                <w:rFonts w:asciiTheme="minorEastAsia" w:eastAsiaTheme="minorEastAsia" w:hAnsiTheme="minorEastAsia" w:cstheme="minorEastAsia" w:hint="eastAsia"/>
                <w:sz w:val="22"/>
                <w:szCs w:val="22"/>
              </w:rPr>
              <w:t>、采用</w:t>
            </w:r>
            <w:r>
              <w:rPr>
                <w:rFonts w:asciiTheme="minorEastAsia" w:eastAsiaTheme="minorEastAsia" w:hAnsiTheme="minorEastAsia" w:cstheme="minorEastAsia" w:hint="eastAsia"/>
                <w:sz w:val="22"/>
                <w:szCs w:val="22"/>
              </w:rPr>
              <w:t>滤芯射频感应功能：二维码加芯片滤芯射频感应功能，遥控器智能化操作，具有滤芯真伪识别、使用寿命提醒功能，保证水质卫生安全</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12</w:t>
            </w:r>
            <w:r>
              <w:rPr>
                <w:rFonts w:asciiTheme="minorEastAsia" w:eastAsiaTheme="minorEastAsia" w:hAnsiTheme="minorEastAsia" w:cstheme="minorEastAsia" w:hint="eastAsia"/>
                <w:sz w:val="22"/>
                <w:szCs w:val="22"/>
              </w:rPr>
              <w:t>、设备设计安装自带清洗或更换滤芯的阀门，清除滤芯上的杂质，节省维保操作时间，确保系统的正常运行。</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13</w:t>
            </w:r>
            <w:r>
              <w:rPr>
                <w:rFonts w:asciiTheme="minorEastAsia" w:eastAsiaTheme="minorEastAsia" w:hAnsiTheme="minorEastAsia" w:cstheme="minorEastAsia" w:hint="eastAsia"/>
                <w:sz w:val="22"/>
                <w:szCs w:val="22"/>
              </w:rPr>
              <w:t>、设备设计安装水罐底部侧排水接口，方便将水胆内的水排出，快速清理水胆沉淀物，智能化操作，节省维保操作时间，确保系统的正常运行。</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14</w:t>
            </w:r>
            <w:r>
              <w:rPr>
                <w:rFonts w:asciiTheme="minorEastAsia" w:eastAsiaTheme="minorEastAsia" w:hAnsiTheme="minorEastAsia" w:cstheme="minorEastAsia" w:hint="eastAsia"/>
                <w:sz w:val="22"/>
                <w:szCs w:val="22"/>
              </w:rPr>
              <w:t>、水槽采用一体冲压成型工艺，无焊接，圆滑无尖角，防碰撞，经久耐用；水槽材质要求：</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不锈钢材质，厚度≥</w:t>
            </w:r>
            <w:r>
              <w:rPr>
                <w:rFonts w:asciiTheme="minorEastAsia" w:eastAsiaTheme="minorEastAsia" w:hAnsiTheme="minorEastAsia" w:cstheme="minorEastAsia" w:hint="eastAsia"/>
                <w:sz w:val="22"/>
                <w:szCs w:val="22"/>
              </w:rPr>
              <w:t>0.8mm</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不锈钢符合《</w:t>
            </w:r>
            <w:r>
              <w:rPr>
                <w:rFonts w:asciiTheme="minorEastAsia" w:eastAsiaTheme="minorEastAsia" w:hAnsiTheme="minorEastAsia" w:cstheme="minorEastAsia" w:hint="eastAsia"/>
                <w:sz w:val="22"/>
                <w:szCs w:val="22"/>
              </w:rPr>
              <w:t xml:space="preserve">SN/T </w:t>
            </w:r>
            <w:r>
              <w:rPr>
                <w:rFonts w:asciiTheme="minorEastAsia" w:eastAsiaTheme="minorEastAsia" w:hAnsiTheme="minorEastAsia" w:cstheme="minorEastAsia" w:hint="eastAsia"/>
                <w:sz w:val="22"/>
                <w:szCs w:val="22"/>
              </w:rPr>
              <w:t>2718-2010, GB/T 20123-2006</w:t>
            </w:r>
            <w:r>
              <w:rPr>
                <w:rFonts w:asciiTheme="minorEastAsia" w:eastAsiaTheme="minorEastAsia" w:hAnsiTheme="minorEastAsia" w:cstheme="minorEastAsia" w:hint="eastAsia"/>
                <w:sz w:val="22"/>
                <w:szCs w:val="22"/>
              </w:rPr>
              <w:t>》测试标准，牌号化学成分鉴定（碳</w:t>
            </w:r>
            <w:r>
              <w:rPr>
                <w:rFonts w:asciiTheme="minorEastAsia" w:eastAsiaTheme="minorEastAsia" w:hAnsiTheme="minorEastAsia" w:cstheme="minorEastAsia" w:hint="eastAsia"/>
                <w:sz w:val="22"/>
                <w:szCs w:val="22"/>
              </w:rPr>
              <w:t>(C)</w:t>
            </w:r>
            <w:r>
              <w:rPr>
                <w:rFonts w:asciiTheme="minorEastAsia" w:eastAsiaTheme="minorEastAsia" w:hAnsiTheme="minorEastAsia" w:cstheme="minorEastAsia" w:hint="eastAsia"/>
                <w:sz w:val="22"/>
                <w:szCs w:val="22"/>
              </w:rPr>
              <w:t>、硫</w:t>
            </w:r>
            <w:r>
              <w:rPr>
                <w:rFonts w:asciiTheme="minorEastAsia" w:eastAsiaTheme="minorEastAsia" w:hAnsiTheme="minorEastAsia" w:cstheme="minorEastAsia" w:hint="eastAsia"/>
                <w:sz w:val="22"/>
                <w:szCs w:val="22"/>
              </w:rPr>
              <w:lastRenderedPageBreak/>
              <w:t>(S)</w:t>
            </w:r>
            <w:r>
              <w:rPr>
                <w:rFonts w:asciiTheme="minorEastAsia" w:eastAsiaTheme="minorEastAsia" w:hAnsiTheme="minorEastAsia" w:cstheme="minorEastAsia" w:hint="eastAsia"/>
                <w:sz w:val="22"/>
                <w:szCs w:val="22"/>
              </w:rPr>
              <w:t>、硅</w:t>
            </w:r>
            <w:r>
              <w:rPr>
                <w:rFonts w:asciiTheme="minorEastAsia" w:eastAsiaTheme="minorEastAsia" w:hAnsiTheme="minorEastAsia" w:cstheme="minorEastAsia" w:hint="eastAsia"/>
                <w:sz w:val="22"/>
                <w:szCs w:val="22"/>
              </w:rPr>
              <w:t>(Si)</w:t>
            </w:r>
            <w:r>
              <w:rPr>
                <w:rFonts w:asciiTheme="minorEastAsia" w:eastAsiaTheme="minorEastAsia" w:hAnsiTheme="minorEastAsia" w:cstheme="minorEastAsia" w:hint="eastAsia"/>
                <w:sz w:val="22"/>
                <w:szCs w:val="22"/>
              </w:rPr>
              <w:t>、锰</w:t>
            </w:r>
            <w:r>
              <w:rPr>
                <w:rFonts w:asciiTheme="minorEastAsia" w:eastAsiaTheme="minorEastAsia" w:hAnsiTheme="minorEastAsia" w:cstheme="minorEastAsia" w:hint="eastAsia"/>
                <w:sz w:val="22"/>
                <w:szCs w:val="22"/>
              </w:rPr>
              <w:t>(Mn)</w:t>
            </w:r>
            <w:r>
              <w:rPr>
                <w:rFonts w:asciiTheme="minorEastAsia" w:eastAsiaTheme="minorEastAsia" w:hAnsiTheme="minorEastAsia" w:cstheme="minorEastAsia" w:hint="eastAsia"/>
                <w:sz w:val="22"/>
                <w:szCs w:val="22"/>
              </w:rPr>
              <w:t>、磷</w:t>
            </w:r>
            <w:r>
              <w:rPr>
                <w:rFonts w:asciiTheme="minorEastAsia" w:eastAsiaTheme="minorEastAsia" w:hAnsiTheme="minorEastAsia" w:cstheme="minorEastAsia" w:hint="eastAsia"/>
                <w:sz w:val="22"/>
                <w:szCs w:val="22"/>
              </w:rPr>
              <w:t>(P)</w:t>
            </w:r>
            <w:r>
              <w:rPr>
                <w:rFonts w:asciiTheme="minorEastAsia" w:eastAsiaTheme="minorEastAsia" w:hAnsiTheme="minorEastAsia" w:cstheme="minorEastAsia" w:hint="eastAsia"/>
                <w:sz w:val="22"/>
                <w:szCs w:val="22"/>
              </w:rPr>
              <w:t>、铬</w:t>
            </w:r>
            <w:r>
              <w:rPr>
                <w:rFonts w:asciiTheme="minorEastAsia" w:eastAsiaTheme="minorEastAsia" w:hAnsiTheme="minorEastAsia" w:cstheme="minorEastAsia" w:hint="eastAsia"/>
                <w:sz w:val="22"/>
                <w:szCs w:val="22"/>
              </w:rPr>
              <w:t>(Cr)</w:t>
            </w:r>
            <w:r>
              <w:rPr>
                <w:rFonts w:asciiTheme="minorEastAsia" w:eastAsiaTheme="minorEastAsia" w:hAnsiTheme="minorEastAsia" w:cstheme="minorEastAsia" w:hint="eastAsia"/>
                <w:sz w:val="22"/>
                <w:szCs w:val="22"/>
              </w:rPr>
              <w:t>、镍</w:t>
            </w:r>
            <w:r>
              <w:rPr>
                <w:rFonts w:asciiTheme="minorEastAsia" w:eastAsiaTheme="minorEastAsia" w:hAnsiTheme="minorEastAsia" w:cstheme="minorEastAsia" w:hint="eastAsia"/>
                <w:sz w:val="22"/>
                <w:szCs w:val="22"/>
              </w:rPr>
              <w:t>(Ni)</w:t>
            </w:r>
            <w:r>
              <w:rPr>
                <w:rFonts w:asciiTheme="minorEastAsia" w:eastAsiaTheme="minorEastAsia" w:hAnsiTheme="minorEastAsia" w:cstheme="minorEastAsia" w:hint="eastAsia"/>
                <w:sz w:val="22"/>
                <w:szCs w:val="22"/>
              </w:rPr>
              <w:t>）检测符合标准。（投标时提供国家认可的检测机构出具的具有</w:t>
            </w:r>
            <w:r>
              <w:rPr>
                <w:rFonts w:asciiTheme="minorEastAsia" w:eastAsiaTheme="minorEastAsia" w:hAnsiTheme="minorEastAsia" w:cstheme="minorEastAsia" w:hint="eastAsia"/>
                <w:sz w:val="22"/>
                <w:szCs w:val="22"/>
              </w:rPr>
              <w:t>CMA</w:t>
            </w:r>
            <w:r>
              <w:rPr>
                <w:rFonts w:asciiTheme="minorEastAsia" w:eastAsiaTheme="minorEastAsia" w:hAnsiTheme="minorEastAsia" w:cstheme="minorEastAsia" w:hint="eastAsia"/>
                <w:sz w:val="22"/>
                <w:szCs w:val="22"/>
              </w:rPr>
              <w:t>或</w:t>
            </w:r>
            <w:r>
              <w:rPr>
                <w:rFonts w:asciiTheme="minorEastAsia" w:eastAsiaTheme="minorEastAsia" w:hAnsiTheme="minorEastAsia" w:cstheme="minorEastAsia" w:hint="eastAsia"/>
                <w:sz w:val="22"/>
                <w:szCs w:val="22"/>
              </w:rPr>
              <w:t>CNAS</w:t>
            </w:r>
            <w:r>
              <w:rPr>
                <w:rFonts w:asciiTheme="minorEastAsia" w:eastAsiaTheme="minorEastAsia" w:hAnsiTheme="minorEastAsia" w:cstheme="minorEastAsia" w:hint="eastAsia"/>
                <w:sz w:val="22"/>
                <w:szCs w:val="22"/>
              </w:rPr>
              <w:t>认证的有效检测报告扫描件（在有效期内），原件备查，注：对应参数在检测报告中标注；②在全国认证认可信息公共服务平台（认</w:t>
            </w:r>
            <w:r>
              <w:rPr>
                <w:rFonts w:asciiTheme="minorEastAsia" w:eastAsiaTheme="minorEastAsia" w:hAnsiTheme="minorEastAsia" w:cstheme="minorEastAsia" w:hint="eastAsia"/>
                <w:sz w:val="22"/>
                <w:szCs w:val="22"/>
              </w:rPr>
              <w:t>e</w:t>
            </w:r>
            <w:r>
              <w:rPr>
                <w:rFonts w:asciiTheme="minorEastAsia" w:eastAsiaTheme="minorEastAsia" w:hAnsiTheme="minorEastAsia" w:cstheme="minorEastAsia" w:hint="eastAsia"/>
                <w:sz w:val="22"/>
                <w:szCs w:val="22"/>
              </w:rPr>
              <w:t>云）（</w:t>
            </w:r>
            <w:r>
              <w:rPr>
                <w:rFonts w:asciiTheme="minorEastAsia" w:eastAsiaTheme="minorEastAsia" w:hAnsiTheme="minorEastAsia" w:cstheme="minorEastAsia" w:hint="eastAsia"/>
                <w:sz w:val="22"/>
                <w:szCs w:val="22"/>
              </w:rPr>
              <w:t>http://cx.cnca.cn/</w:t>
            </w:r>
            <w:r>
              <w:rPr>
                <w:rFonts w:asciiTheme="minorEastAsia" w:eastAsiaTheme="minorEastAsia" w:hAnsiTheme="minorEastAsia" w:cstheme="minorEastAsia" w:hint="eastAsia"/>
                <w:sz w:val="22"/>
                <w:szCs w:val="22"/>
              </w:rPr>
              <w:t>）的检测报告查询记录截图）</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、节能技术：饮水机采用高效热交换器技术，高效节能，节省加热时间和电源，回收开水热能，饮用</w:t>
            </w:r>
            <w:r>
              <w:rPr>
                <w:rFonts w:asciiTheme="minorEastAsia" w:eastAsiaTheme="minorEastAsia" w:hAnsiTheme="minorEastAsia" w:cstheme="minorEastAsia" w:hint="eastAsia"/>
                <w:sz w:val="22"/>
                <w:szCs w:val="22"/>
              </w:rPr>
              <w:t>温开水节能达</w:t>
            </w:r>
            <w:r>
              <w:rPr>
                <w:rFonts w:asciiTheme="minorEastAsia" w:eastAsiaTheme="minorEastAsia" w:hAnsiTheme="minorEastAsia" w:cstheme="minorEastAsia" w:hint="eastAsia"/>
                <w:sz w:val="22"/>
                <w:szCs w:val="22"/>
              </w:rPr>
              <w:t>80%</w:t>
            </w:r>
            <w:r>
              <w:rPr>
                <w:rFonts w:asciiTheme="minorEastAsia" w:eastAsiaTheme="minorEastAsia" w:hAnsiTheme="minorEastAsia" w:cstheme="minorEastAsia" w:hint="eastAsia"/>
                <w:sz w:val="22"/>
                <w:szCs w:val="22"/>
              </w:rPr>
              <w:t>以上。（响应文件中必须提供有资质的检测机构出具的的检测报告复印件并加盖公章，报告里须显示节能率）</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16</w:t>
            </w:r>
            <w:r>
              <w:rPr>
                <w:rFonts w:asciiTheme="minorEastAsia" w:eastAsiaTheme="minorEastAsia" w:hAnsiTheme="minorEastAsia" w:cstheme="minorEastAsia" w:hint="eastAsia"/>
                <w:sz w:val="22"/>
                <w:szCs w:val="22"/>
              </w:rPr>
              <w:t>、温开水制水不得采用开水和常温水直接混合的方式，需采用物理热交换技术，交换器内管、外管均为</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或以上不锈钢管，检测依据符合</w:t>
            </w:r>
            <w:r>
              <w:rPr>
                <w:rFonts w:asciiTheme="minorEastAsia" w:eastAsiaTheme="minorEastAsia" w:hAnsiTheme="minorEastAsia" w:cstheme="minorEastAsia" w:hint="eastAsia"/>
                <w:sz w:val="22"/>
                <w:szCs w:val="22"/>
              </w:rPr>
              <w:t xml:space="preserve"> GB4806.9-2016</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GB 4806.11-2016</w:t>
            </w:r>
            <w:r>
              <w:rPr>
                <w:rFonts w:asciiTheme="minorEastAsia" w:eastAsiaTheme="minorEastAsia" w:hAnsiTheme="minorEastAsia" w:cstheme="minorEastAsia" w:hint="eastAsia"/>
                <w:sz w:val="22"/>
                <w:szCs w:val="22"/>
              </w:rPr>
              <w:t>；（投标时同时提供：国家认可的检测机构出具的具有</w:t>
            </w:r>
            <w:r>
              <w:rPr>
                <w:rFonts w:asciiTheme="minorEastAsia" w:eastAsiaTheme="minorEastAsia" w:hAnsiTheme="minorEastAsia" w:cstheme="minorEastAsia" w:hint="eastAsia"/>
                <w:sz w:val="22"/>
                <w:szCs w:val="22"/>
              </w:rPr>
              <w:t>CMA</w:t>
            </w:r>
            <w:r>
              <w:rPr>
                <w:rFonts w:asciiTheme="minorEastAsia" w:eastAsiaTheme="minorEastAsia" w:hAnsiTheme="minorEastAsia" w:cstheme="minorEastAsia" w:hint="eastAsia"/>
                <w:sz w:val="22"/>
                <w:szCs w:val="22"/>
              </w:rPr>
              <w:t>或</w:t>
            </w:r>
            <w:r>
              <w:rPr>
                <w:rFonts w:asciiTheme="minorEastAsia" w:eastAsiaTheme="minorEastAsia" w:hAnsiTheme="minorEastAsia" w:cstheme="minorEastAsia" w:hint="eastAsia"/>
                <w:sz w:val="22"/>
                <w:szCs w:val="22"/>
              </w:rPr>
              <w:t>CNAS</w:t>
            </w:r>
            <w:r>
              <w:rPr>
                <w:rFonts w:asciiTheme="minorEastAsia" w:eastAsiaTheme="minorEastAsia" w:hAnsiTheme="minorEastAsia" w:cstheme="minorEastAsia" w:hint="eastAsia"/>
                <w:sz w:val="22"/>
                <w:szCs w:val="22"/>
              </w:rPr>
              <w:t>认证的有效检测报告或相关证明材料扫描件或复印件加盖公章）</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17</w:t>
            </w:r>
            <w:r>
              <w:rPr>
                <w:rFonts w:asciiTheme="minorEastAsia" w:eastAsiaTheme="minorEastAsia" w:hAnsiTheme="minorEastAsia" w:cstheme="minorEastAsia" w:hint="eastAsia"/>
                <w:sz w:val="22"/>
                <w:szCs w:val="22"/>
              </w:rPr>
              <w:t>、饮水机具备软件系统后台，软件系统后台可查看实时数据，数据包含水温、溶解性总固</w:t>
            </w:r>
            <w:r>
              <w:rPr>
                <w:rFonts w:asciiTheme="minorEastAsia" w:eastAsiaTheme="minorEastAsia" w:hAnsiTheme="minorEastAsia" w:cstheme="minorEastAsia" w:hint="eastAsia"/>
                <w:sz w:val="22"/>
                <w:szCs w:val="22"/>
              </w:rPr>
              <w:t>体（</w:t>
            </w:r>
            <w:r>
              <w:rPr>
                <w:rFonts w:asciiTheme="minorEastAsia" w:eastAsiaTheme="minorEastAsia" w:hAnsiTheme="minorEastAsia" w:cstheme="minorEastAsia" w:hint="eastAsia"/>
                <w:sz w:val="22"/>
                <w:szCs w:val="22"/>
              </w:rPr>
              <w:t>TDS</w:t>
            </w:r>
            <w:r>
              <w:rPr>
                <w:rFonts w:asciiTheme="minorEastAsia" w:eastAsiaTheme="minorEastAsia" w:hAnsiTheme="minorEastAsia" w:cstheme="minorEastAsia" w:hint="eastAsia"/>
                <w:sz w:val="22"/>
                <w:szCs w:val="22"/>
              </w:rPr>
              <w:t>）数值（水质净化前和净化后）、</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总有机碳（</w:t>
            </w:r>
            <w:r>
              <w:rPr>
                <w:rFonts w:asciiTheme="minorEastAsia" w:eastAsiaTheme="minorEastAsia" w:hAnsiTheme="minorEastAsia" w:cstheme="minorEastAsia" w:hint="eastAsia"/>
                <w:sz w:val="22"/>
                <w:szCs w:val="22"/>
              </w:rPr>
              <w:t>TOC</w:t>
            </w:r>
            <w:r>
              <w:rPr>
                <w:rFonts w:asciiTheme="minorEastAsia" w:eastAsiaTheme="minorEastAsia" w:hAnsiTheme="minorEastAsia" w:cstheme="minorEastAsia" w:hint="eastAsia"/>
                <w:sz w:val="22"/>
                <w:szCs w:val="22"/>
              </w:rPr>
              <w:t>）数值（水质净化前和净化后）、高锰酸盐指数（</w:t>
            </w:r>
            <w:r>
              <w:rPr>
                <w:rFonts w:asciiTheme="minorEastAsia" w:eastAsiaTheme="minorEastAsia" w:hAnsiTheme="minorEastAsia" w:cstheme="minorEastAsia" w:hint="eastAsia"/>
                <w:sz w:val="22"/>
                <w:szCs w:val="22"/>
              </w:rPr>
              <w:t xml:space="preserve"> COD</w:t>
            </w:r>
            <w:r>
              <w:rPr>
                <w:rFonts w:asciiTheme="minorEastAsia" w:eastAsiaTheme="minorEastAsia" w:hAnsiTheme="minorEastAsia" w:cstheme="minorEastAsia" w:hint="eastAsia"/>
                <w:sz w:val="22"/>
                <w:szCs w:val="22"/>
              </w:rPr>
              <w:t>）数值（水质净化前和净化后）、剩余服务天数、滤芯寿命显示、安装位置等内容，投标文件中提供软件截图以作证明；可操作远程开关机、远程锁机、定时式切换模式设置。</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18</w:t>
            </w:r>
            <w:r>
              <w:rPr>
                <w:rFonts w:asciiTheme="minorEastAsia" w:eastAsiaTheme="minorEastAsia" w:hAnsiTheme="minorEastAsia" w:cstheme="minorEastAsia" w:hint="eastAsia"/>
                <w:sz w:val="22"/>
                <w:szCs w:val="22"/>
              </w:rPr>
              <w:t>、投标时提供各级过滤滤芯卫生许可批件复印件。（与投标产品品牌一致的《涉及饮用水卫生安全产品卫生许可批件》复印件；原件备查）。</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19</w:t>
            </w:r>
            <w:r>
              <w:rPr>
                <w:rFonts w:asciiTheme="minorEastAsia" w:eastAsiaTheme="minorEastAsia" w:hAnsiTheme="minorEastAsia" w:cstheme="minorEastAsia" w:hint="eastAsia"/>
                <w:sz w:val="22"/>
                <w:szCs w:val="22"/>
              </w:rPr>
              <w:t>、设备厂家机器的波纹管、电磁阀、密封件等配件符合</w:t>
            </w:r>
            <w:r>
              <w:rPr>
                <w:rFonts w:asciiTheme="minorEastAsia" w:eastAsiaTheme="minorEastAsia" w:hAnsiTheme="minorEastAsia" w:cstheme="minorEastAsia" w:hint="eastAsia"/>
                <w:sz w:val="22"/>
                <w:szCs w:val="22"/>
              </w:rPr>
              <w:t>(GB/T 5750.4 -2023</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GB/T 5750.6</w:t>
            </w:r>
            <w:r>
              <w:rPr>
                <w:rFonts w:asciiTheme="minorEastAsia" w:eastAsiaTheme="minorEastAsia" w:hAnsiTheme="minorEastAsia" w:cstheme="minorEastAsia" w:hint="eastAsia"/>
                <w:sz w:val="22"/>
                <w:szCs w:val="22"/>
              </w:rPr>
              <w:t xml:space="preserve"> -2023</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 xml:space="preserve">GB/T </w:t>
            </w:r>
            <w:r>
              <w:rPr>
                <w:rFonts w:asciiTheme="minorEastAsia" w:eastAsiaTheme="minorEastAsia" w:hAnsiTheme="minorEastAsia" w:cstheme="minorEastAsia" w:hint="eastAsia"/>
                <w:sz w:val="22"/>
                <w:szCs w:val="22"/>
              </w:rPr>
              <w:lastRenderedPageBreak/>
              <w:t>5750.7-2023</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GB/T 5750.8-2023)/</w:t>
            </w:r>
            <w:r>
              <w:rPr>
                <w:rFonts w:asciiTheme="minorEastAsia" w:eastAsiaTheme="minorEastAsia" w:hAnsiTheme="minorEastAsia" w:cstheme="minorEastAsia" w:hint="eastAsia"/>
                <w:sz w:val="22"/>
                <w:szCs w:val="22"/>
              </w:rPr>
              <w:t>《生活饮用水输配水设备及防护材料卫生安全评价规范》</w:t>
            </w:r>
            <w:r>
              <w:rPr>
                <w:rFonts w:asciiTheme="minorEastAsia" w:eastAsiaTheme="minorEastAsia" w:hAnsiTheme="minorEastAsia" w:cstheme="minorEastAsia" w:hint="eastAsia"/>
                <w:sz w:val="22"/>
                <w:szCs w:val="22"/>
              </w:rPr>
              <w:t>(2001)</w:t>
            </w:r>
            <w:r>
              <w:rPr>
                <w:rFonts w:asciiTheme="minorEastAsia" w:eastAsiaTheme="minorEastAsia" w:hAnsiTheme="minorEastAsia" w:cstheme="minorEastAsia" w:hint="eastAsia"/>
                <w:sz w:val="22"/>
                <w:szCs w:val="22"/>
              </w:rPr>
              <w:t>的卫生标准。（投标文件中提供具备带有</w:t>
            </w:r>
            <w:r>
              <w:rPr>
                <w:rFonts w:asciiTheme="minorEastAsia" w:eastAsiaTheme="minorEastAsia" w:hAnsiTheme="minorEastAsia" w:cstheme="minorEastAsia" w:hint="eastAsia"/>
                <w:sz w:val="22"/>
                <w:szCs w:val="22"/>
              </w:rPr>
              <w:t>CMA</w:t>
            </w:r>
            <w:r>
              <w:rPr>
                <w:rFonts w:asciiTheme="minorEastAsia" w:eastAsiaTheme="minorEastAsia" w:hAnsiTheme="minorEastAsia" w:cstheme="minorEastAsia" w:hint="eastAsia"/>
                <w:sz w:val="22"/>
                <w:szCs w:val="22"/>
              </w:rPr>
              <w:t>或</w:t>
            </w:r>
            <w:r>
              <w:rPr>
                <w:rFonts w:asciiTheme="minorEastAsia" w:eastAsiaTheme="minorEastAsia" w:hAnsiTheme="minorEastAsia" w:cstheme="minorEastAsia" w:hint="eastAsia"/>
                <w:sz w:val="22"/>
                <w:szCs w:val="22"/>
              </w:rPr>
              <w:t>CNAS</w:t>
            </w:r>
            <w:r>
              <w:rPr>
                <w:rFonts w:asciiTheme="minorEastAsia" w:eastAsiaTheme="minorEastAsia" w:hAnsiTheme="minorEastAsia" w:cstheme="minorEastAsia" w:hint="eastAsia"/>
                <w:sz w:val="22"/>
                <w:szCs w:val="22"/>
              </w:rPr>
              <w:t>标识的第三方检测机构出具的检测报告复印件，并加盖投标人公章，原件备查）。</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20</w:t>
            </w:r>
            <w:r>
              <w:rPr>
                <w:rFonts w:asciiTheme="minorEastAsia" w:eastAsiaTheme="minorEastAsia" w:hAnsiTheme="minorEastAsia" w:cstheme="minorEastAsia" w:hint="eastAsia"/>
                <w:sz w:val="22"/>
                <w:szCs w:val="22"/>
              </w:rPr>
              <w:t>、水胆材质要求：</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不锈钢材质，厚度≥</w:t>
            </w:r>
            <w:r>
              <w:rPr>
                <w:rFonts w:asciiTheme="minorEastAsia" w:eastAsiaTheme="minorEastAsia" w:hAnsiTheme="minorEastAsia" w:cstheme="minorEastAsia" w:hint="eastAsia"/>
                <w:sz w:val="22"/>
                <w:szCs w:val="22"/>
              </w:rPr>
              <w:t>1.0mm</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304</w:t>
            </w:r>
            <w:r>
              <w:rPr>
                <w:rFonts w:asciiTheme="minorEastAsia" w:eastAsiaTheme="minorEastAsia" w:hAnsiTheme="minorEastAsia" w:cstheme="minorEastAsia" w:hint="eastAsia"/>
                <w:sz w:val="22"/>
                <w:szCs w:val="22"/>
              </w:rPr>
              <w:t>不锈钢符合《</w:t>
            </w:r>
            <w:r>
              <w:rPr>
                <w:rFonts w:asciiTheme="minorEastAsia" w:eastAsiaTheme="minorEastAsia" w:hAnsiTheme="minorEastAsia" w:cstheme="minorEastAsia" w:hint="eastAsia"/>
                <w:sz w:val="22"/>
                <w:szCs w:val="22"/>
              </w:rPr>
              <w:t>SN/T 2718-2010, GB/T 20123-2006</w:t>
            </w:r>
            <w:r>
              <w:rPr>
                <w:rFonts w:asciiTheme="minorEastAsia" w:eastAsiaTheme="minorEastAsia" w:hAnsiTheme="minorEastAsia" w:cstheme="minorEastAsia" w:hint="eastAsia"/>
                <w:sz w:val="22"/>
                <w:szCs w:val="22"/>
              </w:rPr>
              <w:t>》测试标准，牌号化学成分鉴定（碳</w:t>
            </w:r>
            <w:r>
              <w:rPr>
                <w:rFonts w:asciiTheme="minorEastAsia" w:eastAsiaTheme="minorEastAsia" w:hAnsiTheme="minorEastAsia" w:cstheme="minorEastAsia" w:hint="eastAsia"/>
                <w:sz w:val="22"/>
                <w:szCs w:val="22"/>
              </w:rPr>
              <w:t>(C)</w:t>
            </w:r>
            <w:r>
              <w:rPr>
                <w:rFonts w:asciiTheme="minorEastAsia" w:eastAsiaTheme="minorEastAsia" w:hAnsiTheme="minorEastAsia" w:cstheme="minorEastAsia" w:hint="eastAsia"/>
                <w:sz w:val="22"/>
                <w:szCs w:val="22"/>
              </w:rPr>
              <w:t>、硫</w:t>
            </w:r>
            <w:r>
              <w:rPr>
                <w:rFonts w:asciiTheme="minorEastAsia" w:eastAsiaTheme="minorEastAsia" w:hAnsiTheme="minorEastAsia" w:cstheme="minorEastAsia" w:hint="eastAsia"/>
                <w:sz w:val="22"/>
                <w:szCs w:val="22"/>
              </w:rPr>
              <w:t>(S)</w:t>
            </w:r>
            <w:r>
              <w:rPr>
                <w:rFonts w:asciiTheme="minorEastAsia" w:eastAsiaTheme="minorEastAsia" w:hAnsiTheme="minorEastAsia" w:cstheme="minorEastAsia" w:hint="eastAsia"/>
                <w:sz w:val="22"/>
                <w:szCs w:val="22"/>
              </w:rPr>
              <w:t>、硅</w:t>
            </w:r>
            <w:r>
              <w:rPr>
                <w:rFonts w:asciiTheme="minorEastAsia" w:eastAsiaTheme="minorEastAsia" w:hAnsiTheme="minorEastAsia" w:cstheme="minorEastAsia" w:hint="eastAsia"/>
                <w:sz w:val="22"/>
                <w:szCs w:val="22"/>
              </w:rPr>
              <w:t>(Si)</w:t>
            </w:r>
            <w:r>
              <w:rPr>
                <w:rFonts w:asciiTheme="minorEastAsia" w:eastAsiaTheme="minorEastAsia" w:hAnsiTheme="minorEastAsia" w:cstheme="minorEastAsia" w:hint="eastAsia"/>
                <w:sz w:val="22"/>
                <w:szCs w:val="22"/>
              </w:rPr>
              <w:t>、锰</w:t>
            </w:r>
            <w:r>
              <w:rPr>
                <w:rFonts w:asciiTheme="minorEastAsia" w:eastAsiaTheme="minorEastAsia" w:hAnsiTheme="minorEastAsia" w:cstheme="minorEastAsia" w:hint="eastAsia"/>
                <w:sz w:val="22"/>
                <w:szCs w:val="22"/>
              </w:rPr>
              <w:t>(Mn)</w:t>
            </w:r>
            <w:r>
              <w:rPr>
                <w:rFonts w:asciiTheme="minorEastAsia" w:eastAsiaTheme="minorEastAsia" w:hAnsiTheme="minorEastAsia" w:cstheme="minorEastAsia" w:hint="eastAsia"/>
                <w:sz w:val="22"/>
                <w:szCs w:val="22"/>
              </w:rPr>
              <w:t>、磷</w:t>
            </w:r>
            <w:r>
              <w:rPr>
                <w:rFonts w:asciiTheme="minorEastAsia" w:eastAsiaTheme="minorEastAsia" w:hAnsiTheme="minorEastAsia" w:cstheme="minorEastAsia" w:hint="eastAsia"/>
                <w:sz w:val="22"/>
                <w:szCs w:val="22"/>
              </w:rPr>
              <w:t>(P)</w:t>
            </w:r>
            <w:r>
              <w:rPr>
                <w:rFonts w:asciiTheme="minorEastAsia" w:eastAsiaTheme="minorEastAsia" w:hAnsiTheme="minorEastAsia" w:cstheme="minorEastAsia" w:hint="eastAsia"/>
                <w:sz w:val="22"/>
                <w:szCs w:val="22"/>
              </w:rPr>
              <w:t>、铬</w:t>
            </w:r>
            <w:r>
              <w:rPr>
                <w:rFonts w:asciiTheme="minorEastAsia" w:eastAsiaTheme="minorEastAsia" w:hAnsiTheme="minorEastAsia" w:cstheme="minorEastAsia" w:hint="eastAsia"/>
                <w:sz w:val="22"/>
                <w:szCs w:val="22"/>
              </w:rPr>
              <w:t>(Cr)</w:t>
            </w:r>
            <w:r>
              <w:rPr>
                <w:rFonts w:asciiTheme="minorEastAsia" w:eastAsiaTheme="minorEastAsia" w:hAnsiTheme="minorEastAsia" w:cstheme="minorEastAsia" w:hint="eastAsia"/>
                <w:sz w:val="22"/>
                <w:szCs w:val="22"/>
              </w:rPr>
              <w:t>、镍</w:t>
            </w:r>
            <w:r>
              <w:rPr>
                <w:rFonts w:asciiTheme="minorEastAsia" w:eastAsiaTheme="minorEastAsia" w:hAnsiTheme="minorEastAsia" w:cstheme="minorEastAsia" w:hint="eastAsia"/>
                <w:sz w:val="22"/>
                <w:szCs w:val="22"/>
              </w:rPr>
              <w:t>(N</w:t>
            </w:r>
            <w:r>
              <w:rPr>
                <w:rFonts w:asciiTheme="minorEastAsia" w:eastAsiaTheme="minorEastAsia" w:hAnsiTheme="minorEastAsia" w:cstheme="minorEastAsia" w:hint="eastAsia"/>
                <w:sz w:val="22"/>
                <w:szCs w:val="22"/>
              </w:rPr>
              <w:t>i)</w:t>
            </w:r>
            <w:r>
              <w:rPr>
                <w:rFonts w:asciiTheme="minorEastAsia" w:eastAsiaTheme="minorEastAsia" w:hAnsiTheme="minorEastAsia" w:cstheme="minorEastAsia" w:hint="eastAsia"/>
                <w:sz w:val="22"/>
                <w:szCs w:val="22"/>
              </w:rPr>
              <w:t>）检测符合标准。（投标时提供国家认可的检测机构出具的具有</w:t>
            </w:r>
            <w:r>
              <w:rPr>
                <w:rFonts w:asciiTheme="minorEastAsia" w:eastAsiaTheme="minorEastAsia" w:hAnsiTheme="minorEastAsia" w:cstheme="minorEastAsia" w:hint="eastAsia"/>
                <w:sz w:val="22"/>
                <w:szCs w:val="22"/>
              </w:rPr>
              <w:t>CMA</w:t>
            </w:r>
            <w:r>
              <w:rPr>
                <w:rFonts w:asciiTheme="minorEastAsia" w:eastAsiaTheme="minorEastAsia" w:hAnsiTheme="minorEastAsia" w:cstheme="minorEastAsia" w:hint="eastAsia"/>
                <w:sz w:val="22"/>
                <w:szCs w:val="22"/>
              </w:rPr>
              <w:t>或</w:t>
            </w:r>
            <w:r>
              <w:rPr>
                <w:rFonts w:asciiTheme="minorEastAsia" w:eastAsiaTheme="minorEastAsia" w:hAnsiTheme="minorEastAsia" w:cstheme="minorEastAsia" w:hint="eastAsia"/>
                <w:sz w:val="22"/>
                <w:szCs w:val="22"/>
              </w:rPr>
              <w:t>CNAS</w:t>
            </w:r>
            <w:r>
              <w:rPr>
                <w:rFonts w:asciiTheme="minorEastAsia" w:eastAsiaTheme="minorEastAsia" w:hAnsiTheme="minorEastAsia" w:cstheme="minorEastAsia" w:hint="eastAsia"/>
                <w:sz w:val="22"/>
                <w:szCs w:val="22"/>
              </w:rPr>
              <w:t>认证的有效检测报告扫描件（在有效期内），原件备查，注：对应参数在检测报告中标注；②在全国认证认可信息公共服务平台（认</w:t>
            </w:r>
            <w:r>
              <w:rPr>
                <w:rFonts w:asciiTheme="minorEastAsia" w:eastAsiaTheme="minorEastAsia" w:hAnsiTheme="minorEastAsia" w:cstheme="minorEastAsia" w:hint="eastAsia"/>
                <w:sz w:val="22"/>
                <w:szCs w:val="22"/>
              </w:rPr>
              <w:t>e</w:t>
            </w:r>
            <w:r>
              <w:rPr>
                <w:rFonts w:asciiTheme="minorEastAsia" w:eastAsiaTheme="minorEastAsia" w:hAnsiTheme="minorEastAsia" w:cstheme="minorEastAsia" w:hint="eastAsia"/>
                <w:sz w:val="22"/>
                <w:szCs w:val="22"/>
              </w:rPr>
              <w:t>云）（</w:t>
            </w:r>
            <w:r>
              <w:rPr>
                <w:rFonts w:asciiTheme="minorEastAsia" w:eastAsiaTheme="minorEastAsia" w:hAnsiTheme="minorEastAsia" w:cstheme="minorEastAsia" w:hint="eastAsia"/>
                <w:sz w:val="22"/>
                <w:szCs w:val="22"/>
              </w:rPr>
              <w:t>http://cx.cnca.cn/</w:t>
            </w:r>
            <w:r>
              <w:rPr>
                <w:rFonts w:asciiTheme="minorEastAsia" w:eastAsiaTheme="minorEastAsia" w:hAnsiTheme="minorEastAsia" w:cstheme="minorEastAsia" w:hint="eastAsia"/>
                <w:sz w:val="22"/>
                <w:szCs w:val="22"/>
              </w:rPr>
              <w:t>）的检测报告查询记录截图）</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21</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）主机具有遥控功能，配备遥控器，能对主机进行遥控操作，设备不带按键，防止人多误设功能；（</w:t>
            </w: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）主机自带智能射频技术滤芯认证防伪系统，自动识别正品滤芯；（</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）主机自带智能滤芯寿命管理系统，智能化对机器滤芯使用情况预警；（</w:t>
            </w: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）自动启停技术，做</w:t>
            </w:r>
            <w:r>
              <w:rPr>
                <w:rFonts w:asciiTheme="minorEastAsia" w:eastAsiaTheme="minorEastAsia" w:hAnsiTheme="minorEastAsia" w:cstheme="minorEastAsia" w:hint="eastAsia"/>
                <w:sz w:val="22"/>
                <w:szCs w:val="22"/>
              </w:rPr>
              <w:t>到无人值守、自我管理、高效节能；（</w:t>
            </w: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）饮水机具备智能功能，智能无菌，智能保鲜，智能换芯，智能芯片。</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22</w:t>
            </w:r>
            <w:r>
              <w:rPr>
                <w:rFonts w:asciiTheme="minorEastAsia" w:eastAsiaTheme="minorEastAsia" w:hAnsiTheme="minorEastAsia" w:cstheme="minorEastAsia" w:hint="eastAsia"/>
                <w:sz w:val="22"/>
                <w:szCs w:val="22"/>
              </w:rPr>
              <w:t>、箱体采用拉丝不锈钢材质，采用一体成型或焊接工艺，严禁采用铆钉拼接结构，采用具有上锁功能的前门可开式设计；面板采用黑钛金防指纹漆涂层，无旧痕、无手印。</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23</w:t>
            </w:r>
            <w:r>
              <w:rPr>
                <w:rFonts w:asciiTheme="minorEastAsia" w:eastAsiaTheme="minorEastAsia" w:hAnsiTheme="minorEastAsia" w:cstheme="minorEastAsia" w:hint="eastAsia"/>
                <w:sz w:val="22"/>
                <w:szCs w:val="22"/>
              </w:rPr>
              <w:t>、环保要求：所投产品型号符合</w:t>
            </w:r>
            <w:r>
              <w:rPr>
                <w:rFonts w:asciiTheme="minorEastAsia" w:eastAsiaTheme="minorEastAsia" w:hAnsiTheme="minorEastAsia" w:cstheme="minorEastAsia" w:hint="eastAsia"/>
                <w:sz w:val="22"/>
                <w:szCs w:val="22"/>
              </w:rPr>
              <w:t>GB/T24021-2024</w:t>
            </w:r>
            <w:r>
              <w:rPr>
                <w:rFonts w:asciiTheme="minorEastAsia" w:eastAsiaTheme="minorEastAsia" w:hAnsiTheme="minorEastAsia" w:cstheme="minorEastAsia" w:hint="eastAsia"/>
                <w:sz w:val="22"/>
                <w:szCs w:val="22"/>
              </w:rPr>
              <w:t>要求，通过中国环境标志产品认证。</w:t>
            </w:r>
            <w:r>
              <w:rPr>
                <w:rFonts w:asciiTheme="minorEastAsia" w:eastAsiaTheme="minorEastAsia" w:hAnsiTheme="minorEastAsia" w:cstheme="minorEastAsia" w:hint="eastAsia"/>
                <w:sz w:val="22"/>
                <w:szCs w:val="22"/>
              </w:rPr>
              <w:t xml:space="preserve"> </w:t>
            </w:r>
          </w:p>
        </w:tc>
        <w:tc>
          <w:tcPr>
            <w:tcW w:w="1237" w:type="dxa"/>
            <w:shd w:val="clear" w:color="auto" w:fill="auto"/>
            <w:vAlign w:val="center"/>
          </w:tcPr>
          <w:p w:rsidR="0096104F" w:rsidRDefault="00000C87">
            <w:pPr>
              <w:jc w:val="center"/>
              <w:rPr>
                <w:rFonts w:asciiTheme="minorEastAsia" w:eastAsiaTheme="minorEastAsia" w:hAnsiTheme="minorEastAsia" w:cstheme="minorEastAsia"/>
                <w:sz w:val="22"/>
                <w:szCs w:val="22"/>
              </w:rPr>
            </w:pPr>
            <w:r>
              <w:rPr>
                <w:rFonts w:ascii="宋体" w:hAnsi="宋体" w:cs="宋体" w:hint="eastAsia"/>
                <w:sz w:val="22"/>
                <w:szCs w:val="28"/>
              </w:rPr>
              <w:lastRenderedPageBreak/>
              <w:t>333500.0</w:t>
            </w:r>
          </w:p>
        </w:tc>
      </w:tr>
      <w:tr w:rsidR="0096104F">
        <w:trPr>
          <w:trHeight w:val="600"/>
          <w:jc w:val="center"/>
        </w:trPr>
        <w:tc>
          <w:tcPr>
            <w:tcW w:w="542" w:type="dxa"/>
            <w:shd w:val="clear" w:color="auto" w:fill="auto"/>
            <w:vAlign w:val="center"/>
          </w:tcPr>
          <w:p w:rsidR="0096104F" w:rsidRDefault="00000C87">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lastRenderedPageBreak/>
              <w:t>商务条款</w:t>
            </w:r>
          </w:p>
        </w:tc>
        <w:tc>
          <w:tcPr>
            <w:tcW w:w="9229" w:type="dxa"/>
            <w:gridSpan w:val="5"/>
            <w:shd w:val="clear" w:color="auto" w:fill="auto"/>
          </w:tcPr>
          <w:p w:rsidR="0096104F" w:rsidRPr="007858DA" w:rsidRDefault="00000C87" w:rsidP="008F47DC">
            <w:pPr>
              <w:pStyle w:val="aa"/>
              <w:widowControl/>
              <w:numPr>
                <w:ilvl w:val="0"/>
                <w:numId w:val="2"/>
              </w:numPr>
              <w:shd w:val="clear" w:color="auto" w:fill="FFFFFF"/>
              <w:spacing w:line="360" w:lineRule="auto"/>
              <w:ind w:firstLineChars="0"/>
              <w:rPr>
                <w:rFonts w:asciiTheme="minorEastAsia" w:eastAsiaTheme="minorEastAsia" w:hAnsiTheme="minorEastAsia" w:cstheme="minorEastAsia"/>
                <w:sz w:val="22"/>
                <w:szCs w:val="22"/>
              </w:rPr>
            </w:pPr>
            <w:r w:rsidRPr="007858DA">
              <w:rPr>
                <w:rFonts w:asciiTheme="minorEastAsia" w:eastAsiaTheme="minorEastAsia" w:hAnsiTheme="minorEastAsia" w:cstheme="minorEastAsia" w:hint="eastAsia"/>
                <w:sz w:val="22"/>
                <w:szCs w:val="22"/>
              </w:rPr>
              <w:t>合同签订期：</w:t>
            </w:r>
          </w:p>
          <w:p w:rsidR="007858DA" w:rsidRDefault="007858DA" w:rsidP="008F47DC">
            <w:pPr>
              <w:adjustRightInd w:val="0"/>
              <w:snapToGrid w:val="0"/>
              <w:spacing w:line="360" w:lineRule="auto"/>
              <w:jc w:val="left"/>
              <w:rPr>
                <w:rFonts w:ascii="宋体" w:hAnsi="宋体"/>
                <w:sz w:val="22"/>
                <w:szCs w:val="22"/>
              </w:rPr>
            </w:pPr>
            <w:r>
              <w:rPr>
                <w:rFonts w:ascii="宋体" w:hAnsi="宋体" w:hint="eastAsia"/>
                <w:sz w:val="22"/>
                <w:szCs w:val="22"/>
              </w:rPr>
              <w:t>1</w:t>
            </w:r>
            <w:r>
              <w:rPr>
                <w:rFonts w:ascii="宋体" w:hAnsi="宋体"/>
                <w:sz w:val="22"/>
                <w:szCs w:val="22"/>
              </w:rPr>
              <w:t>.</w:t>
            </w:r>
            <w:r>
              <w:rPr>
                <w:rFonts w:ascii="宋体" w:hAnsi="宋体" w:hint="eastAsia"/>
                <w:sz w:val="22"/>
                <w:szCs w:val="22"/>
              </w:rPr>
              <w:t>自中标通知书发出之日起7日内</w:t>
            </w:r>
          </w:p>
          <w:p w:rsidR="007858DA" w:rsidRDefault="007858DA" w:rsidP="008F47DC">
            <w:pPr>
              <w:spacing w:line="360" w:lineRule="auto"/>
              <w:rPr>
                <w:rFonts w:hint="eastAsia"/>
                <w:szCs w:val="21"/>
              </w:rPr>
            </w:pPr>
            <w:r>
              <w:rPr>
                <w:rFonts w:ascii="宋体" w:hAnsi="宋体" w:hint="eastAsia"/>
                <w:sz w:val="22"/>
                <w:szCs w:val="22"/>
              </w:rPr>
              <w:lastRenderedPageBreak/>
              <w:t>2</w:t>
            </w:r>
            <w:r>
              <w:rPr>
                <w:rFonts w:ascii="宋体" w:hAnsi="宋体"/>
                <w:sz w:val="22"/>
                <w:szCs w:val="22"/>
              </w:rPr>
              <w:t>.</w:t>
            </w:r>
            <w:r>
              <w:rPr>
                <w:rFonts w:ascii="宋体" w:hAnsi="宋体" w:hint="eastAsia"/>
                <w:sz w:val="22"/>
                <w:szCs w:val="22"/>
              </w:rPr>
              <w:t>中标人签订合同时，必须要提供中标产品原厂针对该项目售后服务承诺函原件、原厂供货证明原件（加盖厂家公章），如不能提供产品检测报告的情况下确认成交，将依法向政采云平台及政府采购管理部门进行举报并予以禁止报价、扣除诚信分等处罚，政采云全平台各区划联动生效，不予签订合同。中标供应商必须按合同品牌型号来供货。</w:t>
            </w:r>
          </w:p>
          <w:p w:rsidR="0096104F" w:rsidRDefault="00000C87" w:rsidP="008F47DC">
            <w:pPr>
              <w:widowControl/>
              <w:shd w:val="clear" w:color="auto" w:fill="FFFFFF"/>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▲二、</w:t>
            </w:r>
            <w:r>
              <w:rPr>
                <w:rFonts w:asciiTheme="minorEastAsia" w:eastAsiaTheme="minorEastAsia" w:hAnsiTheme="minorEastAsia" w:cstheme="minorEastAsia" w:hint="eastAsia"/>
                <w:bCs/>
                <w:sz w:val="22"/>
                <w:szCs w:val="22"/>
              </w:rPr>
              <w:t>货物期限或者货物时间：</w:t>
            </w:r>
          </w:p>
          <w:p w:rsidR="007858DA" w:rsidRDefault="007858DA" w:rsidP="008F47DC">
            <w:pPr>
              <w:adjustRightInd w:val="0"/>
              <w:snapToGrid w:val="0"/>
              <w:spacing w:line="360" w:lineRule="auto"/>
              <w:jc w:val="left"/>
              <w:rPr>
                <w:rFonts w:ascii="宋体" w:hAnsi="宋体"/>
                <w:sz w:val="22"/>
                <w:szCs w:val="22"/>
              </w:rPr>
            </w:pPr>
            <w:r>
              <w:rPr>
                <w:rFonts w:ascii="宋体" w:hAnsi="宋体" w:hint="eastAsia"/>
                <w:sz w:val="22"/>
                <w:szCs w:val="22"/>
              </w:rPr>
              <w:t>1</w:t>
            </w:r>
            <w:r>
              <w:rPr>
                <w:rFonts w:ascii="宋体" w:hAnsi="宋体"/>
                <w:sz w:val="22"/>
                <w:szCs w:val="22"/>
              </w:rPr>
              <w:t>.</w:t>
            </w:r>
            <w:r>
              <w:rPr>
                <w:rFonts w:ascii="宋体" w:hAnsi="宋体" w:hint="eastAsia"/>
                <w:sz w:val="22"/>
                <w:szCs w:val="22"/>
              </w:rPr>
              <w:t>自合同签订之日起15个工作日内交付完所有货物，并安装调试完毕。</w:t>
            </w:r>
          </w:p>
          <w:p w:rsidR="007858DA" w:rsidRDefault="007858DA" w:rsidP="008F47DC">
            <w:pPr>
              <w:adjustRightInd w:val="0"/>
              <w:snapToGrid w:val="0"/>
              <w:spacing w:line="360" w:lineRule="auto"/>
              <w:jc w:val="left"/>
              <w:rPr>
                <w:rFonts w:ascii="宋体" w:hAnsi="宋体" w:hint="eastAsia"/>
                <w:sz w:val="22"/>
                <w:szCs w:val="22"/>
              </w:rPr>
            </w:pPr>
            <w:r>
              <w:rPr>
                <w:rFonts w:ascii="宋体" w:hAnsi="宋体" w:hint="eastAsia"/>
                <w:sz w:val="22"/>
                <w:szCs w:val="22"/>
              </w:rPr>
              <w:t>2</w:t>
            </w:r>
            <w:r>
              <w:rPr>
                <w:rFonts w:ascii="宋体" w:hAnsi="宋体"/>
                <w:sz w:val="22"/>
                <w:szCs w:val="22"/>
              </w:rPr>
              <w:t>.</w:t>
            </w:r>
            <w:r>
              <w:rPr>
                <w:rFonts w:ascii="宋体" w:hAnsi="宋体" w:hint="eastAsia"/>
                <w:sz w:val="22"/>
                <w:szCs w:val="22"/>
              </w:rPr>
              <w:t>所供产品的规格、数量、材质、颜色符合招标采购需求及采购合同约定的要求。</w:t>
            </w:r>
          </w:p>
          <w:p w:rsidR="007858DA" w:rsidRDefault="007858DA" w:rsidP="008F47DC">
            <w:pPr>
              <w:adjustRightInd w:val="0"/>
              <w:snapToGrid w:val="0"/>
              <w:spacing w:line="360" w:lineRule="auto"/>
              <w:jc w:val="left"/>
              <w:rPr>
                <w:rFonts w:ascii="宋体" w:hAnsi="宋体" w:hint="eastAsia"/>
                <w:sz w:val="22"/>
                <w:szCs w:val="22"/>
              </w:rPr>
            </w:pPr>
            <w:r>
              <w:rPr>
                <w:rFonts w:ascii="宋体" w:hAnsi="宋体" w:hint="eastAsia"/>
                <w:sz w:val="22"/>
                <w:szCs w:val="22"/>
              </w:rPr>
              <w:t>3</w:t>
            </w:r>
            <w:r>
              <w:rPr>
                <w:rFonts w:ascii="宋体" w:hAnsi="宋体"/>
                <w:sz w:val="22"/>
                <w:szCs w:val="22"/>
              </w:rPr>
              <w:t>.</w:t>
            </w:r>
            <w:r>
              <w:rPr>
                <w:rFonts w:ascii="宋体" w:hAnsi="宋体" w:hint="eastAsia"/>
                <w:sz w:val="22"/>
                <w:szCs w:val="22"/>
              </w:rPr>
              <w:t>所供产品的外观完好，无严重碰撞、表皮脱落、五金件生锈等明显瑕疵。</w:t>
            </w:r>
          </w:p>
          <w:p w:rsidR="007858DA" w:rsidRDefault="007858DA" w:rsidP="008F47DC">
            <w:pPr>
              <w:spacing w:line="360" w:lineRule="auto"/>
              <w:rPr>
                <w:rFonts w:hint="eastAsia"/>
                <w:szCs w:val="21"/>
              </w:rPr>
            </w:pPr>
            <w:r>
              <w:rPr>
                <w:rFonts w:ascii="宋体" w:hAnsi="宋体" w:hint="eastAsia"/>
                <w:sz w:val="22"/>
                <w:szCs w:val="22"/>
              </w:rPr>
              <w:t>4</w:t>
            </w:r>
            <w:r>
              <w:rPr>
                <w:rFonts w:ascii="宋体" w:hAnsi="宋体"/>
                <w:sz w:val="22"/>
                <w:szCs w:val="22"/>
              </w:rPr>
              <w:t>.</w:t>
            </w:r>
            <w:r>
              <w:rPr>
                <w:rFonts w:ascii="宋体" w:hAnsi="宋体" w:hint="eastAsia"/>
                <w:sz w:val="22"/>
                <w:szCs w:val="22"/>
              </w:rPr>
              <w:t>所供产品结构牢固，无安全隐患。</w:t>
            </w:r>
          </w:p>
          <w:p w:rsidR="0096104F" w:rsidRDefault="00000C87" w:rsidP="008F47DC">
            <w:pPr>
              <w:widowControl/>
              <w:shd w:val="clear" w:color="auto" w:fill="FFFFFF"/>
              <w:spacing w:line="360" w:lineRule="auto"/>
              <w:rPr>
                <w:rFonts w:asciiTheme="minorEastAsia" w:eastAsiaTheme="minorEastAsia" w:hAnsiTheme="minorEastAsia" w:cstheme="minorEastAsia"/>
                <w:bCs/>
                <w:sz w:val="22"/>
                <w:szCs w:val="22"/>
                <w:u w:val="single"/>
              </w:rPr>
            </w:pPr>
            <w:r>
              <w:rPr>
                <w:rFonts w:asciiTheme="minorEastAsia" w:eastAsiaTheme="minorEastAsia" w:hAnsiTheme="minorEastAsia" w:cstheme="minorEastAsia" w:hint="eastAsia"/>
                <w:sz w:val="22"/>
                <w:szCs w:val="22"/>
              </w:rPr>
              <w:t>三、货物地点：采购人指定地点（采购人指定地点）。</w:t>
            </w:r>
          </w:p>
          <w:p w:rsidR="0096104F" w:rsidRPr="007858DA" w:rsidRDefault="00000C87" w:rsidP="008F47DC">
            <w:pPr>
              <w:pStyle w:val="aa"/>
              <w:widowControl/>
              <w:numPr>
                <w:ilvl w:val="0"/>
                <w:numId w:val="5"/>
              </w:numPr>
              <w:shd w:val="clear" w:color="auto" w:fill="FFFFFF"/>
              <w:spacing w:line="360" w:lineRule="auto"/>
              <w:ind w:firstLineChars="0"/>
              <w:rPr>
                <w:rFonts w:asciiTheme="minorEastAsia" w:eastAsiaTheme="minorEastAsia" w:hAnsiTheme="minorEastAsia" w:cstheme="minorEastAsia"/>
                <w:sz w:val="22"/>
                <w:szCs w:val="22"/>
              </w:rPr>
            </w:pPr>
            <w:r w:rsidRPr="007858DA">
              <w:rPr>
                <w:rFonts w:asciiTheme="minorEastAsia" w:eastAsiaTheme="minorEastAsia" w:hAnsiTheme="minorEastAsia" w:cstheme="minorEastAsia" w:hint="eastAsia"/>
                <w:sz w:val="22"/>
                <w:szCs w:val="22"/>
              </w:rPr>
              <w:t>验收标准、规范：</w:t>
            </w:r>
          </w:p>
          <w:p w:rsidR="007858DA" w:rsidRDefault="007858DA" w:rsidP="008F47DC">
            <w:pPr>
              <w:spacing w:line="360" w:lineRule="auto"/>
              <w:jc w:val="left"/>
              <w:rPr>
                <w:rFonts w:ascii="宋体" w:hAnsi="宋体"/>
                <w:kern w:val="0"/>
                <w:sz w:val="22"/>
                <w:szCs w:val="22"/>
              </w:rPr>
            </w:pPr>
            <w:r>
              <w:rPr>
                <w:rFonts w:ascii="宋体" w:hAnsi="宋体" w:hint="eastAsia"/>
                <w:kern w:val="0"/>
                <w:sz w:val="22"/>
                <w:szCs w:val="22"/>
              </w:rPr>
              <w:t>1</w:t>
            </w:r>
            <w:r>
              <w:rPr>
                <w:rFonts w:ascii="宋体" w:hAnsi="宋体"/>
                <w:kern w:val="0"/>
                <w:sz w:val="22"/>
                <w:szCs w:val="22"/>
              </w:rPr>
              <w:t>.</w:t>
            </w:r>
            <w:r>
              <w:rPr>
                <w:rFonts w:ascii="宋体" w:hAnsi="宋体" w:hint="eastAsia"/>
                <w:kern w:val="0"/>
                <w:sz w:val="22"/>
                <w:szCs w:val="22"/>
              </w:rPr>
              <w:t>在约定的期限内完成本项目采购人最终确认的需求，认为可以验收的，以书面方式通知采购人。交付验收前，</w:t>
            </w:r>
            <w:r>
              <w:rPr>
                <w:rFonts w:ascii="宋体" w:hAnsi="宋体" w:hint="eastAsia"/>
                <w:sz w:val="22"/>
                <w:szCs w:val="22"/>
              </w:rPr>
              <w:t>中标人</w:t>
            </w:r>
            <w:r>
              <w:rPr>
                <w:rFonts w:ascii="宋体" w:hAnsi="宋体" w:hint="eastAsia"/>
                <w:kern w:val="0"/>
                <w:sz w:val="22"/>
                <w:szCs w:val="22"/>
              </w:rPr>
              <w:t>须对所交付的项目进行功能和运行检测，以确认交付项目符合本项目技术参数要求。</w:t>
            </w:r>
          </w:p>
          <w:p w:rsidR="007858DA" w:rsidRDefault="007858DA" w:rsidP="008F47DC">
            <w:pPr>
              <w:spacing w:line="360" w:lineRule="auto"/>
              <w:jc w:val="left"/>
              <w:rPr>
                <w:rFonts w:ascii="宋体" w:hAnsi="宋体" w:hint="eastAsia"/>
                <w:kern w:val="0"/>
                <w:sz w:val="22"/>
                <w:szCs w:val="22"/>
              </w:rPr>
            </w:pPr>
            <w:r>
              <w:rPr>
                <w:rFonts w:ascii="宋体" w:hAnsi="宋体" w:hint="eastAsia"/>
                <w:kern w:val="0"/>
                <w:sz w:val="22"/>
                <w:szCs w:val="22"/>
              </w:rPr>
              <w:t>2</w:t>
            </w:r>
            <w:r>
              <w:rPr>
                <w:rFonts w:ascii="宋体" w:hAnsi="宋体"/>
                <w:kern w:val="0"/>
                <w:sz w:val="22"/>
                <w:szCs w:val="22"/>
              </w:rPr>
              <w:t>.</w:t>
            </w:r>
            <w:r>
              <w:rPr>
                <w:rFonts w:ascii="宋体" w:hAnsi="宋体" w:hint="eastAsia"/>
                <w:kern w:val="0"/>
                <w:sz w:val="22"/>
                <w:szCs w:val="22"/>
              </w:rPr>
              <w:t>符合合同要求及国家相关标准；</w:t>
            </w:r>
          </w:p>
          <w:p w:rsidR="007858DA" w:rsidRDefault="007858DA" w:rsidP="008F47DC">
            <w:pPr>
              <w:spacing w:line="360" w:lineRule="auto"/>
              <w:jc w:val="left"/>
              <w:rPr>
                <w:rFonts w:ascii="宋体" w:hAnsi="宋体"/>
                <w:kern w:val="0"/>
                <w:sz w:val="22"/>
                <w:szCs w:val="22"/>
              </w:rPr>
            </w:pPr>
            <w:r>
              <w:rPr>
                <w:rFonts w:ascii="宋体" w:hAnsi="宋体" w:hint="eastAsia"/>
                <w:kern w:val="0"/>
                <w:sz w:val="22"/>
                <w:szCs w:val="22"/>
              </w:rPr>
              <w:t>3</w:t>
            </w:r>
            <w:r>
              <w:rPr>
                <w:rFonts w:ascii="宋体" w:hAnsi="宋体"/>
                <w:kern w:val="0"/>
                <w:sz w:val="22"/>
                <w:szCs w:val="22"/>
              </w:rPr>
              <w:t>.</w:t>
            </w:r>
            <w:r>
              <w:rPr>
                <w:rFonts w:ascii="宋体" w:hAnsi="宋体" w:hint="eastAsia"/>
                <w:kern w:val="0"/>
                <w:sz w:val="22"/>
                <w:szCs w:val="22"/>
              </w:rPr>
              <w:t>参数配置符合竞争性谈判采购文件和供应商的响应文件要求，无任何变动；</w:t>
            </w:r>
          </w:p>
          <w:p w:rsidR="007858DA" w:rsidRDefault="007858DA" w:rsidP="008F47DC">
            <w:pPr>
              <w:spacing w:line="360" w:lineRule="auto"/>
              <w:jc w:val="left"/>
              <w:rPr>
                <w:rFonts w:hint="eastAsia"/>
                <w:szCs w:val="21"/>
              </w:rPr>
            </w:pPr>
            <w:r>
              <w:rPr>
                <w:rFonts w:hint="eastAsia"/>
                <w:kern w:val="0"/>
                <w:sz w:val="22"/>
                <w:szCs w:val="22"/>
              </w:rPr>
              <w:t>4</w:t>
            </w:r>
            <w:r>
              <w:rPr>
                <w:kern w:val="0"/>
                <w:sz w:val="22"/>
                <w:szCs w:val="22"/>
              </w:rPr>
              <w:t>.</w:t>
            </w:r>
            <w:r>
              <w:rPr>
                <w:rFonts w:hint="eastAsia"/>
                <w:kern w:val="0"/>
                <w:sz w:val="22"/>
                <w:szCs w:val="22"/>
              </w:rPr>
              <w:t>成交</w:t>
            </w:r>
            <w:r>
              <w:rPr>
                <w:rFonts w:hint="eastAsia"/>
                <w:sz w:val="22"/>
                <w:szCs w:val="22"/>
              </w:rPr>
              <w:t>中标人</w:t>
            </w:r>
            <w:r>
              <w:rPr>
                <w:rFonts w:hint="eastAsia"/>
                <w:kern w:val="0"/>
                <w:sz w:val="22"/>
                <w:szCs w:val="22"/>
              </w:rPr>
              <w:t>提供所采购的货物、配套设备、所属装置等有关技术资料作为验</w:t>
            </w:r>
            <w:r>
              <w:rPr>
                <w:rFonts w:ascii="宋体" w:hAnsi="宋体" w:hint="eastAsia"/>
                <w:kern w:val="0"/>
                <w:sz w:val="22"/>
                <w:szCs w:val="22"/>
              </w:rPr>
              <w:t>收的参考依据。</w:t>
            </w:r>
          </w:p>
          <w:p w:rsidR="0096104F" w:rsidRDefault="00000C87" w:rsidP="008F47DC">
            <w:pPr>
              <w:widowControl/>
              <w:shd w:val="clear" w:color="auto" w:fill="FFFFFF"/>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▲五、售后服务要求：</w:t>
            </w:r>
          </w:p>
          <w:p w:rsidR="007858DA" w:rsidRDefault="007858DA" w:rsidP="008F47DC">
            <w:pPr>
              <w:widowControl/>
              <w:spacing w:line="360" w:lineRule="auto"/>
              <w:jc w:val="left"/>
              <w:textAlignment w:val="center"/>
              <w:rPr>
                <w:rFonts w:ascii="宋体" w:hAnsi="宋体"/>
                <w:b/>
                <w:bCs/>
                <w:sz w:val="22"/>
                <w:szCs w:val="22"/>
              </w:rPr>
            </w:pPr>
            <w:r>
              <w:rPr>
                <w:rFonts w:ascii="宋体" w:hAnsi="宋体" w:hint="eastAsia"/>
                <w:sz w:val="22"/>
                <w:szCs w:val="22"/>
              </w:rPr>
              <w:t>1</w:t>
            </w:r>
            <w:r>
              <w:rPr>
                <w:rFonts w:ascii="宋体" w:hAnsi="宋体"/>
                <w:sz w:val="22"/>
                <w:szCs w:val="22"/>
              </w:rPr>
              <w:t>.</w:t>
            </w:r>
            <w:r>
              <w:rPr>
                <w:rFonts w:ascii="宋体" w:hAnsi="宋体" w:hint="eastAsia"/>
                <w:sz w:val="22"/>
                <w:szCs w:val="22"/>
              </w:rPr>
              <w:t>按国家有关产品“三包”规定执行“三包”，</w:t>
            </w:r>
            <w:r>
              <w:rPr>
                <w:rFonts w:ascii="宋体" w:hAnsi="宋体" w:hint="eastAsia"/>
                <w:b/>
                <w:bCs/>
                <w:sz w:val="22"/>
                <w:szCs w:val="22"/>
              </w:rPr>
              <w:t>质保期二年</w:t>
            </w:r>
            <w:r>
              <w:rPr>
                <w:rFonts w:ascii="宋体" w:hAnsi="宋体" w:hint="eastAsia"/>
                <w:sz w:val="22"/>
                <w:szCs w:val="22"/>
              </w:rPr>
              <w:t>。质保期内故障免费上门维修及更换配件。</w:t>
            </w:r>
            <w:r>
              <w:rPr>
                <w:rFonts w:ascii="宋体" w:hAnsi="宋体" w:hint="eastAsia"/>
                <w:b/>
                <w:bCs/>
                <w:sz w:val="22"/>
                <w:szCs w:val="22"/>
              </w:rPr>
              <w:t>（自货物验收合格之日起算，饮水机滤芯、验水除外），技术参数中有明确质保要求的以技术参数要求为准（自交货并验收合格之日起计）；</w:t>
            </w:r>
          </w:p>
          <w:p w:rsidR="007858DA" w:rsidRDefault="007858DA" w:rsidP="008F47DC">
            <w:pPr>
              <w:widowControl/>
              <w:spacing w:line="360" w:lineRule="auto"/>
              <w:jc w:val="left"/>
              <w:textAlignment w:val="center"/>
              <w:rPr>
                <w:rFonts w:ascii="宋体" w:hAnsi="宋体" w:hint="eastAsia"/>
                <w:sz w:val="22"/>
                <w:szCs w:val="22"/>
              </w:rPr>
            </w:pPr>
            <w:r>
              <w:rPr>
                <w:rFonts w:ascii="宋体" w:hAnsi="宋体" w:hint="eastAsia"/>
                <w:sz w:val="22"/>
                <w:szCs w:val="22"/>
              </w:rPr>
              <w:t>2</w:t>
            </w:r>
            <w:r>
              <w:rPr>
                <w:rFonts w:ascii="宋体" w:hAnsi="宋体"/>
                <w:sz w:val="22"/>
                <w:szCs w:val="22"/>
              </w:rPr>
              <w:t>.</w:t>
            </w:r>
            <w:r>
              <w:rPr>
                <w:rFonts w:ascii="宋体" w:hAnsi="宋体" w:hint="eastAsia"/>
                <w:sz w:val="22"/>
                <w:szCs w:val="22"/>
              </w:rPr>
              <w:t>故障响应时间：成交中标人应接到故障通知后在 4 小时内到采购人指定现场，按国家及行业标准对故障进行及时处理；在8小时内不能解决的，中标人须在一个工作日内提供与原设备技术参数要求相同或高于原设备技术参数要求的备用产品，以保证采购人的正常工作；</w:t>
            </w:r>
          </w:p>
          <w:p w:rsidR="007858DA" w:rsidRDefault="007858DA" w:rsidP="008F47DC">
            <w:pPr>
              <w:widowControl/>
              <w:spacing w:line="360" w:lineRule="auto"/>
              <w:jc w:val="left"/>
              <w:textAlignment w:val="center"/>
              <w:rPr>
                <w:rFonts w:ascii="宋体" w:hAnsi="宋体" w:hint="eastAsia"/>
                <w:sz w:val="22"/>
                <w:szCs w:val="22"/>
              </w:rPr>
            </w:pPr>
            <w:r>
              <w:rPr>
                <w:rFonts w:ascii="宋体" w:hAnsi="宋体" w:hint="eastAsia"/>
                <w:sz w:val="22"/>
                <w:szCs w:val="22"/>
              </w:rPr>
              <w:t>3</w:t>
            </w:r>
            <w:r>
              <w:rPr>
                <w:rFonts w:ascii="宋体" w:hAnsi="宋体"/>
                <w:sz w:val="22"/>
                <w:szCs w:val="22"/>
              </w:rPr>
              <w:t>.</w:t>
            </w:r>
            <w:r>
              <w:rPr>
                <w:rFonts w:ascii="宋体" w:hAnsi="宋体" w:hint="eastAsia"/>
                <w:sz w:val="22"/>
                <w:szCs w:val="22"/>
              </w:rPr>
              <w:t>售后服务技术人员要求：专职人员</w:t>
            </w:r>
          </w:p>
          <w:p w:rsidR="007858DA" w:rsidRDefault="007858DA" w:rsidP="008F47DC">
            <w:pPr>
              <w:widowControl/>
              <w:spacing w:line="360" w:lineRule="auto"/>
              <w:jc w:val="left"/>
              <w:textAlignment w:val="center"/>
              <w:rPr>
                <w:rFonts w:ascii="宋体" w:hAnsi="宋体" w:hint="eastAsia"/>
                <w:sz w:val="22"/>
                <w:szCs w:val="22"/>
              </w:rPr>
            </w:pPr>
            <w:r>
              <w:rPr>
                <w:rFonts w:ascii="宋体" w:hAnsi="宋体" w:hint="eastAsia"/>
                <w:sz w:val="22"/>
                <w:szCs w:val="22"/>
              </w:rPr>
              <w:t>4</w:t>
            </w:r>
            <w:r>
              <w:rPr>
                <w:rFonts w:ascii="宋体" w:hAnsi="宋体"/>
                <w:sz w:val="22"/>
                <w:szCs w:val="22"/>
              </w:rPr>
              <w:t>.</w:t>
            </w:r>
            <w:r>
              <w:rPr>
                <w:rFonts w:ascii="宋体" w:hAnsi="宋体" w:hint="eastAsia"/>
                <w:sz w:val="22"/>
                <w:szCs w:val="22"/>
              </w:rPr>
              <w:t>其他：</w:t>
            </w:r>
          </w:p>
          <w:p w:rsidR="007858DA" w:rsidRDefault="007858DA" w:rsidP="008F47DC">
            <w:pPr>
              <w:widowControl/>
              <w:spacing w:line="360" w:lineRule="auto"/>
              <w:ind w:firstLineChars="200" w:firstLine="440"/>
              <w:jc w:val="left"/>
              <w:textAlignment w:val="center"/>
              <w:rPr>
                <w:rFonts w:ascii="宋体" w:hAnsi="宋体" w:hint="eastAsia"/>
                <w:sz w:val="22"/>
                <w:szCs w:val="22"/>
              </w:rPr>
            </w:pPr>
            <w:r>
              <w:rPr>
                <w:rFonts w:ascii="宋体" w:hAnsi="宋体" w:hint="eastAsia"/>
                <w:sz w:val="22"/>
                <w:szCs w:val="22"/>
              </w:rPr>
              <w:t>① 费用包含送货上门，根据采购人的实际需求安装到位并调试合格，标配齐全。</w:t>
            </w:r>
          </w:p>
          <w:p w:rsidR="007858DA" w:rsidRDefault="007858DA" w:rsidP="008F47DC">
            <w:pPr>
              <w:widowControl/>
              <w:spacing w:line="360" w:lineRule="auto"/>
              <w:ind w:firstLineChars="200" w:firstLine="440"/>
              <w:jc w:val="left"/>
              <w:textAlignment w:val="center"/>
              <w:rPr>
                <w:rFonts w:ascii="宋体" w:hAnsi="宋体" w:hint="eastAsia"/>
                <w:sz w:val="22"/>
                <w:szCs w:val="22"/>
              </w:rPr>
            </w:pPr>
            <w:r>
              <w:rPr>
                <w:rFonts w:ascii="宋体" w:hAnsi="宋体" w:hint="eastAsia"/>
                <w:sz w:val="22"/>
                <w:szCs w:val="22"/>
              </w:rPr>
              <w:t>② 所提供的货物产品必须是未使用过的全新产品；若产品质量存在缺陷不能正常使用，40日历天负责更换新产品。</w:t>
            </w:r>
          </w:p>
          <w:p w:rsidR="007858DA" w:rsidRDefault="007858DA" w:rsidP="008F47DC">
            <w:pPr>
              <w:widowControl/>
              <w:spacing w:line="360" w:lineRule="auto"/>
              <w:ind w:firstLineChars="200" w:firstLine="440"/>
              <w:jc w:val="left"/>
              <w:textAlignment w:val="center"/>
              <w:rPr>
                <w:rFonts w:ascii="宋体" w:hAnsi="宋体" w:hint="eastAsia"/>
                <w:sz w:val="22"/>
                <w:szCs w:val="22"/>
              </w:rPr>
            </w:pPr>
            <w:r>
              <w:rPr>
                <w:rFonts w:ascii="宋体" w:hAnsi="宋体" w:hint="eastAsia"/>
                <w:sz w:val="22"/>
                <w:szCs w:val="22"/>
              </w:rPr>
              <w:t>③ 费用包含安装调试和培训：到货后，设备安装、调试过程中，安装工程师有义务对采</w:t>
            </w:r>
            <w:r>
              <w:rPr>
                <w:rFonts w:ascii="宋体" w:hAnsi="宋体" w:hint="eastAsia"/>
                <w:sz w:val="22"/>
                <w:szCs w:val="22"/>
              </w:rPr>
              <w:lastRenderedPageBreak/>
              <w:t>购人讲解设备的操作及注意事项，对采购人提出的问题安装工程师须认真给予正确完整的回答；提供采购人管理人员的现场操作使用及基本维护的培训。</w:t>
            </w:r>
          </w:p>
          <w:p w:rsidR="0096104F" w:rsidRPr="007858DA" w:rsidRDefault="007858DA" w:rsidP="008F47DC">
            <w:pPr>
              <w:spacing w:line="360" w:lineRule="auto"/>
              <w:rPr>
                <w:rFonts w:hint="eastAsia"/>
                <w:szCs w:val="21"/>
              </w:rPr>
            </w:pPr>
            <w:r>
              <w:rPr>
                <w:rFonts w:ascii="宋体" w:hAnsi="宋体" w:hint="eastAsia"/>
                <w:sz w:val="22"/>
                <w:szCs w:val="22"/>
              </w:rPr>
              <w:t>④ 质量保证期内负责上门维修维护、免费更换配件。所有非故意性损坏以及正常使用范围内造成的损坏均要免费维修，因人为因素出现的故障不在免费保修范围内，但中标供应商也要积极帮助采购人修理，并提供优惠价格的配件和服务。</w:t>
            </w:r>
          </w:p>
          <w:p w:rsidR="0096104F" w:rsidRDefault="00000C87" w:rsidP="008F47DC">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六、其他要求：</w:t>
            </w:r>
          </w:p>
          <w:p w:rsidR="0096104F" w:rsidRDefault="00000C87" w:rsidP="008F47DC">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报价必须含以下部分，包括：</w:t>
            </w:r>
          </w:p>
          <w:p w:rsidR="0096104F" w:rsidRDefault="00000C87" w:rsidP="008F47DC">
            <w:pPr>
              <w:pStyle w:val="a6"/>
              <w:snapToGrid w:val="0"/>
              <w:spacing w:line="360" w:lineRule="auto"/>
              <w:ind w:firstLineChars="100" w:firstLine="220"/>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）货物的价格：包括货款、零配件、安装调试费、验收费；</w:t>
            </w:r>
          </w:p>
          <w:p w:rsidR="0096104F" w:rsidRDefault="00000C87" w:rsidP="008F47DC">
            <w:pPr>
              <w:pStyle w:val="a6"/>
              <w:snapToGrid w:val="0"/>
              <w:spacing w:line="360" w:lineRule="auto"/>
              <w:ind w:firstLineChars="100" w:firstLine="220"/>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）货物的标准附件、备品备件、专用工具的价格；</w:t>
            </w:r>
          </w:p>
          <w:p w:rsidR="0096104F" w:rsidRDefault="00000C87" w:rsidP="008F47DC">
            <w:pPr>
              <w:pStyle w:val="a6"/>
              <w:snapToGrid w:val="0"/>
              <w:spacing w:line="360" w:lineRule="auto"/>
              <w:ind w:firstLineChars="100" w:firstLine="220"/>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）运输、装卸、安装、调试、培训、技术支持、售后服务费；</w:t>
            </w:r>
          </w:p>
          <w:p w:rsidR="0096104F" w:rsidRDefault="00000C87" w:rsidP="008F47DC">
            <w:pPr>
              <w:pStyle w:val="a6"/>
              <w:snapToGrid w:val="0"/>
              <w:spacing w:line="360" w:lineRule="auto"/>
              <w:ind w:firstLineChars="100" w:firstLine="220"/>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）按采购人要求进行摆放的费用；</w:t>
            </w:r>
          </w:p>
          <w:p w:rsidR="0096104F" w:rsidRDefault="00000C87" w:rsidP="008F47DC">
            <w:pPr>
              <w:pStyle w:val="a6"/>
              <w:snapToGrid w:val="0"/>
              <w:spacing w:line="360" w:lineRule="auto"/>
              <w:ind w:firstLineChars="100" w:firstLine="220"/>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）预留部分配件维修使用；</w:t>
            </w:r>
          </w:p>
          <w:p w:rsidR="0096104F" w:rsidRDefault="00000C87" w:rsidP="008F47DC">
            <w:pPr>
              <w:pStyle w:val="a6"/>
              <w:snapToGrid w:val="0"/>
              <w:spacing w:line="360" w:lineRule="auto"/>
              <w:ind w:firstLineChars="100" w:firstLine="220"/>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6</w:t>
            </w:r>
            <w:r>
              <w:rPr>
                <w:rFonts w:asciiTheme="minorEastAsia" w:eastAsiaTheme="minorEastAsia" w:hAnsiTheme="minorEastAsia" w:cstheme="minorEastAsia" w:hint="eastAsia"/>
                <w:sz w:val="22"/>
                <w:szCs w:val="22"/>
              </w:rPr>
              <w:t>）必要的保险费用和各项税费。</w:t>
            </w:r>
          </w:p>
          <w:p w:rsidR="0096104F" w:rsidRDefault="00000C87" w:rsidP="008F47DC">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注：投标人自行考虑完成项目所需的辅材、零配件等数量，投标报价中应包含全部内容，中标后采购人不再另行支付额外费用。</w:t>
            </w:r>
          </w:p>
          <w:p w:rsidR="0096104F" w:rsidRDefault="00000C87" w:rsidP="008F47DC">
            <w:pPr>
              <w:spacing w:line="360" w:lineRule="auto"/>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、付款方式：</w:t>
            </w:r>
            <w:r>
              <w:rPr>
                <w:rFonts w:asciiTheme="minorEastAsia" w:eastAsiaTheme="minorEastAsia" w:hAnsiTheme="minorEastAsia" w:cstheme="minorEastAsia" w:hint="eastAsia"/>
                <w:kern w:val="0"/>
                <w:sz w:val="22"/>
                <w:szCs w:val="22"/>
              </w:rPr>
              <w:t>本项目无预付款，中标供应商交货完毕并安装调试验收合格后</w:t>
            </w:r>
            <w:r w:rsidR="007858DA">
              <w:rPr>
                <w:rFonts w:asciiTheme="minorEastAsia" w:eastAsiaTheme="minorEastAsia" w:hAnsiTheme="minorEastAsia" w:cstheme="minorEastAsia" w:hint="eastAsia"/>
                <w:kern w:val="0"/>
                <w:sz w:val="22"/>
                <w:szCs w:val="22"/>
              </w:rPr>
              <w:t>，</w:t>
            </w:r>
            <w:r w:rsidR="007858DA" w:rsidRPr="007858DA">
              <w:rPr>
                <w:rFonts w:asciiTheme="minorEastAsia" w:eastAsiaTheme="minorEastAsia" w:hAnsiTheme="minorEastAsia" w:cstheme="minorEastAsia" w:hint="eastAsia"/>
                <w:kern w:val="0"/>
                <w:sz w:val="22"/>
                <w:szCs w:val="22"/>
              </w:rPr>
              <w:t>待采购方申请款项下达后</w:t>
            </w:r>
            <w:r w:rsidR="007858DA">
              <w:rPr>
                <w:rFonts w:asciiTheme="minorEastAsia" w:eastAsiaTheme="minorEastAsia" w:hAnsiTheme="minorEastAsia" w:cstheme="minorEastAsia" w:hint="eastAsia"/>
                <w:kern w:val="0"/>
                <w:sz w:val="22"/>
                <w:szCs w:val="22"/>
              </w:rPr>
              <w:t>一次性支付合同款</w:t>
            </w:r>
            <w:r>
              <w:rPr>
                <w:rFonts w:asciiTheme="minorEastAsia" w:eastAsiaTheme="minorEastAsia" w:hAnsiTheme="minorEastAsia" w:cstheme="minorEastAsia" w:hint="eastAsia"/>
                <w:kern w:val="0"/>
                <w:sz w:val="22"/>
                <w:szCs w:val="22"/>
              </w:rPr>
              <w:t>。</w:t>
            </w:r>
          </w:p>
          <w:p w:rsidR="0096104F" w:rsidRDefault="00000C87" w:rsidP="008F47DC">
            <w:pPr>
              <w:spacing w:line="360" w:lineRule="auto"/>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验收条件及标准：</w:t>
            </w:r>
          </w:p>
          <w:p w:rsidR="0096104F" w:rsidRDefault="00000C87" w:rsidP="008F47DC">
            <w:pPr>
              <w:spacing w:line="360" w:lineRule="auto"/>
              <w:ind w:firstLineChars="100" w:firstLine="22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1</w:t>
            </w:r>
            <w:r>
              <w:rPr>
                <w:rFonts w:asciiTheme="minorEastAsia" w:eastAsiaTheme="minorEastAsia" w:hAnsiTheme="minorEastAsia" w:cstheme="minorEastAsia" w:hint="eastAsia"/>
                <w:kern w:val="0"/>
                <w:sz w:val="22"/>
                <w:szCs w:val="22"/>
              </w:rPr>
              <w:t>）符合合同要求及国家相关标准；</w:t>
            </w:r>
          </w:p>
          <w:p w:rsidR="0096104F" w:rsidRDefault="00000C87" w:rsidP="008F47DC">
            <w:pPr>
              <w:spacing w:line="360" w:lineRule="auto"/>
              <w:ind w:firstLineChars="100" w:firstLine="22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2</w:t>
            </w:r>
            <w:r>
              <w:rPr>
                <w:rFonts w:asciiTheme="minorEastAsia" w:eastAsiaTheme="minorEastAsia" w:hAnsiTheme="minorEastAsia" w:cstheme="minorEastAsia" w:hint="eastAsia"/>
                <w:kern w:val="0"/>
                <w:sz w:val="22"/>
                <w:szCs w:val="22"/>
              </w:rPr>
              <w:t>）参数配置符合竞争性谈判采购文件和供应商的响应文件要求，无任何变动；</w:t>
            </w:r>
          </w:p>
          <w:p w:rsidR="0096104F" w:rsidRDefault="00000C87" w:rsidP="008F47DC">
            <w:pPr>
              <w:spacing w:line="360" w:lineRule="auto"/>
              <w:ind w:firstLineChars="100" w:firstLine="22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成交供应商提供所采购的货物、配套设备、所属装置等有关技术资料作为验收的参考依据。</w:t>
            </w:r>
          </w:p>
          <w:p w:rsidR="007858DA" w:rsidRPr="007858DA" w:rsidRDefault="007858DA" w:rsidP="008F47DC">
            <w:pPr>
              <w:spacing w:line="360" w:lineRule="auto"/>
              <w:ind w:firstLineChars="100" w:firstLine="210"/>
              <w:jc w:val="left"/>
              <w:rPr>
                <w:rFonts w:hint="eastAsia"/>
              </w:rPr>
            </w:pPr>
            <w:r>
              <w:rPr>
                <w:rFonts w:hint="eastAsia"/>
              </w:rPr>
              <w:t>（</w:t>
            </w:r>
            <w:r>
              <w:rPr>
                <w:rFonts w:hint="eastAsia"/>
              </w:rPr>
              <w:t>4</w:t>
            </w:r>
            <w:r>
              <w:rPr>
                <w:rFonts w:hint="eastAsia"/>
              </w:rPr>
              <w:t>）</w:t>
            </w:r>
            <w:r>
              <w:rPr>
                <w:rFonts w:ascii="宋体" w:hAnsi="宋体" w:hint="eastAsia"/>
                <w:kern w:val="0"/>
                <w:sz w:val="22"/>
                <w:szCs w:val="22"/>
              </w:rPr>
              <w:t>在约定的期限内完成本项目采购人最终确认的需求，认为可以验收的，以书面方式通知采购人。交付验收前，</w:t>
            </w:r>
            <w:r>
              <w:rPr>
                <w:rFonts w:ascii="宋体" w:hAnsi="宋体" w:hint="eastAsia"/>
                <w:sz w:val="22"/>
                <w:szCs w:val="22"/>
              </w:rPr>
              <w:t>中标人</w:t>
            </w:r>
            <w:r>
              <w:rPr>
                <w:rFonts w:ascii="宋体" w:hAnsi="宋体" w:hint="eastAsia"/>
                <w:kern w:val="0"/>
                <w:sz w:val="22"/>
                <w:szCs w:val="22"/>
              </w:rPr>
              <w:t>须对所交付的项目进行功能和运行检测，以确认交付项目符合本项目技术参数要求。</w:t>
            </w:r>
          </w:p>
          <w:p w:rsidR="0096104F" w:rsidRDefault="00000C87" w:rsidP="008F47DC">
            <w:pPr>
              <w:spacing w:line="360" w:lineRule="auto"/>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kern w:val="0"/>
                <w:sz w:val="22"/>
                <w:szCs w:val="22"/>
              </w:rPr>
              <w:t>4.</w:t>
            </w:r>
            <w:r>
              <w:rPr>
                <w:rFonts w:asciiTheme="minorEastAsia" w:eastAsiaTheme="minorEastAsia" w:hAnsiTheme="minorEastAsia" w:cstheme="minorEastAsia" w:hint="eastAsia"/>
                <w:kern w:val="0"/>
                <w:sz w:val="22"/>
                <w:szCs w:val="22"/>
              </w:rPr>
              <w:t>验收方法及方案：</w:t>
            </w:r>
            <w:r>
              <w:rPr>
                <w:rFonts w:asciiTheme="minorEastAsia" w:eastAsiaTheme="minorEastAsia" w:hAnsiTheme="minorEastAsia" w:cstheme="minorEastAsia" w:hint="eastAsia"/>
                <w:kern w:val="0"/>
                <w:sz w:val="22"/>
                <w:szCs w:val="22"/>
              </w:rPr>
              <w:t xml:space="preserve"> </w:t>
            </w:r>
          </w:p>
          <w:p w:rsidR="0096104F" w:rsidRDefault="00000C87" w:rsidP="008F47DC">
            <w:pPr>
              <w:spacing w:line="360" w:lineRule="auto"/>
              <w:ind w:firstLineChars="100" w:firstLine="22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1</w:t>
            </w:r>
            <w:r>
              <w:rPr>
                <w:rFonts w:asciiTheme="minorEastAsia" w:eastAsiaTheme="minorEastAsia" w:hAnsiTheme="minorEastAsia" w:cstheme="minorEastAsia" w:hint="eastAsia"/>
                <w:kern w:val="0"/>
                <w:sz w:val="22"/>
                <w:szCs w:val="22"/>
              </w:rPr>
              <w:t>）在约定的期限内完成本项目开发过程中采购人最终确认</w:t>
            </w:r>
            <w:r>
              <w:rPr>
                <w:rFonts w:asciiTheme="minorEastAsia" w:eastAsiaTheme="minorEastAsia" w:hAnsiTheme="minorEastAsia" w:cstheme="minorEastAsia" w:hint="eastAsia"/>
                <w:kern w:val="0"/>
                <w:sz w:val="22"/>
                <w:szCs w:val="22"/>
              </w:rPr>
              <w:t>的需求，认为可以验收的，以书面方式通知采购人。交付验收前，成交人须对所交付的项目进行功能和运行检测，以确认交付项目符合本项目技术参数要求。</w:t>
            </w:r>
          </w:p>
          <w:p w:rsidR="0096104F" w:rsidRDefault="00000C87" w:rsidP="008F47DC">
            <w:pPr>
              <w:spacing w:line="360" w:lineRule="auto"/>
              <w:ind w:firstLineChars="100" w:firstLine="22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2</w:t>
            </w:r>
            <w:r>
              <w:rPr>
                <w:rFonts w:asciiTheme="minorEastAsia" w:eastAsiaTheme="minorEastAsia" w:hAnsiTheme="minorEastAsia" w:cstheme="minorEastAsia" w:hint="eastAsia"/>
                <w:kern w:val="0"/>
                <w:sz w:val="22"/>
                <w:szCs w:val="22"/>
              </w:rPr>
              <w:t>）交付验收应按本项目约定的时间进行，如因采购人的原因而导致不能按时交付，将按</w:t>
            </w:r>
            <w:r>
              <w:rPr>
                <w:rFonts w:asciiTheme="minorEastAsia" w:eastAsiaTheme="minorEastAsia" w:hAnsiTheme="minorEastAsia" w:cstheme="minorEastAsia" w:hint="eastAsia"/>
                <w:kern w:val="0"/>
                <w:sz w:val="22"/>
                <w:szCs w:val="22"/>
              </w:rPr>
              <w:lastRenderedPageBreak/>
              <w:t>延期时间顺延交付时间。</w:t>
            </w:r>
          </w:p>
          <w:p w:rsidR="0096104F" w:rsidRDefault="00000C87" w:rsidP="008F47DC">
            <w:pPr>
              <w:spacing w:line="360" w:lineRule="auto"/>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5.</w:t>
            </w:r>
            <w:r>
              <w:rPr>
                <w:rFonts w:asciiTheme="minorEastAsia" w:eastAsiaTheme="minorEastAsia" w:hAnsiTheme="minorEastAsia" w:cstheme="minorEastAsia" w:hint="eastAsia"/>
                <w:kern w:val="0"/>
                <w:sz w:val="22"/>
                <w:szCs w:val="22"/>
              </w:rPr>
              <w:t>实施和安装要求：</w:t>
            </w:r>
          </w:p>
          <w:p w:rsidR="0096104F" w:rsidRDefault="00000C87" w:rsidP="008F47DC">
            <w:pPr>
              <w:spacing w:line="360" w:lineRule="auto"/>
              <w:ind w:firstLineChars="100" w:firstLine="22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1</w:t>
            </w:r>
            <w:r>
              <w:rPr>
                <w:rFonts w:asciiTheme="minorEastAsia" w:eastAsiaTheme="minorEastAsia" w:hAnsiTheme="minorEastAsia" w:cstheme="minorEastAsia" w:hint="eastAsia"/>
                <w:kern w:val="0"/>
                <w:sz w:val="22"/>
                <w:szCs w:val="22"/>
              </w:rPr>
              <w:t>）供应商必须服从采购人现场负责人的指挥，按指定地点进行安装；</w:t>
            </w:r>
          </w:p>
          <w:p w:rsidR="0096104F" w:rsidRDefault="00000C87" w:rsidP="008F47DC">
            <w:pPr>
              <w:spacing w:line="360" w:lineRule="auto"/>
              <w:ind w:firstLineChars="100" w:firstLine="22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2</w:t>
            </w:r>
            <w:r>
              <w:rPr>
                <w:rFonts w:asciiTheme="minorEastAsia" w:eastAsiaTheme="minorEastAsia" w:hAnsiTheme="minorEastAsia" w:cstheme="minorEastAsia" w:hint="eastAsia"/>
                <w:kern w:val="0"/>
                <w:sz w:val="22"/>
                <w:szCs w:val="22"/>
              </w:rPr>
              <w:t>）安装过程中的所有安全保障由供应商自行负责；</w:t>
            </w:r>
          </w:p>
          <w:p w:rsidR="0096104F" w:rsidRDefault="00000C87" w:rsidP="008F47DC">
            <w:pPr>
              <w:spacing w:line="360" w:lineRule="auto"/>
              <w:ind w:firstLineChars="100" w:firstLine="220"/>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）严格按投标产品的安装规范要求进行安装，确保安全。</w:t>
            </w:r>
          </w:p>
          <w:p w:rsidR="007858DA" w:rsidRDefault="007858DA" w:rsidP="008F47DC">
            <w:pPr>
              <w:pStyle w:val="a0"/>
              <w:spacing w:line="360" w:lineRule="auto"/>
              <w:ind w:firstLine="0"/>
            </w:pPr>
            <w:r>
              <w:rPr>
                <w:rFonts w:hint="eastAsia"/>
              </w:rPr>
              <w:t>6</w:t>
            </w:r>
            <w:r>
              <w:t>.</w:t>
            </w:r>
            <w:r>
              <w:rPr>
                <w:rFonts w:hint="eastAsia"/>
              </w:rPr>
              <w:t xml:space="preserve"> </w:t>
            </w:r>
            <w:r>
              <w:rPr>
                <w:rFonts w:hint="eastAsia"/>
              </w:rPr>
              <w:t>投标人响应附件要求</w:t>
            </w:r>
          </w:p>
          <w:p w:rsidR="007858DA" w:rsidRDefault="007858DA" w:rsidP="008F47DC">
            <w:pPr>
              <w:adjustRightInd w:val="0"/>
              <w:spacing w:line="360" w:lineRule="auto"/>
              <w:jc w:val="left"/>
              <w:rPr>
                <w:rFonts w:ascii="宋体" w:hAnsi="宋体"/>
                <w:b/>
                <w:bCs/>
                <w:sz w:val="22"/>
                <w:szCs w:val="22"/>
              </w:rPr>
            </w:pPr>
            <w:r>
              <w:rPr>
                <w:rFonts w:ascii="宋体" w:hAnsi="宋体" w:hint="eastAsia"/>
                <w:b/>
                <w:bCs/>
                <w:sz w:val="22"/>
                <w:szCs w:val="22"/>
              </w:rPr>
              <w:t>（1）</w:t>
            </w:r>
            <w:r>
              <w:rPr>
                <w:rFonts w:ascii="宋体" w:hAnsi="宋体" w:hint="eastAsia"/>
                <w:b/>
                <w:bCs/>
                <w:sz w:val="22"/>
                <w:szCs w:val="22"/>
              </w:rPr>
              <w:t>本项目不接受其他品牌型号的商品报价。</w:t>
            </w:r>
          </w:p>
          <w:p w:rsidR="007858DA" w:rsidRDefault="007858DA" w:rsidP="008F47DC">
            <w:pPr>
              <w:adjustRightInd w:val="0"/>
              <w:spacing w:line="360" w:lineRule="auto"/>
              <w:jc w:val="left"/>
              <w:rPr>
                <w:rFonts w:ascii="宋体" w:hAnsi="宋体" w:hint="eastAsia"/>
                <w:b/>
                <w:bCs/>
                <w:sz w:val="22"/>
                <w:szCs w:val="22"/>
              </w:rPr>
            </w:pPr>
            <w:r>
              <w:rPr>
                <w:rFonts w:ascii="宋体" w:hAnsi="宋体" w:hint="eastAsia"/>
                <w:b/>
                <w:bCs/>
                <w:sz w:val="22"/>
                <w:szCs w:val="22"/>
              </w:rPr>
              <w:t>（2）</w:t>
            </w:r>
            <w:r>
              <w:rPr>
                <w:rFonts w:ascii="宋体" w:hAnsi="宋体" w:hint="eastAsia"/>
                <w:b/>
                <w:bCs/>
                <w:sz w:val="22"/>
                <w:szCs w:val="22"/>
              </w:rPr>
              <w:t>上传采购需求文件中要求必须提供技术参数中</w:t>
            </w:r>
            <w:r>
              <w:rPr>
                <w:rFonts w:ascii="宋体" w:hAnsi="宋体" w:hint="eastAsia"/>
                <w:sz w:val="22"/>
                <w:szCs w:val="22"/>
              </w:rPr>
              <w:t>▲</w:t>
            </w:r>
            <w:r>
              <w:rPr>
                <w:rFonts w:ascii="宋体" w:hAnsi="宋体" w:hint="eastAsia"/>
                <w:b/>
                <w:bCs/>
                <w:sz w:val="22"/>
                <w:szCs w:val="22"/>
              </w:rPr>
              <w:t>的检测检验报告等证明材料。</w:t>
            </w:r>
          </w:p>
          <w:p w:rsidR="007858DA" w:rsidRDefault="007858DA" w:rsidP="008F47DC">
            <w:pPr>
              <w:spacing w:line="360" w:lineRule="auto"/>
              <w:jc w:val="left"/>
              <w:rPr>
                <w:rFonts w:ascii="宋体" w:hAnsi="宋体" w:hint="eastAsia"/>
                <w:sz w:val="22"/>
                <w:szCs w:val="22"/>
              </w:rPr>
            </w:pPr>
            <w:r>
              <w:rPr>
                <w:rFonts w:ascii="宋体" w:hAnsi="宋体" w:hint="eastAsia"/>
                <w:sz w:val="22"/>
                <w:szCs w:val="22"/>
              </w:rPr>
              <w:t>（3）</w:t>
            </w:r>
            <w:r>
              <w:rPr>
                <w:rFonts w:ascii="宋体" w:hAnsi="宋体" w:hint="eastAsia"/>
                <w:sz w:val="22"/>
                <w:szCs w:val="22"/>
              </w:rPr>
              <w:t>单位营业执照；</w:t>
            </w:r>
          </w:p>
          <w:p w:rsidR="007858DA" w:rsidRDefault="007858DA" w:rsidP="008F47DC">
            <w:pPr>
              <w:spacing w:line="360" w:lineRule="auto"/>
              <w:jc w:val="left"/>
              <w:rPr>
                <w:rFonts w:ascii="宋体" w:hAnsi="宋体" w:hint="eastAsia"/>
                <w:sz w:val="22"/>
                <w:szCs w:val="22"/>
              </w:rPr>
            </w:pPr>
            <w:r>
              <w:rPr>
                <w:rFonts w:ascii="宋体" w:hAnsi="宋体" w:hint="eastAsia"/>
                <w:sz w:val="22"/>
                <w:szCs w:val="22"/>
              </w:rPr>
              <w:t>（4）</w:t>
            </w:r>
            <w:r>
              <w:rPr>
                <w:rFonts w:ascii="宋体" w:hAnsi="宋体" w:hint="eastAsia"/>
                <w:sz w:val="22"/>
                <w:szCs w:val="22"/>
              </w:rPr>
              <w:t>法人身份证明；</w:t>
            </w:r>
          </w:p>
          <w:p w:rsidR="007858DA" w:rsidRDefault="007858DA" w:rsidP="008F47DC">
            <w:pPr>
              <w:spacing w:line="360" w:lineRule="auto"/>
              <w:jc w:val="left"/>
              <w:rPr>
                <w:rFonts w:ascii="宋体" w:hAnsi="宋体" w:hint="eastAsia"/>
                <w:sz w:val="22"/>
                <w:szCs w:val="22"/>
              </w:rPr>
            </w:pPr>
            <w:r>
              <w:rPr>
                <w:rFonts w:ascii="宋体" w:hAnsi="宋体" w:hint="eastAsia"/>
                <w:sz w:val="22"/>
                <w:szCs w:val="22"/>
              </w:rPr>
              <w:t>（5）</w:t>
            </w:r>
            <w:r>
              <w:rPr>
                <w:rFonts w:ascii="宋体" w:hAnsi="宋体" w:hint="eastAsia"/>
                <w:sz w:val="22"/>
                <w:szCs w:val="22"/>
              </w:rPr>
              <w:t>授权委托书、授权人及被委托人身份证明。</w:t>
            </w:r>
          </w:p>
          <w:p w:rsidR="007858DA" w:rsidRDefault="007858DA" w:rsidP="008F47DC">
            <w:pPr>
              <w:spacing w:line="360" w:lineRule="auto"/>
              <w:jc w:val="left"/>
              <w:rPr>
                <w:rFonts w:ascii="宋体" w:hAnsi="宋体" w:hint="eastAsia"/>
                <w:sz w:val="22"/>
                <w:szCs w:val="22"/>
              </w:rPr>
            </w:pPr>
            <w:r>
              <w:rPr>
                <w:rFonts w:ascii="宋体" w:hAnsi="宋体" w:hint="eastAsia"/>
                <w:sz w:val="22"/>
                <w:szCs w:val="22"/>
              </w:rPr>
              <w:t>（6）</w:t>
            </w:r>
            <w:r>
              <w:rPr>
                <w:rFonts w:ascii="宋体" w:hAnsi="宋体" w:hint="eastAsia"/>
                <w:sz w:val="22"/>
                <w:szCs w:val="22"/>
              </w:rPr>
              <w:t>服务承诺书（格式自拟）。</w:t>
            </w:r>
          </w:p>
          <w:p w:rsidR="007858DA" w:rsidRDefault="007858DA" w:rsidP="008F47DC">
            <w:pPr>
              <w:spacing w:line="360" w:lineRule="auto"/>
              <w:jc w:val="left"/>
              <w:rPr>
                <w:rFonts w:ascii="宋体" w:hAnsi="宋体" w:hint="eastAsia"/>
                <w:sz w:val="22"/>
                <w:szCs w:val="22"/>
              </w:rPr>
            </w:pPr>
            <w:r>
              <w:rPr>
                <w:rFonts w:ascii="宋体" w:hAnsi="宋体" w:hint="eastAsia"/>
                <w:sz w:val="22"/>
                <w:szCs w:val="22"/>
              </w:rPr>
              <w:t>（7）</w:t>
            </w:r>
            <w:r>
              <w:rPr>
                <w:rFonts w:ascii="宋体" w:hAnsi="宋体" w:hint="eastAsia"/>
                <w:sz w:val="22"/>
                <w:szCs w:val="22"/>
              </w:rPr>
              <w:t>供货时提供产品制造厂家供货证明原件。</w:t>
            </w:r>
          </w:p>
          <w:p w:rsidR="007858DA" w:rsidRDefault="007858DA" w:rsidP="008F47DC">
            <w:pPr>
              <w:spacing w:line="360" w:lineRule="auto"/>
              <w:rPr>
                <w:rFonts w:hint="eastAsia"/>
                <w:szCs w:val="21"/>
              </w:rPr>
            </w:pPr>
            <w:r>
              <w:rPr>
                <w:rFonts w:ascii="宋体" w:hAnsi="宋体" w:hint="eastAsia"/>
                <w:b/>
                <w:bCs/>
                <w:sz w:val="22"/>
                <w:szCs w:val="22"/>
              </w:rPr>
              <w:t>备注：请按以上要求提供相关材料并加盖公章、扫描PDF上传，否则竞价无效</w:t>
            </w:r>
          </w:p>
          <w:p w:rsidR="008F47DC" w:rsidRDefault="008F47DC" w:rsidP="008F47DC">
            <w:pPr>
              <w:spacing w:line="360" w:lineRule="auto"/>
              <w:jc w:val="left"/>
              <w:rPr>
                <w:rFonts w:ascii="宋体" w:hAnsi="宋体"/>
                <w:sz w:val="22"/>
                <w:szCs w:val="22"/>
              </w:rPr>
            </w:pPr>
            <w:r>
              <w:rPr>
                <w:rFonts w:ascii="宋体" w:hAnsi="宋体" w:hint="eastAsia"/>
                <w:sz w:val="22"/>
                <w:szCs w:val="22"/>
              </w:rPr>
              <w:t>7</w:t>
            </w:r>
            <w:r>
              <w:rPr>
                <w:rFonts w:ascii="宋体" w:hAnsi="宋体"/>
                <w:sz w:val="22"/>
                <w:szCs w:val="22"/>
              </w:rPr>
              <w:t>.</w:t>
            </w:r>
            <w:r>
              <w:rPr>
                <w:rFonts w:ascii="宋体" w:hAnsi="宋体" w:hint="eastAsia"/>
                <w:sz w:val="22"/>
                <w:szCs w:val="22"/>
              </w:rPr>
              <w:t>投标人须确保所投标产品参数的真实性，采购人有权要求中标人供货时提供国家认可的第三方检测机构出具检测报告进行证明，如不能提供具有检测资质的机构出具检测报告证明文件，则需提供产品到用户现场（采购单位邀请质量监督部门专家）进行招标参数要求及投标承诺中的性能技术指标测试；测试及邀请质量监督部门专家所产生的费用由中标人承担；若测试结果与投标文件所报技术参数性能不符，则中标人须承担相关法律责任，采购人有权报相关政府采购监督管理部门进行处理，并保留追究其法律责任的权利。</w:t>
            </w:r>
          </w:p>
          <w:p w:rsidR="008F47DC" w:rsidRDefault="008F47DC" w:rsidP="008F47DC">
            <w:pPr>
              <w:spacing w:line="360" w:lineRule="auto"/>
              <w:jc w:val="left"/>
              <w:rPr>
                <w:rFonts w:ascii="宋体" w:hAnsi="宋体" w:hint="eastAsia"/>
                <w:kern w:val="0"/>
                <w:sz w:val="22"/>
                <w:szCs w:val="22"/>
              </w:rPr>
            </w:pPr>
            <w:r>
              <w:rPr>
                <w:rFonts w:ascii="宋体" w:hAnsi="宋体"/>
                <w:kern w:val="0"/>
                <w:sz w:val="22"/>
                <w:szCs w:val="22"/>
              </w:rPr>
              <w:t>8.</w:t>
            </w:r>
            <w:r>
              <w:rPr>
                <w:rFonts w:ascii="宋体" w:hAnsi="宋体" w:hint="eastAsia"/>
                <w:kern w:val="0"/>
                <w:sz w:val="22"/>
                <w:szCs w:val="22"/>
              </w:rPr>
              <w:t>为确保采购人的合法权益，技术参数文件要求的中标人必须配合采购人进行测试，采购人将对所提供产品参数的真实性和实际效果进行验证，通过测试方可供货。在测试过程中如出现所提供样品不符技术参数要求或无法提供所有样品，均视为虚假响应货物要求处理并追究法律责任。违约责任：如提供的实物样品未满足技术参数要求，将依法向政采云平台举报，并上报政府采购监管部门，予以禁止报价、扣除诚信分等处罚，政采云全平台各区划联动生效。</w:t>
            </w:r>
          </w:p>
          <w:p w:rsidR="008F47DC" w:rsidRDefault="008F47DC" w:rsidP="008F47DC">
            <w:pPr>
              <w:spacing w:line="360" w:lineRule="auto"/>
              <w:jc w:val="left"/>
              <w:rPr>
                <w:rFonts w:ascii="宋体" w:hAnsi="宋体" w:hint="eastAsia"/>
                <w:kern w:val="0"/>
                <w:sz w:val="22"/>
                <w:szCs w:val="22"/>
              </w:rPr>
            </w:pPr>
            <w:r>
              <w:rPr>
                <w:rFonts w:ascii="宋体" w:hAnsi="宋体"/>
                <w:kern w:val="0"/>
                <w:sz w:val="22"/>
                <w:szCs w:val="22"/>
              </w:rPr>
              <w:t>9.</w:t>
            </w:r>
            <w:r>
              <w:rPr>
                <w:rFonts w:ascii="宋体" w:hAnsi="宋体" w:hint="eastAsia"/>
                <w:kern w:val="0"/>
                <w:sz w:val="22"/>
                <w:szCs w:val="22"/>
              </w:rPr>
              <w:t>必须符合竞标技术参数的标准，一旦发现与招标参数不符，即使设备已交付使用，采购人有权中止合同，无条件退货，且成交人需赔偿采购人的相关损失。</w:t>
            </w:r>
          </w:p>
          <w:p w:rsidR="008F47DC" w:rsidRDefault="008F47DC" w:rsidP="008F47DC">
            <w:pPr>
              <w:spacing w:line="360" w:lineRule="auto"/>
              <w:jc w:val="left"/>
              <w:rPr>
                <w:rFonts w:ascii="宋体" w:hAnsi="宋体" w:hint="eastAsia"/>
                <w:kern w:val="0"/>
                <w:sz w:val="22"/>
                <w:szCs w:val="22"/>
              </w:rPr>
            </w:pPr>
            <w:r>
              <w:rPr>
                <w:rFonts w:ascii="宋体" w:hAnsi="宋体"/>
                <w:kern w:val="0"/>
                <w:sz w:val="22"/>
                <w:szCs w:val="22"/>
              </w:rPr>
              <w:t>10.</w:t>
            </w:r>
            <w:r>
              <w:rPr>
                <w:rFonts w:ascii="宋体" w:hAnsi="宋体" w:hint="eastAsia"/>
                <w:kern w:val="0"/>
                <w:sz w:val="22"/>
                <w:szCs w:val="22"/>
              </w:rPr>
              <w:t>供货安装完毕后，采购人有权利对成交中标人交付的所有产品，依据采购文件实质要求和响应文件进行逐一验收，不能达到文件投标需求，或不按时间交付所有产品的，将不予验收。</w:t>
            </w:r>
          </w:p>
          <w:p w:rsidR="008F47DC" w:rsidRDefault="008F47DC" w:rsidP="008F47DC">
            <w:pPr>
              <w:spacing w:line="360" w:lineRule="auto"/>
              <w:jc w:val="left"/>
              <w:rPr>
                <w:rFonts w:ascii="宋体" w:hAnsi="宋体"/>
                <w:kern w:val="0"/>
                <w:sz w:val="22"/>
                <w:szCs w:val="22"/>
              </w:rPr>
            </w:pPr>
            <w:r>
              <w:rPr>
                <w:rFonts w:ascii="宋体" w:hAnsi="宋体"/>
                <w:kern w:val="0"/>
                <w:sz w:val="22"/>
                <w:szCs w:val="22"/>
              </w:rPr>
              <w:lastRenderedPageBreak/>
              <w:t>11.</w:t>
            </w:r>
            <w:r>
              <w:rPr>
                <w:rFonts w:ascii="宋体" w:hAnsi="宋体" w:hint="eastAsia"/>
                <w:kern w:val="0"/>
                <w:sz w:val="22"/>
                <w:szCs w:val="22"/>
              </w:rPr>
              <w:t xml:space="preserve"> 验收时饮水机必须提供厂家出具的产品质量合格证原件，和本项目的产品出货检测报告原件，否则不予验收。</w:t>
            </w:r>
          </w:p>
          <w:p w:rsidR="008F47DC" w:rsidRDefault="008F47DC" w:rsidP="008F47DC">
            <w:pPr>
              <w:spacing w:line="360" w:lineRule="auto"/>
              <w:jc w:val="left"/>
              <w:rPr>
                <w:rFonts w:ascii="宋体" w:hAnsi="宋体" w:hint="eastAsia"/>
                <w:color w:val="000000"/>
                <w:kern w:val="0"/>
                <w:sz w:val="22"/>
                <w:szCs w:val="22"/>
              </w:rPr>
            </w:pPr>
            <w:r>
              <w:rPr>
                <w:color w:val="000000"/>
                <w:kern w:val="0"/>
                <w:sz w:val="22"/>
                <w:szCs w:val="22"/>
              </w:rPr>
              <w:t>12.</w:t>
            </w:r>
            <w:r>
              <w:rPr>
                <w:rFonts w:hint="eastAsia"/>
                <w:color w:val="000000"/>
                <w:kern w:val="0"/>
                <w:sz w:val="22"/>
                <w:szCs w:val="22"/>
              </w:rPr>
              <w:t xml:space="preserve"> </w:t>
            </w:r>
            <w:r>
              <w:rPr>
                <w:rFonts w:hint="eastAsia"/>
                <w:color w:val="000000"/>
                <w:kern w:val="0"/>
                <w:sz w:val="22"/>
                <w:szCs w:val="22"/>
              </w:rPr>
              <w:t>要求</w:t>
            </w:r>
            <w:r>
              <w:rPr>
                <w:rFonts w:hint="eastAsia"/>
                <w:sz w:val="22"/>
                <w:szCs w:val="22"/>
              </w:rPr>
              <w:t>中标人</w:t>
            </w:r>
            <w:r>
              <w:rPr>
                <w:rFonts w:hint="eastAsia"/>
                <w:color w:val="000000"/>
                <w:kern w:val="0"/>
                <w:sz w:val="22"/>
                <w:szCs w:val="22"/>
              </w:rPr>
              <w:t>进行定期回访，质保期后提供终身维修服务</w:t>
            </w:r>
          </w:p>
          <w:p w:rsidR="008F47DC" w:rsidRDefault="008F47DC" w:rsidP="008F47DC">
            <w:pPr>
              <w:widowControl/>
              <w:spacing w:line="360" w:lineRule="auto"/>
              <w:jc w:val="left"/>
              <w:textAlignment w:val="center"/>
              <w:rPr>
                <w:rFonts w:ascii="宋体" w:hAnsi="宋体" w:hint="eastAsia"/>
                <w:color w:val="000000"/>
                <w:kern w:val="0"/>
                <w:sz w:val="22"/>
                <w:szCs w:val="22"/>
              </w:rPr>
            </w:pPr>
            <w:r>
              <w:rPr>
                <w:rFonts w:ascii="宋体" w:hAnsi="宋体"/>
                <w:kern w:val="0"/>
                <w:sz w:val="22"/>
                <w:szCs w:val="22"/>
              </w:rPr>
              <w:t>13.</w:t>
            </w:r>
            <w:r>
              <w:rPr>
                <w:rFonts w:ascii="宋体" w:hAnsi="宋体" w:hint="eastAsia"/>
                <w:kern w:val="0"/>
                <w:sz w:val="22"/>
                <w:szCs w:val="22"/>
              </w:rPr>
              <w:t>本项目采购需求中带▲号的内容为实质性要求，供应商必须实质性满足，否则</w:t>
            </w:r>
            <w:r>
              <w:rPr>
                <w:rFonts w:ascii="宋体" w:hAnsi="宋体" w:hint="eastAsia"/>
                <w:color w:val="000000"/>
                <w:kern w:val="0"/>
                <w:sz w:val="22"/>
                <w:szCs w:val="22"/>
              </w:rPr>
              <w:t>不予验收。</w:t>
            </w:r>
          </w:p>
          <w:p w:rsidR="008F47DC" w:rsidRDefault="008F47DC" w:rsidP="008F47DC">
            <w:pPr>
              <w:widowControl/>
              <w:spacing w:line="360" w:lineRule="auto"/>
              <w:jc w:val="left"/>
              <w:textAlignment w:val="center"/>
              <w:rPr>
                <w:rFonts w:ascii="宋体" w:hAnsi="宋体" w:hint="eastAsia"/>
                <w:color w:val="000000"/>
                <w:kern w:val="0"/>
                <w:sz w:val="22"/>
                <w:szCs w:val="22"/>
              </w:rPr>
            </w:pPr>
            <w:r>
              <w:rPr>
                <w:rFonts w:ascii="宋体" w:hAnsi="宋体"/>
                <w:color w:val="000000"/>
                <w:kern w:val="0"/>
                <w:sz w:val="22"/>
                <w:szCs w:val="22"/>
              </w:rPr>
              <w:t>14.</w:t>
            </w:r>
            <w:r>
              <w:rPr>
                <w:rFonts w:ascii="宋体" w:hAnsi="宋体" w:hint="eastAsia"/>
                <w:color w:val="000000"/>
                <w:kern w:val="0"/>
                <w:sz w:val="22"/>
                <w:szCs w:val="22"/>
              </w:rPr>
              <w:t>全部实质性响应意味着</w:t>
            </w:r>
            <w:r>
              <w:rPr>
                <w:rFonts w:ascii="宋体" w:hAnsi="宋体" w:hint="eastAsia"/>
                <w:sz w:val="22"/>
                <w:szCs w:val="22"/>
              </w:rPr>
              <w:t>中标人</w:t>
            </w:r>
            <w:r>
              <w:rPr>
                <w:rFonts w:ascii="宋体" w:hAnsi="宋体" w:hint="eastAsia"/>
                <w:color w:val="000000"/>
                <w:kern w:val="0"/>
                <w:sz w:val="22"/>
                <w:szCs w:val="22"/>
              </w:rPr>
              <w:t>须按采购人所明确确定的采购品牌及规格型号的商品来进行竞价响应并开展履约工作。</w:t>
            </w:r>
          </w:p>
          <w:p w:rsidR="007858DA" w:rsidRPr="007858DA" w:rsidRDefault="008F47DC" w:rsidP="008F47DC">
            <w:pPr>
              <w:spacing w:line="360" w:lineRule="auto"/>
              <w:rPr>
                <w:rFonts w:hint="eastAsia"/>
              </w:rPr>
            </w:pPr>
            <w:r>
              <w:rPr>
                <w:rFonts w:ascii="宋体" w:hAnsi="宋体"/>
                <w:sz w:val="22"/>
                <w:szCs w:val="22"/>
              </w:rPr>
              <w:t>15.</w:t>
            </w:r>
            <w:r>
              <w:rPr>
                <w:rFonts w:ascii="宋体" w:hAnsi="宋体" w:hint="eastAsia"/>
                <w:sz w:val="22"/>
                <w:szCs w:val="22"/>
              </w:rPr>
              <w:t>中标人</w:t>
            </w:r>
            <w:r>
              <w:rPr>
                <w:rFonts w:ascii="宋体" w:hAnsi="宋体" w:hint="eastAsia"/>
                <w:color w:val="000000"/>
                <w:kern w:val="0"/>
                <w:sz w:val="22"/>
                <w:szCs w:val="22"/>
              </w:rPr>
              <w:t>竞价后无法按要求开展签约工作或签约后无法按合同履约的，采购人将有权向相关管理部门报告，并依</w:t>
            </w:r>
            <w:bookmarkStart w:id="2" w:name="_GoBack"/>
            <w:bookmarkEnd w:id="2"/>
            <w:r>
              <w:rPr>
                <w:rFonts w:ascii="宋体" w:hAnsi="宋体" w:hint="eastAsia"/>
                <w:color w:val="000000"/>
                <w:kern w:val="0"/>
                <w:sz w:val="22"/>
                <w:szCs w:val="22"/>
              </w:rPr>
              <w:t>法追究供应商责任及向</w:t>
            </w:r>
            <w:r>
              <w:rPr>
                <w:rFonts w:ascii="宋体" w:hAnsi="宋体" w:hint="eastAsia"/>
                <w:sz w:val="22"/>
                <w:szCs w:val="22"/>
              </w:rPr>
              <w:t>中标人</w:t>
            </w:r>
            <w:r>
              <w:rPr>
                <w:rFonts w:ascii="宋体" w:hAnsi="宋体" w:hint="eastAsia"/>
                <w:color w:val="000000"/>
                <w:kern w:val="0"/>
                <w:sz w:val="22"/>
                <w:szCs w:val="22"/>
              </w:rPr>
              <w:t>追偿。</w:t>
            </w:r>
          </w:p>
          <w:p w:rsidR="0096104F" w:rsidRDefault="008F47DC" w:rsidP="008F47DC">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kern w:val="0"/>
                <w:sz w:val="22"/>
                <w:szCs w:val="22"/>
              </w:rPr>
              <w:t>1</w:t>
            </w:r>
            <w:r w:rsidR="00000C87">
              <w:rPr>
                <w:rFonts w:asciiTheme="minorEastAsia" w:eastAsiaTheme="minorEastAsia" w:hAnsiTheme="minorEastAsia" w:cstheme="minorEastAsia" w:hint="eastAsia"/>
                <w:kern w:val="0"/>
                <w:sz w:val="22"/>
                <w:szCs w:val="22"/>
              </w:rPr>
              <w:t>6</w:t>
            </w:r>
            <w:r w:rsidR="00000C87">
              <w:rPr>
                <w:rFonts w:asciiTheme="minorEastAsia" w:eastAsiaTheme="minorEastAsia" w:hAnsiTheme="minorEastAsia" w:cstheme="minorEastAsia" w:hint="eastAsia"/>
                <w:kern w:val="0"/>
                <w:sz w:val="22"/>
                <w:szCs w:val="22"/>
              </w:rPr>
              <w:t>.</w:t>
            </w:r>
            <w:r w:rsidR="00000C87">
              <w:rPr>
                <w:rFonts w:asciiTheme="minorEastAsia" w:eastAsiaTheme="minorEastAsia" w:hAnsiTheme="minorEastAsia" w:cstheme="minorEastAsia" w:hint="eastAsia"/>
                <w:kern w:val="0"/>
                <w:sz w:val="22"/>
                <w:szCs w:val="22"/>
              </w:rPr>
              <w:t>供应商如需现场勘察，可自行前往。</w:t>
            </w:r>
          </w:p>
        </w:tc>
      </w:tr>
      <w:tr w:rsidR="0096104F">
        <w:trPr>
          <w:trHeight w:val="3048"/>
          <w:jc w:val="center"/>
        </w:trPr>
        <w:tc>
          <w:tcPr>
            <w:tcW w:w="542" w:type="dxa"/>
            <w:shd w:val="clear" w:color="auto" w:fill="auto"/>
            <w:vAlign w:val="center"/>
          </w:tcPr>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lastRenderedPageBreak/>
              <w:t>其他说明</w:t>
            </w:r>
          </w:p>
        </w:tc>
        <w:tc>
          <w:tcPr>
            <w:tcW w:w="9229" w:type="dxa"/>
            <w:gridSpan w:val="5"/>
            <w:shd w:val="clear" w:color="auto" w:fill="auto"/>
            <w:vAlign w:val="center"/>
          </w:tcPr>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一、进口产品说明</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sym w:font="Wingdings 2" w:char="00A3"/>
            </w:r>
            <w:r>
              <w:rPr>
                <w:rFonts w:asciiTheme="minorEastAsia" w:eastAsiaTheme="minorEastAsia" w:hAnsiTheme="minorEastAsia" w:cstheme="minorEastAsia" w:hint="eastAsia"/>
                <w:sz w:val="22"/>
                <w:szCs w:val="22"/>
              </w:rPr>
              <w:t>本表的第</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☑本分标服务所涉及的货物不接受进口产品（即通过中国海关报关验放进入中国境内且产自关境外的产品）参与投标，如有进口产品参与投标的作无效标处理。</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二、其他要求：</w:t>
            </w:r>
          </w:p>
          <w:p w:rsidR="0096104F" w:rsidRDefault="00000C87">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投标人须确保所投标产品参数的真实性，采购人有权要求中标人供</w:t>
            </w:r>
            <w:r>
              <w:rPr>
                <w:rFonts w:asciiTheme="minorEastAsia" w:eastAsiaTheme="minorEastAsia" w:hAnsiTheme="minorEastAsia" w:cstheme="minorEastAsia" w:hint="eastAsia"/>
                <w:sz w:val="22"/>
                <w:szCs w:val="22"/>
              </w:rPr>
              <w:t>货时提供国家认可的第三方检测机构出具检测报告进行证明，如不能提供具有检测资质的机构出具检测报告证明文件，则需提供产品到用户现场（采购单位邀请质量监督部门专家）进行招标要求及投标承诺中的性能技术指标测试；测试及邀请质量监督部门专家所产生的费用由中标人承担；若测试结果与投标文件所报技术参数性能不符，则中标人须承担相关法律责任，采购人有权报相关政府采购监督管理部门进行处理，并保留追究其法律责任的权利。</w:t>
            </w:r>
          </w:p>
        </w:tc>
      </w:tr>
      <w:bookmarkEnd w:id="0"/>
      <w:bookmarkEnd w:id="1"/>
    </w:tbl>
    <w:p w:rsidR="0096104F" w:rsidRDefault="0096104F">
      <w:pPr>
        <w:pStyle w:val="a6"/>
        <w:ind w:firstLineChars="200" w:firstLine="440"/>
        <w:jc w:val="right"/>
        <w:rPr>
          <w:rFonts w:asciiTheme="minorEastAsia" w:eastAsiaTheme="minorEastAsia" w:hAnsiTheme="minorEastAsia" w:cstheme="minorEastAsia"/>
          <w:sz w:val="22"/>
          <w:szCs w:val="22"/>
        </w:rPr>
      </w:pPr>
    </w:p>
    <w:p w:rsidR="0096104F" w:rsidRDefault="0096104F">
      <w:pPr>
        <w:pStyle w:val="a6"/>
        <w:spacing w:line="360" w:lineRule="auto"/>
        <w:ind w:firstLineChars="200" w:firstLine="440"/>
        <w:jc w:val="right"/>
        <w:rPr>
          <w:rFonts w:asciiTheme="minorEastAsia" w:eastAsiaTheme="minorEastAsia" w:hAnsiTheme="minorEastAsia" w:cstheme="minorEastAsia"/>
          <w:sz w:val="22"/>
          <w:szCs w:val="22"/>
        </w:rPr>
      </w:pPr>
    </w:p>
    <w:p w:rsidR="0096104F" w:rsidRDefault="00000C87">
      <w:pPr>
        <w:pStyle w:val="a6"/>
        <w:spacing w:line="360" w:lineRule="auto"/>
        <w:ind w:firstLineChars="200" w:firstLine="480"/>
        <w:jc w:val="right"/>
        <w:rPr>
          <w:rFonts w:hAnsi="宋体" w:cs="宋体"/>
          <w:sz w:val="24"/>
          <w:szCs w:val="24"/>
        </w:rPr>
      </w:pPr>
      <w:r>
        <w:rPr>
          <w:rFonts w:hAnsi="宋体" w:cs="宋体" w:hint="eastAsia"/>
          <w:sz w:val="24"/>
          <w:szCs w:val="24"/>
        </w:rPr>
        <w:t>采购人：</w:t>
      </w:r>
      <w:r>
        <w:rPr>
          <w:rFonts w:hAnsi="宋体" w:cs="宋体" w:hint="eastAsia"/>
          <w:spacing w:val="-4"/>
          <w:kern w:val="0"/>
          <w:sz w:val="24"/>
          <w:szCs w:val="24"/>
        </w:rPr>
        <w:t>南宁沛鸿民族中学</w:t>
      </w:r>
    </w:p>
    <w:p w:rsidR="0096104F" w:rsidRDefault="00000C87">
      <w:pPr>
        <w:spacing w:line="360" w:lineRule="auto"/>
        <w:jc w:val="right"/>
        <w:rPr>
          <w:rFonts w:ascii="宋体" w:hAnsi="宋体" w:cs="宋体"/>
          <w:sz w:val="24"/>
        </w:rPr>
      </w:pPr>
      <w:r>
        <w:rPr>
          <w:rFonts w:ascii="宋体" w:hAnsi="宋体" w:cs="宋体" w:hint="eastAsia"/>
          <w:sz w:val="24"/>
        </w:rPr>
        <w:t>2025</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6</w:t>
      </w:r>
      <w:r>
        <w:rPr>
          <w:rFonts w:ascii="宋体" w:hAnsi="宋体" w:cs="宋体" w:hint="eastAsia"/>
          <w:sz w:val="24"/>
        </w:rPr>
        <w:t>月</w:t>
      </w:r>
      <w:r>
        <w:rPr>
          <w:rFonts w:ascii="宋体" w:hAnsi="宋体" w:cs="宋体" w:hint="eastAsia"/>
          <w:sz w:val="24"/>
        </w:rPr>
        <w:t>19</w:t>
      </w:r>
      <w:r>
        <w:rPr>
          <w:rFonts w:ascii="宋体" w:hAnsi="宋体" w:cs="宋体" w:hint="eastAsia"/>
          <w:sz w:val="24"/>
        </w:rPr>
        <w:t>日</w:t>
      </w:r>
    </w:p>
    <w:p w:rsidR="0096104F" w:rsidRDefault="0096104F">
      <w:pPr>
        <w:rPr>
          <w:rFonts w:asciiTheme="minorEastAsia" w:eastAsiaTheme="minorEastAsia" w:hAnsiTheme="minorEastAsia" w:cstheme="minorEastAsia"/>
          <w:sz w:val="22"/>
          <w:szCs w:val="22"/>
        </w:rPr>
      </w:pPr>
    </w:p>
    <w:p w:rsidR="0096104F" w:rsidRDefault="0096104F">
      <w:pPr>
        <w:rPr>
          <w:rFonts w:asciiTheme="minorEastAsia" w:eastAsiaTheme="minorEastAsia" w:hAnsiTheme="minorEastAsia" w:cstheme="minorEastAsia"/>
          <w:sz w:val="22"/>
          <w:szCs w:val="22"/>
        </w:rPr>
      </w:pPr>
    </w:p>
    <w:sectPr w:rsidR="0096104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C87" w:rsidRDefault="00000C87">
      <w:r>
        <w:separator/>
      </w:r>
    </w:p>
  </w:endnote>
  <w:endnote w:type="continuationSeparator" w:id="0">
    <w:p w:rsidR="00000C87" w:rsidRDefault="0000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4F" w:rsidRDefault="00000C8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6104F" w:rsidRDefault="00000C87">
                          <w:pPr>
                            <w:pStyle w:val="a7"/>
                          </w:pPr>
                          <w:r>
                            <w:fldChar w:fldCharType="begin"/>
                          </w:r>
                          <w:r>
                            <w:instrText xml:space="preserve"> PAGE  \* MERGEFORMAT </w:instrText>
                          </w:r>
                          <w:r>
                            <w:fldChar w:fldCharType="separate"/>
                          </w:r>
                          <w:r w:rsidR="008F47DC">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6104F" w:rsidRDefault="00000C87">
                    <w:pPr>
                      <w:pStyle w:val="a7"/>
                    </w:pPr>
                    <w:r>
                      <w:fldChar w:fldCharType="begin"/>
                    </w:r>
                    <w:r>
                      <w:instrText xml:space="preserve"> PAGE  \* MERGEFORMAT </w:instrText>
                    </w:r>
                    <w:r>
                      <w:fldChar w:fldCharType="separate"/>
                    </w:r>
                    <w:r w:rsidR="008F47DC">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C87" w:rsidRDefault="00000C87">
      <w:r>
        <w:separator/>
      </w:r>
    </w:p>
  </w:footnote>
  <w:footnote w:type="continuationSeparator" w:id="0">
    <w:p w:rsidR="00000C87" w:rsidRDefault="00000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7622"/>
    <w:multiLevelType w:val="multilevel"/>
    <w:tmpl w:val="8D209AB6"/>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7B3D2D"/>
    <w:multiLevelType w:val="multilevel"/>
    <w:tmpl w:val="4D3E956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453EF9"/>
    <w:multiLevelType w:val="hybridMultilevel"/>
    <w:tmpl w:val="34B0900E"/>
    <w:lvl w:ilvl="0" w:tplc="7442883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9E5402"/>
    <w:multiLevelType w:val="multilevel"/>
    <w:tmpl w:val="4CAAA96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3111A1"/>
    <w:multiLevelType w:val="multilevel"/>
    <w:tmpl w:val="F230E44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14270A7"/>
    <w:multiLevelType w:val="hybridMultilevel"/>
    <w:tmpl w:val="C486E292"/>
    <w:lvl w:ilvl="0" w:tplc="16841FB4">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8176E4"/>
    <w:multiLevelType w:val="multilevel"/>
    <w:tmpl w:val="CC50C38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D6265F"/>
    <w:multiLevelType w:val="multilevel"/>
    <w:tmpl w:val="AA76F6A6"/>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4175F"/>
    <w:rsid w:val="00000C87"/>
    <w:rsid w:val="000B6918"/>
    <w:rsid w:val="007858DA"/>
    <w:rsid w:val="008F47DC"/>
    <w:rsid w:val="0096104F"/>
    <w:rsid w:val="00AC45A6"/>
    <w:rsid w:val="00D76664"/>
    <w:rsid w:val="00EF7950"/>
    <w:rsid w:val="38316017"/>
    <w:rsid w:val="38B35A1A"/>
    <w:rsid w:val="45325D93"/>
    <w:rsid w:val="5124175F"/>
    <w:rsid w:val="5DD00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57AC5"/>
  <w15:docId w15:val="{660A0D4B-DA59-4F91-8783-A7815537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lock Text"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4">
    <w:name w:val="heading 4"/>
    <w:basedOn w:val="a"/>
    <w:next w:val="a"/>
    <w:uiPriority w:val="99"/>
    <w:qFormat/>
    <w:pPr>
      <w:tabs>
        <w:tab w:val="left" w:pos="2155"/>
      </w:tabs>
      <w:adjustRightInd w:val="0"/>
      <w:spacing w:before="120" w:line="360" w:lineRule="auto"/>
      <w:ind w:left="2155" w:hanging="1078"/>
      <w:textAlignment w:val="baseline"/>
      <w:outlineLvl w:val="3"/>
    </w:pPr>
    <w:rPr>
      <w:rFonts w:ascii="Arial" w:eastAsia="黑体"/>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420"/>
    </w:pPr>
    <w:rPr>
      <w:szCs w:val="20"/>
    </w:rPr>
  </w:style>
  <w:style w:type="paragraph" w:styleId="a4">
    <w:name w:val="Body Text"/>
    <w:basedOn w:val="a"/>
    <w:next w:val="a"/>
    <w:unhideWhenUsed/>
    <w:qFormat/>
  </w:style>
  <w:style w:type="paragraph" w:styleId="a5">
    <w:name w:val="annotation text"/>
    <w:basedOn w:val="a"/>
    <w:qFormat/>
    <w:pPr>
      <w:jc w:val="left"/>
    </w:pPr>
  </w:style>
  <w:style w:type="paragraph" w:styleId="a6">
    <w:name w:val="Plain Text"/>
    <w:basedOn w:val="a"/>
    <w:next w:val="a"/>
    <w:qFormat/>
    <w:rPr>
      <w:rFonts w:ascii="宋体" w:hAnsi="Courier New"/>
      <w:szCs w:val="20"/>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unhideWhenUsed/>
    <w:qFormat/>
    <w:pPr>
      <w:widowControl w:val="0"/>
      <w:autoSpaceDE w:val="0"/>
      <w:autoSpaceDN w:val="0"/>
      <w:adjustRightInd w:val="0"/>
    </w:pPr>
    <w:rPr>
      <w:rFonts w:ascii="宋体" w:eastAsia="宋体" w:hAnsi="宋体" w:cs="Times New Roman"/>
      <w:color w:val="000000"/>
      <w:sz w:val="24"/>
    </w:rPr>
  </w:style>
  <w:style w:type="paragraph" w:styleId="aa">
    <w:name w:val="List Paragraph"/>
    <w:basedOn w:val="a"/>
    <w:uiPriority w:val="99"/>
    <w:rsid w:val="007858DA"/>
    <w:pPr>
      <w:ind w:firstLineChars="200" w:firstLine="420"/>
    </w:pPr>
  </w:style>
  <w:style w:type="paragraph" w:styleId="ab">
    <w:name w:val="Block Text"/>
    <w:basedOn w:val="a"/>
    <w:uiPriority w:val="99"/>
    <w:unhideWhenUsed/>
    <w:rsid w:val="007858DA"/>
    <w:pPr>
      <w:adjustRightInd w:val="0"/>
      <w:spacing w:before="100" w:beforeAutospacing="1" w:after="100" w:afterAutospacing="1" w:line="300" w:lineRule="auto"/>
      <w:ind w:left="958" w:rightChars="-120" w:right="-120"/>
      <w:jc w:val="left"/>
    </w:pPr>
    <w:rPr>
      <w:rFonts w:ascii="宋体" w:hAnsi="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7162">
      <w:bodyDiv w:val="1"/>
      <w:marLeft w:val="0"/>
      <w:marRight w:val="0"/>
      <w:marTop w:val="0"/>
      <w:marBottom w:val="0"/>
      <w:divBdr>
        <w:top w:val="none" w:sz="0" w:space="0" w:color="auto"/>
        <w:left w:val="none" w:sz="0" w:space="0" w:color="auto"/>
        <w:bottom w:val="none" w:sz="0" w:space="0" w:color="auto"/>
        <w:right w:val="none" w:sz="0" w:space="0" w:color="auto"/>
      </w:divBdr>
    </w:div>
    <w:div w:id="248585911">
      <w:bodyDiv w:val="1"/>
      <w:marLeft w:val="0"/>
      <w:marRight w:val="0"/>
      <w:marTop w:val="0"/>
      <w:marBottom w:val="0"/>
      <w:divBdr>
        <w:top w:val="none" w:sz="0" w:space="0" w:color="auto"/>
        <w:left w:val="none" w:sz="0" w:space="0" w:color="auto"/>
        <w:bottom w:val="none" w:sz="0" w:space="0" w:color="auto"/>
        <w:right w:val="none" w:sz="0" w:space="0" w:color="auto"/>
      </w:divBdr>
    </w:div>
    <w:div w:id="442765739">
      <w:bodyDiv w:val="1"/>
      <w:marLeft w:val="0"/>
      <w:marRight w:val="0"/>
      <w:marTop w:val="0"/>
      <w:marBottom w:val="0"/>
      <w:divBdr>
        <w:top w:val="none" w:sz="0" w:space="0" w:color="auto"/>
        <w:left w:val="none" w:sz="0" w:space="0" w:color="auto"/>
        <w:bottom w:val="none" w:sz="0" w:space="0" w:color="auto"/>
        <w:right w:val="none" w:sz="0" w:space="0" w:color="auto"/>
      </w:divBdr>
    </w:div>
    <w:div w:id="858542508">
      <w:bodyDiv w:val="1"/>
      <w:marLeft w:val="0"/>
      <w:marRight w:val="0"/>
      <w:marTop w:val="0"/>
      <w:marBottom w:val="0"/>
      <w:divBdr>
        <w:top w:val="none" w:sz="0" w:space="0" w:color="auto"/>
        <w:left w:val="none" w:sz="0" w:space="0" w:color="auto"/>
        <w:bottom w:val="none" w:sz="0" w:space="0" w:color="auto"/>
        <w:right w:val="none" w:sz="0" w:space="0" w:color="auto"/>
      </w:divBdr>
    </w:div>
    <w:div w:id="1551499572">
      <w:bodyDiv w:val="1"/>
      <w:marLeft w:val="0"/>
      <w:marRight w:val="0"/>
      <w:marTop w:val="0"/>
      <w:marBottom w:val="0"/>
      <w:divBdr>
        <w:top w:val="none" w:sz="0" w:space="0" w:color="auto"/>
        <w:left w:val="none" w:sz="0" w:space="0" w:color="auto"/>
        <w:bottom w:val="none" w:sz="0" w:space="0" w:color="auto"/>
        <w:right w:val="none" w:sz="0" w:space="0" w:color="auto"/>
      </w:divBdr>
    </w:div>
    <w:div w:id="1654065371">
      <w:bodyDiv w:val="1"/>
      <w:marLeft w:val="0"/>
      <w:marRight w:val="0"/>
      <w:marTop w:val="0"/>
      <w:marBottom w:val="0"/>
      <w:divBdr>
        <w:top w:val="none" w:sz="0" w:space="0" w:color="auto"/>
        <w:left w:val="none" w:sz="0" w:space="0" w:color="auto"/>
        <w:bottom w:val="none" w:sz="0" w:space="0" w:color="auto"/>
        <w:right w:val="none" w:sz="0" w:space="0" w:color="auto"/>
      </w:divBdr>
    </w:div>
    <w:div w:id="1818302192">
      <w:bodyDiv w:val="1"/>
      <w:marLeft w:val="0"/>
      <w:marRight w:val="0"/>
      <w:marTop w:val="0"/>
      <w:marBottom w:val="0"/>
      <w:divBdr>
        <w:top w:val="none" w:sz="0" w:space="0" w:color="auto"/>
        <w:left w:val="none" w:sz="0" w:space="0" w:color="auto"/>
        <w:bottom w:val="none" w:sz="0" w:space="0" w:color="auto"/>
        <w:right w:val="none" w:sz="0" w:space="0" w:color="auto"/>
      </w:divBdr>
    </w:div>
    <w:div w:id="1941447640">
      <w:bodyDiv w:val="1"/>
      <w:marLeft w:val="0"/>
      <w:marRight w:val="0"/>
      <w:marTop w:val="0"/>
      <w:marBottom w:val="0"/>
      <w:divBdr>
        <w:top w:val="none" w:sz="0" w:space="0" w:color="auto"/>
        <w:left w:val="none" w:sz="0" w:space="0" w:color="auto"/>
        <w:bottom w:val="none" w:sz="0" w:space="0" w:color="auto"/>
        <w:right w:val="none" w:sz="0" w:space="0" w:color="auto"/>
      </w:divBdr>
    </w:div>
    <w:div w:id="2105958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dc:creator>
  <cp:lastModifiedBy>Administrator</cp:lastModifiedBy>
  <cp:revision>3</cp:revision>
  <dcterms:created xsi:type="dcterms:W3CDTF">2025-06-18T06:22:00Z</dcterms:created>
  <dcterms:modified xsi:type="dcterms:W3CDTF">2025-06-25T00:43:00Z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7A8B4845F0BE4633890B627EFEF9F03B_13</vt:lpwstr>
  </property>
  <property fmtid="{D5CDD505-2E9C-101B-9397-08002B2CF9AE}" pid="4" name="KSOTemplateDocerSaveRecord">
    <vt:lpwstr>eyJoZGlkIjoiYjk1YThhODk2ODI2ZmU3ZDBlYzI5NDA5ZTczMjljMDQiLCJ1c2VySWQiOiIxMTM2NjEyNTIwIn0=</vt:lpwstr>
  </property>
</Properties>
</file>