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BDCFE">
      <w:pPr>
        <w:pStyle w:val="2"/>
        <w:spacing w:before="0" w:after="0" w:line="240" w:lineRule="auto"/>
        <w:ind w:firstLine="0" w:firstLineChars="0"/>
        <w:jc w:val="center"/>
        <w:rPr>
          <w:rFonts w:hint="eastAsia"/>
          <w:sz w:val="32"/>
          <w:szCs w:val="32"/>
          <w:lang w:val="en-US" w:eastAsia="zh-CN"/>
        </w:rPr>
      </w:pPr>
      <w:r>
        <w:rPr>
          <w:rFonts w:hint="eastAsia"/>
          <w:sz w:val="32"/>
          <w:szCs w:val="32"/>
          <w:lang w:val="en-US" w:eastAsia="zh-CN"/>
        </w:rPr>
        <w:t>南宁职业技术大学</w:t>
      </w:r>
      <w:r>
        <w:rPr>
          <w:rFonts w:hint="eastAsia"/>
          <w:sz w:val="32"/>
          <w:szCs w:val="32"/>
        </w:rPr>
        <w:t>AI+鲲鹏工程中心项</w:t>
      </w:r>
      <w:r>
        <w:rPr>
          <w:rFonts w:hint="eastAsia"/>
          <w:sz w:val="32"/>
          <w:szCs w:val="32"/>
          <w:lang w:val="en-US" w:eastAsia="zh-CN"/>
        </w:rPr>
        <w:t>目</w:t>
      </w:r>
    </w:p>
    <w:p w14:paraId="10FD324E">
      <w:pPr>
        <w:jc w:val="center"/>
        <w:rPr>
          <w:rFonts w:hint="default"/>
          <w:b/>
          <w:bCs/>
          <w:lang w:val="en-US" w:eastAsia="zh-CN"/>
        </w:rPr>
      </w:pPr>
      <w:r>
        <w:rPr>
          <w:rFonts w:hint="eastAsia"/>
          <w:b/>
          <w:bCs/>
          <w:sz w:val="32"/>
          <w:szCs w:val="32"/>
          <w:lang w:val="en-US" w:eastAsia="zh-CN"/>
        </w:rPr>
        <w:t>采购需求表</w:t>
      </w:r>
    </w:p>
    <w:p w14:paraId="527954A8">
      <w:pPr>
        <w:adjustRightInd w:val="0"/>
        <w:spacing w:line="340" w:lineRule="exact"/>
        <w:rPr>
          <w:rFonts w:hint="eastAsia" w:hAnsi="宋体"/>
          <w:b/>
          <w:szCs w:val="21"/>
        </w:rPr>
      </w:pPr>
      <w:r>
        <w:rPr>
          <w:rFonts w:hint="eastAsia" w:hAnsi="宋体"/>
          <w:b/>
          <w:szCs w:val="21"/>
        </w:rPr>
        <w:t>说明：</w:t>
      </w:r>
    </w:p>
    <w:p w14:paraId="750E3E9C">
      <w:pPr>
        <w:adjustRightInd w:val="0"/>
        <w:spacing w:line="340" w:lineRule="exact"/>
        <w:ind w:left="6" w:firstLine="431"/>
        <w:rPr>
          <w:rFonts w:hint="eastAsia" w:ascii="宋体" w:hAnsi="宋体"/>
        </w:rPr>
      </w:pPr>
      <w:r>
        <w:rPr>
          <w:rFonts w:hint="eastAsia" w:ascii="宋体" w:hAnsi="宋体"/>
        </w:rPr>
        <w:t>1、</w:t>
      </w:r>
      <w:r>
        <w:rPr>
          <w:rFonts w:hint="eastAsia" w:hAnsi="宋体"/>
          <w:szCs w:val="21"/>
        </w:rPr>
        <w:t>本货物/服务需求一览表中所列的品牌、型号</w:t>
      </w:r>
      <w:r>
        <w:rPr>
          <w:rFonts w:hint="eastAsia" w:hAnsi="宋体"/>
          <w:b/>
          <w:szCs w:val="21"/>
        </w:rPr>
        <w:t>仅起参考作</w:t>
      </w:r>
      <w:r>
        <w:rPr>
          <w:rFonts w:hint="eastAsia" w:hAnsi="宋体"/>
          <w:szCs w:val="21"/>
        </w:rPr>
        <w:t>用，投标人可选用其他品牌、型号替代，但替代的品牌、型号在实质性要求和条件上要</w:t>
      </w:r>
      <w:r>
        <w:rPr>
          <w:rFonts w:hint="eastAsia" w:hAnsi="宋体"/>
          <w:b/>
          <w:szCs w:val="21"/>
        </w:rPr>
        <w:t>相当于或优于</w:t>
      </w:r>
      <w:r>
        <w:rPr>
          <w:rFonts w:hint="eastAsia" w:hAnsi="宋体"/>
          <w:szCs w:val="21"/>
        </w:rPr>
        <w:t>参考品牌、型号。</w:t>
      </w:r>
    </w:p>
    <w:p w14:paraId="12F970AD">
      <w:pPr>
        <w:spacing w:line="320" w:lineRule="exact"/>
        <w:ind w:firstLine="420" w:firstLineChars="200"/>
        <w:rPr>
          <w:rFonts w:hint="eastAsia" w:ascii="宋体" w:hAnsi="宋体"/>
        </w:rPr>
      </w:pPr>
      <w:r>
        <w:rPr>
          <w:rFonts w:hint="eastAsia" w:ascii="宋体" w:hAnsi="宋体"/>
        </w:rPr>
        <w:t>2、凡在“技术参数要求”中表述为“标配”或“标准配置”的设备，将要求投标人按照“投标文件格式”规定的格式在“投标产品技术资料表”中将其参数详细列明。</w:t>
      </w:r>
    </w:p>
    <w:p w14:paraId="56DE5CF4">
      <w:pPr>
        <w:spacing w:line="320" w:lineRule="exact"/>
        <w:ind w:firstLine="420" w:firstLineChars="200"/>
        <w:rPr>
          <w:rFonts w:hint="eastAsia" w:ascii="宋体" w:hAnsi="宋体"/>
        </w:rPr>
      </w:pPr>
      <w:r>
        <w:rPr>
          <w:rFonts w:hint="eastAsia" w:ascii="宋体" w:hAnsi="宋体" w:cs="宋体"/>
          <w:szCs w:val="21"/>
        </w:rPr>
        <w:t>3.“实质性要求”是指招标文件中已经指明不满足则投标无效的条款，或者不能负偏离的条款，或者采购需求中带“</w:t>
      </w:r>
      <w:r>
        <w:rPr>
          <w:rFonts w:hint="eastAsia" w:ascii="宋体" w:hAnsi="宋体" w:cs="宋体"/>
          <w:szCs w:val="21"/>
          <w:lang w:eastAsia="zh-CN"/>
        </w:rPr>
        <w:t>▲</w:t>
      </w:r>
      <w:r>
        <w:rPr>
          <w:rFonts w:hint="eastAsia" w:ascii="宋体" w:hAnsi="宋体" w:cs="宋体"/>
          <w:szCs w:val="21"/>
        </w:rPr>
        <w:t>”的条款。</w:t>
      </w:r>
    </w:p>
    <w:p w14:paraId="2FD913CA">
      <w:pPr>
        <w:spacing w:line="320" w:lineRule="exact"/>
        <w:ind w:firstLine="420" w:firstLineChars="200"/>
      </w:pPr>
      <w:r>
        <w:rPr>
          <w:rFonts w:hint="eastAsia" w:ascii="宋体" w:hAnsi="宋体"/>
        </w:rPr>
        <w:t>4、</w:t>
      </w:r>
      <w:r>
        <w:rPr>
          <w:rFonts w:hAnsi="宋体"/>
          <w:color w:val="000000"/>
        </w:rPr>
        <w:t>本次货物采购最高限价为</w:t>
      </w:r>
      <w:r>
        <w:rPr>
          <w:color w:val="000000"/>
          <w:u w:val="single"/>
        </w:rPr>
        <w:t xml:space="preserve">  </w:t>
      </w:r>
      <w:r>
        <w:rPr>
          <w:rFonts w:hint="eastAsia"/>
          <w:color w:val="000000"/>
          <w:u w:val="single"/>
        </w:rPr>
        <w:t xml:space="preserve">80 </w:t>
      </w:r>
      <w:r>
        <w:rPr>
          <w:color w:val="000000"/>
          <w:u w:val="single"/>
        </w:rPr>
        <w:t xml:space="preserve"> </w:t>
      </w:r>
      <w:r>
        <w:rPr>
          <w:rFonts w:hAnsi="宋体"/>
          <w:color w:val="000000"/>
        </w:rPr>
        <w:t>万元。货物分项最高限价详见表格。</w:t>
      </w:r>
    </w:p>
    <w:p w14:paraId="536D4724">
      <w:pPr>
        <w:rPr>
          <w:rFonts w:hint="eastAsia" w:ascii="楷体_GB2312" w:eastAsia="楷体_GB2312"/>
          <w:szCs w:val="21"/>
        </w:rPr>
      </w:pPr>
      <w:r>
        <w:rPr>
          <w:rFonts w:hint="eastAsia" w:ascii="楷体_GB2312" w:eastAsia="楷体_GB2312"/>
          <w:szCs w:val="21"/>
        </w:rPr>
        <w:t>注：编制说明参见《附件1：采购需求资料表编制说明》</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285"/>
        <w:gridCol w:w="550"/>
        <w:gridCol w:w="560"/>
        <w:gridCol w:w="3800"/>
        <w:gridCol w:w="1020"/>
        <w:gridCol w:w="1205"/>
      </w:tblGrid>
      <w:tr w14:paraId="2BC9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456" w:type="dxa"/>
            <w:shd w:val="clear" w:color="auto" w:fill="auto"/>
          </w:tcPr>
          <w:p w14:paraId="6CE6C998">
            <w:pPr>
              <w:pStyle w:val="4"/>
              <w:rPr>
                <w:rFonts w:hint="eastAsia" w:ascii="宋体" w:hAnsi="宋体" w:cs="宋体"/>
                <w:sz w:val="21"/>
                <w:szCs w:val="21"/>
              </w:rPr>
            </w:pPr>
            <w:r>
              <w:rPr>
                <w:rFonts w:hint="eastAsia" w:ascii="宋体" w:hAnsi="宋体" w:cs="宋体"/>
                <w:sz w:val="21"/>
                <w:szCs w:val="21"/>
              </w:rPr>
              <w:t>序号</w:t>
            </w:r>
          </w:p>
        </w:tc>
        <w:tc>
          <w:tcPr>
            <w:tcW w:w="1285" w:type="dxa"/>
            <w:shd w:val="clear" w:color="auto" w:fill="auto"/>
          </w:tcPr>
          <w:p w14:paraId="36DB5BB6">
            <w:pPr>
              <w:pStyle w:val="4"/>
              <w:rPr>
                <w:rFonts w:hint="eastAsia" w:ascii="宋体" w:hAnsi="宋体" w:cs="宋体"/>
                <w:sz w:val="21"/>
                <w:szCs w:val="21"/>
              </w:rPr>
            </w:pPr>
            <w:r>
              <w:rPr>
                <w:rFonts w:hint="eastAsia" w:ascii="宋体" w:hAnsi="宋体" w:cs="宋体"/>
                <w:sz w:val="21"/>
                <w:szCs w:val="21"/>
              </w:rPr>
              <w:t>货物/服务名称</w:t>
            </w:r>
          </w:p>
        </w:tc>
        <w:tc>
          <w:tcPr>
            <w:tcW w:w="550" w:type="dxa"/>
            <w:shd w:val="clear" w:color="auto" w:fill="auto"/>
          </w:tcPr>
          <w:p w14:paraId="20BB83B4">
            <w:pPr>
              <w:pStyle w:val="4"/>
              <w:rPr>
                <w:rFonts w:hint="eastAsia" w:ascii="宋体" w:hAnsi="宋体" w:cs="宋体"/>
                <w:sz w:val="21"/>
                <w:szCs w:val="21"/>
              </w:rPr>
            </w:pPr>
            <w:r>
              <w:rPr>
                <w:rFonts w:hint="eastAsia" w:ascii="宋体" w:hAnsi="宋体" w:cs="宋体"/>
                <w:sz w:val="21"/>
                <w:szCs w:val="21"/>
              </w:rPr>
              <w:t>单位</w:t>
            </w:r>
          </w:p>
        </w:tc>
        <w:tc>
          <w:tcPr>
            <w:tcW w:w="560" w:type="dxa"/>
            <w:shd w:val="clear" w:color="auto" w:fill="auto"/>
          </w:tcPr>
          <w:p w14:paraId="01BB6473">
            <w:pPr>
              <w:pStyle w:val="4"/>
              <w:rPr>
                <w:rFonts w:hint="eastAsia" w:ascii="宋体" w:hAnsi="宋体" w:cs="宋体"/>
                <w:sz w:val="21"/>
                <w:szCs w:val="21"/>
              </w:rPr>
            </w:pPr>
            <w:r>
              <w:rPr>
                <w:rFonts w:hint="eastAsia" w:ascii="宋体" w:hAnsi="宋体" w:cs="宋体"/>
                <w:sz w:val="21"/>
                <w:szCs w:val="21"/>
              </w:rPr>
              <w:t>数量</w:t>
            </w:r>
          </w:p>
        </w:tc>
        <w:tc>
          <w:tcPr>
            <w:tcW w:w="3800" w:type="dxa"/>
            <w:shd w:val="clear" w:color="auto" w:fill="auto"/>
          </w:tcPr>
          <w:p w14:paraId="3848AC7E">
            <w:pPr>
              <w:pStyle w:val="4"/>
              <w:rPr>
                <w:rFonts w:hint="eastAsia" w:ascii="宋体" w:hAnsi="宋体" w:cs="宋体"/>
                <w:sz w:val="21"/>
                <w:szCs w:val="21"/>
              </w:rPr>
            </w:pPr>
            <w:r>
              <w:rPr>
                <w:rFonts w:hint="eastAsia" w:ascii="宋体" w:hAnsi="宋体" w:cs="宋体"/>
                <w:sz w:val="21"/>
                <w:szCs w:val="21"/>
              </w:rPr>
              <w:t>技术参数要求</w:t>
            </w:r>
          </w:p>
          <w:p w14:paraId="7269A6F1">
            <w:pPr>
              <w:pStyle w:val="4"/>
              <w:rPr>
                <w:rFonts w:hint="eastAsia" w:ascii="宋体" w:hAnsi="宋体" w:cs="宋体"/>
                <w:sz w:val="21"/>
                <w:szCs w:val="21"/>
              </w:rPr>
            </w:pPr>
            <w:r>
              <w:rPr>
                <w:rFonts w:hint="eastAsia" w:ascii="宋体" w:hAnsi="宋体" w:cs="宋体"/>
                <w:sz w:val="21"/>
                <w:szCs w:val="21"/>
              </w:rPr>
              <w:t>（服务内容及要求）</w:t>
            </w:r>
          </w:p>
        </w:tc>
        <w:tc>
          <w:tcPr>
            <w:tcW w:w="1020" w:type="dxa"/>
            <w:shd w:val="clear" w:color="auto" w:fill="auto"/>
          </w:tcPr>
          <w:p w14:paraId="2090BA5D">
            <w:pPr>
              <w:pStyle w:val="4"/>
              <w:rPr>
                <w:rFonts w:hint="eastAsia" w:ascii="宋体" w:hAnsi="宋体" w:cs="宋体"/>
                <w:sz w:val="21"/>
                <w:szCs w:val="21"/>
              </w:rPr>
            </w:pPr>
            <w:r>
              <w:rPr>
                <w:rFonts w:hint="eastAsia" w:ascii="宋体" w:hAnsi="宋体" w:cs="宋体"/>
                <w:sz w:val="21"/>
                <w:szCs w:val="21"/>
              </w:rPr>
              <w:t>分项最高限价（万元）</w:t>
            </w:r>
          </w:p>
        </w:tc>
        <w:tc>
          <w:tcPr>
            <w:tcW w:w="1205" w:type="dxa"/>
            <w:shd w:val="clear" w:color="auto" w:fill="auto"/>
          </w:tcPr>
          <w:p w14:paraId="73002ED5">
            <w:pPr>
              <w:pStyle w:val="4"/>
              <w:rPr>
                <w:rFonts w:hint="eastAsia" w:ascii="宋体" w:hAnsi="宋体" w:cs="宋体"/>
                <w:sz w:val="21"/>
                <w:szCs w:val="21"/>
              </w:rPr>
            </w:pPr>
            <w:r>
              <w:rPr>
                <w:rFonts w:hint="eastAsia" w:ascii="宋体" w:hAnsi="宋体" w:cs="宋体"/>
                <w:sz w:val="21"/>
                <w:szCs w:val="21"/>
              </w:rPr>
              <w:t>中小企业划分标准所属行业名称</w:t>
            </w:r>
          </w:p>
        </w:tc>
      </w:tr>
      <w:tr w14:paraId="21539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6" w:type="dxa"/>
            <w:shd w:val="clear" w:color="auto" w:fill="auto"/>
            <w:vAlign w:val="center"/>
          </w:tcPr>
          <w:p w14:paraId="43D56878">
            <w:pPr>
              <w:jc w:val="center"/>
              <w:rPr>
                <w:rFonts w:hint="eastAsia" w:ascii="宋体" w:hAnsi="宋体" w:cs="宋体"/>
                <w:color w:val="000000"/>
                <w:szCs w:val="21"/>
              </w:rPr>
            </w:pPr>
            <w:r>
              <w:rPr>
                <w:rFonts w:hint="eastAsia" w:ascii="宋体" w:hAnsi="宋体" w:cs="宋体"/>
                <w:color w:val="000000"/>
                <w:szCs w:val="21"/>
              </w:rPr>
              <w:t>1</w:t>
            </w:r>
          </w:p>
        </w:tc>
        <w:tc>
          <w:tcPr>
            <w:tcW w:w="1285" w:type="dxa"/>
            <w:shd w:val="clear" w:color="auto" w:fill="auto"/>
            <w:vAlign w:val="center"/>
          </w:tcPr>
          <w:p w14:paraId="69A26510">
            <w:pPr>
              <w:jc w:val="center"/>
              <w:rPr>
                <w:rFonts w:hint="eastAsia" w:ascii="宋体" w:hAnsi="宋体" w:cs="宋体"/>
                <w:color w:val="000000"/>
                <w:szCs w:val="21"/>
              </w:rPr>
            </w:pPr>
            <w:r>
              <w:rPr>
                <w:rFonts w:hint="eastAsia" w:ascii="宋体" w:hAnsi="宋体" w:cs="宋体"/>
                <w:color w:val="000000"/>
                <w:szCs w:val="21"/>
              </w:rPr>
              <w:t>AI + 鲲鹏一体机</w:t>
            </w:r>
          </w:p>
        </w:tc>
        <w:tc>
          <w:tcPr>
            <w:tcW w:w="550" w:type="dxa"/>
            <w:shd w:val="clear" w:color="auto" w:fill="auto"/>
            <w:vAlign w:val="center"/>
          </w:tcPr>
          <w:p w14:paraId="2EBAAB09">
            <w:pPr>
              <w:jc w:val="center"/>
              <w:rPr>
                <w:rFonts w:hint="eastAsia" w:ascii="宋体" w:hAnsi="宋体" w:cs="宋体"/>
                <w:color w:val="000000"/>
                <w:szCs w:val="21"/>
              </w:rPr>
            </w:pPr>
            <w:r>
              <w:rPr>
                <w:rFonts w:hint="eastAsia" w:ascii="宋体" w:hAnsi="宋体" w:cs="宋体"/>
                <w:color w:val="000000"/>
                <w:szCs w:val="21"/>
              </w:rPr>
              <w:t>套</w:t>
            </w:r>
          </w:p>
        </w:tc>
        <w:tc>
          <w:tcPr>
            <w:tcW w:w="560" w:type="dxa"/>
            <w:shd w:val="clear" w:color="auto" w:fill="auto"/>
            <w:vAlign w:val="center"/>
          </w:tcPr>
          <w:p w14:paraId="209F23FA">
            <w:pPr>
              <w:jc w:val="center"/>
              <w:rPr>
                <w:rFonts w:hint="eastAsia" w:ascii="宋体" w:hAnsi="宋体" w:cs="宋体"/>
                <w:color w:val="000000"/>
                <w:szCs w:val="21"/>
              </w:rPr>
            </w:pPr>
            <w:r>
              <w:rPr>
                <w:rFonts w:hint="eastAsia" w:ascii="宋体" w:hAnsi="宋体" w:cs="宋体"/>
                <w:color w:val="000000"/>
                <w:szCs w:val="21"/>
              </w:rPr>
              <w:t>2</w:t>
            </w:r>
          </w:p>
        </w:tc>
        <w:tc>
          <w:tcPr>
            <w:tcW w:w="3800" w:type="dxa"/>
            <w:shd w:val="clear" w:color="auto" w:fill="auto"/>
          </w:tcPr>
          <w:p w14:paraId="1571C482">
            <w:pPr>
              <w:jc w:val="left"/>
              <w:rPr>
                <w:rFonts w:hint="eastAsia" w:ascii="宋体" w:hAnsi="宋体" w:cs="宋体"/>
                <w:color w:val="000000"/>
                <w:szCs w:val="21"/>
              </w:rPr>
            </w:pPr>
            <w:r>
              <w:rPr>
                <w:rFonts w:hint="eastAsia" w:ascii="宋体" w:hAnsi="宋体" w:cs="宋体"/>
                <w:szCs w:val="21"/>
                <w:lang w:eastAsia="zh-CN"/>
              </w:rPr>
              <w:t>▲</w:t>
            </w:r>
            <w:r>
              <w:rPr>
                <w:rFonts w:hint="eastAsia" w:ascii="宋体" w:hAnsi="宋体" w:cs="宋体"/>
                <w:color w:val="000000"/>
                <w:szCs w:val="21"/>
              </w:rPr>
              <w:t>1．CPU：支持国产自主可控CPU，配置≥2颗鲲鹏CPU，单CPU核心数≥48，单CPU主频≥2.6Ghz，单CPU缓存≥48MB，单CPU功耗≤150W；</w:t>
            </w:r>
          </w:p>
          <w:p w14:paraId="4CF88119">
            <w:pPr>
              <w:jc w:val="left"/>
              <w:rPr>
                <w:rFonts w:hint="eastAsia" w:ascii="宋体" w:hAnsi="宋体" w:cs="宋体"/>
                <w:color w:val="000000"/>
                <w:szCs w:val="21"/>
              </w:rPr>
            </w:pPr>
            <w:r>
              <w:rPr>
                <w:rFonts w:hint="eastAsia" w:ascii="宋体" w:hAnsi="宋体" w:cs="宋体"/>
                <w:color w:val="000000"/>
                <w:szCs w:val="21"/>
              </w:rPr>
              <w:t>2．内存：DDR4 RDIMM内存插槽槽位≥32，配置≥16根32G DDR4内存；</w:t>
            </w:r>
          </w:p>
          <w:p w14:paraId="782CF803">
            <w:pPr>
              <w:jc w:val="left"/>
              <w:rPr>
                <w:rFonts w:hint="eastAsia" w:ascii="宋体" w:hAnsi="宋体" w:cs="宋体"/>
                <w:color w:val="000000"/>
                <w:szCs w:val="21"/>
              </w:rPr>
            </w:pPr>
            <w:r>
              <w:rPr>
                <w:rFonts w:hint="eastAsia" w:ascii="宋体" w:hAnsi="宋体" w:cs="宋体"/>
                <w:color w:val="000000"/>
                <w:szCs w:val="21"/>
              </w:rPr>
              <w:t>3．系统盘≥2块480GB SSD硬盘，数据盘≥2块1.92TB NVMe硬盘；</w:t>
            </w:r>
          </w:p>
          <w:p w14:paraId="451880DF">
            <w:pPr>
              <w:jc w:val="left"/>
              <w:rPr>
                <w:rFonts w:hint="eastAsia" w:ascii="宋体" w:hAnsi="宋体" w:cs="宋体"/>
                <w:color w:val="000000"/>
                <w:szCs w:val="21"/>
              </w:rPr>
            </w:pPr>
            <w:r>
              <w:rPr>
                <w:rFonts w:hint="eastAsia" w:ascii="宋体" w:hAnsi="宋体" w:cs="宋体"/>
                <w:color w:val="000000"/>
                <w:szCs w:val="21"/>
              </w:rPr>
              <w:t>4．推理卡：最大支持10张全高全长双宽NPU，20张全高全长单宽NPU；</w:t>
            </w:r>
          </w:p>
          <w:p w14:paraId="0D5B823A">
            <w:pPr>
              <w:jc w:val="left"/>
              <w:rPr>
                <w:rFonts w:hint="eastAsia" w:ascii="宋体" w:hAnsi="宋体" w:cs="宋体"/>
                <w:color w:val="000000"/>
                <w:szCs w:val="21"/>
              </w:rPr>
            </w:pPr>
            <w:r>
              <w:rPr>
                <w:rFonts w:hint="eastAsia" w:ascii="宋体" w:hAnsi="宋体" w:cs="宋体"/>
                <w:color w:val="000000"/>
                <w:szCs w:val="21"/>
              </w:rPr>
              <w:t>5．RAID卡：支持RAID0/1/10/6/5/50/60，配置超级电容和4GB cache</w:t>
            </w:r>
          </w:p>
          <w:p w14:paraId="2637BE7D">
            <w:pPr>
              <w:jc w:val="left"/>
              <w:rPr>
                <w:rFonts w:hint="eastAsia" w:ascii="宋体" w:hAnsi="宋体" w:cs="宋体"/>
                <w:color w:val="000000"/>
                <w:szCs w:val="21"/>
              </w:rPr>
            </w:pPr>
            <w:r>
              <w:rPr>
                <w:rFonts w:hint="eastAsia" w:ascii="宋体" w:hAnsi="宋体" w:cs="宋体"/>
                <w:color w:val="000000"/>
                <w:szCs w:val="21"/>
              </w:rPr>
              <w:t>6．网卡：配置≥4个千兆电口+2个万兆光口（含光模块）</w:t>
            </w:r>
          </w:p>
          <w:p w14:paraId="46FA7BD3">
            <w:pPr>
              <w:jc w:val="left"/>
              <w:rPr>
                <w:rFonts w:hint="eastAsia" w:ascii="宋体" w:hAnsi="宋体" w:cs="宋体"/>
                <w:color w:val="000000"/>
                <w:szCs w:val="21"/>
              </w:rPr>
            </w:pPr>
            <w:r>
              <w:rPr>
                <w:rFonts w:hint="eastAsia" w:ascii="宋体" w:hAnsi="宋体" w:cs="宋体"/>
                <w:color w:val="000000"/>
                <w:szCs w:val="21"/>
              </w:rPr>
              <w:t>7．电源：≥4个2000W电源模块；</w:t>
            </w:r>
          </w:p>
          <w:p w14:paraId="2F044E6B">
            <w:pPr>
              <w:jc w:val="left"/>
              <w:rPr>
                <w:rFonts w:hint="eastAsia" w:ascii="宋体" w:hAnsi="宋体" w:eastAsia="宋体" w:cs="宋体"/>
                <w:color w:val="000000"/>
                <w:szCs w:val="21"/>
                <w:lang w:eastAsia="zh-CN"/>
              </w:rPr>
            </w:pPr>
            <w:r>
              <w:rPr>
                <w:rFonts w:hint="eastAsia" w:ascii="宋体" w:hAnsi="宋体" w:cs="宋体"/>
                <w:szCs w:val="21"/>
                <w:lang w:eastAsia="zh-CN"/>
              </w:rPr>
              <w:t>▲</w:t>
            </w:r>
            <w:r>
              <w:rPr>
                <w:rFonts w:hint="eastAsia" w:ascii="宋体" w:hAnsi="宋体" w:cs="宋体"/>
                <w:color w:val="000000"/>
                <w:szCs w:val="21"/>
              </w:rPr>
              <w:t>8．支持部署DeepSeek R1（Distill-LLama-70B）大模型环境，需提供相关模型私有部署服务。</w:t>
            </w:r>
            <w:r>
              <w:rPr>
                <w:rFonts w:hint="eastAsia" w:ascii="宋体" w:hAnsi="宋体" w:cs="宋体"/>
                <w:color w:val="000000"/>
                <w:szCs w:val="21"/>
                <w:lang w:eastAsia="zh-CN"/>
              </w:rPr>
              <w:t>（</w:t>
            </w:r>
            <w:r>
              <w:rPr>
                <w:rFonts w:hint="eastAsia" w:ascii="宋体" w:hAnsi="宋体" w:cs="宋体"/>
                <w:color w:val="000000"/>
                <w:szCs w:val="21"/>
                <w:lang w:val="en-US" w:eastAsia="zh-CN"/>
              </w:rPr>
              <w:t>投标时需提供承诺函</w:t>
            </w:r>
            <w:r>
              <w:rPr>
                <w:rFonts w:hint="eastAsia" w:ascii="宋体" w:hAnsi="宋体" w:cs="宋体"/>
                <w:color w:val="000000"/>
                <w:szCs w:val="21"/>
                <w:lang w:eastAsia="zh-CN"/>
              </w:rPr>
              <w:t>）</w:t>
            </w:r>
          </w:p>
          <w:p w14:paraId="1F8959D9">
            <w:pPr>
              <w:jc w:val="left"/>
              <w:rPr>
                <w:rFonts w:hint="eastAsia" w:ascii="宋体" w:hAnsi="宋体" w:cs="宋体"/>
                <w:color w:val="000000"/>
                <w:szCs w:val="21"/>
              </w:rPr>
            </w:pPr>
            <w:r>
              <w:rPr>
                <w:rFonts w:hint="eastAsia" w:ascii="宋体" w:hAnsi="宋体" w:cs="宋体"/>
                <w:color w:val="000000"/>
                <w:szCs w:val="21"/>
              </w:rPr>
              <w:t>9．一体机环境支持Linux操作系统（openEuler）-基于ARM64位平台、ARM 64位C 语言程序设计和华为鲲鹏云部署与运维3门实训课程应用实践。</w:t>
            </w:r>
          </w:p>
          <w:p w14:paraId="3ED1EF5C">
            <w:pPr>
              <w:jc w:val="left"/>
              <w:rPr>
                <w:rFonts w:hint="eastAsia" w:ascii="宋体" w:hAnsi="宋体" w:cs="宋体"/>
                <w:color w:val="000000"/>
                <w:szCs w:val="21"/>
              </w:rPr>
            </w:pPr>
            <w:r>
              <w:rPr>
                <w:rFonts w:hint="eastAsia" w:ascii="宋体" w:hAnsi="宋体" w:cs="宋体"/>
                <w:color w:val="000000"/>
                <w:szCs w:val="21"/>
              </w:rPr>
              <w:t>10．提供Linux操作系统（openEuler）-基于ARM64位平台，本课程以华为openEuler操作系统为例，讲解ARM 64位的Linux系统的使用、管理和维护。</w:t>
            </w:r>
          </w:p>
          <w:p w14:paraId="6EC762E3">
            <w:pPr>
              <w:jc w:val="left"/>
              <w:rPr>
                <w:rFonts w:hint="eastAsia" w:ascii="宋体" w:hAnsi="宋体" w:cs="宋体"/>
                <w:color w:val="000000"/>
                <w:szCs w:val="21"/>
              </w:rPr>
            </w:pPr>
            <w:r>
              <w:rPr>
                <w:rFonts w:hint="eastAsia" w:ascii="宋体" w:hAnsi="宋体" w:cs="宋体"/>
                <w:color w:val="000000"/>
                <w:szCs w:val="21"/>
              </w:rPr>
              <w:t>11．课程内容教学至少包括鲲鹏ARM64处理器与openEuler、Linux Shell命令、文件系统、网络配置管理、isula容器、A-Tune自动调优等。</w:t>
            </w:r>
          </w:p>
          <w:p w14:paraId="09BA7F8A">
            <w:pPr>
              <w:jc w:val="left"/>
              <w:rPr>
                <w:rFonts w:hint="eastAsia" w:ascii="宋体" w:hAnsi="宋体" w:cs="宋体"/>
                <w:color w:val="000000"/>
                <w:szCs w:val="21"/>
              </w:rPr>
            </w:pPr>
            <w:r>
              <w:rPr>
                <w:rFonts w:hint="eastAsia" w:ascii="宋体" w:hAnsi="宋体" w:cs="宋体"/>
                <w:color w:val="000000"/>
                <w:szCs w:val="21"/>
              </w:rPr>
              <w:t>12．Linux操作系统（openEuler）-基于ARM64位平台实训资源教学大纲：不少于1个；</w:t>
            </w:r>
          </w:p>
          <w:p w14:paraId="75BE20DE">
            <w:pPr>
              <w:jc w:val="left"/>
              <w:rPr>
                <w:rFonts w:hint="eastAsia" w:ascii="宋体" w:hAnsi="宋体" w:cs="宋体"/>
                <w:color w:val="000000"/>
                <w:szCs w:val="21"/>
              </w:rPr>
            </w:pPr>
            <w:r>
              <w:rPr>
                <w:rFonts w:hint="eastAsia" w:ascii="宋体" w:hAnsi="宋体" w:cs="宋体"/>
                <w:szCs w:val="21"/>
                <w:lang w:eastAsia="zh-CN"/>
              </w:rPr>
              <w:t>▲</w:t>
            </w:r>
            <w:r>
              <w:rPr>
                <w:rFonts w:hint="eastAsia" w:ascii="宋体" w:hAnsi="宋体" w:cs="宋体"/>
                <w:color w:val="000000"/>
                <w:szCs w:val="21"/>
              </w:rPr>
              <w:t>13．提供支撑Linux操作系统（openEuler）-基于ARM64位平台实训教学PPT：不少于7个，总页数不少于380页；（</w:t>
            </w:r>
            <w:r>
              <w:rPr>
                <w:rFonts w:hint="eastAsia" w:ascii="宋体" w:hAnsi="宋体" w:cs="宋体"/>
                <w:color w:val="000000"/>
                <w:szCs w:val="21"/>
                <w:u w:val="thick"/>
              </w:rPr>
              <w:t>投标时需提供PPT总数和样例截图证明并加盖投标人公章</w:t>
            </w:r>
            <w:r>
              <w:rPr>
                <w:rFonts w:hint="eastAsia" w:ascii="宋体" w:hAnsi="宋体" w:cs="宋体"/>
                <w:color w:val="000000"/>
                <w:szCs w:val="21"/>
              </w:rPr>
              <w:t>）</w:t>
            </w:r>
          </w:p>
          <w:p w14:paraId="10894A4E">
            <w:pPr>
              <w:jc w:val="left"/>
              <w:rPr>
                <w:rFonts w:hint="eastAsia" w:ascii="宋体" w:hAnsi="宋体" w:cs="宋体"/>
                <w:color w:val="000000"/>
                <w:szCs w:val="21"/>
              </w:rPr>
            </w:pPr>
            <w:r>
              <w:rPr>
                <w:rFonts w:hint="eastAsia" w:ascii="宋体" w:hAnsi="宋体" w:cs="宋体"/>
                <w:color w:val="000000"/>
                <w:szCs w:val="21"/>
              </w:rPr>
              <w:t>14．提供Linux操作系统（openEuler）-基于ARM64位平台实训教学视频：不少于49个，总时长不少于380分钟；</w:t>
            </w:r>
          </w:p>
          <w:p w14:paraId="1302269D">
            <w:pPr>
              <w:jc w:val="left"/>
              <w:rPr>
                <w:rFonts w:hint="eastAsia" w:ascii="宋体" w:hAnsi="宋体" w:cs="宋体"/>
                <w:color w:val="000000"/>
                <w:szCs w:val="21"/>
              </w:rPr>
            </w:pPr>
            <w:r>
              <w:rPr>
                <w:rFonts w:hint="eastAsia" w:ascii="宋体" w:hAnsi="宋体" w:cs="宋体"/>
                <w:szCs w:val="21"/>
                <w:lang w:eastAsia="zh-CN"/>
              </w:rPr>
              <w:t>▲</w:t>
            </w:r>
            <w:r>
              <w:rPr>
                <w:rFonts w:hint="eastAsia" w:ascii="宋体" w:hAnsi="宋体" w:cs="宋体"/>
                <w:color w:val="000000"/>
                <w:szCs w:val="21"/>
              </w:rPr>
              <w:t>15．提供Linux操作系统（openEuler）-基于ARM64位平台实训实验手册：不少于4个；（投标时需提供部分实验手册样例截图证明并加盖投标人公章）</w:t>
            </w:r>
          </w:p>
          <w:p w14:paraId="0645A9BA">
            <w:pPr>
              <w:jc w:val="left"/>
              <w:rPr>
                <w:rFonts w:hint="eastAsia" w:ascii="宋体" w:hAnsi="宋体" w:cs="宋体"/>
                <w:color w:val="000000"/>
                <w:szCs w:val="21"/>
              </w:rPr>
            </w:pPr>
            <w:r>
              <w:rPr>
                <w:rFonts w:hint="eastAsia" w:ascii="宋体" w:hAnsi="宋体" w:cs="宋体"/>
                <w:color w:val="000000"/>
                <w:szCs w:val="21"/>
              </w:rPr>
              <w:t>16．提供Linux操作系统（openEuler）-基于ARM64位平台课后测验习题：不少于35道。</w:t>
            </w:r>
          </w:p>
          <w:p w14:paraId="5F8F3515">
            <w:pPr>
              <w:jc w:val="left"/>
              <w:rPr>
                <w:rFonts w:hint="eastAsia" w:ascii="宋体" w:hAnsi="宋体" w:cs="宋体"/>
                <w:color w:val="000000"/>
                <w:szCs w:val="21"/>
              </w:rPr>
            </w:pPr>
            <w:r>
              <w:rPr>
                <w:rFonts w:hint="eastAsia" w:ascii="宋体" w:hAnsi="宋体" w:cs="宋体"/>
                <w:color w:val="000000"/>
                <w:szCs w:val="21"/>
              </w:rPr>
              <w:t>17．提供ARM 64位C 语言程序设计实训课程，课程主要讲解基于ARM 64位平台下C语言程序，ARM64位平台使用的华为鲲鹏CPU，前期首先讲解华为鲲鹏技术。让学生理解ARM64与X86架构在代码执行上的差异，并了解应用程序移植的流程。掌握C语言基本的数据结构、函数、复杂数据结构、指针等关键知识点。同时掌握linux环境下C语言开发环境的搭建、Makefile的使用已经GCC、GDB工具的使用方法。</w:t>
            </w:r>
          </w:p>
          <w:p w14:paraId="5C90E95D">
            <w:pPr>
              <w:jc w:val="left"/>
              <w:rPr>
                <w:rFonts w:hint="eastAsia" w:ascii="宋体" w:hAnsi="宋体" w:cs="宋体"/>
                <w:color w:val="000000"/>
                <w:szCs w:val="21"/>
              </w:rPr>
            </w:pPr>
            <w:r>
              <w:rPr>
                <w:rFonts w:hint="eastAsia" w:ascii="宋体" w:hAnsi="宋体" w:cs="宋体"/>
                <w:color w:val="000000"/>
                <w:szCs w:val="21"/>
              </w:rPr>
              <w:t>18．课程内容教学至少包括华为云服务介绍、鲲鹏编程环境、C语言基础知识、C语言基础知识、数据类型&amp;运算符&amp;表达式、输入输出和控制语句、函数、指针、标准IO、文件IO、鲲鹏算力的C程序移植、鲲鹏算力优化。</w:t>
            </w:r>
          </w:p>
          <w:p w14:paraId="45AD72D2">
            <w:pPr>
              <w:jc w:val="left"/>
              <w:rPr>
                <w:rFonts w:hint="eastAsia" w:ascii="宋体" w:hAnsi="宋体" w:cs="宋体"/>
                <w:color w:val="000000"/>
                <w:szCs w:val="21"/>
              </w:rPr>
            </w:pPr>
            <w:r>
              <w:rPr>
                <w:rFonts w:hint="eastAsia" w:ascii="宋体" w:hAnsi="宋体" w:cs="宋体"/>
                <w:color w:val="000000"/>
                <w:szCs w:val="21"/>
              </w:rPr>
              <w:t>19．ARM 64位C 语言程序设计实训资源教学大纲：不少于1个；</w:t>
            </w:r>
          </w:p>
          <w:p w14:paraId="7D761316">
            <w:pPr>
              <w:jc w:val="left"/>
              <w:rPr>
                <w:rFonts w:hint="eastAsia" w:ascii="宋体" w:hAnsi="宋体" w:cs="宋体"/>
                <w:color w:val="000000"/>
                <w:szCs w:val="21"/>
              </w:rPr>
            </w:pPr>
            <w:r>
              <w:rPr>
                <w:rFonts w:hint="eastAsia" w:ascii="宋体" w:hAnsi="宋体" w:cs="宋体"/>
                <w:szCs w:val="21"/>
                <w:lang w:eastAsia="zh-CN"/>
              </w:rPr>
              <w:t>▲</w:t>
            </w:r>
            <w:r>
              <w:rPr>
                <w:rFonts w:hint="eastAsia" w:ascii="宋体" w:hAnsi="宋体" w:cs="宋体"/>
                <w:color w:val="000000"/>
                <w:szCs w:val="21"/>
              </w:rPr>
              <w:t>20．提供支撑ARM 64位C 语言程序设计实训教学PPT：不少于11个，总页数不少于380页；（投标时需提供PPT总数和样例截图证明并加盖投标人公章）</w:t>
            </w:r>
          </w:p>
          <w:p w14:paraId="62EB31E3">
            <w:pPr>
              <w:jc w:val="left"/>
              <w:rPr>
                <w:rFonts w:hint="eastAsia" w:ascii="宋体" w:hAnsi="宋体" w:cs="宋体"/>
                <w:color w:val="000000"/>
                <w:szCs w:val="21"/>
              </w:rPr>
            </w:pPr>
            <w:r>
              <w:rPr>
                <w:rFonts w:hint="eastAsia" w:ascii="宋体" w:hAnsi="宋体" w:cs="宋体"/>
                <w:szCs w:val="21"/>
                <w:lang w:eastAsia="zh-CN"/>
              </w:rPr>
              <w:t>▲</w:t>
            </w:r>
            <w:r>
              <w:rPr>
                <w:rFonts w:hint="eastAsia" w:ascii="宋体" w:hAnsi="宋体" w:cs="宋体"/>
                <w:color w:val="000000"/>
                <w:szCs w:val="21"/>
              </w:rPr>
              <w:t>21．提供ARM 64位C 语言程序设计实训教学视频：不少于100个，总时长不少于1100分钟；（</w:t>
            </w:r>
            <w:r>
              <w:rPr>
                <w:rFonts w:hint="eastAsia" w:ascii="宋体" w:hAnsi="宋体" w:cs="宋体"/>
                <w:color w:val="000000"/>
                <w:szCs w:val="21"/>
                <w:u w:val="none"/>
              </w:rPr>
              <w:t>投标时需提供视频总数和样例截图证明并加盖投标人公章</w:t>
            </w:r>
            <w:r>
              <w:rPr>
                <w:rFonts w:hint="eastAsia" w:ascii="宋体" w:hAnsi="宋体" w:cs="宋体"/>
                <w:color w:val="000000"/>
                <w:szCs w:val="21"/>
              </w:rPr>
              <w:t>）</w:t>
            </w:r>
          </w:p>
          <w:p w14:paraId="0EB3A462">
            <w:pPr>
              <w:jc w:val="left"/>
              <w:rPr>
                <w:rFonts w:hint="eastAsia" w:ascii="宋体" w:hAnsi="宋体" w:cs="宋体"/>
                <w:color w:val="000000"/>
                <w:szCs w:val="21"/>
              </w:rPr>
            </w:pPr>
            <w:r>
              <w:rPr>
                <w:rFonts w:hint="eastAsia" w:ascii="宋体" w:hAnsi="宋体" w:cs="宋体"/>
                <w:color w:val="000000"/>
                <w:szCs w:val="21"/>
              </w:rPr>
              <w:t>22．提供ARM 64位C 语言程序设计实训实验手册：不少于10个；</w:t>
            </w:r>
          </w:p>
          <w:p w14:paraId="7D3882BD">
            <w:pPr>
              <w:jc w:val="left"/>
              <w:rPr>
                <w:rFonts w:hint="eastAsia" w:ascii="宋体" w:hAnsi="宋体" w:cs="宋体"/>
                <w:color w:val="000000"/>
                <w:szCs w:val="21"/>
              </w:rPr>
            </w:pPr>
            <w:r>
              <w:rPr>
                <w:rFonts w:hint="eastAsia" w:ascii="宋体" w:hAnsi="宋体" w:cs="宋体"/>
                <w:color w:val="000000"/>
                <w:szCs w:val="21"/>
              </w:rPr>
              <w:t>23．提供ARM 64位C 语言程序设计课后测验习题：不少于45道。</w:t>
            </w:r>
          </w:p>
          <w:p w14:paraId="0C0B1B57">
            <w:pPr>
              <w:jc w:val="left"/>
              <w:rPr>
                <w:rFonts w:hint="eastAsia" w:ascii="宋体" w:hAnsi="宋体" w:cs="宋体"/>
                <w:color w:val="000000"/>
                <w:szCs w:val="21"/>
              </w:rPr>
            </w:pPr>
            <w:r>
              <w:rPr>
                <w:rFonts w:hint="eastAsia" w:ascii="宋体" w:hAnsi="宋体" w:cs="宋体"/>
                <w:color w:val="000000"/>
                <w:szCs w:val="21"/>
              </w:rPr>
              <w:t>24．提供华为鲲鹏云部署与运维实训课程，本课程以一个实际项目(大学BBS系统)的云上迁移、部署和运维管理为主线，综合应用华为云鲲鹏云中的计算服务、网络服务、存储服务、数据库服务、容器服务、安全服务、监管服务、灾备服务等产品和服务，从而实现软件项目上云的完整流程。课程分解程10个任务，每个任务要求学生在学习并理解相关技术知识的基础上，根据给定的工单，完成指定的任务，并检验任务结果。通过本课程的学习，学生能够系统、全面的掌握基于华为鲲鹏云的项目部署与运维技能。</w:t>
            </w:r>
          </w:p>
          <w:p w14:paraId="263E3B1A">
            <w:pPr>
              <w:jc w:val="left"/>
              <w:rPr>
                <w:rFonts w:hint="eastAsia" w:ascii="宋体" w:hAnsi="宋体" w:cs="宋体"/>
                <w:color w:val="000000"/>
                <w:szCs w:val="21"/>
              </w:rPr>
            </w:pPr>
            <w:r>
              <w:rPr>
                <w:rFonts w:hint="eastAsia" w:ascii="宋体" w:hAnsi="宋体" w:cs="宋体"/>
                <w:color w:val="000000"/>
                <w:szCs w:val="21"/>
              </w:rPr>
              <w:t>25．课程内容至少包括：鲲鹏云注册与管理、部署云计算服务、部署云存储服务、部署云网络、部署云数据库、部署容器服务、鲲鹏云运维、鲲鹏云监控、部署云安全、部署容灾备份</w:t>
            </w:r>
          </w:p>
          <w:p w14:paraId="441752AD">
            <w:pPr>
              <w:jc w:val="left"/>
              <w:rPr>
                <w:rFonts w:hint="eastAsia" w:ascii="宋体" w:hAnsi="宋体" w:cs="宋体"/>
                <w:color w:val="000000"/>
                <w:szCs w:val="21"/>
              </w:rPr>
            </w:pPr>
            <w:r>
              <w:rPr>
                <w:rFonts w:hint="eastAsia" w:ascii="宋体" w:hAnsi="宋体" w:cs="宋体"/>
                <w:color w:val="000000"/>
                <w:szCs w:val="21"/>
              </w:rPr>
              <w:t>26．提供华为鲲鹏云部署与运维实训课程教学大纲：不少于1个；</w:t>
            </w:r>
          </w:p>
          <w:p w14:paraId="7729D5B0">
            <w:pPr>
              <w:jc w:val="left"/>
              <w:rPr>
                <w:rFonts w:hint="eastAsia" w:ascii="宋体" w:hAnsi="宋体" w:cs="宋体"/>
                <w:color w:val="000000"/>
                <w:szCs w:val="21"/>
              </w:rPr>
            </w:pPr>
            <w:r>
              <w:rPr>
                <w:rFonts w:hint="eastAsia" w:ascii="宋体" w:hAnsi="宋体" w:cs="宋体"/>
                <w:szCs w:val="21"/>
                <w:lang w:eastAsia="zh-CN"/>
              </w:rPr>
              <w:t>▲</w:t>
            </w:r>
            <w:r>
              <w:rPr>
                <w:rFonts w:hint="eastAsia" w:ascii="宋体" w:hAnsi="宋体" w:cs="宋体"/>
                <w:color w:val="000000"/>
                <w:szCs w:val="21"/>
              </w:rPr>
              <w:t>27．提供支撑华为鲲鹏云部署与运维实训教学PPT：不少于20个，总页数不少于1000页；（投标时需提供PPT总数和样例截图证明并加盖投标人公章）</w:t>
            </w:r>
          </w:p>
          <w:p w14:paraId="36DC29A9">
            <w:pPr>
              <w:jc w:val="left"/>
              <w:rPr>
                <w:rFonts w:hint="eastAsia" w:ascii="宋体" w:hAnsi="宋体" w:cs="宋体"/>
                <w:color w:val="000000"/>
                <w:szCs w:val="21"/>
              </w:rPr>
            </w:pPr>
            <w:r>
              <w:rPr>
                <w:rFonts w:hint="eastAsia" w:ascii="宋体" w:hAnsi="宋体" w:cs="宋体"/>
                <w:color w:val="000000"/>
                <w:szCs w:val="21"/>
                <w:lang w:eastAsia="zh-CN"/>
              </w:rPr>
              <w:t>▲</w:t>
            </w:r>
            <w:r>
              <w:rPr>
                <w:rFonts w:hint="eastAsia" w:ascii="宋体" w:hAnsi="宋体" w:cs="宋体"/>
                <w:color w:val="000000"/>
                <w:szCs w:val="21"/>
              </w:rPr>
              <w:t>28．提供华为鲲鹏云部署与运维实训教学视频：不少于57个，总时长不少于740分钟；（</w:t>
            </w:r>
            <w:r>
              <w:rPr>
                <w:rFonts w:hint="eastAsia" w:ascii="宋体" w:hAnsi="宋体" w:cs="宋体"/>
                <w:color w:val="000000"/>
                <w:szCs w:val="21"/>
                <w:u w:val="none"/>
              </w:rPr>
              <w:t>投标时需提供视频总数和样例截图证明并加盖投标人公章</w:t>
            </w:r>
            <w:r>
              <w:rPr>
                <w:rFonts w:hint="eastAsia" w:ascii="宋体" w:hAnsi="宋体" w:cs="宋体"/>
                <w:color w:val="000000"/>
                <w:szCs w:val="21"/>
              </w:rPr>
              <w:t>）</w:t>
            </w:r>
          </w:p>
          <w:p w14:paraId="1E0017C4">
            <w:pPr>
              <w:jc w:val="left"/>
              <w:rPr>
                <w:rFonts w:hint="eastAsia" w:ascii="宋体" w:hAnsi="宋体" w:cs="宋体"/>
                <w:color w:val="000000"/>
                <w:szCs w:val="21"/>
              </w:rPr>
            </w:pPr>
            <w:r>
              <w:rPr>
                <w:rFonts w:hint="eastAsia" w:ascii="宋体" w:hAnsi="宋体" w:cs="宋体"/>
                <w:color w:val="000000"/>
                <w:szCs w:val="21"/>
              </w:rPr>
              <w:t>29．提供华为鲲鹏云部署与运维实训工单指导手册：不少于10个；</w:t>
            </w:r>
          </w:p>
          <w:p w14:paraId="68FAD992">
            <w:pPr>
              <w:jc w:val="left"/>
              <w:rPr>
                <w:rFonts w:hint="eastAsia" w:ascii="宋体" w:hAnsi="宋体" w:cs="宋体"/>
                <w:color w:val="000000"/>
                <w:szCs w:val="21"/>
              </w:rPr>
            </w:pPr>
            <w:r>
              <w:rPr>
                <w:rFonts w:hint="eastAsia" w:ascii="宋体" w:hAnsi="宋体" w:cs="宋体"/>
                <w:color w:val="000000"/>
                <w:szCs w:val="21"/>
              </w:rPr>
              <w:t>30．提供华为鲲鹏云部署与运维课后测验习题：不少于90道。</w:t>
            </w:r>
          </w:p>
          <w:p w14:paraId="3C1D30DD">
            <w:pPr>
              <w:jc w:val="left"/>
              <w:rPr>
                <w:rFonts w:hint="eastAsia" w:ascii="宋体" w:hAnsi="宋体" w:cs="宋体"/>
                <w:color w:val="000000"/>
                <w:szCs w:val="21"/>
              </w:rPr>
            </w:pPr>
            <w:r>
              <w:rPr>
                <w:rFonts w:hint="eastAsia" w:ascii="宋体" w:hAnsi="宋体" w:cs="宋体"/>
                <w:color w:val="000000"/>
                <w:szCs w:val="21"/>
              </w:rPr>
              <w:t>▲31．需通过U盘或光盘交付所有教学课程资源给用户。</w:t>
            </w:r>
          </w:p>
        </w:tc>
        <w:tc>
          <w:tcPr>
            <w:tcW w:w="1020" w:type="dxa"/>
            <w:shd w:val="clear" w:color="auto" w:fill="auto"/>
            <w:vAlign w:val="center"/>
          </w:tcPr>
          <w:p w14:paraId="05EF33C3">
            <w:pPr>
              <w:jc w:val="center"/>
              <w:rPr>
                <w:rFonts w:hint="eastAsia" w:ascii="宋体" w:hAnsi="宋体" w:cs="宋体"/>
                <w:color w:val="000000"/>
                <w:szCs w:val="21"/>
              </w:rPr>
            </w:pPr>
            <w:r>
              <w:rPr>
                <w:rFonts w:hint="eastAsia" w:ascii="宋体" w:hAnsi="宋体" w:cs="宋体"/>
                <w:color w:val="000000"/>
                <w:szCs w:val="21"/>
              </w:rPr>
              <w:t>57.6</w:t>
            </w:r>
          </w:p>
        </w:tc>
        <w:tc>
          <w:tcPr>
            <w:tcW w:w="1205" w:type="dxa"/>
            <w:shd w:val="clear" w:color="auto" w:fill="auto"/>
            <w:vAlign w:val="center"/>
          </w:tcPr>
          <w:p w14:paraId="2045BF98">
            <w:pPr>
              <w:jc w:val="center"/>
              <w:rPr>
                <w:rFonts w:hint="eastAsia" w:ascii="宋体" w:hAnsi="宋体" w:cs="宋体"/>
                <w:szCs w:val="21"/>
              </w:rPr>
            </w:pPr>
            <w:r>
              <w:rPr>
                <w:rFonts w:hint="eastAsia" w:ascii="宋体" w:hAnsi="宋体" w:cs="宋体"/>
                <w:szCs w:val="21"/>
              </w:rPr>
              <w:t>工业</w:t>
            </w:r>
          </w:p>
        </w:tc>
      </w:tr>
      <w:tr w14:paraId="2DD8C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6" w:type="dxa"/>
            <w:shd w:val="clear" w:color="auto" w:fill="auto"/>
            <w:vAlign w:val="center"/>
          </w:tcPr>
          <w:p w14:paraId="734A4863">
            <w:pPr>
              <w:jc w:val="center"/>
              <w:rPr>
                <w:rFonts w:hint="eastAsia" w:ascii="宋体" w:hAnsi="宋体" w:cs="宋体"/>
                <w:color w:val="000000"/>
                <w:szCs w:val="21"/>
              </w:rPr>
            </w:pPr>
            <w:r>
              <w:rPr>
                <w:rFonts w:hint="eastAsia" w:ascii="宋体" w:hAnsi="宋体" w:cs="宋体"/>
                <w:color w:val="000000"/>
                <w:szCs w:val="21"/>
              </w:rPr>
              <w:t>2</w:t>
            </w:r>
          </w:p>
        </w:tc>
        <w:tc>
          <w:tcPr>
            <w:tcW w:w="1285" w:type="dxa"/>
            <w:shd w:val="clear" w:color="auto" w:fill="auto"/>
            <w:vAlign w:val="center"/>
          </w:tcPr>
          <w:p w14:paraId="23DCE3AD">
            <w:pPr>
              <w:jc w:val="center"/>
              <w:rPr>
                <w:rFonts w:hint="eastAsia" w:ascii="宋体" w:hAnsi="宋体" w:cs="宋体"/>
                <w:color w:val="000000"/>
                <w:szCs w:val="21"/>
              </w:rPr>
            </w:pPr>
            <w:r>
              <w:rPr>
                <w:rFonts w:hint="eastAsia" w:ascii="宋体" w:hAnsi="宋体" w:cs="宋体"/>
                <w:color w:val="000000"/>
                <w:szCs w:val="21"/>
              </w:rPr>
              <w:t>AI + 鲲鹏一体机配件（推理卡）</w:t>
            </w:r>
          </w:p>
        </w:tc>
        <w:tc>
          <w:tcPr>
            <w:tcW w:w="550" w:type="dxa"/>
            <w:shd w:val="clear" w:color="auto" w:fill="auto"/>
            <w:vAlign w:val="center"/>
          </w:tcPr>
          <w:p w14:paraId="7B606951">
            <w:pPr>
              <w:jc w:val="center"/>
              <w:rPr>
                <w:rFonts w:hint="eastAsia" w:ascii="宋体" w:hAnsi="宋体" w:cs="宋体"/>
                <w:color w:val="000000"/>
                <w:szCs w:val="21"/>
              </w:rPr>
            </w:pPr>
            <w:r>
              <w:rPr>
                <w:rFonts w:hint="eastAsia" w:ascii="宋体" w:hAnsi="宋体" w:cs="宋体"/>
                <w:color w:val="000000"/>
                <w:szCs w:val="21"/>
              </w:rPr>
              <w:t>个</w:t>
            </w:r>
          </w:p>
        </w:tc>
        <w:tc>
          <w:tcPr>
            <w:tcW w:w="560" w:type="dxa"/>
            <w:shd w:val="clear" w:color="auto" w:fill="auto"/>
            <w:vAlign w:val="center"/>
          </w:tcPr>
          <w:p w14:paraId="07B94A79">
            <w:pPr>
              <w:jc w:val="center"/>
              <w:rPr>
                <w:rFonts w:hint="eastAsia" w:ascii="宋体" w:hAnsi="宋体" w:cs="宋体"/>
                <w:color w:val="000000"/>
                <w:szCs w:val="21"/>
              </w:rPr>
            </w:pPr>
            <w:r>
              <w:rPr>
                <w:rFonts w:hint="eastAsia" w:ascii="宋体" w:hAnsi="宋体" w:cs="宋体"/>
                <w:color w:val="000000"/>
                <w:szCs w:val="21"/>
              </w:rPr>
              <w:t>10</w:t>
            </w:r>
          </w:p>
        </w:tc>
        <w:tc>
          <w:tcPr>
            <w:tcW w:w="3800" w:type="dxa"/>
            <w:shd w:val="clear" w:color="auto" w:fill="auto"/>
          </w:tcPr>
          <w:p w14:paraId="331F39B7">
            <w:pPr>
              <w:jc w:val="left"/>
              <w:rPr>
                <w:rFonts w:hint="eastAsia" w:ascii="宋体" w:hAnsi="宋体" w:cs="宋体"/>
                <w:color w:val="000000"/>
                <w:szCs w:val="21"/>
              </w:rPr>
            </w:pPr>
            <w:r>
              <w:rPr>
                <w:rFonts w:hint="eastAsia" w:ascii="宋体" w:hAnsi="宋体" w:cs="宋体"/>
                <w:color w:val="000000"/>
                <w:szCs w:val="21"/>
                <w:lang w:eastAsia="zh-CN"/>
              </w:rPr>
              <w:t>▲</w:t>
            </w:r>
            <w:r>
              <w:rPr>
                <w:rFonts w:hint="eastAsia" w:ascii="宋体" w:hAnsi="宋体" w:cs="宋体"/>
                <w:color w:val="000000"/>
                <w:szCs w:val="21"/>
              </w:rPr>
              <w:t>1.规格为单槽位全高全长，采用国产自研架构；</w:t>
            </w:r>
          </w:p>
          <w:p w14:paraId="00A4839A">
            <w:pPr>
              <w:jc w:val="left"/>
              <w:rPr>
                <w:rFonts w:hint="eastAsia" w:ascii="宋体" w:hAnsi="宋体" w:cs="宋体"/>
                <w:color w:val="000000"/>
                <w:szCs w:val="21"/>
              </w:rPr>
            </w:pPr>
            <w:r>
              <w:rPr>
                <w:rFonts w:hint="eastAsia" w:ascii="宋体" w:hAnsi="宋体" w:cs="宋体"/>
                <w:color w:val="000000"/>
                <w:szCs w:val="21"/>
                <w:lang w:eastAsia="zh-CN"/>
              </w:rPr>
              <w:t>▲</w:t>
            </w:r>
            <w:r>
              <w:rPr>
                <w:rFonts w:hint="eastAsia" w:ascii="宋体" w:hAnsi="宋体" w:cs="宋体"/>
                <w:color w:val="000000"/>
                <w:szCs w:val="21"/>
              </w:rPr>
              <w:t>2.单卡显存：≥96G，支持ECC；</w:t>
            </w:r>
          </w:p>
          <w:p w14:paraId="0D8A4CF5">
            <w:pPr>
              <w:jc w:val="left"/>
              <w:rPr>
                <w:rFonts w:hint="eastAsia" w:ascii="宋体" w:hAnsi="宋体" w:cs="宋体"/>
                <w:color w:val="000000"/>
                <w:szCs w:val="21"/>
              </w:rPr>
            </w:pPr>
            <w:r>
              <w:rPr>
                <w:rFonts w:hint="eastAsia" w:ascii="宋体" w:hAnsi="宋体" w:cs="宋体"/>
                <w:color w:val="000000"/>
                <w:szCs w:val="21"/>
              </w:rPr>
              <w:t>3.单卡功耗：≤150W；</w:t>
            </w:r>
          </w:p>
          <w:p w14:paraId="43DD0DAE">
            <w:pPr>
              <w:jc w:val="left"/>
              <w:rPr>
                <w:rFonts w:hint="eastAsia" w:ascii="宋体" w:hAnsi="宋体" w:cs="宋体"/>
                <w:color w:val="000000"/>
                <w:szCs w:val="21"/>
              </w:rPr>
            </w:pPr>
            <w:r>
              <w:rPr>
                <w:rFonts w:hint="eastAsia" w:ascii="宋体" w:hAnsi="宋体" w:cs="宋体"/>
                <w:color w:val="000000"/>
                <w:szCs w:val="21"/>
              </w:rPr>
              <w:t>4.单卡算力：≥280 TOPS INT8；</w:t>
            </w:r>
          </w:p>
          <w:p w14:paraId="139F22C5">
            <w:pPr>
              <w:jc w:val="left"/>
              <w:rPr>
                <w:rFonts w:hint="eastAsia" w:ascii="宋体" w:hAnsi="宋体" w:cs="宋体"/>
                <w:color w:val="000000"/>
                <w:szCs w:val="21"/>
              </w:rPr>
            </w:pPr>
            <w:r>
              <w:rPr>
                <w:rFonts w:hint="eastAsia" w:ascii="宋体" w:hAnsi="宋体" w:cs="宋体"/>
                <w:color w:val="000000"/>
                <w:szCs w:val="21"/>
              </w:rPr>
              <w:t>5.PCIe接口：PCle x16 Gen 4.0；</w:t>
            </w:r>
          </w:p>
        </w:tc>
        <w:tc>
          <w:tcPr>
            <w:tcW w:w="1020" w:type="dxa"/>
            <w:shd w:val="clear" w:color="auto" w:fill="auto"/>
            <w:vAlign w:val="center"/>
          </w:tcPr>
          <w:p w14:paraId="21059552">
            <w:pPr>
              <w:jc w:val="center"/>
              <w:rPr>
                <w:rFonts w:hint="eastAsia" w:ascii="宋体" w:hAnsi="宋体" w:cs="宋体"/>
                <w:color w:val="000000"/>
                <w:szCs w:val="21"/>
              </w:rPr>
            </w:pPr>
            <w:r>
              <w:rPr>
                <w:rFonts w:hint="eastAsia" w:ascii="宋体" w:hAnsi="宋体" w:cs="宋体"/>
                <w:color w:val="000000"/>
                <w:szCs w:val="21"/>
              </w:rPr>
              <w:t>22.4</w:t>
            </w:r>
          </w:p>
        </w:tc>
        <w:tc>
          <w:tcPr>
            <w:tcW w:w="1205" w:type="dxa"/>
            <w:shd w:val="clear" w:color="auto" w:fill="auto"/>
            <w:vAlign w:val="center"/>
          </w:tcPr>
          <w:p w14:paraId="5739B3E5">
            <w:pPr>
              <w:jc w:val="center"/>
              <w:rPr>
                <w:rFonts w:hint="eastAsia" w:ascii="宋体" w:hAnsi="宋体" w:cs="宋体"/>
                <w:szCs w:val="21"/>
              </w:rPr>
            </w:pPr>
            <w:r>
              <w:rPr>
                <w:rFonts w:hint="eastAsia" w:ascii="宋体" w:hAnsi="宋体" w:cs="宋体"/>
                <w:szCs w:val="21"/>
              </w:rPr>
              <w:t>工业</w:t>
            </w:r>
          </w:p>
        </w:tc>
      </w:tr>
      <w:tr w14:paraId="63A78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876" w:type="dxa"/>
            <w:gridSpan w:val="7"/>
            <w:shd w:val="clear" w:color="auto" w:fill="auto"/>
            <w:vAlign w:val="center"/>
          </w:tcPr>
          <w:p w14:paraId="7917DEB0">
            <w:pPr>
              <w:jc w:val="left"/>
              <w:rPr>
                <w:rFonts w:hint="eastAsia" w:ascii="宋体" w:hAnsi="宋体" w:cs="宋体"/>
                <w:szCs w:val="21"/>
              </w:rPr>
            </w:pPr>
            <w:r>
              <w:rPr>
                <w:rFonts w:hint="eastAsia" w:ascii="宋体" w:hAnsi="宋体" w:cs="宋体"/>
                <w:b/>
                <w:bCs/>
                <w:szCs w:val="21"/>
              </w:rPr>
              <w:tab/>
            </w:r>
            <w:r>
              <w:rPr>
                <w:rFonts w:hint="eastAsia" w:ascii="宋体" w:hAnsi="宋体" w:cs="宋体"/>
                <w:b/>
                <w:bCs/>
                <w:szCs w:val="21"/>
              </w:rPr>
              <w:t>分项最高限价: 80 （万元）</w:t>
            </w:r>
          </w:p>
        </w:tc>
      </w:tr>
      <w:tr w14:paraId="49A7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6" w:hRule="atLeast"/>
        </w:trPr>
        <w:tc>
          <w:tcPr>
            <w:tcW w:w="456" w:type="dxa"/>
            <w:shd w:val="clear" w:color="auto" w:fill="auto"/>
            <w:vAlign w:val="center"/>
          </w:tcPr>
          <w:p w14:paraId="0426EB2C">
            <w:pPr>
              <w:jc w:val="left"/>
              <w:rPr>
                <w:rFonts w:hint="default" w:ascii="宋体" w:hAnsi="宋体" w:eastAsia="宋体" w:cs="宋体"/>
                <w:b/>
                <w:bCs/>
                <w:szCs w:val="21"/>
                <w:lang w:val="en-US" w:eastAsia="zh-CN"/>
              </w:rPr>
            </w:pPr>
            <w:r>
              <w:rPr>
                <w:rFonts w:hint="eastAsia" w:ascii="宋体" w:hAnsi="宋体" w:cs="宋体"/>
                <w:b/>
                <w:bCs/>
                <w:szCs w:val="21"/>
                <w:lang w:val="en-US" w:eastAsia="zh-CN"/>
              </w:rPr>
              <w:t>商务条款</w:t>
            </w:r>
          </w:p>
        </w:tc>
        <w:tc>
          <w:tcPr>
            <w:tcW w:w="8420" w:type="dxa"/>
            <w:gridSpan w:val="6"/>
            <w:shd w:val="clear" w:color="auto" w:fill="auto"/>
            <w:vAlign w:val="top"/>
          </w:tcPr>
          <w:p w14:paraId="7B89C18A">
            <w:pPr>
              <w:widowControl/>
              <w:shd w:val="clear" w:color="auto" w:fill="FFFFFF"/>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一、合同签订期：自中标通知书发出之日起</w:t>
            </w:r>
            <w:r>
              <w:rPr>
                <w:rFonts w:hint="eastAsia" w:ascii="宋体" w:hAnsi="宋体" w:cs="宋体"/>
                <w:color w:val="auto"/>
                <w:szCs w:val="21"/>
                <w:highlight w:val="none"/>
                <w:lang w:val="en-US" w:eastAsia="zh-CN"/>
              </w:rPr>
              <w:t>25个工作</w:t>
            </w:r>
            <w:r>
              <w:rPr>
                <w:rFonts w:hint="eastAsia" w:ascii="宋体" w:hAnsi="宋体" w:cs="宋体"/>
                <w:color w:val="auto"/>
                <w:szCs w:val="21"/>
                <w:highlight w:val="none"/>
              </w:rPr>
              <w:t>日内。</w:t>
            </w:r>
          </w:p>
          <w:p w14:paraId="2C5A4233">
            <w:pPr>
              <w:widowControl/>
              <w:shd w:val="clear" w:color="auto" w:fill="FFFFFF"/>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二、交货期：合同签订之日起</w:t>
            </w:r>
            <w:r>
              <w:rPr>
                <w:rFonts w:hint="eastAsia" w:ascii="宋体" w:hAnsi="宋体" w:cs="宋体"/>
                <w:color w:val="auto"/>
                <w:szCs w:val="21"/>
                <w:highlight w:val="none"/>
                <w:lang w:val="en-US" w:eastAsia="zh-CN"/>
              </w:rPr>
              <w:t>20个工作日</w:t>
            </w:r>
            <w:r>
              <w:rPr>
                <w:rFonts w:hint="eastAsia" w:ascii="宋体" w:hAnsi="宋体" w:cs="宋体"/>
                <w:color w:val="auto"/>
                <w:szCs w:val="21"/>
                <w:highlight w:val="none"/>
              </w:rPr>
              <w:t>内完成设备的供货、安装与调试，验收合格并交付使用。</w:t>
            </w:r>
          </w:p>
          <w:p w14:paraId="3086883D">
            <w:pPr>
              <w:widowControl/>
              <w:shd w:val="clear" w:color="auto" w:fill="FFFFFF"/>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三、交货地点：南宁职业技术大学。</w:t>
            </w:r>
          </w:p>
          <w:p w14:paraId="0A49E27F">
            <w:pPr>
              <w:widowControl/>
              <w:shd w:val="clear" w:color="auto" w:fill="FFFFFF"/>
              <w:spacing w:line="360" w:lineRule="auto"/>
              <w:jc w:val="both"/>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四、交货方式：现场交货</w:t>
            </w:r>
            <w:r>
              <w:rPr>
                <w:rFonts w:hint="eastAsia" w:ascii="宋体" w:hAnsi="宋体" w:cs="宋体"/>
                <w:color w:val="auto"/>
                <w:szCs w:val="21"/>
                <w:highlight w:val="none"/>
                <w:lang w:eastAsia="zh-CN"/>
              </w:rPr>
              <w:t>。</w:t>
            </w:r>
          </w:p>
          <w:p w14:paraId="30BC2CB6">
            <w:pPr>
              <w:widowControl/>
              <w:shd w:val="clear" w:color="auto" w:fill="FFFFFF"/>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五、售后服务要求</w:t>
            </w:r>
          </w:p>
          <w:p w14:paraId="07082610">
            <w:pPr>
              <w:widowControl/>
              <w:shd w:val="clear" w:color="auto" w:fill="FFFFFF"/>
              <w:spacing w:line="360" w:lineRule="auto"/>
              <w:jc w:val="both"/>
              <w:rPr>
                <w:rFonts w:hint="eastAsia" w:ascii="宋体" w:hAnsi="宋体" w:cs="宋体"/>
                <w:color w:val="auto"/>
                <w:szCs w:val="21"/>
                <w:highlight w:val="none"/>
                <w:lang w:eastAsia="zh-CN"/>
              </w:rPr>
            </w:pPr>
            <w:r>
              <w:rPr>
                <w:rFonts w:hint="eastAsia" w:ascii="宋体" w:hAnsi="宋体" w:cs="宋体"/>
                <w:color w:val="auto"/>
                <w:szCs w:val="21"/>
                <w:highlight w:val="none"/>
              </w:rPr>
              <w:t>1）中标人必须提供用户所在地的上门售后服务，所有货物提供</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年质保（产品有特殊要求的按照产品相关要求执行），质保期从验收合格通过之日起计算，质保期内非用户方的人为原因而出现产品质量及安装问题，由中标人负责包修包换，并承担因此而产生的一切费用</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2）质保期内由中标人免费提供备品备件及服务</w:t>
            </w:r>
            <w:r>
              <w:rPr>
                <w:rFonts w:hint="eastAsia" w:ascii="宋体" w:hAnsi="宋体" w:cs="宋体"/>
                <w:color w:val="auto"/>
                <w:szCs w:val="21"/>
                <w:highlight w:val="none"/>
                <w:lang w:eastAsia="zh-CN"/>
              </w:rPr>
              <w:t>。</w:t>
            </w:r>
          </w:p>
          <w:p w14:paraId="4B6B059F">
            <w:pPr>
              <w:widowControl/>
              <w:shd w:val="clear" w:color="auto" w:fill="FFFFFF"/>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3）产品安装完毕、验收合格后，质保期内中标人至少每年进场售后服务检修保养一次，如遇与所供产品有关的问题，应在接报后4小时内响应，24小时内到达现场并处理完毕；若问题无法及时解决，中标人应在48小时内提供与该设备型号、规格及技术指标相一致的备品或更新的兼容产品以保证正常运行</w:t>
            </w:r>
            <w:r>
              <w:rPr>
                <w:rFonts w:hint="eastAsia" w:ascii="宋体" w:hAnsi="宋体" w:cs="宋体"/>
                <w:color w:val="auto"/>
                <w:szCs w:val="21"/>
                <w:highlight w:val="none"/>
                <w:lang w:eastAsia="zh-CN"/>
              </w:rPr>
              <w:t>。</w:t>
            </w:r>
          </w:p>
          <w:p w14:paraId="6DA257C3">
            <w:pPr>
              <w:widowControl/>
              <w:shd w:val="clear" w:color="auto" w:fill="FFFFFF"/>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）在质保期满以后，中标人应按业务所在地同类产品的最优惠价格提供保修服务，在接用户通知后中标人应在24小时内响应。</w:t>
            </w:r>
          </w:p>
          <w:p w14:paraId="5974841B">
            <w:pPr>
              <w:widowControl/>
              <w:shd w:val="clear" w:color="auto" w:fill="FFFFFF"/>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）自本项目正式验收通过日起，成交供应商应提供</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年免费的系统维护和免费平台升级。</w:t>
            </w:r>
          </w:p>
          <w:p w14:paraId="4FF5EDD1">
            <w:pPr>
              <w:widowControl/>
              <w:shd w:val="clear" w:color="auto" w:fill="FFFFFF"/>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质保期内同一硬件一个月内连续3次出现同一故障，中标人须无偿更换同一档次设备。</w:t>
            </w:r>
          </w:p>
          <w:p w14:paraId="35DC40B7">
            <w:pPr>
              <w:widowControl/>
              <w:shd w:val="clear" w:color="auto" w:fill="FFFFFF"/>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六、其他要求：</w:t>
            </w:r>
          </w:p>
          <w:p w14:paraId="7D3E27AA">
            <w:pPr>
              <w:widowControl/>
              <w:shd w:val="clear" w:color="auto" w:fill="FFFFFF"/>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报价要求</w:t>
            </w:r>
          </w:p>
          <w:p w14:paraId="0AF93FEE">
            <w:pPr>
              <w:widowControl/>
              <w:shd w:val="clear" w:color="auto" w:fill="FFFFFF"/>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 xml:space="preserve"> 1）</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本项目采用总价进行报价，报价总价超过项目预算总价视为无效投标，响应设备、材料必须明确品牌、型号。 </w:t>
            </w:r>
          </w:p>
          <w:p w14:paraId="7C774772">
            <w:pPr>
              <w:widowControl/>
              <w:shd w:val="clear" w:color="auto" w:fill="FFFFFF"/>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 xml:space="preserve">2）本项目投标人报价应包括本项目货物、系统集成费、税费、设备运输、安装、调试、培训、相关部门验收及保修期内的维护保养等所有费用、合同实施过程中的应预见和不可预见费用等完成合同规定责任和义务、达到合同目的一切费用，以及投标人认为必要的其他货物、材料、服务，采购人不再另外支付其他费用； </w:t>
            </w:r>
          </w:p>
          <w:p w14:paraId="7D6C54E7">
            <w:pPr>
              <w:widowControl/>
              <w:shd w:val="clear" w:color="auto" w:fill="FFFFFF"/>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 xml:space="preserve">3）投标人须考虑本项目在实施期间的一切可能产生的费用； </w:t>
            </w:r>
          </w:p>
          <w:p w14:paraId="1E32969C">
            <w:pPr>
              <w:widowControl/>
              <w:shd w:val="clear" w:color="auto" w:fill="FFFFFF"/>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 xml:space="preserve">4）投标人投标报价以人民币为单位； </w:t>
            </w:r>
          </w:p>
          <w:p w14:paraId="6F749D31">
            <w:pPr>
              <w:widowControl/>
              <w:shd w:val="clear" w:color="auto" w:fill="FFFFFF"/>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5）投标人应自行增加设备正常、合法、安全运行及使用所必须但谈判文件没有包含的所有设备、版权、专利等一切费用。</w:t>
            </w:r>
          </w:p>
          <w:p w14:paraId="341D194A">
            <w:pPr>
              <w:widowControl/>
              <w:shd w:val="clear" w:color="auto" w:fill="FFFFFF"/>
              <w:spacing w:line="360" w:lineRule="auto"/>
              <w:jc w:val="both"/>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6）付款方式：</w:t>
            </w:r>
            <w:r>
              <w:rPr>
                <w:rFonts w:hint="eastAsia" w:ascii="宋体" w:hAnsi="宋体" w:cs="宋体"/>
                <w:color w:val="auto"/>
                <w:szCs w:val="21"/>
                <w:highlight w:val="none"/>
              </w:rPr>
              <w:t>本项目无预付款，供应商交货完毕并验收合格后，一次性支付合同款。</w:t>
            </w:r>
          </w:p>
          <w:p w14:paraId="640F1C4F">
            <w:pPr>
              <w:widowControl/>
              <w:shd w:val="clear" w:color="auto" w:fill="FFFFFF"/>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质量标准</w:t>
            </w:r>
          </w:p>
          <w:p w14:paraId="00387CBD">
            <w:pPr>
              <w:widowControl/>
              <w:shd w:val="clear" w:color="auto" w:fill="FFFFFF"/>
              <w:spacing w:line="360" w:lineRule="auto"/>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)响应供应商所投货物数量、质量及技术规格、性能参数要求与本需求书中提出的要求相符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签订合同之前，用户有权要求中标人提供同款样品机及配套资源线下用户现场展示，若产品不符合采购技术要求，用户有权拒绝签订合同。</w:t>
            </w:r>
          </w:p>
          <w:p w14:paraId="1BAF25C9">
            <w:pPr>
              <w:widowControl/>
              <w:shd w:val="clear" w:color="auto" w:fill="FFFFFF"/>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响应供应商所投货物产品</w:t>
            </w:r>
            <w:r>
              <w:rPr>
                <w:rFonts w:hint="eastAsia" w:ascii="宋体" w:hAnsi="宋体" w:cs="宋体"/>
                <w:color w:val="auto"/>
                <w:szCs w:val="21"/>
                <w:highlight w:val="none"/>
                <w:lang w:val="en-US" w:eastAsia="zh-CN"/>
              </w:rPr>
              <w:t>交付后，</w:t>
            </w:r>
            <w:r>
              <w:rPr>
                <w:rFonts w:hint="eastAsia" w:ascii="宋体" w:hAnsi="宋体" w:cs="宋体"/>
                <w:color w:val="auto"/>
                <w:szCs w:val="21"/>
                <w:highlight w:val="none"/>
              </w:rPr>
              <w:t xml:space="preserve">一旦发现为冒牌产品，即提交相关部门追究其法律责任，并拒绝付货款。 </w:t>
            </w:r>
          </w:p>
          <w:p w14:paraId="14264E5B">
            <w:pPr>
              <w:widowControl/>
              <w:shd w:val="clear" w:color="auto" w:fill="FFFFFF"/>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)对于影响所投货物正常工作的必要组成部分，无论在技术规范中指出与否，响应供应商都应提供并在响应文件中明确列出。 </w:t>
            </w:r>
          </w:p>
          <w:p w14:paraId="2A98A92B">
            <w:pPr>
              <w:widowControl/>
              <w:shd w:val="clear" w:color="auto" w:fill="FFFFFF"/>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)中标人在实际供应货物时，若被发现提供的货物未能达到谈判文件和响应文件中的有关要求，响应供应商应无偿更换符合要求的货物。 </w:t>
            </w:r>
          </w:p>
          <w:p w14:paraId="634B2401">
            <w:pPr>
              <w:widowControl/>
              <w:shd w:val="clear" w:color="auto" w:fill="FFFFFF"/>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)提供的货物验收合格后，质保期为三年，时间自提供的货物最终验收合格并交付使用之日起计算，个别提供的货物在采购货物清单内有具体要求保修方式的以该要求为准，人为因素损坏除外。</w:t>
            </w:r>
          </w:p>
          <w:p w14:paraId="14638CD3">
            <w:pPr>
              <w:widowControl/>
              <w:shd w:val="clear" w:color="auto" w:fill="FFFFFF"/>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安装调试</w:t>
            </w:r>
          </w:p>
          <w:p w14:paraId="087041BC">
            <w:pPr>
              <w:widowControl/>
              <w:shd w:val="clear" w:color="auto" w:fill="FFFFFF"/>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1）安装：中标人负责到各品目不同的安装地点进行安装调试。中标人应提交详细安装进度表。中标人应设安装负责人，负责安装协调管理工作。安装所需工具设施物料由中标人自备、自费运到现场，完工后自费搬走</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14:paraId="25A58008">
            <w:pPr>
              <w:widowControl/>
              <w:shd w:val="clear" w:color="auto" w:fill="FFFFFF"/>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2）调试：按国家相关施工验收规范进行，分阶段进行调试。设备的拆箱、安装、通电、调试等项工作由中标人负责，但必须在用户指定人员的参与下进行，调试结果需得到用户认可满意为止。调试的原始记录须经各方签字后作为验收的文件之一。</w:t>
            </w:r>
          </w:p>
          <w:p w14:paraId="092BAC95">
            <w:pPr>
              <w:widowControl/>
              <w:shd w:val="clear" w:color="auto" w:fill="FFFFFF"/>
              <w:spacing w:line="360" w:lineRule="auto"/>
              <w:jc w:val="both"/>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3）投入项目技术团队不少于3人，拟投入项目负责人需具有</w:t>
            </w:r>
            <w:r>
              <w:rPr>
                <w:rFonts w:hint="eastAsia" w:ascii="宋体" w:hAnsi="宋体" w:cs="宋体"/>
                <w:color w:val="auto"/>
                <w:szCs w:val="21"/>
                <w:highlight w:val="none"/>
              </w:rPr>
              <w:t>人社部门颁发的计算机技术与软件专业技术资格</w:t>
            </w:r>
            <w:r>
              <w:rPr>
                <w:rFonts w:hint="eastAsia" w:ascii="宋体" w:hAnsi="宋体" w:cs="宋体"/>
                <w:color w:val="auto"/>
                <w:szCs w:val="21"/>
                <w:highlight w:val="none"/>
                <w:lang w:val="en-US" w:eastAsia="zh-CN"/>
              </w:rPr>
              <w:t>高级</w:t>
            </w:r>
            <w:r>
              <w:rPr>
                <w:rFonts w:hint="eastAsia" w:ascii="宋体" w:hAnsi="宋体" w:cs="宋体"/>
                <w:color w:val="auto"/>
                <w:szCs w:val="21"/>
                <w:highlight w:val="none"/>
              </w:rPr>
              <w:t>证书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项目团队人需</w:t>
            </w:r>
            <w:r>
              <w:rPr>
                <w:rFonts w:hint="eastAsia" w:ascii="宋体" w:hAnsi="宋体" w:cs="宋体"/>
                <w:color w:val="auto"/>
                <w:szCs w:val="21"/>
                <w:highlight w:val="none"/>
              </w:rPr>
              <w:t>具有人社部门颁发的计算机技术与软件专业技术资格中级或以上证书</w:t>
            </w:r>
            <w:r>
              <w:rPr>
                <w:rFonts w:hint="eastAsia" w:ascii="宋体" w:hAnsi="宋体" w:cs="宋体"/>
                <w:color w:val="auto"/>
                <w:szCs w:val="21"/>
                <w:highlight w:val="none"/>
                <w:lang w:eastAsia="zh-CN"/>
              </w:rPr>
              <w:t>。（</w:t>
            </w:r>
            <w:r>
              <w:rPr>
                <w:rFonts w:hint="eastAsia" w:ascii="宋体" w:hAnsi="宋体" w:cs="宋体"/>
                <w:color w:val="auto"/>
                <w:szCs w:val="21"/>
                <w:highlight w:val="none"/>
              </w:rPr>
              <w:t>需提供上述人员相关证书及上述人员在投标人单位任职的外部证明材料复印件（投标截止日之前六个月以内任意月份的代缴个税税单或参加社会保险的《投保单》或《社会保险参保人员证明》）</w:t>
            </w:r>
            <w:r>
              <w:rPr>
                <w:rFonts w:hint="eastAsia" w:ascii="宋体" w:hAnsi="宋体" w:cs="宋体"/>
                <w:color w:val="auto"/>
                <w:szCs w:val="21"/>
                <w:highlight w:val="none"/>
                <w:lang w:eastAsia="zh-CN"/>
              </w:rPr>
              <w:t>）。</w:t>
            </w:r>
          </w:p>
          <w:p w14:paraId="3C20DBFA">
            <w:pPr>
              <w:widowControl/>
              <w:shd w:val="clear" w:color="auto" w:fill="FFFFFF"/>
              <w:spacing w:line="360" w:lineRule="auto"/>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4.培训要求</w:t>
            </w:r>
          </w:p>
          <w:p w14:paraId="04FD6644">
            <w:pPr>
              <w:widowControl/>
              <w:shd w:val="clear" w:color="auto" w:fill="FFFFFF"/>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培训地点：南宁职业技术大学</w:t>
            </w:r>
            <w:r>
              <w:rPr>
                <w:rFonts w:hint="eastAsia" w:ascii="宋体" w:hAnsi="宋体" w:cs="宋体"/>
                <w:color w:val="auto"/>
                <w:szCs w:val="21"/>
                <w:highlight w:val="none"/>
                <w:lang w:val="en-US" w:eastAsia="zh-CN"/>
              </w:rPr>
              <w:t>AI+鲲鹏工程中心</w:t>
            </w:r>
            <w:r>
              <w:rPr>
                <w:rFonts w:hint="eastAsia" w:ascii="宋体" w:hAnsi="宋体" w:cs="宋体"/>
                <w:color w:val="auto"/>
                <w:szCs w:val="21"/>
                <w:highlight w:val="none"/>
              </w:rPr>
              <w:t xml:space="preserve"> </w:t>
            </w:r>
          </w:p>
          <w:p w14:paraId="1C8F5AFC">
            <w:pPr>
              <w:widowControl/>
              <w:shd w:val="clear" w:color="auto" w:fill="FFFFFF"/>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1）要求中标人免费负责提供有关货物功能、安装、操作、维护等培训</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14:paraId="3DBCDCB1">
            <w:pPr>
              <w:widowControl/>
              <w:shd w:val="clear" w:color="auto" w:fill="FFFFFF"/>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2）中标人应依据学校的实际情况，协商制定切实可行的完整培训计划，</w:t>
            </w:r>
            <w:r>
              <w:rPr>
                <w:rFonts w:hint="eastAsia" w:ascii="宋体" w:hAnsi="宋体" w:cs="宋体"/>
                <w:color w:val="FF0000"/>
                <w:szCs w:val="21"/>
                <w:highlight w:val="none"/>
                <w:lang w:val="en-US" w:eastAsia="zh-CN"/>
              </w:rPr>
              <w:t>提供不少于1</w:t>
            </w:r>
            <w:r>
              <w:rPr>
                <w:rFonts w:hint="eastAsia" w:ascii="宋体" w:hAnsi="宋体" w:cs="宋体"/>
                <w:color w:val="FF0000"/>
                <w:szCs w:val="21"/>
                <w:highlight w:val="none"/>
              </w:rPr>
              <w:t>名培训教员</w:t>
            </w:r>
            <w:r>
              <w:rPr>
                <w:rFonts w:hint="eastAsia" w:ascii="宋体" w:hAnsi="宋体" w:cs="宋体"/>
                <w:color w:val="FF0000"/>
                <w:szCs w:val="21"/>
                <w:highlight w:val="none"/>
                <w:lang w:eastAsia="zh-CN"/>
              </w:rPr>
              <w:t>，</w:t>
            </w:r>
            <w:r>
              <w:rPr>
                <w:rFonts w:hint="eastAsia" w:ascii="宋体" w:hAnsi="宋体" w:cs="宋体"/>
                <w:color w:val="FF0000"/>
                <w:szCs w:val="21"/>
                <w:highlight w:val="none"/>
                <w:lang w:val="en-US" w:eastAsia="zh-CN"/>
              </w:rPr>
              <w:t>培训教员需</w:t>
            </w:r>
            <w:r>
              <w:rPr>
                <w:rFonts w:hint="eastAsia" w:ascii="宋体" w:hAnsi="宋体" w:cs="宋体"/>
                <w:color w:val="FF0000"/>
                <w:szCs w:val="21"/>
                <w:highlight w:val="none"/>
              </w:rPr>
              <w:t>具有人社部门颁发的计算机技术与软件专业技术资格中级</w:t>
            </w:r>
            <w:r>
              <w:rPr>
                <w:rFonts w:hint="eastAsia" w:ascii="宋体" w:hAnsi="宋体" w:cs="宋体"/>
                <w:color w:val="FF0000"/>
                <w:szCs w:val="21"/>
                <w:highlight w:val="none"/>
                <w:lang w:val="en-US" w:eastAsia="zh-CN"/>
              </w:rPr>
              <w:t>及</w:t>
            </w:r>
            <w:r>
              <w:rPr>
                <w:rFonts w:hint="eastAsia" w:ascii="宋体" w:hAnsi="宋体" w:cs="宋体"/>
                <w:color w:val="FF0000"/>
                <w:szCs w:val="21"/>
                <w:highlight w:val="none"/>
              </w:rPr>
              <w:t>以上证书</w:t>
            </w:r>
            <w:r>
              <w:rPr>
                <w:rFonts w:hint="eastAsia" w:ascii="宋体" w:hAnsi="宋体" w:cs="宋体"/>
                <w:color w:val="FF0000"/>
                <w:szCs w:val="21"/>
                <w:highlight w:val="none"/>
                <w:lang w:val="en-US" w:eastAsia="zh-CN"/>
              </w:rPr>
              <w:t>或</w:t>
            </w:r>
            <w:r>
              <w:rPr>
                <w:rFonts w:hint="eastAsia" w:ascii="宋体" w:hAnsi="宋体" w:cs="宋体"/>
                <w:color w:val="FF0000"/>
                <w:szCs w:val="21"/>
                <w:highlight w:val="none"/>
              </w:rPr>
              <w:t>鲲鹏相关</w:t>
            </w:r>
            <w:r>
              <w:rPr>
                <w:rFonts w:hint="eastAsia" w:ascii="宋体" w:hAnsi="宋体" w:cs="宋体"/>
                <w:color w:val="FF0000"/>
                <w:szCs w:val="21"/>
                <w:highlight w:val="none"/>
                <w:lang w:val="en-US" w:eastAsia="zh-CN"/>
              </w:rPr>
              <w:t>技术认证</w:t>
            </w:r>
            <w:r>
              <w:rPr>
                <w:rFonts w:hint="eastAsia" w:ascii="宋体" w:hAnsi="宋体" w:cs="宋体"/>
                <w:color w:val="FF0000"/>
                <w:szCs w:val="21"/>
                <w:highlight w:val="none"/>
              </w:rPr>
              <w:t>证书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投标时</w:t>
            </w:r>
            <w:r>
              <w:rPr>
                <w:rFonts w:hint="eastAsia" w:ascii="宋体" w:hAnsi="宋体" w:cs="宋体"/>
                <w:color w:val="auto"/>
                <w:szCs w:val="21"/>
                <w:highlight w:val="none"/>
              </w:rPr>
              <w:t>需提供上述人员相关证书及上述人员在投标人单位任职的外部证明材料复印件（投标截止日之前六个月以内任意月份的代缴个税税单或参加社会保险的《投保单》或《社会保险参保人员证明》</w:t>
            </w:r>
            <w:r>
              <w:rPr>
                <w:rFonts w:hint="eastAsia" w:ascii="宋体" w:hAnsi="宋体" w:cs="宋体"/>
                <w:color w:val="auto"/>
                <w:szCs w:val="21"/>
                <w:highlight w:val="none"/>
                <w:lang w:eastAsia="zh-CN"/>
              </w:rPr>
              <w:t>））；</w:t>
            </w:r>
            <w:r>
              <w:rPr>
                <w:rFonts w:hint="eastAsia" w:ascii="宋体" w:hAnsi="宋体" w:cs="宋体"/>
                <w:color w:val="auto"/>
                <w:szCs w:val="21"/>
                <w:highlight w:val="none"/>
              </w:rPr>
              <w:t>培训效果达到学校的相关技术人员掌握系统的使用、维护和管理方法，达到能独立进行管理、故障处理、日常测试和维护等工作的目的</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14:paraId="3FD030EA">
            <w:pPr>
              <w:widowControl/>
              <w:shd w:val="clear" w:color="auto" w:fill="FFFFFF"/>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3）技术人员经过培训后，能充分了解货物的原理和流程，能熟练地掌握操作方法，并能及时排除部分货物故障</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14:paraId="339178EC">
            <w:pPr>
              <w:widowControl/>
              <w:shd w:val="clear" w:color="auto" w:fill="FFFFFF"/>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4）中标人应负责所有培训费用（含培训教材费）及各项支出包括用户所在地城市与培训地之间的往返交通费用，当地的交通费用，食宿费用，每人日培训费用等</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14:paraId="3A1DE6EC">
            <w:pPr>
              <w:widowControl/>
              <w:shd w:val="clear" w:color="auto" w:fill="FFFFFF"/>
              <w:spacing w:line="360" w:lineRule="auto"/>
              <w:jc w:val="both"/>
              <w:rPr>
                <w:rFonts w:hint="eastAsia" w:ascii="宋体" w:hAnsi="宋体" w:cs="宋体"/>
                <w:color w:val="auto"/>
                <w:szCs w:val="21"/>
                <w:highlight w:val="none"/>
              </w:rPr>
            </w:pPr>
            <w:r>
              <w:rPr>
                <w:rFonts w:hint="eastAsia" w:ascii="宋体" w:hAnsi="宋体" w:cs="宋体"/>
                <w:szCs w:val="21"/>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验收条件及标准：</w:t>
            </w:r>
            <w:bookmarkStart w:id="0" w:name="_GoBack"/>
            <w:bookmarkEnd w:id="0"/>
          </w:p>
          <w:p w14:paraId="565C43C3">
            <w:pPr>
              <w:widowControl/>
              <w:shd w:val="clear" w:color="auto" w:fill="FFFFFF"/>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采购人对中标供应商提交的货物依据采购文件上的技术规格要求和国家有关质量标准进行现场签收，说明书、及软件各项功能符合采购文件技术要求的，给予签收，不合格的不予签收。</w:t>
            </w:r>
          </w:p>
          <w:p w14:paraId="75061C49">
            <w:pPr>
              <w:widowControl/>
              <w:shd w:val="clear" w:color="auto" w:fill="FFFFFF"/>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中标供应商交货前应对产品作出全面检查和对验收文件进行整理，并列出清单（内容包括但不限于：货物名称、品牌和型号、各设备质保期、厂家售后服务电话、中标供应商售后服务联系方式等内容），作为采购人收货验收和使用的技术条件依据，检验的结果应随货物交采购人。中标供应商不能完整交付货物及本款规定的单证和工具（如有）的，必须负责补齐，否则视为未按合同约定交货。</w:t>
            </w:r>
          </w:p>
          <w:p w14:paraId="5B356BA1">
            <w:pPr>
              <w:widowControl/>
              <w:shd w:val="clear" w:color="auto" w:fill="FFFFFF"/>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中标供应商需负责安装、调试（测试），并培训采购人的使用操作人员，直到设备、软件运行符合技术要求，采购人方可验收。</w:t>
            </w:r>
          </w:p>
          <w:p w14:paraId="4556EF57">
            <w:pPr>
              <w:widowControl/>
              <w:shd w:val="clear" w:color="auto" w:fill="FFFFFF"/>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采购人组织验收，中标供应商必须到场配合，验收合格后双方签署验收合格凭证。</w:t>
            </w:r>
          </w:p>
          <w:p w14:paraId="6EDCBD30">
            <w:pPr>
              <w:widowControl/>
              <w:shd w:val="clear" w:color="auto" w:fill="FFFFFF"/>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其他未尽事宜应严格按照《关于印发广西壮族自治区政府采购项目履约验收管理办法的通知》[桂财采〔2015〕22号]以及《财政部关于进一步加强政府采购需求和履约验收管理的指导意见》[财库〔2016〕205号]规定执行。</w:t>
            </w:r>
          </w:p>
          <w:p w14:paraId="6E733AA1">
            <w:pPr>
              <w:widowControl/>
              <w:shd w:val="clear" w:color="auto" w:fill="FFFFFF"/>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验收产生的费用由中标供应商负责。</w:t>
            </w:r>
          </w:p>
          <w:p w14:paraId="1C6B0A03">
            <w:pPr>
              <w:widowControl/>
              <w:shd w:val="clear" w:color="auto" w:fill="FFFFFF"/>
              <w:spacing w:line="360" w:lineRule="auto"/>
              <w:jc w:val="both"/>
              <w:rPr>
                <w:rFonts w:hint="eastAsia" w:ascii="宋体" w:hAnsi="宋体" w:eastAsia="宋体"/>
                <w:color w:val="auto"/>
                <w:highlight w:val="none"/>
                <w:lang w:eastAsia="zh-CN"/>
              </w:rPr>
            </w:pPr>
            <w:r>
              <w:rPr>
                <w:rFonts w:hint="eastAsia" w:ascii="宋体" w:hAnsi="宋体"/>
                <w:color w:val="auto"/>
                <w:highlight w:val="none"/>
                <w:lang w:val="en-US" w:eastAsia="zh-CN"/>
              </w:rPr>
              <w:t>七、</w:t>
            </w:r>
            <w:r>
              <w:rPr>
                <w:rFonts w:hint="eastAsia" w:ascii="宋体" w:hAnsi="宋体"/>
                <w:color w:val="auto"/>
                <w:highlight w:val="none"/>
              </w:rPr>
              <w:t>商务要求评审中</w:t>
            </w:r>
            <w:r>
              <w:rPr>
                <w:rFonts w:hint="eastAsia" w:ascii="宋体" w:hAnsi="宋体"/>
                <w:color w:val="auto"/>
                <w:highlight w:val="none"/>
                <w:lang w:val="en-US" w:eastAsia="zh-CN"/>
              </w:rPr>
              <w:t>非实质性条款</w:t>
            </w:r>
            <w:r>
              <w:rPr>
                <w:rFonts w:hint="eastAsia" w:ascii="宋体" w:hAnsi="宋体"/>
                <w:color w:val="auto"/>
                <w:highlight w:val="none"/>
              </w:rPr>
              <w:t>允许负偏离的条款数为</w:t>
            </w:r>
            <w:r>
              <w:rPr>
                <w:rFonts w:hint="eastAsia" w:ascii="宋体" w:hAnsi="宋体"/>
                <w:color w:val="auto"/>
                <w:highlight w:val="none"/>
                <w:lang w:val="en-US" w:eastAsia="zh-CN"/>
              </w:rPr>
              <w:t>2</w:t>
            </w:r>
            <w:r>
              <w:rPr>
                <w:rFonts w:hint="eastAsia" w:ascii="宋体" w:hAnsi="宋体"/>
                <w:color w:val="auto"/>
                <w:highlight w:val="none"/>
              </w:rPr>
              <w:t>项</w:t>
            </w:r>
            <w:r>
              <w:rPr>
                <w:rFonts w:hint="eastAsia" w:ascii="宋体" w:hAnsi="宋体"/>
                <w:color w:val="auto"/>
                <w:highlight w:val="none"/>
                <w:lang w:val="en-US" w:eastAsia="zh-CN"/>
              </w:rPr>
              <w:t>；</w:t>
            </w:r>
          </w:p>
          <w:p w14:paraId="7C3D65A4">
            <w:pPr>
              <w:keepNext w:val="0"/>
              <w:keepLines w:val="0"/>
              <w:pageBreakBefore w:val="0"/>
              <w:kinsoku/>
              <w:wordWrap/>
              <w:overflowPunct/>
              <w:topLinePunct w:val="0"/>
              <w:autoSpaceDE/>
              <w:autoSpaceDN/>
              <w:bidi w:val="0"/>
              <w:adjustRightInd/>
              <w:snapToGrid/>
              <w:jc w:val="both"/>
              <w:textAlignment w:val="auto"/>
              <w:rPr>
                <w:rFonts w:hint="eastAsia" w:ascii="宋体" w:hAnsi="宋体" w:cs="宋体"/>
                <w:color w:val="auto"/>
                <w:szCs w:val="21"/>
                <w:highlight w:val="none"/>
              </w:rPr>
            </w:pPr>
            <w:r>
              <w:rPr>
                <w:rFonts w:hint="eastAsia" w:ascii="宋体" w:hAnsi="宋体"/>
                <w:color w:val="auto"/>
                <w:highlight w:val="none"/>
              </w:rPr>
              <w:t>技术要求评审中</w:t>
            </w:r>
            <w:r>
              <w:rPr>
                <w:rFonts w:hint="eastAsia" w:ascii="宋体" w:hAnsi="宋体"/>
                <w:color w:val="auto"/>
                <w:highlight w:val="none"/>
                <w:lang w:val="en-US" w:eastAsia="zh-CN"/>
              </w:rPr>
              <w:t>非实质性条款</w:t>
            </w:r>
            <w:r>
              <w:rPr>
                <w:rFonts w:hint="eastAsia" w:ascii="宋体" w:hAnsi="宋体"/>
                <w:color w:val="auto"/>
                <w:highlight w:val="none"/>
              </w:rPr>
              <w:t>允许负偏离的条款数为</w:t>
            </w:r>
            <w:r>
              <w:rPr>
                <w:rFonts w:hint="eastAsia" w:ascii="宋体" w:hAnsi="宋体"/>
                <w:color w:val="auto"/>
                <w:highlight w:val="none"/>
                <w:lang w:val="en-US" w:eastAsia="zh-CN"/>
              </w:rPr>
              <w:t>2</w:t>
            </w:r>
            <w:r>
              <w:rPr>
                <w:rFonts w:hint="eastAsia" w:ascii="宋体" w:hAnsi="宋体"/>
                <w:color w:val="auto"/>
                <w:highlight w:val="none"/>
              </w:rPr>
              <w:t>项</w:t>
            </w:r>
            <w:r>
              <w:rPr>
                <w:rFonts w:hint="eastAsia" w:ascii="宋体" w:hAnsi="宋体"/>
                <w:color w:val="auto"/>
                <w:highlight w:val="none"/>
                <w:lang w:eastAsia="zh-CN"/>
              </w:rPr>
              <w:t>。</w:t>
            </w:r>
          </w:p>
        </w:tc>
      </w:tr>
    </w:tbl>
    <w:p w14:paraId="4AB5EA0C">
      <w:pPr>
        <w:rPr>
          <w:rFonts w:hint="default" w:ascii="楷体_GB2312" w:eastAsia="楷体_GB2312"/>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172C9A"/>
    <w:rsid w:val="08D9350D"/>
    <w:rsid w:val="11400649"/>
    <w:rsid w:val="12A12A75"/>
    <w:rsid w:val="136F4921"/>
    <w:rsid w:val="140341F5"/>
    <w:rsid w:val="1EDD53B1"/>
    <w:rsid w:val="1F275E1B"/>
    <w:rsid w:val="24172C9A"/>
    <w:rsid w:val="2C080BD7"/>
    <w:rsid w:val="2CFD508C"/>
    <w:rsid w:val="32AE38C5"/>
    <w:rsid w:val="35AD335B"/>
    <w:rsid w:val="38647265"/>
    <w:rsid w:val="38B555B2"/>
    <w:rsid w:val="39161406"/>
    <w:rsid w:val="3C5A6FFE"/>
    <w:rsid w:val="3FC419CD"/>
    <w:rsid w:val="40175A0B"/>
    <w:rsid w:val="40B91321"/>
    <w:rsid w:val="4294381D"/>
    <w:rsid w:val="4805658F"/>
    <w:rsid w:val="4A9326C8"/>
    <w:rsid w:val="4B4719A4"/>
    <w:rsid w:val="4DC11A6B"/>
    <w:rsid w:val="58C12AF6"/>
    <w:rsid w:val="5D4E06D0"/>
    <w:rsid w:val="5E2002BE"/>
    <w:rsid w:val="5E624433"/>
    <w:rsid w:val="699E5C54"/>
    <w:rsid w:val="6B485F70"/>
    <w:rsid w:val="6B8A5576"/>
    <w:rsid w:val="6DCA02E7"/>
    <w:rsid w:val="753C3B00"/>
    <w:rsid w:val="77040325"/>
    <w:rsid w:val="7B7D42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autoSpaceDN/>
      <w:snapToGrid/>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Title"/>
    <w:basedOn w:val="1"/>
    <w:next w:val="1"/>
    <w:qFormat/>
    <w:uiPriority w:val="10"/>
    <w:pPr>
      <w:spacing w:before="240" w:after="60"/>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4660</Words>
  <Characters>5121</Characters>
  <TotalTime>5</TotalTime>
  <ScaleCrop>false</ScaleCrop>
  <LinksUpToDate>false</LinksUpToDate>
  <CharactersWithSpaces>5176</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2025-05-27T15:16:00Z</dcterms:created>
  <dc:creator>qzk18</dc:creator>
  <cp:lastModifiedBy>南宁职业技术大学-南宁职业技术大学</cp:lastModifiedBy>
  <cp:lastPrinted>2025-05-30T01:39:54Z</cp:lastPrinted>
  <dcterms:modified xsi:type="dcterms:W3CDTF">2025-05-30T01:45:35Z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eyJoZGlkIjoiYjNjNTY1YTkxODY3ZTk3YzY5NjBkMzQyODEyNGNlNDkiLCJ1c2VySWQiOiI0MTgwNjkyMDcifQ==</vt:lpwstr>
  </property>
  <property fmtid="{D5CDD505-2E9C-101B-9397-08002B2CF9AE}" pid="3" name="KSOProductBuildVer">
    <vt:lpwstr>2052-12.1.0.21171</vt:lpwstr>
  </property>
  <property fmtid="{D5CDD505-2E9C-101B-9397-08002B2CF9AE}" pid="4" name="ICV">
    <vt:lpwstr>B1D89F4E600D473396AB300CF47EC630_12</vt:lpwstr>
  </property>
</Properties>
</file>