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443"/>
        <w:gridCol w:w="879"/>
        <w:gridCol w:w="769"/>
        <w:gridCol w:w="533"/>
        <w:gridCol w:w="4233"/>
        <w:gridCol w:w="1284"/>
        <w:gridCol w:w="1435"/>
      </w:tblGrid>
      <w:tr w14:paraId="7DC4F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12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000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  <w:t>货物需求一览表</w:t>
            </w:r>
          </w:p>
        </w:tc>
      </w:tr>
      <w:tr w14:paraId="3AE09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0D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标段</w:t>
            </w:r>
          </w:p>
        </w:tc>
        <w:tc>
          <w:tcPr>
            <w:tcW w:w="825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A2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</w:rPr>
            </w:pPr>
            <w:bookmarkStart w:id="1" w:name="_GoBack"/>
            <w:r>
              <w:rPr>
                <w:rFonts w:hint="eastAsia" w:ascii="宋体" w:hAnsi="宋体" w:eastAsia="宋体" w:cs="宋体"/>
                <w:b/>
                <w:bCs/>
                <w:sz w:val="28"/>
                <w:lang w:eastAsia="zh-CN"/>
              </w:rPr>
              <w:t>李宁运动鞋生产性实训基地建设项目（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设备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lang w:eastAsia="zh-CN"/>
              </w:rPr>
              <w:t>）</w:t>
            </w:r>
            <w:bookmarkEnd w:id="1"/>
          </w:p>
        </w:tc>
      </w:tr>
      <w:tr w14:paraId="62EAA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41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采购清单及货物参数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1D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A09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采购货物名称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CB2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338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数量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851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货物参数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C4A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分项预算合计（元）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37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中小企业划分标准所属行业名称（行业名称及划分见本章附件2）</w:t>
            </w:r>
          </w:p>
        </w:tc>
      </w:tr>
      <w:tr w14:paraId="38990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B0F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BAD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68289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</w:rPr>
              <w:t>生产监控系统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04C5F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套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26031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E31A08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</w:rPr>
              <w:t>LAN输出口：千兆网口</w:t>
            </w:r>
          </w:p>
          <w:p w14:paraId="0E22C9A2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宋体" w:cs="Times New Roman"/>
              </w:rPr>
              <w:t>天线：外置天线</w:t>
            </w:r>
          </w:p>
          <w:p w14:paraId="7D14A669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3、</w:t>
            </w:r>
            <w:r>
              <w:rPr>
                <w:rFonts w:hint="eastAsia" w:ascii="Times New Roman" w:hAnsi="Times New Roman" w:eastAsia="宋体" w:cs="Times New Roman"/>
              </w:rPr>
              <w:t>管理方式：APP管理</w:t>
            </w:r>
          </w:p>
          <w:p w14:paraId="2866DEBB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4、</w:t>
            </w:r>
            <w:r>
              <w:rPr>
                <w:rFonts w:hint="eastAsia" w:ascii="Times New Roman" w:hAnsi="Times New Roman" w:eastAsia="宋体" w:cs="Times New Roman"/>
              </w:rPr>
              <w:t>频段：双频</w:t>
            </w:r>
          </w:p>
          <w:p w14:paraId="6D1CAB24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5、</w:t>
            </w:r>
            <w:r>
              <w:rPr>
                <w:rFonts w:hint="eastAsia" w:ascii="Times New Roman" w:hAnsi="Times New Roman" w:eastAsia="宋体" w:cs="Times New Roman"/>
              </w:rPr>
              <w:t>WAN口类型：电口</w:t>
            </w:r>
          </w:p>
          <w:p w14:paraId="277C33FC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6、</w:t>
            </w:r>
            <w:r>
              <w:rPr>
                <w:rFonts w:hint="eastAsia" w:ascii="Times New Roman" w:hAnsi="Times New Roman" w:eastAsia="宋体" w:cs="Times New Roman"/>
              </w:rPr>
              <w:t>网口盲插：支持网口盲插</w:t>
            </w:r>
          </w:p>
          <w:p w14:paraId="0ED44B59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7、</w:t>
            </w:r>
            <w:r>
              <w:rPr>
                <w:rFonts w:hint="eastAsia" w:ascii="Times New Roman" w:hAnsi="Times New Roman" w:eastAsia="宋体" w:cs="Times New Roman"/>
              </w:rPr>
              <w:t>适用面积：61-120㎡</w:t>
            </w:r>
          </w:p>
          <w:p w14:paraId="03D8C514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8、</w:t>
            </w:r>
            <w:r>
              <w:rPr>
                <w:rFonts w:hint="eastAsia" w:ascii="Times New Roman" w:hAnsi="Times New Roman" w:eastAsia="宋体" w:cs="Times New Roman"/>
              </w:rPr>
              <w:t>LAN口类型：电口</w:t>
            </w:r>
          </w:p>
          <w:p w14:paraId="735C3D37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9、</w:t>
            </w:r>
            <w:r>
              <w:rPr>
                <w:rFonts w:hint="eastAsia" w:ascii="Times New Roman" w:hAnsi="Times New Roman" w:eastAsia="宋体" w:cs="Times New Roman"/>
              </w:rPr>
              <w:t>WAN接入口：千兆网口</w:t>
            </w:r>
          </w:p>
          <w:p w14:paraId="0877A08E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10、</w:t>
            </w:r>
            <w:r>
              <w:rPr>
                <w:rFonts w:hint="eastAsia" w:ascii="Times New Roman" w:hAnsi="Times New Roman" w:eastAsia="宋体" w:cs="Times New Roman"/>
              </w:rPr>
              <w:t>无线协议：Wi-Fi 6+</w:t>
            </w:r>
          </w:p>
          <w:p w14:paraId="31632EA7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11、</w:t>
            </w:r>
            <w:r>
              <w:rPr>
                <w:rFonts w:hint="eastAsia" w:ascii="Times New Roman" w:hAnsi="Times New Roman" w:eastAsia="宋体" w:cs="Times New Roman"/>
              </w:rPr>
              <w:t>APP控制：支持APP控制</w:t>
            </w:r>
          </w:p>
          <w:p w14:paraId="1124EF6A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▲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12、</w:t>
            </w:r>
            <w:r>
              <w:rPr>
                <w:rFonts w:hint="eastAsia" w:ascii="Times New Roman" w:hAnsi="Times New Roman" w:eastAsia="宋体" w:cs="Times New Roman"/>
              </w:rPr>
              <w:t>无线速率：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≥</w:t>
            </w:r>
            <w:r>
              <w:rPr>
                <w:rFonts w:hint="eastAsia" w:ascii="Times New Roman" w:hAnsi="Times New Roman" w:eastAsia="宋体" w:cs="Times New Roman"/>
              </w:rPr>
              <w:t>3000M</w:t>
            </w:r>
          </w:p>
          <w:p w14:paraId="58386554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13、</w:t>
            </w:r>
            <w:r>
              <w:rPr>
                <w:rFonts w:hint="eastAsia" w:ascii="Times New Roman" w:hAnsi="Times New Roman" w:eastAsia="宋体" w:cs="Times New Roman"/>
              </w:rPr>
              <w:t>总带机量：51-80终端</w:t>
            </w:r>
          </w:p>
          <w:p w14:paraId="2051C973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14、</w:t>
            </w:r>
            <w:r>
              <w:rPr>
                <w:rFonts w:hint="eastAsia" w:ascii="Times New Roman" w:hAnsi="Times New Roman" w:eastAsia="宋体" w:cs="Times New Roman"/>
              </w:rPr>
              <w:t>支持IPv6：支持IPv6</w:t>
            </w:r>
          </w:p>
          <w:p w14:paraId="37BD6F1A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15、</w:t>
            </w:r>
            <w:r>
              <w:rPr>
                <w:rFonts w:hint="eastAsia" w:ascii="Times New Roman" w:hAnsi="Times New Roman" w:eastAsia="宋体" w:cs="Times New Roman"/>
              </w:rPr>
              <w:t>LAN口数量：3个数据泄露；</w:t>
            </w:r>
          </w:p>
          <w:p w14:paraId="47BB6A6C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16、有数据存储≥7天的容量与功能；</w:t>
            </w:r>
          </w:p>
          <w:p w14:paraId="201B4958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17、包括监控海康等知名品牌的球形监控；</w:t>
            </w:r>
          </w:p>
          <w:p w14:paraId="06DE57E8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▲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18、包括安装调试使用；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176E6">
            <w:pPr>
              <w:spacing w:line="360" w:lineRule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6000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BF0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52F5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0C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86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66279">
            <w:pPr>
              <w:spacing w:line="360" w:lineRule="auto"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生产工作站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DBD2F">
            <w:pPr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台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）站点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3EDFC">
            <w:pPr>
              <w:spacing w:line="360" w:lineRule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50B0EC">
            <w:pPr>
              <w:tabs>
                <w:tab w:val="left" w:pos="1440"/>
              </w:tabs>
              <w:snapToGrid w:val="0"/>
              <w:spacing w:line="360" w:lineRule="auto"/>
              <w:rPr>
                <w:rFonts w:hint="eastAsia"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▲</w:t>
            </w:r>
            <w:r>
              <w:rPr>
                <w:rFonts w:hint="eastAsia" w:ascii="宋体" w:hAnsi="宋体" w:cs="Arial"/>
                <w:bCs/>
                <w:kern w:val="0"/>
                <w:szCs w:val="21"/>
              </w:rPr>
              <w:t>1、处理器：英特尔酷睿十三代CPU I</w:t>
            </w:r>
            <w:r>
              <w:rPr>
                <w:rFonts w:hint="eastAsia" w:ascii="宋体" w:hAnsi="宋体" w:cs="Arial"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bCs/>
                <w:kern w:val="0"/>
                <w:szCs w:val="21"/>
              </w:rPr>
              <w:t>-13500 2.5G主频 14核20线程处理器或以上；</w:t>
            </w:r>
          </w:p>
          <w:p w14:paraId="1095C689">
            <w:pPr>
              <w:tabs>
                <w:tab w:val="left" w:pos="1440"/>
              </w:tabs>
              <w:snapToGrid w:val="0"/>
              <w:spacing w:line="360" w:lineRule="auto"/>
              <w:rPr>
                <w:rFonts w:hint="eastAsia"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2、主板：Intel B670芯片组及以上；</w:t>
            </w:r>
          </w:p>
          <w:p w14:paraId="38D38CDD">
            <w:pPr>
              <w:tabs>
                <w:tab w:val="left" w:pos="1440"/>
              </w:tabs>
              <w:snapToGrid w:val="0"/>
              <w:spacing w:line="360" w:lineRule="auto"/>
              <w:rPr>
                <w:rFonts w:hint="eastAsia"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▲</w:t>
            </w:r>
            <w:r>
              <w:rPr>
                <w:rFonts w:hint="eastAsia" w:ascii="宋体" w:hAnsi="宋体" w:cs="Arial"/>
                <w:bCs/>
                <w:kern w:val="0"/>
                <w:szCs w:val="21"/>
              </w:rPr>
              <w:t xml:space="preserve">3、内存：16G DDR4_3200MHZ内存； </w:t>
            </w:r>
          </w:p>
          <w:p w14:paraId="3F544485">
            <w:pPr>
              <w:tabs>
                <w:tab w:val="left" w:pos="1440"/>
              </w:tabs>
              <w:snapToGrid w:val="0"/>
              <w:spacing w:line="360" w:lineRule="auto"/>
              <w:rPr>
                <w:rFonts w:hint="eastAsia"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4、声卡：集成声卡（前置双接口，包含一个耳麦二合一接口）；</w:t>
            </w:r>
          </w:p>
          <w:p w14:paraId="58F22095">
            <w:pPr>
              <w:tabs>
                <w:tab w:val="left" w:pos="1440"/>
              </w:tabs>
              <w:snapToGrid w:val="0"/>
              <w:spacing w:line="360" w:lineRule="auto"/>
              <w:rPr>
                <w:rFonts w:hint="eastAsia"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5、硬盘：512G SSD M.2固态硬盘；</w:t>
            </w:r>
          </w:p>
          <w:p w14:paraId="19039BB2">
            <w:pPr>
              <w:tabs>
                <w:tab w:val="left" w:pos="1440"/>
              </w:tabs>
              <w:snapToGrid w:val="0"/>
              <w:spacing w:line="360" w:lineRule="auto"/>
              <w:rPr>
                <w:rFonts w:hint="eastAsia"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6、网卡：配置10/100/1000M以太网卡；支持2500M网卡可选。</w:t>
            </w:r>
          </w:p>
          <w:p w14:paraId="2B93DF69">
            <w:pPr>
              <w:tabs>
                <w:tab w:val="left" w:pos="1440"/>
              </w:tabs>
              <w:snapToGrid w:val="0"/>
              <w:spacing w:line="360" w:lineRule="auto"/>
              <w:rPr>
                <w:rFonts w:hint="eastAsia"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 xml:space="preserve">7、扩展槽：配置1个PCI-E*16、1个PCIe x1槽位； </w:t>
            </w:r>
          </w:p>
          <w:p w14:paraId="44FE5ED5">
            <w:pPr>
              <w:tabs>
                <w:tab w:val="left" w:pos="1440"/>
              </w:tabs>
              <w:snapToGrid w:val="0"/>
              <w:spacing w:line="360" w:lineRule="auto"/>
              <w:rPr>
                <w:rFonts w:hint="eastAsia"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8、显示器：同品牌显示器，27寸显示器，分辨率1920x1080，屏幕比例16：9。</w:t>
            </w:r>
          </w:p>
          <w:p w14:paraId="7A4B0A89">
            <w:pPr>
              <w:tabs>
                <w:tab w:val="left" w:pos="1440"/>
              </w:tabs>
              <w:snapToGrid w:val="0"/>
              <w:spacing w:line="360" w:lineRule="auto"/>
              <w:rPr>
                <w:rFonts w:hint="eastAsia"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9、键盘、鼠标：原厂USB键盘、鼠标；</w:t>
            </w:r>
          </w:p>
          <w:p w14:paraId="3DBA266B">
            <w:pPr>
              <w:tabs>
                <w:tab w:val="left" w:pos="1440"/>
              </w:tabs>
              <w:snapToGrid w:val="0"/>
              <w:spacing w:line="360" w:lineRule="auto"/>
              <w:rPr>
                <w:rFonts w:hint="eastAsia"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10、电源：≥180W节能电源或以上；</w:t>
            </w:r>
          </w:p>
          <w:p w14:paraId="31F923F0">
            <w:pPr>
              <w:tabs>
                <w:tab w:val="left" w:pos="1440"/>
              </w:tabs>
              <w:snapToGrid w:val="0"/>
              <w:spacing w:line="360" w:lineRule="auto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11、系统：预装windows系统；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CE763">
            <w:pPr>
              <w:spacing w:line="360" w:lineRule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5800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8B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028A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4D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BA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EA7A9">
            <w:pPr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电脑一体机（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交互智能平板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）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0C01F">
            <w:pPr>
              <w:snapToGrid w:val="0"/>
              <w:spacing w:line="360" w:lineRule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套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CE551">
            <w:pPr>
              <w:snapToGrid w:val="0"/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1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F5BE84"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cs="Times New Roman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▲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</w:rPr>
              <w:t>、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≥</w:t>
            </w: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86寸 4K高清防眩光；尺寸：1958*1160*89mm</w:t>
            </w:r>
            <w:r>
              <w:rPr>
                <w:rFonts w:hint="eastAsia" w:cs="Times New Roman"/>
                <w:highlight w:val="none"/>
                <w:lang w:val="en-US" w:eastAsia="zh-CN"/>
              </w:rPr>
              <w:t xml:space="preserve"> ，</w:t>
            </w:r>
            <w:r>
              <w:rPr>
                <w:rFonts w:hint="eastAsia" w:cs="Times New Roman"/>
                <w:lang w:val="en-US" w:eastAsia="zh-CN"/>
              </w:rPr>
              <w:t>钢化玻璃，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触摸</w:t>
            </w:r>
            <w:r>
              <w:rPr>
                <w:rFonts w:hint="eastAsia" w:cs="Times New Roman"/>
                <w:lang w:val="en-US" w:eastAsia="zh-CN"/>
              </w:rPr>
              <w:t>屏幕（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2mm高精度触控）；</w:t>
            </w:r>
          </w:p>
          <w:p w14:paraId="755FEFBA">
            <w:pPr>
              <w:snapToGrid w:val="0"/>
              <w:spacing w:line="360" w:lineRule="auto"/>
              <w:rPr>
                <w:rFonts w:hint="default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▲</w:t>
            </w:r>
            <w:r>
              <w:rPr>
                <w:rFonts w:hint="eastAsia" w:cs="Times New Roman"/>
                <w:lang w:val="en-US" w:eastAsia="zh-CN"/>
              </w:rPr>
              <w:t>2、优于或等于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intel 12</w:t>
            </w: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代I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7  CPU 8G 256G SSD （高速固态</w:t>
            </w: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硬盘）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；</w:t>
            </w:r>
          </w:p>
          <w:p w14:paraId="72DB2D41"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3、</w:t>
            </w:r>
            <w:r>
              <w:rPr>
                <w:rFonts w:hint="eastAsia" w:ascii="Times New Roman" w:hAnsi="Times New Roman" w:eastAsia="宋体" w:cs="Times New Roman"/>
              </w:rPr>
              <w:t>刷屏率：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≥</w:t>
            </w:r>
            <w:r>
              <w:rPr>
                <w:rFonts w:hint="eastAsia" w:ascii="Times New Roman" w:hAnsi="Times New Roman" w:eastAsia="宋体" w:cs="Times New Roman"/>
              </w:rPr>
              <w:t>60Hz</w:t>
            </w:r>
            <w:r>
              <w:rPr>
                <w:rFonts w:hint="eastAsia" w:cs="Times New Roman"/>
                <w:lang w:eastAsia="zh-CN"/>
              </w:rPr>
              <w:t>，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集传统投影机、电视、电脑、电子白板、标牌、音响等产品功能于一体的多媒体教学演示与操作平台；</w:t>
            </w:r>
          </w:p>
          <w:p w14:paraId="0CEA60F1"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4、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能够安装win</w:t>
            </w:r>
            <w:r>
              <w:rPr>
                <w:rFonts w:hint="eastAsia" w:cs="Times New Roman"/>
                <w:lang w:val="en-US" w:eastAsia="zh-CN"/>
              </w:rPr>
              <w:t>10及以上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系统、</w:t>
            </w:r>
            <w:r>
              <w:rPr>
                <w:rFonts w:hint="eastAsia" w:cs="Times New Roman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网络连接等功能</w:t>
            </w:r>
            <w:r>
              <w:rPr>
                <w:rFonts w:hint="eastAsia" w:cs="Times New Roman"/>
                <w:lang w:val="en-US" w:eastAsia="zh-CN"/>
              </w:rPr>
              <w:t>；</w:t>
            </w:r>
          </w:p>
          <w:p w14:paraId="602A348F"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5、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全通道书写批注，全屏可书写；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能够满足流畅书写功能20点红外触控技术，笔锋书写体验，还原真实书写感支持手势缩放、漫游、擦除等动作，复制/粘贴、插入图片图形、表格等</w:t>
            </w:r>
            <w:r>
              <w:rPr>
                <w:rFonts w:hint="eastAsia" w:cs="Times New Roman"/>
                <w:lang w:val="en-US" w:eastAsia="zh-CN"/>
              </w:rPr>
              <w:t>；</w:t>
            </w:r>
          </w:p>
          <w:p w14:paraId="426CADC2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、支持手机、平板、电脑5G极速同屏，电脑投屏</w:t>
            </w:r>
            <w:r>
              <w:rPr>
                <w:rFonts w:hint="eastAsia" w:cs="Times New Roman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可双向操控，同时支持4</w:t>
            </w:r>
            <w:r>
              <w:rPr>
                <w:rFonts w:hint="eastAsia" w:cs="Times New Roman"/>
                <w:lang w:val="en-US" w:eastAsia="zh-CN"/>
              </w:rPr>
              <w:t>分屏展示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，协作更高效</w:t>
            </w:r>
            <w:r>
              <w:rPr>
                <w:rFonts w:hint="eastAsia" w:cs="Times New Roman"/>
                <w:lang w:val="en-US" w:eastAsia="zh-CN"/>
              </w:rPr>
              <w:t>；</w:t>
            </w:r>
          </w:p>
          <w:p w14:paraId="37864DC0">
            <w:pPr>
              <w:snapToGrid w:val="0"/>
              <w:spacing w:line="360" w:lineRule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cs="Times New Roman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</w:rPr>
              <w:t>、能效认证及等级：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二</w:t>
            </w:r>
            <w:r>
              <w:rPr>
                <w:rFonts w:hint="eastAsia" w:ascii="Times New Roman" w:hAnsi="Times New Roman" w:eastAsia="宋体" w:cs="Times New Roman"/>
                <w:highlight w:val="none"/>
              </w:rPr>
              <w:t>级</w:t>
            </w:r>
            <w:r>
              <w:rPr>
                <w:rFonts w:hint="eastAsia" w:cs="Times New Roman"/>
                <w:highlight w:val="none"/>
                <w:lang w:eastAsia="zh-CN"/>
              </w:rPr>
              <w:t>；</w:t>
            </w:r>
          </w:p>
          <w:p w14:paraId="54141F95">
            <w:pPr>
              <w:snapToGrid w:val="0"/>
              <w:spacing w:line="360" w:lineRule="auto"/>
              <w:rPr>
                <w:rFonts w:hint="eastAsia" w:cs="Times New Roman"/>
                <w:lang w:eastAsia="zh-CN"/>
              </w:rPr>
            </w:pPr>
            <w:r>
              <w:rPr>
                <w:rFonts w:hint="eastAsia" w:cs="Times New Roman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</w:rPr>
              <w:t>、投标产品需按国家标准有国家节能认证、环保认证、3C认证</w:t>
            </w:r>
            <w:r>
              <w:rPr>
                <w:rFonts w:hint="eastAsia" w:cs="Times New Roman"/>
                <w:lang w:eastAsia="zh-CN"/>
              </w:rPr>
              <w:t>；</w:t>
            </w:r>
          </w:p>
          <w:p w14:paraId="5069EC9E">
            <w:pPr>
              <w:snapToGrid w:val="0"/>
              <w:spacing w:line="360" w:lineRule="auto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9、包含落地可移动支架、无线键盘、鼠标安装与测试等；</w:t>
            </w:r>
          </w:p>
          <w:p w14:paraId="38441E9A">
            <w:pPr>
              <w:snapToGrid w:val="0"/>
              <w:spacing w:line="360" w:lineRule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10、HDMI IN :2 ;TOUCH:1 ;VGA:1 ;USB2.0: 3 ; PC AUDIO IN : 1 ;RS232: 1 ;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C090D"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27800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5C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8DD6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5F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64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584BA">
            <w:pPr>
              <w:spacing w:line="360" w:lineRule="auto"/>
              <w:jc w:val="center"/>
              <w:rPr>
                <w:rFonts w:hint="eastAsia" w:ascii="宋体" w:hAnsi="宋体" w:cs="宋体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货架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A287E"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个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1D91D"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474B59">
            <w:pPr>
              <w:numPr>
                <w:ilvl w:val="0"/>
                <w:numId w:val="0"/>
              </w:numPr>
              <w:spacing w:line="360" w:lineRule="auto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1、形状：</w:t>
            </w:r>
            <w:r>
              <w:rPr>
                <w:rFonts w:hint="eastAsia"/>
                <w:highlight w:val="none"/>
              </w:rPr>
              <w:t>上下</w:t>
            </w:r>
            <w:r>
              <w:rPr>
                <w:rFonts w:hint="eastAsia"/>
                <w:highlight w:val="none"/>
                <w:lang w:val="en-US" w:eastAsia="zh-CN"/>
              </w:rPr>
              <w:t>四</w:t>
            </w:r>
            <w:r>
              <w:rPr>
                <w:rFonts w:hint="eastAsia"/>
                <w:highlight w:val="none"/>
              </w:rPr>
              <w:t>层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  <w:lang w:val="en-US" w:eastAsia="zh-CN"/>
              </w:rPr>
              <w:t>层板为一体式层板加强筋；</w:t>
            </w:r>
          </w:p>
          <w:p w14:paraId="234B1AF5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▲</w:t>
            </w:r>
            <w:r>
              <w:rPr>
                <w:rFonts w:hint="eastAsia"/>
                <w:highlight w:val="none"/>
              </w:rPr>
              <w:t>2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尺寸：长度2.5m×1m，</w:t>
            </w:r>
          </w:p>
          <w:p w14:paraId="4BC8F327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3、材质：304</w:t>
            </w:r>
            <w:r>
              <w:rPr>
                <w:rFonts w:hint="eastAsia"/>
                <w:highlight w:val="none"/>
              </w:rPr>
              <w:t>不锈钢</w:t>
            </w:r>
            <w:r>
              <w:rPr>
                <w:rFonts w:hint="eastAsia"/>
                <w:highlight w:val="none"/>
                <w:lang w:val="en-US" w:eastAsia="zh-CN"/>
              </w:rPr>
              <w:t>重型货架</w:t>
            </w:r>
            <w:r>
              <w:rPr>
                <w:rFonts w:hint="eastAsia"/>
                <w:highlight w:val="none"/>
              </w:rPr>
              <w:t>材质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</w:p>
          <w:p w14:paraId="0E05F5CE"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highlight w:val="none"/>
              </w:rPr>
              <w:t>4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配6个小货架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9B9EE"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12000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C4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BB13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E4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FC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1E689">
            <w:pPr>
              <w:spacing w:line="360" w:lineRule="auto"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打印机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A2D39">
            <w:pPr>
              <w:tabs>
                <w:tab w:val="left" w:pos="1440"/>
              </w:tabs>
              <w:snapToGrid w:val="0"/>
              <w:spacing w:line="360" w:lineRule="auto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台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41186">
            <w:pPr>
              <w:spacing w:line="360" w:lineRule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371C82"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1、设备接口：USB、RJ45；</w:t>
            </w:r>
          </w:p>
          <w:p w14:paraId="60304545"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2、打印功能：支持自动双面打印；支持网络打印；支持PC端打印状态监控；</w:t>
            </w:r>
          </w:p>
          <w:p w14:paraId="1F35FF5C"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▲</w:t>
            </w:r>
            <w:r>
              <w:rPr>
                <w:rFonts w:hint="eastAsia" w:ascii="宋体" w:hAnsi="宋体"/>
                <w:szCs w:val="21"/>
              </w:rPr>
              <w:t>3、打印准备时间</w:t>
            </w:r>
            <w:r>
              <w:rPr>
                <w:rFonts w:hint="eastAsia" w:ascii="宋体" w:hAnsi="宋体"/>
                <w:szCs w:val="21"/>
                <w:lang w:eastAsia="zh-CN"/>
              </w:rPr>
              <w:t>≤</w:t>
            </w:r>
            <w:r>
              <w:rPr>
                <w:rFonts w:hint="eastAsia" w:ascii="宋体" w:hAnsi="宋体"/>
                <w:szCs w:val="21"/>
              </w:rPr>
              <w:t>6.6S、首页打印时间</w:t>
            </w:r>
            <w:r>
              <w:rPr>
                <w:rFonts w:hint="eastAsia" w:ascii="宋体" w:hAnsi="宋体"/>
                <w:szCs w:val="21"/>
                <w:lang w:eastAsia="zh-CN"/>
              </w:rPr>
              <w:t>≤</w:t>
            </w:r>
            <w:r>
              <w:rPr>
                <w:rFonts w:hint="eastAsia" w:ascii="宋体" w:hAnsi="宋体"/>
                <w:szCs w:val="21"/>
              </w:rPr>
              <w:t>3.6S；</w:t>
            </w:r>
          </w:p>
          <w:p w14:paraId="70422CA9"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▲</w:t>
            </w:r>
            <w:r>
              <w:rPr>
                <w:rFonts w:hint="eastAsia" w:ascii="宋体" w:hAnsi="宋体"/>
                <w:szCs w:val="21"/>
              </w:rPr>
              <w:t>4、打印速度</w:t>
            </w:r>
            <w:r>
              <w:rPr>
                <w:rFonts w:hint="eastAsia" w:ascii="宋体" w:hAnsi="宋体"/>
                <w:szCs w:val="21"/>
                <w:lang w:eastAsia="zh-CN"/>
              </w:rPr>
              <w:t>≥</w:t>
            </w:r>
            <w:r>
              <w:rPr>
                <w:rFonts w:hint="eastAsia" w:ascii="宋体" w:hAnsi="宋体"/>
                <w:szCs w:val="21"/>
              </w:rPr>
              <w:t>31ppm；</w:t>
            </w:r>
          </w:p>
          <w:p w14:paraId="10781512"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▲</w:t>
            </w:r>
            <w:r>
              <w:rPr>
                <w:rFonts w:hint="eastAsia" w:ascii="宋体" w:hAnsi="宋体"/>
                <w:szCs w:val="21"/>
              </w:rPr>
              <w:t>5、最大打印分辨率(dpi)：</w:t>
            </w:r>
            <w:r>
              <w:rPr>
                <w:rFonts w:hint="eastAsia" w:ascii="宋体" w:hAnsi="宋体"/>
                <w:szCs w:val="21"/>
                <w:lang w:eastAsia="zh-CN"/>
              </w:rPr>
              <w:t>≥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00*600dpi；</w:t>
            </w:r>
          </w:p>
          <w:p w14:paraId="28909D9C"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6、内存256MB；处理器盘数1；处理器主频800MHz；</w:t>
            </w:r>
          </w:p>
          <w:p w14:paraId="2B9C39C0"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7、标准进纸盒容量</w:t>
            </w:r>
            <w:r>
              <w:rPr>
                <w:rFonts w:hint="eastAsia" w:ascii="宋体" w:hAnsi="宋体"/>
                <w:szCs w:val="21"/>
                <w:lang w:eastAsia="zh-CN"/>
              </w:rPr>
              <w:t>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500</w:t>
            </w:r>
            <w:r>
              <w:rPr>
                <w:rFonts w:hint="eastAsia" w:ascii="宋体" w:hAnsi="宋体"/>
                <w:szCs w:val="21"/>
              </w:rPr>
              <w:t>页；标准出纸盒容量</w:t>
            </w:r>
            <w:r>
              <w:rPr>
                <w:rFonts w:hint="eastAsia" w:ascii="宋体" w:hAnsi="宋体"/>
                <w:szCs w:val="21"/>
                <w:lang w:eastAsia="zh-CN"/>
              </w:rPr>
              <w:t>≥</w:t>
            </w:r>
            <w:r>
              <w:rPr>
                <w:rFonts w:hint="eastAsia" w:ascii="宋体" w:hAnsi="宋体"/>
                <w:szCs w:val="21"/>
              </w:rPr>
              <w:t>120页；</w:t>
            </w:r>
          </w:p>
          <w:p w14:paraId="58701901">
            <w:pPr>
              <w:spacing w:line="360" w:lineRule="auto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8、操作系统：支持国际通用系统，中科方德+兆芯、中标麒麟 +龙芯、银河麒麟+飞腾、银河麒麟+龙芯、银河麒麟+兆芯、银河麒麟+鲲鹏、中标麒麟+兆芯、UOS+龙芯、UOS+兆芯、UOS+ 鲲鹏、UOS+飞腾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 w14:paraId="6E4D4E0B">
            <w:pPr>
              <w:spacing w:line="360" w:lineRule="auto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9、类型：黑白激光打印机，可打印A3和A4；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8B8C5">
            <w:pPr>
              <w:spacing w:line="360" w:lineRule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46</w:t>
            </w:r>
            <w:r>
              <w:rPr>
                <w:rFonts w:hint="eastAsia" w:ascii="宋体" w:hAnsi="宋体"/>
                <w:szCs w:val="21"/>
              </w:rPr>
              <w:t>00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170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 w14:paraId="60B1E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B3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73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6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A7B90">
            <w:pPr>
              <w:spacing w:line="360" w:lineRule="auto"/>
              <w:jc w:val="left"/>
              <w:rPr>
                <w:rFonts w:hint="eastAsia" w:ascii="宋体" w:hAnsi="宋体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  <w:lang w:val="en-US" w:eastAsia="zh-CN"/>
              </w:rPr>
              <w:t>网络转接路由器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1F4CE">
            <w:pPr>
              <w:spacing w:line="360" w:lineRule="auto"/>
              <w:jc w:val="left"/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  <w:lang w:eastAsia="zh-CN"/>
              </w:rPr>
              <w:t>台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134AE">
            <w:pPr>
              <w:spacing w:line="360" w:lineRule="auto"/>
              <w:jc w:val="left"/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8686B6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cs="Arial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LAN输出口：千兆网口</w:t>
            </w:r>
          </w:p>
          <w:p w14:paraId="24A1C157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天线：外置天线</w:t>
            </w:r>
          </w:p>
          <w:p w14:paraId="010AB3BE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管理方式：APP管理</w:t>
            </w:r>
          </w:p>
          <w:p w14:paraId="4490D307"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cs="Arial"/>
                <w:bCs/>
                <w:kern w:val="0"/>
                <w:szCs w:val="21"/>
              </w:rPr>
              <w:t>频段：双频</w:t>
            </w:r>
          </w:p>
          <w:p w14:paraId="76725238">
            <w:pPr>
              <w:spacing w:line="360" w:lineRule="auto"/>
              <w:jc w:val="left"/>
              <w:rPr>
                <w:rFonts w:hint="eastAsia"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cs="Arial"/>
                <w:bCs/>
                <w:kern w:val="0"/>
                <w:szCs w:val="21"/>
              </w:rPr>
              <w:t>WAN口类型：电口</w:t>
            </w:r>
          </w:p>
          <w:p w14:paraId="6E2B5B33">
            <w:pPr>
              <w:spacing w:line="360" w:lineRule="auto"/>
              <w:jc w:val="left"/>
              <w:rPr>
                <w:rFonts w:hint="eastAsia"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 w:cs="Arial"/>
                <w:bCs/>
                <w:kern w:val="0"/>
                <w:szCs w:val="21"/>
              </w:rPr>
              <w:t>网口盲插：支持网口盲插</w:t>
            </w:r>
          </w:p>
          <w:p w14:paraId="7979E003">
            <w:pPr>
              <w:spacing w:line="360" w:lineRule="auto"/>
              <w:jc w:val="left"/>
              <w:rPr>
                <w:rFonts w:hint="eastAsia" w:ascii="宋体" w:hAnsi="宋体" w:cs="Arial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Arial"/>
                <w:bCs/>
                <w:kern w:val="0"/>
                <w:szCs w:val="21"/>
              </w:rPr>
              <w:t>适用面积：61-120㎡</w:t>
            </w:r>
          </w:p>
          <w:p w14:paraId="77E2118B">
            <w:pPr>
              <w:spacing w:line="360" w:lineRule="auto"/>
              <w:jc w:val="left"/>
              <w:rPr>
                <w:rFonts w:hint="eastAsia"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cs="Arial"/>
                <w:bCs/>
                <w:kern w:val="0"/>
                <w:szCs w:val="21"/>
              </w:rPr>
              <w:t>LAN口类型：电口</w:t>
            </w:r>
          </w:p>
          <w:p w14:paraId="5A22FF97">
            <w:pPr>
              <w:spacing w:line="360" w:lineRule="auto"/>
              <w:jc w:val="left"/>
              <w:rPr>
                <w:rFonts w:hint="eastAsia"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  <w:lang w:val="en-US" w:eastAsia="zh-CN"/>
              </w:rPr>
              <w:t>9、</w:t>
            </w:r>
            <w:r>
              <w:rPr>
                <w:rFonts w:hint="eastAsia" w:ascii="宋体" w:hAnsi="宋体" w:cs="Arial"/>
                <w:bCs/>
                <w:kern w:val="0"/>
                <w:szCs w:val="21"/>
              </w:rPr>
              <w:t>WAN接入口：千兆网口</w:t>
            </w:r>
          </w:p>
          <w:p w14:paraId="37424899">
            <w:pPr>
              <w:spacing w:line="360" w:lineRule="auto"/>
              <w:jc w:val="left"/>
              <w:rPr>
                <w:rFonts w:hint="eastAsia"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  <w:lang w:val="en-US" w:eastAsia="zh-CN"/>
              </w:rPr>
              <w:t>10、</w:t>
            </w:r>
            <w:r>
              <w:rPr>
                <w:rFonts w:hint="eastAsia" w:ascii="宋体" w:hAnsi="宋体" w:cs="Arial"/>
                <w:bCs/>
                <w:kern w:val="0"/>
                <w:szCs w:val="21"/>
              </w:rPr>
              <w:t>无线协议：Wi-Fi 6+</w:t>
            </w:r>
          </w:p>
          <w:p w14:paraId="00E8696E">
            <w:pPr>
              <w:spacing w:line="360" w:lineRule="auto"/>
              <w:jc w:val="left"/>
              <w:rPr>
                <w:rFonts w:hint="eastAsia"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  <w:lang w:val="en-US" w:eastAsia="zh-CN"/>
              </w:rPr>
              <w:t>11、</w:t>
            </w:r>
            <w:r>
              <w:rPr>
                <w:rFonts w:hint="eastAsia" w:ascii="宋体" w:hAnsi="宋体" w:cs="Arial"/>
                <w:bCs/>
                <w:kern w:val="0"/>
                <w:szCs w:val="21"/>
              </w:rPr>
              <w:t>APP控制：支持APP控制</w:t>
            </w:r>
          </w:p>
          <w:p w14:paraId="6F4ECE7D">
            <w:pPr>
              <w:spacing w:line="360" w:lineRule="auto"/>
              <w:jc w:val="left"/>
              <w:rPr>
                <w:rFonts w:hint="eastAsia"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  <w:lang w:val="en-US" w:eastAsia="zh-CN"/>
              </w:rPr>
              <w:t>12、</w:t>
            </w:r>
            <w:r>
              <w:rPr>
                <w:rFonts w:hint="eastAsia" w:ascii="宋体" w:hAnsi="宋体" w:cs="Arial"/>
                <w:bCs/>
                <w:kern w:val="0"/>
                <w:szCs w:val="21"/>
              </w:rPr>
              <w:t>无线速率：3000M</w:t>
            </w:r>
          </w:p>
          <w:p w14:paraId="4BAA3306">
            <w:pPr>
              <w:spacing w:line="360" w:lineRule="auto"/>
              <w:jc w:val="left"/>
              <w:rPr>
                <w:rFonts w:hint="eastAsia"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  <w:lang w:val="en-US" w:eastAsia="zh-CN"/>
              </w:rPr>
              <w:t>13、</w:t>
            </w:r>
            <w:r>
              <w:rPr>
                <w:rFonts w:hint="eastAsia" w:ascii="宋体" w:hAnsi="宋体" w:cs="Arial"/>
                <w:bCs/>
                <w:kern w:val="0"/>
                <w:szCs w:val="21"/>
              </w:rPr>
              <w:t>总带机量：51-80终端</w:t>
            </w:r>
          </w:p>
          <w:p w14:paraId="6459F506">
            <w:pPr>
              <w:spacing w:line="360" w:lineRule="auto"/>
              <w:jc w:val="left"/>
              <w:rPr>
                <w:rFonts w:hint="eastAsia"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  <w:lang w:val="en-US" w:eastAsia="zh-CN"/>
              </w:rPr>
              <w:t>14、</w:t>
            </w:r>
            <w:r>
              <w:rPr>
                <w:rFonts w:hint="eastAsia" w:ascii="宋体" w:hAnsi="宋体" w:cs="Arial"/>
                <w:bCs/>
                <w:kern w:val="0"/>
                <w:szCs w:val="21"/>
              </w:rPr>
              <w:t>支持IPv6：支持IPv6</w:t>
            </w:r>
          </w:p>
          <w:p w14:paraId="119B3BBD">
            <w:pPr>
              <w:spacing w:line="360" w:lineRule="auto"/>
              <w:jc w:val="left"/>
              <w:rPr>
                <w:rFonts w:hint="eastAsia" w:ascii="宋体" w:hAnsi="宋体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  <w:lang w:val="en-US" w:eastAsia="zh-CN"/>
              </w:rPr>
              <w:t>15、</w:t>
            </w:r>
            <w:r>
              <w:rPr>
                <w:rFonts w:hint="eastAsia" w:ascii="宋体" w:hAnsi="宋体" w:cs="Arial"/>
                <w:bCs/>
                <w:kern w:val="0"/>
                <w:szCs w:val="21"/>
              </w:rPr>
              <w:t>LAN口数量：3个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2E04A">
            <w:pPr>
              <w:spacing w:line="360" w:lineRule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400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17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 w14:paraId="451D4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06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  <w:p w14:paraId="350E6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  <w:p w14:paraId="167E3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商务条款</w:t>
            </w:r>
          </w:p>
        </w:tc>
        <w:tc>
          <w:tcPr>
            <w:tcW w:w="8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67C7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bookmarkStart w:id="0" w:name="_top"/>
            <w:bookmarkEnd w:id="0"/>
            <w:r>
              <w:rPr>
                <w:rFonts w:hint="eastAsia" w:ascii="宋体" w:hAnsi="宋体" w:eastAsia="宋体" w:cs="宋体"/>
                <w:szCs w:val="21"/>
              </w:rPr>
              <w:t>▲一、合同签订期：自中标通知书发出之日起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Cs w:val="21"/>
              </w:rPr>
              <w:t>日内</w:t>
            </w:r>
          </w:p>
          <w:p w14:paraId="1FCDA53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二、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货物期限或者货物时间：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自合同签订之日起</w:t>
            </w:r>
            <w:r>
              <w:rPr>
                <w:rFonts w:hint="eastAsia" w:ascii="宋体" w:hAnsi="宋体" w:eastAsia="宋体" w:cs="宋体"/>
                <w:szCs w:val="21"/>
                <w:lang w:val="en-US" w:eastAsia="zh-CN" w:bidi="ar"/>
              </w:rPr>
              <w:t>10个工作日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内</w:t>
            </w:r>
          </w:p>
          <w:p w14:paraId="01EC8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宋体" w:hAnsi="宋体" w:eastAsia="宋体" w:cs="宋体"/>
                <w:bCs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三、货物地点：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采购人指定地点</w:t>
            </w:r>
          </w:p>
          <w:p w14:paraId="79A05A3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bCs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四、</w:t>
            </w:r>
            <w:r>
              <w:rPr>
                <w:rFonts w:hint="eastAsia" w:ascii="宋体" w:hAnsi="宋体" w:eastAsia="宋体" w:cs="宋体"/>
                <w:szCs w:val="21"/>
              </w:rPr>
              <w:t>验收标准、规范：按中标合同验收</w:t>
            </w:r>
          </w:p>
          <w:p w14:paraId="0D113CBE">
            <w:pPr>
              <w:widowControl/>
              <w:numPr>
                <w:ilvl w:val="0"/>
                <w:numId w:val="2"/>
              </w:numPr>
              <w:shd w:val="clear" w:color="auto" w:fill="FFFFFF"/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商务要求：</w:t>
            </w:r>
          </w:p>
          <w:p w14:paraId="0401ACC6">
            <w:pPr>
              <w:tabs>
                <w:tab w:val="left" w:pos="1440"/>
              </w:tabs>
              <w:spacing w:line="360" w:lineRule="atLeast"/>
              <w:jc w:val="left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hint="eastAsia" w:ascii="Calibri" w:hAnsi="Calibri"/>
                <w:b/>
                <w:bCs/>
                <w:szCs w:val="21"/>
              </w:rPr>
              <w:t>售后技术服务要求：</w:t>
            </w:r>
          </w:p>
          <w:p w14:paraId="214BB2D3"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（1）故障响应时间：中标供应商接到故障通知后在 24 小时内到达采购人指定现场；</w:t>
            </w:r>
          </w:p>
          <w:p w14:paraId="317A95EC"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（2）采购范围内的货物送货上门，免费装卸、免费安装调试合格；</w:t>
            </w:r>
          </w:p>
          <w:p w14:paraId="662F0162"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（3）故障响应时间：有指定服务热线，在接报修通知后2小时内作出响应，24小时内到达现场处理；</w:t>
            </w:r>
          </w:p>
          <w:p w14:paraId="786EFEDD"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（4）中标后7天内签到合同，10个工作日内交付使用；</w:t>
            </w:r>
          </w:p>
          <w:p w14:paraId="72A72816"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（5）质保期为2年。</w:t>
            </w:r>
          </w:p>
          <w:p w14:paraId="11810C8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</w:rPr>
              <w:t>售后服务技术人员要求：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>专职人员</w:t>
            </w:r>
          </w:p>
          <w:p w14:paraId="191FF9F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</w:rPr>
              <w:t>备品备件要求：无</w:t>
            </w:r>
          </w:p>
          <w:p w14:paraId="5718CCC7">
            <w:pPr>
              <w:keepNext w:val="0"/>
              <w:keepLines w:val="0"/>
              <w:pageBreakBefore w:val="0"/>
              <w:widowControl/>
              <w:shd w:val="clear" w:color="auto" w:fill="FFFFFF"/>
              <w:tabs>
                <w:tab w:val="left" w:pos="358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bCs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</w:rPr>
              <w:t>其他：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>无</w:t>
            </w:r>
          </w:p>
          <w:p w14:paraId="546C53EA">
            <w:pPr>
              <w:keepNext w:val="0"/>
              <w:keepLines w:val="0"/>
              <w:pageBreakBefore w:val="0"/>
              <w:widowControl/>
              <w:shd w:val="clear" w:color="auto" w:fill="FFFFFF"/>
              <w:tabs>
                <w:tab w:val="left" w:pos="358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szCs w:val="21"/>
              </w:rPr>
              <w:t>六、其他要求：</w:t>
            </w:r>
          </w:p>
          <w:p w14:paraId="5790E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1、报价必须含以下部分，包括：</w:t>
            </w:r>
          </w:p>
          <w:p w14:paraId="1ACE6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（1）货物的价格；</w:t>
            </w:r>
          </w:p>
          <w:p w14:paraId="305651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（2）必要的保险费用和各项税金；</w:t>
            </w:r>
          </w:p>
          <w:p w14:paraId="615830D4">
            <w:pPr>
              <w:keepNext w:val="0"/>
              <w:keepLines w:val="0"/>
              <w:pageBreakBefore w:val="0"/>
              <w:tabs>
                <w:tab w:val="left" w:pos="3490"/>
                <w:tab w:val="left" w:pos="3670"/>
                <w:tab w:val="left" w:pos="3895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（3）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涉及采购内容的培训方案、技术支持、更新升级。</w:t>
            </w:r>
          </w:p>
          <w:p w14:paraId="7672D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2、付款方式：选择以下第种方式</w:t>
            </w:r>
          </w:p>
          <w:p w14:paraId="79DFB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（1）</w:t>
            </w:r>
            <w:r>
              <w:rPr>
                <w:rFonts w:hint="eastAsia" w:ascii="宋体" w:hAnsi="宋体" w:eastAsia="宋体" w:cs="宋体"/>
                <w:szCs w:val="21"/>
              </w:rPr>
              <w:t>本项目无预付款，供应商所提交的货物经采购人书面验收合格后，一次性支付合同款。</w:t>
            </w:r>
          </w:p>
          <w:p w14:paraId="481F556A"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七、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评分标准</w:t>
            </w:r>
          </w:p>
          <w:p w14:paraId="027DE268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clear" w:pos="312"/>
              </w:tabs>
              <w:spacing w:line="360" w:lineRule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要满足以上所有的技术要求；</w:t>
            </w:r>
          </w:p>
          <w:p w14:paraId="33296961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clear" w:pos="312"/>
              </w:tabs>
              <w:spacing w:line="360" w:lineRule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务必按照甲方要求完成，且能够正常运行使用。</w:t>
            </w:r>
          </w:p>
          <w:p w14:paraId="52C2F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EFB0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1D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其他说明</w:t>
            </w:r>
          </w:p>
        </w:tc>
        <w:tc>
          <w:tcPr>
            <w:tcW w:w="8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AC95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一、进口产品说明</w:t>
            </w:r>
          </w:p>
          <w:p w14:paraId="62EB949B">
            <w:pPr>
              <w:keepNext w:val="0"/>
              <w:keepLines w:val="0"/>
              <w:pageBreakBefore w:val="0"/>
              <w:tabs>
                <w:tab w:val="left" w:pos="180"/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无</w:t>
            </w:r>
          </w:p>
          <w:p w14:paraId="21312C1A">
            <w:pPr>
              <w:keepNext w:val="0"/>
              <w:keepLines w:val="0"/>
              <w:pageBreakBefore w:val="0"/>
              <w:tabs>
                <w:tab w:val="left" w:pos="180"/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二、与本项目有关的设计图纸、技术规范、文件等附件资料及其获取方式（如有）</w:t>
            </w:r>
          </w:p>
          <w:p w14:paraId="689224D1">
            <w:pPr>
              <w:keepNext w:val="0"/>
              <w:keepLines w:val="0"/>
              <w:pageBreakBefore w:val="0"/>
              <w:tabs>
                <w:tab w:val="left" w:pos="180"/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文件或者资料名称：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项目平面图</w:t>
            </w:r>
          </w:p>
          <w:p w14:paraId="60D89D5D">
            <w:pPr>
              <w:keepNext w:val="0"/>
              <w:keepLines w:val="0"/>
              <w:pageBreakBefore w:val="0"/>
              <w:tabs>
                <w:tab w:val="left" w:pos="180"/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公布渠道或者获取方式：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随招标方案一同公示</w:t>
            </w:r>
          </w:p>
          <w:p w14:paraId="49E0DDD5">
            <w:pPr>
              <w:keepNext w:val="0"/>
              <w:keepLines w:val="0"/>
              <w:pageBreakBefore w:val="0"/>
              <w:tabs>
                <w:tab w:val="left" w:pos="180"/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▲三、</w:t>
            </w:r>
            <w:r>
              <w:rPr>
                <w:rFonts w:hint="eastAsia" w:ascii="宋体" w:hAnsi="宋体" w:eastAsia="宋体" w:cs="宋体"/>
              </w:rPr>
              <w:t>核心产品</w:t>
            </w:r>
          </w:p>
          <w:p w14:paraId="5E308630">
            <w:pPr>
              <w:keepNext w:val="0"/>
              <w:keepLines w:val="0"/>
              <w:pageBreakBefore w:val="0"/>
              <w:tabs>
                <w:tab w:val="left" w:pos="180"/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“采购清单及技术参数”表中的核心产品为序号第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3.4</w:t>
            </w:r>
            <w:r>
              <w:rPr>
                <w:rFonts w:hint="eastAsia" w:ascii="宋体" w:hAnsi="宋体" w:eastAsia="宋体" w:cs="宋体"/>
              </w:rPr>
              <w:t>项产品。</w:t>
            </w:r>
          </w:p>
          <w:p w14:paraId="33A196F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四、验收标准：根据中标文件验收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如首次验收不通过，后续验收费用由供应商支付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 w14:paraId="35E55E54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五、其他</w:t>
            </w:r>
          </w:p>
          <w:p w14:paraId="4961AA7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本项目采购标的对应的中小企业划分标准所属行业：软件和信息技术服务业、零售业、信息传输业。</w:t>
            </w:r>
          </w:p>
        </w:tc>
      </w:tr>
    </w:tbl>
    <w:p w14:paraId="4FF7D5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0EE398"/>
    <w:multiLevelType w:val="singleLevel"/>
    <w:tmpl w:val="8B0EE3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164DB07"/>
    <w:multiLevelType w:val="singleLevel"/>
    <w:tmpl w:val="0164DB0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B531316"/>
    <w:multiLevelType w:val="singleLevel"/>
    <w:tmpl w:val="3B53131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NTY1YTkxODY3ZTk3YzY5NjBkMzQyODEyNGNlNDkifQ=="/>
  </w:docVars>
  <w:rsids>
    <w:rsidRoot w:val="4A125E06"/>
    <w:rsid w:val="4A12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2024-11-07T08:48:00Z</dcterms:created>
  <dc:creator>南宁职业技术大学-南宁职业技术大学</dc:creator>
  <cp:lastModifiedBy>南宁职业技术大学-南宁职业技术大学</cp:lastModifiedBy>
  <dcterms:modified xsi:type="dcterms:W3CDTF">2024-11-07T08:49:20Z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136C25FCFEDF40508FB8E34DC8E31E73_11</vt:lpwstr>
  </property>
</Properties>
</file>