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DF519">
      <w:pPr>
        <w:pStyle w:val="2"/>
        <w:numPr>
          <w:ilvl w:val="0"/>
          <w:numId w:val="0"/>
        </w:numPr>
        <w:jc w:val="center"/>
        <w:rPr>
          <w:rFonts w:hint="default" w:ascii="宋体" w:hAnsi="宋体" w:eastAsia="宋体" w:cs="宋体"/>
          <w:b/>
          <w:bCs/>
          <w:sz w:val="36"/>
          <w:szCs w:val="28"/>
          <w:lang w:val="en-US" w:eastAsia="zh-CN"/>
        </w:rPr>
      </w:pPr>
      <w:r>
        <w:rPr>
          <w:rFonts w:hint="eastAsia" w:ascii="宋体" w:hAnsi="宋体" w:eastAsia="宋体" w:cs="宋体"/>
          <w:b/>
          <w:bCs/>
          <w:sz w:val="36"/>
          <w:szCs w:val="28"/>
          <w:lang w:val="en-US" w:eastAsia="zh-CN"/>
        </w:rPr>
        <w:t>南宁市良庆区人民法院融合法庭建设项目采购</w:t>
      </w:r>
    </w:p>
    <w:p w14:paraId="0840BCCA">
      <w:pPr>
        <w:pStyle w:val="2"/>
        <w:numPr>
          <w:ilvl w:val="0"/>
          <w:numId w:val="0"/>
        </w:numPr>
        <w:jc w:val="center"/>
        <w:rPr>
          <w:rFonts w:hint="eastAsia" w:ascii="宋体" w:hAnsi="宋体" w:eastAsia="宋体" w:cs="宋体"/>
          <w:b/>
          <w:bCs/>
          <w:sz w:val="40"/>
          <w:szCs w:val="32"/>
        </w:rPr>
      </w:pPr>
      <w:r>
        <w:rPr>
          <w:rFonts w:hint="eastAsia" w:ascii="宋体" w:hAnsi="宋体" w:eastAsia="宋体" w:cs="宋体"/>
          <w:b/>
          <w:bCs/>
          <w:sz w:val="40"/>
          <w:szCs w:val="32"/>
          <w:lang w:val="en-US" w:eastAsia="zh-CN"/>
        </w:rPr>
        <w:t>反向竞价文件</w:t>
      </w:r>
    </w:p>
    <w:p w14:paraId="7CC4DD60">
      <w:pPr>
        <w:pStyle w:val="2"/>
        <w:numPr>
          <w:ilvl w:val="0"/>
          <w:numId w:val="0"/>
        </w:numPr>
        <w:ind w:firstLine="562" w:firstLineChars="200"/>
        <w:rPr>
          <w:rFonts w:hint="eastAsia" w:ascii="宋体" w:hAnsi="宋体" w:eastAsia="宋体" w:cs="宋体"/>
          <w:sz w:val="24"/>
          <w:szCs w:val="36"/>
        </w:rPr>
      </w:pPr>
      <w:r>
        <w:rPr>
          <w:rFonts w:hint="eastAsia" w:ascii="宋体" w:hAnsi="宋体" w:eastAsia="宋体" w:cs="宋体"/>
          <w:b/>
          <w:bCs w:val="0"/>
          <w:sz w:val="28"/>
          <w:szCs w:val="28"/>
          <w:lang w:val="en-US" w:eastAsia="zh-CN"/>
        </w:rPr>
        <w:t>一、</w:t>
      </w:r>
      <w:r>
        <w:rPr>
          <w:rFonts w:hint="eastAsia" w:ascii="宋体" w:hAnsi="宋体" w:eastAsia="宋体" w:cs="宋体"/>
          <w:b/>
          <w:bCs w:val="0"/>
          <w:sz w:val="28"/>
          <w:szCs w:val="28"/>
        </w:rPr>
        <w:t>采购内容</w:t>
      </w:r>
    </w:p>
    <w:p w14:paraId="5C2D3424">
      <w:pPr>
        <w:ind w:firstLine="482" w:firstLineChars="200"/>
        <w:rPr>
          <w:rFonts w:hint="eastAsia" w:ascii="宋体" w:hAnsi="宋体" w:eastAsia="宋体" w:cs="宋体"/>
          <w:b/>
          <w:bCs/>
        </w:rPr>
      </w:pPr>
      <w:r>
        <w:rPr>
          <w:rFonts w:hint="eastAsia" w:ascii="宋体" w:hAnsi="宋体" w:eastAsia="宋体" w:cs="宋体"/>
          <w:b/>
          <w:bCs/>
        </w:rPr>
        <w:t>采购需求：</w:t>
      </w:r>
    </w:p>
    <w:tbl>
      <w:tblPr>
        <w:tblStyle w:val="5"/>
        <w:tblW w:w="9780" w:type="dxa"/>
        <w:tblInd w:w="-5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819"/>
        <w:gridCol w:w="876"/>
        <w:gridCol w:w="5400"/>
        <w:gridCol w:w="525"/>
        <w:gridCol w:w="510"/>
        <w:gridCol w:w="945"/>
      </w:tblGrid>
      <w:tr w14:paraId="62EE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78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5D22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南宁市良庆区人民法院融合法庭建设项目</w:t>
            </w:r>
          </w:p>
        </w:tc>
      </w:tr>
      <w:tr w14:paraId="721D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C78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02D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DF7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意向品牌型号</w:t>
            </w:r>
          </w:p>
        </w:tc>
        <w:tc>
          <w:tcPr>
            <w:tcW w:w="5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BA8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关键技术参数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1DE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AB7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898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876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8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3B6675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一、核心设备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9ECD5">
            <w:pPr>
              <w:rPr>
                <w:rFonts w:hint="eastAsia" w:ascii="宋体" w:hAnsi="宋体" w:eastAsia="宋体" w:cs="宋体"/>
                <w:b/>
                <w:bCs/>
                <w:i w:val="0"/>
                <w:iCs w:val="0"/>
                <w:color w:val="000000"/>
                <w:sz w:val="20"/>
                <w:szCs w:val="20"/>
                <w:u w:val="none"/>
              </w:rPr>
            </w:pPr>
          </w:p>
        </w:tc>
      </w:tr>
      <w:tr w14:paraId="7513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40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29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数字庭审主机</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22C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天宇威视Skyvis-ACS2500</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5B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1、主机采用19"标准机箱，设备高度不高于2.5U；电信级拔插式结构设计，支持输入输出板卡采自由配置，支持带电插拔升级维护。前面板支持不低于5.5寸液晶触摸显示屏，可以视频预览和触控操作菜单；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2、视频输入接口：≥3个槽位，每个槽位至少支持4路，≥12路视频输入接口，信号类型支持 DVI/HDMI/SDI，兼容 VGA/YPbPr（转接头）；支持最少5路网络摄像机信号输入；视频输出接口：≥2个槽位，每个槽位至少支持4路，≥共8路视频输出接口，信号类型支持 DVI/HDMI， 兼容 VGA/SDI(转接头)。音频输出可切换 HDMI 数字或模拟输出；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3、音频接口：≥14路麦克风输入，自带48V幻象电源；≥6路立体声线路输入；≥4路远程解码音频输入；≥1路平衡声音频输出；≥4路立体声音频输出；≥1路Dante数字音频；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4、画面合成：≥2路合成；≥25种合成模式；2/4/6/8分隔可选；多种特效；合成分辨率支持4K且可设置；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▲5、编解算法：支持H.265,H.264视频压缩算法，支持音频AAC、G.711、G.722、G.729、OPUS、MP3音频压缩算法；编码分辨率、码率、采样率可调；需提供权威机构出具的检测报告复印件并加盖生产商公章等证明材料。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远程提讯功能：远程互动支持H.323/SIP/RTSP（RTMP）协议、开放兼容的H.323/SIP协议，支持主机与主机、主机与第三方视频会议终端对接、主机与移动通讯终端对接，实现音视频互动远程提审；需提供权威机构出具的检测报告复印件并加盖生产商公章等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7、内置不少于4点MCU：设备自带4方互动组会，支持联系人通信录、一键呼叫/挂断、群呼等会议管理。多方互动组会，远端视频可单独或合成本地显示。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存储：内置不小于2T硬盘，可扩展至8T；≥10路音视频实时存储；支持FTP手动/定时/结束自动上传模式；支持手动/开机录制；支持网络直播/点播/文件查看、下载、删除等管理；支持多任务分时分录；视频文件存储格式为MP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9、音视频编解：≥10路音视频编码，支持H.239和BFCP双流标准，支持 MP4、FLV、AVI 视频封装格式；≥4路音视频解码；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10、控制接口：≥2路红外发射接口；≥4路RS232串口；≥2路RS485、≥8路I/O接口；≥4路USB接口；≥2个LAN口；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11、音频控制：内置音频处理模块，支持自动混音功能，无需外接混音器；支持音频分组、自动增益、回声消除 AEC、反馈抑制 AFC、噪声消除 ANS、麦克变声保护功能；支持麦克风控制、音频控制、音量调节；输出通道具备8段参量均衡调节、限幅器通道输出具备限幅功能及调节功能；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12、语音激励：支持设置 MIC 语音激励调取摄像机画面、导播特写。自动跟踪拍摄庭审过程中陈述人的特写画面，同步进行导播画面切换。语音激励关系支持保存为预案场景；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13、自动跟踪：系统具备跟踪功能，支持 PC 图像运动检测跟踪（PPT跟踪），可实现智能图像识别跟踪分析与处理功能，可对人员的动作、移动进行准确定位、跟踪；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▲14、异常修复：系统支持文件上传断电保护，支持断电续传。录制过程意外断电导致录制文件异常时，可通过主机管理页面一键修复；需提供权威机构出具的检测报告复印件并加盖生产商公章等证明材料。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15、直播推流：支持向第三方媒体资源平台（red5）直播推流，实现互联网直播，支持互联网二维码一键直播应用；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16、流媒体协议：支持 TCP/UDP/RTSP/RTP/RTMP/ONVIF/H.323/SIP/HTTP 等协议；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17、摄像机控制：支持设置和载入摄像头预置位，8 个预置位；支持摄像机云台上、下、左、右、左上、左下、右上、右下八个方向旋转，支持归位操作；支持对摄像头的焦距进行调节、推近、拉远；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18、中控功能：主机自带中控接口。支持红外学习，支持串口和网络数据传输。支持自定义中控按钮编程，如灯光、大屏、环境控制等，支持添加摄像头、时序电源、红外遥控等外设，支持导入可编程中控界面；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▲19、音视频同步：录播系统所录制文件符合唇音同步需求，系统音视频同步延迟≤40ms；需提供权威机构出具的检测报告复印件并加盖生产商公章等证明材料。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20、哈希校验：支持哈希值校验，防止录像被篡改；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21、数据保护：支持庭审数据备份功能，具备文件保护功能，设备意外断电视频文件不丢失，保障断电后视频文件的完整可用性；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22、智能分析算法：AI 芯片加持，具备以下功能：庭纪检督：法官制服不规范检测，庭审秩序不规范检测区域看护：检测指定区域内是否发生进入、离开、超时逗留、人员聚集、静止不动、离岗情况；异常行为分析：检测指定区域内人员是否出现打电话、抽烟行为；视频诊断：视频质量检测，如视频模糊、画面偏色、亮度异常(过亮/过暗) 、视频干扰、视频遮挡、视频丢失；姿态检测：检测人员是否出现站立、静坐、起身、异常倒地、打瞌睡行为；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23、MTBF：设备无故障运行时间MTBF≥150000小时；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24、特效设置：支持图像模糊马赛克功能，单个画面可以支持多个（最多 4 个）；支持叠加字幕功能（支持字体、字号、颜色、位置）设置，单个画面可以支持多个（最多 4 个）；支持 MIC 变声功能（支持对某个 MIC 开/关、变声参数设置）；支持解码音频变声（萝莉或大叔声音）；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25、证人保护：具备证人出庭保护功能，自带证人视像模糊马赛克（支持透明度调节、自定义位置）、语音变声功能；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26、OSD 叠加：支持叠加字幕（支持字体、字号、颜色、位置、背景透明度调节）、台标（支持透明度调节、自定义位置）、插入片头片尾功能。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内含嵌入式录播控制软件，功能要求：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1.控制界面集视预览，视频切换、录播控制、音频控制、特效设置、云台控制，红外控制、可编程中控、多方交互呼叫等系统管理等功能于一体。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支持B/S、C/S、GUI、windos、安卓等方式进行管理和控制。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3.可视化视频切换：不少于6路高清视频的实时预览显示，支持视频通道拖拽式切换；支持输出视频通道预览放大。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控制：可实现对音频麦克风（14路），LINEIN（6路），解码输入（4路），LINEOUT（3路），平衡输出（2路）等通道音量参数的调节。可以完成对音频高级参数MIC的灵敏度、幻象电源、自动增益、反馈抑制、回声消除、噪声抑制、语音激励等参数的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6.中控功能：支持图像输入/输出切换、音频输入/输出切换、支持红外学习。支持自定义中控按钮编程，如灯光、大屏、 环境控制等，支持添加摄像头、时序电源、红外遥控等外设。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7.画面合成布局，支持本地画面，远程庭审、提讯终端画面合成布局，可以拖拽指定通道，完成合成设置。具备多达15种常用合成布局。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录播控制：可以通过录播控制（开始录制/暂停/恢复/停止)管理;支持使用时间或名称查询录制文件；点击视频文件实现视频预览；录制文件既可存储在本地硬盘，也可以上传到其他管理平台或第三方FTP服务器；支持 FTP 手动上传、也支持Nginx下载；支持闭庭恢复录制和开机录制录制模式。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支持自动音激励，实现庭审现场画面自动切换。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10.多方交互呼叫（远程提讯）：支持主机与主机、主机与第三方视频会议终端对接、主机与移动通讯终端对接，实现音视频互动远程提审（最多4路）。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特效设置：支持图像模糊马赛克功能，单个画面可以支持多个（最多4个）；支持叠加字幕功能（支持字体、字号、颜色、位置）设置，单个画面可以支持多个（最多4个）；支持14路MIC变声功能（支持对某个MIC开/关、变声参数设置）；支持4路解码音频变声（萝莉或大叔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12.摄像机控制：支持8个预置位设置；支持摄像机云台上、下、左、右、左上、左下、右上、右下八个方向旋转，支持归位操作；支持对摄像头的焦距进行调节、推近、拉远设置。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13：日志管理：支持设备日志实时查看、导出系统日志，精确分析查找系统故障问题。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14．支持与统一互联网平台进⾏RTSP流媒体连接；支持不增加任何互联网开庭辅助设备情况下，满足互联网当事人音视频与法庭内庭审主机的音视频正常实时传输交互；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15．支持向庭审直播平台推送视频流。</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E5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E6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C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兼容适配广西法院统一庭审平台</w:t>
            </w:r>
          </w:p>
        </w:tc>
      </w:tr>
      <w:tr w14:paraId="3BE8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1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6AB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高清摄像机</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0BA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天宇威视Skyvis-UHC400</w:t>
            </w:r>
          </w:p>
        </w:tc>
        <w:tc>
          <w:tcPr>
            <w:tcW w:w="5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C2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1.采用高品质4K CMOS图像传感器，≥800W像素，最大分辨率可达3840×2160，输出帧率30帧/秒。并且向下兼容1080P、720P等多种分辨率；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2.支持HDMI、3G-SDI、LAN，支持音视频同时输出；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3.支持≥12倍光学变焦、支持≥12倍数字变焦；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4.HDMI接口视频格式支持3840*2160P30/25/29.97;1080P60/50/30/25/59.94/29.97;720P60/50/59.94fps；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5.3G-SDI接口视频格式支持1080P60/50/30/25/59.94/29.97;720P60/50/59.94fps；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6.LAN接口视频格式支持3840*2160P30/25/29.97;1080P60/50/30/25/59.94/29.97;720P60/50/59.94fps，支持PoE供电；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7.支持白平衡自动、手动调节、室内白平衡、室外白平衡等；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8.快门支持1/30s-1/10000s范围；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9.支持背光补偿；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10.信噪比≥52dB；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11.控制面板支持变倍放大、变倍减小、亮度+、亮度-、冻结、模式、菜单调节；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12.支持双码流输出；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13.音频输入接口支持LineIN；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14.支持RS485，2PING凤凰端子，支持VISCA/Pelco-D/Pelco-P协议；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15.支持远程升级、远程重启、远程复位；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16.支持≥255个位置预设位；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17.为保证系统兼容性和稳定性，要求与数字庭审主机为同一品牌。</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DA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F9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9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兼容庭审主机且为同一品牌</w:t>
            </w:r>
          </w:p>
        </w:tc>
      </w:tr>
      <w:tr w14:paraId="5D709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80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3E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桌面话筒</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EA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雷拓VI-30L</w:t>
            </w:r>
          </w:p>
        </w:tc>
        <w:tc>
          <w:tcPr>
            <w:tcW w:w="5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1E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1.指向性:心形指向性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2.信噪比:≥65dB SPL 1KHz at 1Pa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3.频率响应:不低于 20-18KHz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4.输出阻抗:≥75Ω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5.灵敏度:不低于-40dB±2dB</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32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64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8B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根据现场情况调整至少6只</w:t>
            </w:r>
          </w:p>
        </w:tc>
      </w:tr>
      <w:tr w14:paraId="5281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4C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46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功率放大器</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1A5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雷拓MK-200U</w:t>
            </w:r>
          </w:p>
        </w:tc>
        <w:tc>
          <w:tcPr>
            <w:tcW w:w="5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83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3U机型,经典拉丝铝面板外观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面板全部为暗调式旋钮,可调节话筒的混响效果,高低音均衡调节,与音乐的高低音调节.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总共有五路话筒输入,前三路为6.35插座,后两路为卡农平衡输入,并设有48V幻象电源.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音乐信号有四路输入,两路录音输出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设有USB/蓝牙播放器,带有数码管显示和语音提示音(语音可以关闭)</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9F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97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B04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法庭音响放大处理设备</w:t>
            </w:r>
          </w:p>
        </w:tc>
      </w:tr>
      <w:tr w14:paraId="18A1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C6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F5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95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雷拓QS-508</w:t>
            </w:r>
          </w:p>
        </w:tc>
        <w:tc>
          <w:tcPr>
            <w:tcW w:w="5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66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2.频响：70Hz~20KHz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4.灵敏度：95dB/W/M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5.覆盖角度：(H)120°(V)60°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6.高音：3"锥形高音单元×2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7.低音：6.5"低音×1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B8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5B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43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法庭声音扩声</w:t>
            </w:r>
          </w:p>
        </w:tc>
      </w:tr>
      <w:tr w14:paraId="219A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16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4F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电源控制器</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D8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雷拓BS-6306A</w:t>
            </w:r>
          </w:p>
        </w:tc>
        <w:tc>
          <w:tcPr>
            <w:tcW w:w="5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1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功能参数：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1.具备8路独立大功率受控电源输出，单路最大电流可达10A；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2.前面板具备五路常开直通电源输出接口（两路5孔插座+两路 USB+1路 Type-C），方便给常用电源设备供电；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3.前面板装备指针电压表，实时显示当前电压状态，可直观的看到设备所处地点的工作电压；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4.支持8路独立电源指示和8路独立电源开关控制，提供用户最大的使用灵活性；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5.支持顺开逆关功能，有一键开关电源紧急开关；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6.支持面板一键锁定功能，防止误操作；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7.内置电源滤波器，实现电源净化功能，提供更纯净的电源；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8.采用高品质的万用座，对接紧密，不易脱落，适应各种规格的电源插头；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9.具有RS232接口，支持外部中央控制设备控制，可发指令配置设备 ID，实现顺开逆关、受控单通道独立开关、模式调用、模式保存、波特率设置、设置级联、初始化等操作功能；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10.场景调用：8组设备开关场景数据保存与调用，场景管理应用简单便捷，实现随调随用，减少人为重复操作；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11.具有RS485接口，支持通过 RS-485协议进行级联控制（最多8台）,在级联状态下，从机可自动检测主控机的业务操作指令，执行相同的业务操作指令；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12.具有一进一出短路触发功能，支持外部消防系统设备提供短路信号触发电源时序器顺开逆关，并输出一路短路信号给下一台受控设备;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13.支持欠压、超压检测报警功能，对欠压、超压状态进行蜂鸣声警报;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14.整机功率：最大功率6600W，满足较大功率用电系统使用，需搭配标准配电柜使用；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15.标配10A插头配件：适用常规插座，最大功率2200W；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1.额定输出电压：交流100V240V0Hz；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2.可控制电源：8路，外加2路输出直通通道，2 路 USB输出，1路TypeC出；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3.每路动作延时时间：1秒；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4.状态显示：电压表实时显示当前电压；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5.静态功耗：≤13W；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6.额定输出时功耗：≤6600W；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7.工作环境：温度:-40℃~60℃；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湿度:45%-80%；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8.产品尺寸(长*宽*高mm）：长482*宽265*高65mm；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9.产品重量(KG）：4.8kg；</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CB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08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80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设备统一稳压控电</w:t>
            </w:r>
          </w:p>
        </w:tc>
      </w:tr>
      <w:tr w14:paraId="236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35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4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席位显示及主机</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EE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宝德PT620Q</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4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1.CPU：国产品牌，CPU≥8核，主频≥2.3GHz；CPU符合安全可靠测评要求，可在中国信息安全测评中心和国家保密科技测评中心网站查询安全可靠测评结果;CPU符合GM/T 0008的相关规定，通过国家商用密码检测中心安全一级认证。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2.显卡：配置国产独立显卡，显存≥4G,支持VGA，HDMI视频输出接口；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3.内存：配置国产内存≥16GB，内存速率≥2666MT/s，插槽≥2个，可拓展支持最大容量64G；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4.硬盘：配置≥512GB  SSD，SSD类型为M.2 NVME；最大可拓展支持1个SSD；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5.光驱：配置DVD-RW光驱，支持CD和DVD读写；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6.前面板接口： 麦克风接口≥1，耳麦接口≥1，支持3/4段式耳机自适应；USB3.0≥2个，；USB2.0≥2个；光驱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7.后面板接口：麦克风接口≥1，耳麦接口≥1，支持3/4段式耳机自适应；HDMI接口≥1；VGA接口≥ 1 ；USB3.0≥2个；USB2.0≥2个；RJ45 接口 ≥ 1；串口 ≥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8.配置≥1个USB Type-A 40W快速充电接口；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9.拓展接口：PCIe3.0 x16插槽≥2；PCIe3.0 x8插槽≥1 ；SATA 接口 ≥4；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10.网卡：10/100/1000M自适应，RJ45网线接口≥1；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11.键鼠：同品牌键鼠；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12.机箱体积：≥13L；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13.电源：≥200W；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14.兼容性：支持运行安卓软件主流应用，体验稳定，满足办公高频应用诉求（微信/钉钉/QQ/学习强国等手机应用）；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15.安全互联：支持多屏协同独特能力，实现具有国产芯片的手机与PC的连接，用户在PC桌面可反向操作手机、文件互传；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16.提供一键恢复软件（非操作系统自带功能）：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1）基于BIOS实现LINUX操作系统备份和还原软件；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2）允许用户设置多个备份点，并按照需要恢复不同的备份数据。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17.操作系统：支持UOS或银河麒麟操作系统；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▲18.产品认证：所投产品具有平均无故障工作时间（MTBF）≥20万（含）小时以上认证，并具备3C、能效、节能、环保认证；提供相关证明材料复印件并加盖生产商公章；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▲19.产品静电放电抗干扰度（ESD实验）。提供第三方检测机构出具的检测报告复印件并加盖生产商公章。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▲20.产品通过高低温试验，提供第三方检测机构出具的检测报告复印件并加盖生产商公章：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1）贮存温度高低温：在-40℃~70℃温度下不工作放置 ≥l6h，恢复 2h 后，进行最后检测，工作正常；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2）工作温度高低温：在-5℃~50℃温度下工作≥2h，恢复 2h 后，进行最后检测，工作正常。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21、显示器：≥27寸2K液晶显示器；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C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0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2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法官席2台，书记员1台，诉、辨双方各1台</w:t>
            </w:r>
          </w:p>
        </w:tc>
      </w:tr>
      <w:tr w14:paraId="5CF27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FF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68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千兆网络交换机</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63FA3">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华三Mini S16G-S</w:t>
            </w:r>
          </w:p>
        </w:tc>
        <w:tc>
          <w:tcPr>
            <w:tcW w:w="5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D04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16口千兆网络交换机</w:t>
            </w:r>
          </w:p>
          <w:p w14:paraId="7F909D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1．固定端口：16个10/100/1000Base-T电；</w:t>
            </w:r>
          </w:p>
          <w:p w14:paraId="372B8F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2．MAC地址表：8K；</w:t>
            </w:r>
          </w:p>
          <w:p w14:paraId="2324CE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3．端口交换容量：32Gbps；</w:t>
            </w:r>
          </w:p>
          <w:p w14:paraId="47402D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4．转发能力：23.8Mpps；</w:t>
            </w:r>
          </w:p>
          <w:p w14:paraId="175DC3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5．包缓存：2Mb；</w:t>
            </w:r>
          </w:p>
          <w:p w14:paraId="02947D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6．交换模式；存储转发模式；</w:t>
            </w:r>
          </w:p>
          <w:p w14:paraId="71E4A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7．电源：100~240V AC。</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50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07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9C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法庭庭审设备网络数据包转发</w:t>
            </w:r>
          </w:p>
        </w:tc>
      </w:tr>
      <w:tr w14:paraId="012F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E7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7C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网络机柜</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F3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国产定制</w:t>
            </w:r>
          </w:p>
        </w:tc>
        <w:tc>
          <w:tcPr>
            <w:tcW w:w="5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EB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1.产品类型：网络机柜；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2.机柜容量：18U；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3.材料及工艺：采用SPCC优质冷轧钢板制作；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4.规格：600×600×988；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5.产品承重:静载800KG；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6.产品标准:符合ANSI/EIARS-310-D/IEC297/DIN41491,PART1/DIN41494,PART7/GB/T3047.2-92标准,兼容ETSI标准;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7.防护等级:IP20；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8.表面处理:方孔条镀蓝锌,其余脱脂,磷化,静电喷塑。</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A2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CE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0A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法庭设备上架</w:t>
            </w:r>
          </w:p>
        </w:tc>
      </w:tr>
      <w:tr w14:paraId="2676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5938F6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二、电子签名</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21DE5">
            <w:pPr>
              <w:rPr>
                <w:rFonts w:hint="eastAsia" w:ascii="宋体" w:hAnsi="宋体" w:eastAsia="宋体" w:cs="宋体"/>
                <w:b/>
                <w:bCs/>
                <w:i w:val="0"/>
                <w:iCs w:val="0"/>
                <w:color w:val="000000"/>
                <w:sz w:val="20"/>
                <w:szCs w:val="20"/>
                <w:u w:val="none"/>
              </w:rPr>
            </w:pPr>
          </w:p>
        </w:tc>
      </w:tr>
      <w:tr w14:paraId="6B636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FB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89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电子签名板</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46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友基UG-1070</w:t>
            </w:r>
          </w:p>
        </w:tc>
        <w:tc>
          <w:tcPr>
            <w:tcW w:w="5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BF5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1.签字按捺终端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2.技术原理：无源电磁技术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2.笔：PA3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3.分辨率：2540LPI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4.感应高度 10mm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5.指纹参数：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指纹图像录入时间 &lt;0.5S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采集窗口 20.4mm*33.4mm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6.安全等级 五级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7.图像大小 256*288pixel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图像像素 500dpi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8.盖板形态：0.9mm 玻璃全贴方式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9.身份证读卡器：兼容标准ISO14443 TYPE A/B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10.摄像头 500W 高清摄像头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11.USB：TYPE-C TO Y 接口（线长：1.5 米）</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53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C3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FB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电子签名替代传统手写签名。当事人对庭审笔录及材料进行电子签名及指纹捺印</w:t>
            </w:r>
          </w:p>
        </w:tc>
      </w:tr>
      <w:tr w14:paraId="07E43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8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B1A20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三、信息系统集成及安装辅材</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D2CB7">
            <w:pPr>
              <w:rPr>
                <w:rFonts w:hint="eastAsia" w:ascii="宋体" w:hAnsi="宋体" w:eastAsia="宋体" w:cs="宋体"/>
                <w:b/>
                <w:bCs/>
                <w:i w:val="0"/>
                <w:iCs w:val="0"/>
                <w:color w:val="000000"/>
                <w:sz w:val="20"/>
                <w:szCs w:val="20"/>
                <w:u w:val="none"/>
              </w:rPr>
            </w:pPr>
          </w:p>
        </w:tc>
      </w:tr>
      <w:tr w14:paraId="7E9A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4E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C9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系统集成、施工及辅助线材费用</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45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国产定制</w:t>
            </w:r>
          </w:p>
        </w:tc>
        <w:tc>
          <w:tcPr>
            <w:tcW w:w="5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C0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信息系统集成，安装施工、支架、电源、网线、电源线、音频线、面板等，技术调试培训。</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AD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CF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B0B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4套法庭现场安装布线调试</w:t>
            </w:r>
          </w:p>
        </w:tc>
      </w:tr>
      <w:tr w14:paraId="794D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8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40F576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四、庭审语音识别设备</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176E4">
            <w:pPr>
              <w:rPr>
                <w:rFonts w:hint="eastAsia" w:ascii="宋体" w:hAnsi="宋体" w:eastAsia="宋体" w:cs="宋体"/>
                <w:b/>
                <w:bCs/>
                <w:i w:val="0"/>
                <w:iCs w:val="0"/>
                <w:color w:val="000000"/>
                <w:sz w:val="20"/>
                <w:szCs w:val="20"/>
                <w:u w:val="none"/>
              </w:rPr>
            </w:pPr>
          </w:p>
        </w:tc>
      </w:tr>
      <w:tr w14:paraId="56681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2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6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庭审版语音识别定制服务</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6F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迈璐定制服务</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D626">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1、需支持与审判系统中案件的基本信息关联，自动获取案件相关信息进行回填到笔录头中，减少人工录入操作。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2、庭审状态控制：支持书记员根据现场情况切换“转写”、“停止”操作。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3、多角色语音区分识别转文字：支持书记员自定义在话筒设置中修改话筒名称，同时在识别过程中话筒名称同步变化，并支持可以设置“字体颜色”、“背景颜色”等能更好的区分出角色。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4、庭审笔录智能修正：支持发言时语音的转写联系上下文意思，并自动修正转写内容，转写效果可实时查看。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5、麦克风控制：支持书记员远程对说话人的话筒进行音频传输控制，可在系统中通过对话筒单击切换“发言”与“禁言”操作，且已被禁言的话筒图标会有斜杠线显示。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6、语音唤醒材料：支持唤醒已手动上传相应案件材料，通过语音打开对应文件材料，无需手动再次打开相关材料操作。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7、多人协录：支持多人联网同时接收识别转写内容，并同时在一份笔录上进行人工辅助修改，编辑过程中支持所编辑内容自动进行高亮颜色区分，协录人员修改结果实时汇总至主录人员操作界面。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8、实时字幕投屏：支持以字幕形式进行显示，转写的文字会有角色进行区分，以及显示位置可任意拖动在当前屏或扩展屏上显示，投屏的背景颜色和字体可自定义调整。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9、一键排版：支持对庭审笔录文档页面边距、字体、字号格式进行一键排版，确保回传到审判系统的笔录符合文书排版要求。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10、系统扩展性：支持12路的语音信号输入及角色定位。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11、需满足国产环境下运行，并支持与广西法院统一庭审平台配套使用。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▲12、支持与广西法院统一庭审平台、互联网庭审平台无缝融合，保持在同一界面上操作。</w:t>
            </w:r>
          </w:p>
          <w:p w14:paraId="4C8E8D73">
            <w:pPr>
              <w:keepNext w:val="0"/>
              <w:keepLines w:val="0"/>
              <w:widowControl/>
              <w:numPr>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▲13、具备语音应用联动系统 V1.0软件著作权（需提供相关证明材料复印件并加盖生产商公章）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二、系统对接设备要求：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1.至少提供12 路卡农口独立音频输入、不少于12路6.5mm 独立音频输出、不少于1 路6.5mm 独立混音输出、RJ45、COM1 和COM2 等多种输入输出接口；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2.支持每路独立音频输入配备独立48V 供电开关、独立电位器旋钮和双位指示灯；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 Cortex-A9 或同等性能嵌入式处理器；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4.USB 音频板传入ARM 核心板数据规格：不低于16K16Bit；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5.板载不低于1GB DDR3 高速内存，板载不低于32GBflash 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6.应内置千兆以太网卡，网络适应性强；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7.网口：至少有一个带屏蔽层千兆网口，用于网络传输；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8.串口：至少有一个支持对系统内部软件进行控制的调试接口；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9.应采用开放式的智能操作系统，更稳定、更易维护；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10.设备高度：外观不高于标准1U；</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9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B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D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提高庭审效率和记录准确性，辅助减轻书记员工作负担，以及提升司法服务质量和效率。</w:t>
            </w:r>
          </w:p>
        </w:tc>
      </w:tr>
      <w:tr w14:paraId="05114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78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7B3BF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五、法庭改造</w:t>
            </w:r>
          </w:p>
        </w:tc>
      </w:tr>
      <w:tr w14:paraId="246A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B2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051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地台搭建</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D1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国产定制</w:t>
            </w:r>
          </w:p>
        </w:tc>
        <w:tc>
          <w:tcPr>
            <w:tcW w:w="5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5E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审判庭10CM高地台4900mm*2600mm，施工说明：采用4*40角钢@400焊制成骨架，再用15mm厚胶合板固定在骨架上作基层板，然后用12mm复合木地板铺设面板，再用金属角边收角。</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EA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0F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73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审判台加高</w:t>
            </w:r>
          </w:p>
        </w:tc>
      </w:tr>
      <w:tr w14:paraId="6A7D7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44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4E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地面清理</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69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国产定制</w:t>
            </w:r>
          </w:p>
        </w:tc>
        <w:tc>
          <w:tcPr>
            <w:tcW w:w="5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38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9800*8000mm,对原有地毯拆除，清理胶水，清运.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02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33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E70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拆除清运</w:t>
            </w:r>
          </w:p>
        </w:tc>
      </w:tr>
      <w:tr w14:paraId="24C08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94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C26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审判家具</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64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国产定制</w:t>
            </w:r>
          </w:p>
        </w:tc>
        <w:tc>
          <w:tcPr>
            <w:tcW w:w="5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61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法官台1张：4200W*800D*900H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书记员台1张：1400W*700D*760H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诉讼台2张：1400W*700D*760H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主法官椅1张：680W*600D*1700H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副法官椅2张：680W*600D*1600H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书记员椅2张：550W*530D*1160H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诉讼椅4张：550W*530D*1160H</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19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D9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406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标准法庭配置</w:t>
            </w:r>
          </w:p>
        </w:tc>
      </w:tr>
    </w:tbl>
    <w:p w14:paraId="18EA1802">
      <w:pPr>
        <w:numPr>
          <w:ilvl w:val="0"/>
          <w:numId w:val="3"/>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响应附件要求：</w:t>
      </w:r>
    </w:p>
    <w:p w14:paraId="533F1535">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▲1.标注打▲的内容必须为实质性要求和条件，必须满足，否则</w:t>
      </w:r>
      <w:r>
        <w:rPr>
          <w:rFonts w:hint="eastAsia" w:ascii="宋体" w:hAnsi="宋体" w:eastAsia="宋体" w:cs="宋体"/>
          <w:b w:val="0"/>
          <w:bCs/>
          <w:sz w:val="21"/>
          <w:szCs w:val="21"/>
          <w:lang w:val="en-US" w:eastAsia="zh-CN"/>
        </w:rPr>
        <w:t>视为</w:t>
      </w:r>
      <w:r>
        <w:rPr>
          <w:rFonts w:hint="default" w:ascii="宋体" w:hAnsi="宋体" w:eastAsia="宋体" w:cs="宋体"/>
          <w:b w:val="0"/>
          <w:bCs/>
          <w:sz w:val="21"/>
          <w:szCs w:val="21"/>
          <w:lang w:val="en-US" w:eastAsia="zh-CN"/>
        </w:rPr>
        <w:t>无效</w:t>
      </w:r>
      <w:r>
        <w:rPr>
          <w:rFonts w:hint="eastAsia" w:ascii="宋体" w:hAnsi="宋体" w:eastAsia="宋体" w:cs="宋体"/>
          <w:b w:val="0"/>
          <w:bCs/>
          <w:sz w:val="21"/>
          <w:szCs w:val="21"/>
          <w:lang w:val="en-US" w:eastAsia="zh-CN"/>
        </w:rPr>
        <w:t>报价</w:t>
      </w:r>
      <w:r>
        <w:rPr>
          <w:rFonts w:hint="default" w:ascii="宋体" w:hAnsi="宋体" w:eastAsia="宋体" w:cs="宋体"/>
          <w:b w:val="0"/>
          <w:bCs/>
          <w:sz w:val="21"/>
          <w:szCs w:val="21"/>
          <w:lang w:val="en-US" w:eastAsia="zh-CN"/>
        </w:rPr>
        <w:t>。</w:t>
      </w:r>
    </w:p>
    <w:p w14:paraId="2FD93119">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▲2.采购人只接受采购文件指定品牌和型号产品，供应商不能更换其他品牌型号。如采用其他品牌型号进行报价则视为无效</w:t>
      </w:r>
      <w:r>
        <w:rPr>
          <w:rFonts w:hint="eastAsia" w:ascii="宋体" w:hAnsi="宋体" w:eastAsia="宋体" w:cs="宋体"/>
          <w:b w:val="0"/>
          <w:bCs/>
          <w:sz w:val="21"/>
          <w:szCs w:val="21"/>
          <w:lang w:val="en-US" w:eastAsia="zh-CN"/>
        </w:rPr>
        <w:t>报价</w:t>
      </w:r>
      <w:r>
        <w:rPr>
          <w:rFonts w:hint="default" w:ascii="宋体" w:hAnsi="宋体" w:eastAsia="宋体" w:cs="宋体"/>
          <w:b w:val="0"/>
          <w:bCs/>
          <w:sz w:val="21"/>
          <w:szCs w:val="21"/>
          <w:lang w:val="en-US" w:eastAsia="zh-CN"/>
        </w:rPr>
        <w:t>。</w:t>
      </w:r>
    </w:p>
    <w:p w14:paraId="151E65BE">
      <w:pPr>
        <w:numPr>
          <w:ilvl w:val="0"/>
          <w:numId w:val="3"/>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商务要求：</w:t>
      </w:r>
    </w:p>
    <w:p w14:paraId="2E0EC3F9">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▲一、合同签订期：自成交通知书发出之日起3个工作日内</w:t>
      </w:r>
      <w:r>
        <w:rPr>
          <w:rFonts w:hint="eastAsia" w:ascii="宋体" w:hAnsi="宋体" w:eastAsia="宋体" w:cs="宋体"/>
          <w:b w:val="0"/>
          <w:bCs/>
          <w:sz w:val="21"/>
          <w:szCs w:val="21"/>
          <w:lang w:val="en-US" w:eastAsia="zh-CN"/>
        </w:rPr>
        <w:t>。</w:t>
      </w:r>
    </w:p>
    <w:p w14:paraId="175A9BAC">
      <w:pPr>
        <w:numPr>
          <w:ilvl w:val="0"/>
          <w:numId w:val="0"/>
        </w:numP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二</w:t>
      </w:r>
      <w:r>
        <w:rPr>
          <w:rFonts w:hint="default" w:ascii="宋体" w:hAnsi="宋体" w:eastAsia="宋体" w:cs="宋体"/>
          <w:b w:val="0"/>
          <w:bCs/>
          <w:sz w:val="21"/>
          <w:szCs w:val="21"/>
          <w:lang w:val="en-US" w:eastAsia="zh-CN"/>
        </w:rPr>
        <w:t>、售后服务要求：</w:t>
      </w:r>
    </w:p>
    <w:p w14:paraId="10B94206">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▲1.质量保证期1年（自交货并验收合格之日起计）。</w:t>
      </w:r>
    </w:p>
    <w:p w14:paraId="7E923409">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▲2.故障响应时间：成交人应在接到故障通知后0.5小时内响应，在 4 小时内到采购人指定现场，按国家及行业标准对故障进行及时处理；在8小时内不能解决的，成交人须在一个工作日内提供与原设备技术参数要求相同或高于原设备技术参数要求的备用产品，以保证采购人的正常工作。</w:t>
      </w:r>
    </w:p>
    <w:p w14:paraId="7EA8E80F">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3.免费送货上门、安装、调试，免费培训使用人员和维护人员，培训内容主要为：主要设备的软硬件安装、维护。</w:t>
      </w:r>
    </w:p>
    <w:p w14:paraId="65A99DBD">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4.在质量保证期内设备非因人为及不可抗拒因素的原因而引起损坏或质量问题，供应商应提供技术服务、维修或设备更换服务，上述相应服务费用及与之相关的零部件的费用均含在总报价中，不另行列出，因人为因素出现的故障不在保修范围内，成交人也要积极帮助采购人修理，并提供优惠价格的配件和服务。</w:t>
      </w:r>
    </w:p>
    <w:p w14:paraId="28FCE839">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5.超过质量保证期的货物，成交人提供维修、保养服务，维修时只收部件成本费。</w:t>
      </w:r>
    </w:p>
    <w:p w14:paraId="2482B37C">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6.成交人随时优惠提供备品备件，优惠提供产品更新、改造服务。</w:t>
      </w:r>
    </w:p>
    <w:p w14:paraId="6A38659F">
      <w:pPr>
        <w:numPr>
          <w:ilvl w:val="0"/>
          <w:numId w:val="0"/>
        </w:numP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三</w:t>
      </w:r>
      <w:r>
        <w:rPr>
          <w:rFonts w:hint="default" w:ascii="宋体" w:hAnsi="宋体" w:eastAsia="宋体" w:cs="宋体"/>
          <w:b w:val="0"/>
          <w:bCs/>
          <w:sz w:val="21"/>
          <w:szCs w:val="21"/>
          <w:lang w:val="en-US" w:eastAsia="zh-CN"/>
        </w:rPr>
        <w:t>、其他要求：</w:t>
      </w:r>
    </w:p>
    <w:p w14:paraId="5391FFA4">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w:t>
      </w:r>
      <w:r>
        <w:rPr>
          <w:rFonts w:hint="eastAsia" w:ascii="宋体" w:hAnsi="宋体" w:eastAsia="宋体" w:cs="宋体"/>
          <w:b w:val="0"/>
          <w:bCs/>
          <w:sz w:val="21"/>
          <w:szCs w:val="21"/>
          <w:lang w:val="en-US" w:eastAsia="zh-CN"/>
        </w:rPr>
        <w:t>1</w:t>
      </w:r>
      <w:r>
        <w:rPr>
          <w:rFonts w:hint="default" w:ascii="宋体" w:hAnsi="宋体" w:eastAsia="宋体" w:cs="宋体"/>
          <w:b w:val="0"/>
          <w:bCs/>
          <w:sz w:val="21"/>
          <w:szCs w:val="21"/>
          <w:lang w:val="en-US" w:eastAsia="zh-CN"/>
        </w:rPr>
        <w:t>.成交人成交后签合同之前采购人有权要求成交人按竞价文件内容“产品序号4.1：庭审版语音识别定制服务”与广西法院统一庭审平台、互联网庭审平台无缝融合，保持在同一界面上操作进行现场演示。如成交人无法提供则视为虚假应标，取消其成交资格，造成采购人损失的，由成交供应商负责赔偿。同时，采购人将把相关情况报送自治区财政厅请求予以严厉处罚。</w:t>
      </w:r>
    </w:p>
    <w:p w14:paraId="48E2EFDF">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w:t>
      </w:r>
      <w:r>
        <w:rPr>
          <w:rFonts w:hint="eastAsia" w:ascii="宋体" w:hAnsi="宋体" w:eastAsia="宋体" w:cs="宋体"/>
          <w:b w:val="0"/>
          <w:bCs/>
          <w:sz w:val="21"/>
          <w:szCs w:val="21"/>
          <w:lang w:val="en-US" w:eastAsia="zh-CN"/>
        </w:rPr>
        <w:t>2</w:t>
      </w:r>
      <w:r>
        <w:rPr>
          <w:rFonts w:hint="default" w:ascii="宋体" w:hAnsi="宋体" w:eastAsia="宋体" w:cs="宋体"/>
          <w:b w:val="0"/>
          <w:bCs/>
          <w:sz w:val="21"/>
          <w:szCs w:val="21"/>
          <w:lang w:val="en-US" w:eastAsia="zh-CN"/>
        </w:rPr>
        <w:t>.为保证产品为原厂原装新品，使系统售后服务得到更好的保障，</w:t>
      </w:r>
      <w:r>
        <w:rPr>
          <w:rFonts w:hint="eastAsia" w:ascii="宋体" w:hAnsi="宋体" w:eastAsia="宋体" w:cs="宋体"/>
          <w:b w:val="0"/>
          <w:bCs/>
          <w:sz w:val="21"/>
          <w:szCs w:val="21"/>
          <w:lang w:val="en-US" w:eastAsia="zh-CN"/>
        </w:rPr>
        <w:t>供应商</w:t>
      </w:r>
      <w:r>
        <w:rPr>
          <w:rFonts w:hint="default" w:ascii="宋体" w:hAnsi="宋体" w:eastAsia="宋体" w:cs="宋体"/>
          <w:b w:val="0"/>
          <w:bCs/>
          <w:sz w:val="21"/>
          <w:szCs w:val="21"/>
          <w:lang w:val="en-US" w:eastAsia="zh-CN"/>
        </w:rPr>
        <w:t>必须</w:t>
      </w:r>
      <w:r>
        <w:rPr>
          <w:rFonts w:hint="eastAsia" w:ascii="宋体" w:hAnsi="宋体" w:eastAsia="宋体" w:cs="宋体"/>
          <w:b w:val="0"/>
          <w:bCs/>
          <w:sz w:val="21"/>
          <w:szCs w:val="21"/>
          <w:lang w:val="en-US" w:eastAsia="zh-CN"/>
        </w:rPr>
        <w:t>在其报价文件中</w:t>
      </w:r>
      <w:r>
        <w:rPr>
          <w:rFonts w:hint="default" w:ascii="宋体" w:hAnsi="宋体" w:eastAsia="宋体" w:cs="宋体"/>
          <w:b w:val="0"/>
          <w:bCs/>
          <w:sz w:val="21"/>
          <w:szCs w:val="21"/>
          <w:lang w:val="en-US" w:eastAsia="zh-CN"/>
        </w:rPr>
        <w:t>出具“</w:t>
      </w:r>
      <w:r>
        <w:rPr>
          <w:rFonts w:hint="eastAsia" w:ascii="宋体" w:hAnsi="宋体" w:eastAsia="宋体" w:cs="宋体"/>
          <w:b w:val="0"/>
          <w:bCs/>
          <w:sz w:val="21"/>
          <w:szCs w:val="21"/>
          <w:lang w:val="en-US" w:eastAsia="zh-CN"/>
        </w:rPr>
        <w:t>产品</w:t>
      </w:r>
      <w:r>
        <w:rPr>
          <w:rFonts w:hint="default" w:ascii="宋体" w:hAnsi="宋体" w:eastAsia="宋体" w:cs="宋体"/>
          <w:b w:val="0"/>
          <w:bCs/>
          <w:sz w:val="21"/>
          <w:szCs w:val="21"/>
          <w:lang w:val="en-US" w:eastAsia="zh-CN"/>
        </w:rPr>
        <w:t>序号1.1：数字庭审主机</w:t>
      </w:r>
      <w:r>
        <w:rPr>
          <w:rFonts w:hint="eastAsia" w:ascii="宋体" w:hAnsi="宋体" w:eastAsia="宋体" w:cs="宋体"/>
          <w:b w:val="0"/>
          <w:bCs/>
          <w:sz w:val="21"/>
          <w:szCs w:val="21"/>
          <w:lang w:val="en-US" w:eastAsia="zh-CN"/>
        </w:rPr>
        <w:t>、产品序号1.2：高清摄像机、</w:t>
      </w:r>
      <w:r>
        <w:rPr>
          <w:rFonts w:hint="default" w:ascii="宋体" w:hAnsi="宋体" w:eastAsia="宋体" w:cs="宋体"/>
          <w:b w:val="0"/>
          <w:bCs/>
          <w:sz w:val="21"/>
          <w:szCs w:val="21"/>
          <w:lang w:val="en-US" w:eastAsia="zh-CN"/>
        </w:rPr>
        <w:t>产品序号4.1：庭审版语音识别定制服务”的生产厂家针对此项目授权书、供货证明及售后服务承诺书原件并加盖厂家公章。如成交人无法提供则视为</w:t>
      </w:r>
      <w:r>
        <w:rPr>
          <w:rFonts w:hint="eastAsia" w:ascii="宋体" w:hAnsi="宋体" w:eastAsia="宋体" w:cs="宋体"/>
          <w:b w:val="0"/>
          <w:bCs/>
          <w:sz w:val="21"/>
          <w:szCs w:val="21"/>
          <w:lang w:val="en-US" w:eastAsia="zh-CN"/>
        </w:rPr>
        <w:t>无效报价</w:t>
      </w:r>
      <w:r>
        <w:rPr>
          <w:rFonts w:hint="default" w:ascii="宋体" w:hAnsi="宋体" w:eastAsia="宋体" w:cs="宋体"/>
          <w:b w:val="0"/>
          <w:bCs/>
          <w:sz w:val="21"/>
          <w:szCs w:val="21"/>
          <w:lang w:val="en-US" w:eastAsia="zh-CN"/>
        </w:rPr>
        <w:t>。</w:t>
      </w:r>
    </w:p>
    <w:p w14:paraId="255F82C2">
      <w:pPr>
        <w:numPr>
          <w:ilvl w:val="0"/>
          <w:numId w:val="0"/>
        </w:numP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r>
        <w:rPr>
          <w:rFonts w:hint="default" w:ascii="宋体" w:hAnsi="宋体" w:eastAsia="宋体" w:cs="宋体"/>
          <w:b w:val="0"/>
          <w:bCs/>
          <w:sz w:val="21"/>
          <w:szCs w:val="21"/>
          <w:lang w:val="en-US" w:eastAsia="zh-CN"/>
        </w:rPr>
        <w:t>.投标报价为采购人指定地点的现场交货价，包括：</w:t>
      </w:r>
    </w:p>
    <w:p w14:paraId="661EB19E">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（1）货物及标准附件、备品备件、专用工具的价格；</w:t>
      </w:r>
    </w:p>
    <w:p w14:paraId="5887FE6A">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（2）运输、装卸、调试、培训、技术支持、售后服务等费用；</w:t>
      </w:r>
    </w:p>
    <w:p w14:paraId="544C4887">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（3）必要的保险费用和各项税费；</w:t>
      </w:r>
    </w:p>
    <w:p w14:paraId="52666000">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（4）包括设备安装费用；</w:t>
      </w:r>
    </w:p>
    <w:p w14:paraId="0BB5B95F">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（5）开展培训的所有相关费用、送货上门的费用；</w:t>
      </w:r>
    </w:p>
    <w:p w14:paraId="3BB3605E">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（6）到现场验收的费用。</w:t>
      </w:r>
    </w:p>
    <w:p w14:paraId="7C3A893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i w:val="0"/>
          <w:caps w:val="0"/>
          <w:color w:val="auto"/>
          <w:spacing w:val="0"/>
          <w:sz w:val="21"/>
          <w:szCs w:val="21"/>
          <w:shd w:val="clear" w:fill="FFFFFF"/>
        </w:rPr>
      </w:pPr>
      <w:r>
        <w:rPr>
          <w:rFonts w:hint="default"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4</w:t>
      </w:r>
      <w:r>
        <w:rPr>
          <w:rFonts w:hint="default" w:ascii="宋体" w:hAnsi="宋体" w:eastAsia="宋体" w:cs="宋体"/>
          <w:b w:val="0"/>
          <w:bCs/>
          <w:color w:val="auto"/>
          <w:sz w:val="21"/>
          <w:szCs w:val="21"/>
          <w:lang w:val="en-US" w:eastAsia="zh-CN"/>
        </w:rPr>
        <w:t>.</w:t>
      </w:r>
      <w:r>
        <w:rPr>
          <w:rFonts w:hint="eastAsia" w:ascii="宋体" w:hAnsi="宋体" w:eastAsia="宋体" w:cs="宋体"/>
          <w:i w:val="0"/>
          <w:caps w:val="0"/>
          <w:color w:val="auto"/>
          <w:spacing w:val="0"/>
          <w:sz w:val="21"/>
          <w:szCs w:val="21"/>
          <w:shd w:val="clear" w:fill="FFFFFF"/>
        </w:rPr>
        <w:t>交货验收</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付款：</w:t>
      </w:r>
    </w:p>
    <w:p w14:paraId="0D6FFDB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caps w:val="0"/>
          <w:color w:val="auto"/>
          <w:spacing w:val="0"/>
          <w:sz w:val="21"/>
          <w:szCs w:val="21"/>
          <w:shd w:val="clear" w:fill="FFFFFF"/>
          <w:lang w:eastAsia="zh-CN"/>
        </w:rPr>
      </w:pPr>
      <w:r>
        <w:rPr>
          <w:rFonts w:hint="eastAsia" w:ascii="宋体" w:hAnsi="宋体" w:eastAsia="宋体" w:cs="宋体"/>
          <w:i w:val="0"/>
          <w:caps w:val="0"/>
          <w:color w:val="auto"/>
          <w:spacing w:val="0"/>
          <w:sz w:val="21"/>
          <w:szCs w:val="21"/>
          <w:shd w:val="clear" w:fill="FFFFFF"/>
        </w:rPr>
        <w:t>交货地点：</w:t>
      </w:r>
      <w:r>
        <w:rPr>
          <w:rFonts w:hint="eastAsia" w:ascii="宋体" w:hAnsi="宋体" w:eastAsia="宋体" w:cs="宋体"/>
          <w:i w:val="0"/>
          <w:caps w:val="0"/>
          <w:color w:val="auto"/>
          <w:spacing w:val="0"/>
          <w:sz w:val="21"/>
          <w:szCs w:val="21"/>
          <w:shd w:val="clear" w:fill="FFFFFF"/>
          <w:lang w:val="en-US" w:eastAsia="zh-CN"/>
        </w:rPr>
        <w:t>采购人指定地点</w:t>
      </w:r>
      <w:r>
        <w:rPr>
          <w:rFonts w:hint="eastAsia" w:ascii="宋体" w:hAnsi="宋体" w:eastAsia="宋体" w:cs="宋体"/>
          <w:i w:val="0"/>
          <w:caps w:val="0"/>
          <w:color w:val="auto"/>
          <w:spacing w:val="0"/>
          <w:sz w:val="21"/>
          <w:szCs w:val="21"/>
          <w:shd w:val="clear" w:fill="FFFFFF"/>
          <w:lang w:eastAsia="zh-CN"/>
        </w:rPr>
        <w:t>。</w:t>
      </w:r>
    </w:p>
    <w:p w14:paraId="42224B6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lang w:val="en-US"/>
        </w:rPr>
      </w:pPr>
      <w:r>
        <w:rPr>
          <w:rFonts w:hint="eastAsia" w:ascii="宋体" w:hAnsi="宋体" w:eastAsia="宋体" w:cs="宋体"/>
          <w:b w:val="0"/>
          <w:bCs w:val="0"/>
          <w:i w:val="0"/>
          <w:caps w:val="0"/>
          <w:color w:val="auto"/>
          <w:spacing w:val="0"/>
          <w:sz w:val="21"/>
          <w:szCs w:val="21"/>
          <w:shd w:val="clear" w:fill="FFFFFF"/>
          <w:lang w:val="en-US" w:eastAsia="zh-CN"/>
        </w:rPr>
        <w:t>双方签订合同后，</w:t>
      </w:r>
      <w:bookmarkStart w:id="0" w:name="_GoBack"/>
      <w:bookmarkEnd w:id="0"/>
      <w:r>
        <w:rPr>
          <w:rFonts w:hint="eastAsia" w:ascii="宋体" w:hAnsi="宋体" w:eastAsia="宋体" w:cs="宋体"/>
          <w:b w:val="0"/>
          <w:bCs w:val="0"/>
          <w:i w:val="0"/>
          <w:caps w:val="0"/>
          <w:color w:val="auto"/>
          <w:spacing w:val="0"/>
          <w:sz w:val="21"/>
          <w:szCs w:val="21"/>
          <w:u w:val="single"/>
          <w:shd w:val="clear" w:fill="FFFFFF"/>
          <w:lang w:val="en-US" w:eastAsia="zh-CN"/>
        </w:rPr>
        <w:t>成交人</w:t>
      </w:r>
      <w:r>
        <w:rPr>
          <w:rFonts w:hint="eastAsia" w:ascii="宋体" w:hAnsi="宋体" w:eastAsia="宋体" w:cs="宋体"/>
          <w:b w:val="0"/>
          <w:bCs w:val="0"/>
          <w:i w:val="0"/>
          <w:caps w:val="0"/>
          <w:color w:val="auto"/>
          <w:spacing w:val="0"/>
          <w:sz w:val="21"/>
          <w:szCs w:val="21"/>
          <w:shd w:val="clear" w:fill="FFFFFF"/>
          <w:lang w:val="en-US" w:eastAsia="zh-CN"/>
        </w:rPr>
        <w:t>应当在5个工作日内完成所有货物供应并</w:t>
      </w:r>
      <w:r>
        <w:rPr>
          <w:rFonts w:hint="eastAsia" w:ascii="宋体" w:hAnsi="宋体" w:eastAsia="宋体" w:cs="宋体"/>
          <w:b w:val="0"/>
          <w:bCs w:val="0"/>
          <w:i w:val="0"/>
          <w:caps w:val="0"/>
          <w:color w:val="auto"/>
          <w:spacing w:val="0"/>
          <w:sz w:val="21"/>
          <w:szCs w:val="21"/>
          <w:shd w:val="clear" w:fill="FFFFFF"/>
        </w:rPr>
        <w:t>安装调试完毕</w:t>
      </w:r>
      <w:r>
        <w:rPr>
          <w:rFonts w:hint="eastAsia" w:ascii="宋体" w:hAnsi="宋体" w:eastAsia="宋体" w:cs="宋体"/>
          <w:b w:val="0"/>
          <w:bCs w:val="0"/>
          <w:i w:val="0"/>
          <w:caps w:val="0"/>
          <w:color w:val="auto"/>
          <w:spacing w:val="0"/>
          <w:sz w:val="21"/>
          <w:szCs w:val="21"/>
          <w:shd w:val="clear" w:fill="FFFFFF"/>
          <w:lang w:val="en-US" w:eastAsia="zh-CN"/>
        </w:rPr>
        <w:t>；如无法按时完成供货及安装调试，</w:t>
      </w:r>
      <w:r>
        <w:rPr>
          <w:rFonts w:hint="eastAsia" w:ascii="宋体" w:hAnsi="宋体" w:eastAsia="宋体" w:cs="宋体"/>
          <w:b w:val="0"/>
          <w:bCs w:val="0"/>
          <w:i w:val="0"/>
          <w:caps w:val="0"/>
          <w:color w:val="auto"/>
          <w:spacing w:val="0"/>
          <w:sz w:val="21"/>
          <w:szCs w:val="21"/>
          <w:u w:val="single"/>
          <w:shd w:val="clear" w:fill="FFFFFF"/>
          <w:lang w:val="en-US" w:eastAsia="zh-CN"/>
        </w:rPr>
        <w:t>成交人</w:t>
      </w:r>
      <w:r>
        <w:rPr>
          <w:rFonts w:hint="eastAsia" w:ascii="宋体" w:hAnsi="宋体" w:eastAsia="宋体" w:cs="宋体"/>
          <w:b w:val="0"/>
          <w:bCs w:val="0"/>
          <w:i w:val="0"/>
          <w:caps w:val="0"/>
          <w:color w:val="auto"/>
          <w:spacing w:val="0"/>
          <w:sz w:val="21"/>
          <w:szCs w:val="21"/>
          <w:shd w:val="clear" w:fill="FFFFFF"/>
          <w:lang w:val="en-US" w:eastAsia="zh-CN"/>
        </w:rPr>
        <w:t>应在供货期限届满前向采购人提出书面申请并充分说明理由，经</w:t>
      </w:r>
      <w:r>
        <w:rPr>
          <w:rFonts w:hint="eastAsia" w:ascii="宋体" w:hAnsi="宋体" w:eastAsia="宋体" w:cs="宋体"/>
          <w:b w:val="0"/>
          <w:bCs w:val="0"/>
          <w:i w:val="0"/>
          <w:caps w:val="0"/>
          <w:color w:val="auto"/>
          <w:spacing w:val="0"/>
          <w:sz w:val="21"/>
          <w:szCs w:val="21"/>
          <w:u w:val="single"/>
          <w:shd w:val="clear" w:fill="FFFFFF"/>
          <w:lang w:val="en-US" w:eastAsia="zh-CN"/>
        </w:rPr>
        <w:t>采购人采购部门</w:t>
      </w:r>
      <w:r>
        <w:rPr>
          <w:rFonts w:hint="eastAsia" w:ascii="宋体" w:hAnsi="宋体" w:eastAsia="宋体" w:cs="宋体"/>
          <w:b w:val="0"/>
          <w:bCs w:val="0"/>
          <w:i w:val="0"/>
          <w:caps w:val="0"/>
          <w:color w:val="auto"/>
          <w:spacing w:val="0"/>
          <w:sz w:val="21"/>
          <w:szCs w:val="21"/>
          <w:shd w:val="clear" w:fill="FFFFFF"/>
          <w:lang w:val="en-US" w:eastAsia="zh-CN"/>
        </w:rPr>
        <w:t>审核后，可以视情况允许</w:t>
      </w:r>
      <w:r>
        <w:rPr>
          <w:rFonts w:hint="eastAsia" w:ascii="宋体" w:hAnsi="宋体" w:eastAsia="宋体" w:cs="宋体"/>
          <w:b w:val="0"/>
          <w:bCs w:val="0"/>
          <w:i w:val="0"/>
          <w:caps w:val="0"/>
          <w:color w:val="auto"/>
          <w:spacing w:val="0"/>
          <w:sz w:val="21"/>
          <w:szCs w:val="21"/>
          <w:u w:val="single"/>
          <w:shd w:val="clear" w:fill="FFFFFF"/>
          <w:lang w:val="en-US" w:eastAsia="zh-CN"/>
        </w:rPr>
        <w:t>成交人</w:t>
      </w:r>
      <w:r>
        <w:rPr>
          <w:rFonts w:hint="eastAsia" w:ascii="宋体" w:hAnsi="宋体" w:eastAsia="宋体" w:cs="宋体"/>
          <w:b w:val="0"/>
          <w:bCs w:val="0"/>
          <w:i w:val="0"/>
          <w:caps w:val="0"/>
          <w:color w:val="auto"/>
          <w:spacing w:val="0"/>
          <w:sz w:val="21"/>
          <w:szCs w:val="21"/>
          <w:shd w:val="clear" w:fill="FFFFFF"/>
          <w:lang w:val="en-US" w:eastAsia="zh-CN"/>
        </w:rPr>
        <w:t>延期或分批结算货款，并向供应商出具延期或分批结算货款批复，</w:t>
      </w:r>
      <w:r>
        <w:rPr>
          <w:rFonts w:hint="eastAsia" w:ascii="宋体" w:hAnsi="宋体" w:eastAsia="宋体" w:cs="宋体"/>
          <w:b w:val="0"/>
          <w:bCs w:val="0"/>
          <w:i w:val="0"/>
          <w:caps w:val="0"/>
          <w:color w:val="auto"/>
          <w:spacing w:val="0"/>
          <w:sz w:val="21"/>
          <w:szCs w:val="21"/>
          <w:u w:val="single"/>
          <w:shd w:val="clear" w:fill="FFFFFF"/>
          <w:lang w:val="en-US" w:eastAsia="zh-CN"/>
        </w:rPr>
        <w:t>采购人采购部门</w:t>
      </w:r>
      <w:r>
        <w:rPr>
          <w:rFonts w:hint="eastAsia" w:ascii="宋体" w:hAnsi="宋体" w:eastAsia="宋体" w:cs="宋体"/>
          <w:b w:val="0"/>
          <w:bCs w:val="0"/>
          <w:i w:val="0"/>
          <w:caps w:val="0"/>
          <w:color w:val="auto"/>
          <w:spacing w:val="0"/>
          <w:sz w:val="21"/>
          <w:szCs w:val="21"/>
          <w:shd w:val="clear" w:fill="FFFFFF"/>
          <w:lang w:val="en-US" w:eastAsia="zh-CN"/>
        </w:rPr>
        <w:t>还可在批复中要求</w:t>
      </w:r>
      <w:r>
        <w:rPr>
          <w:rFonts w:hint="eastAsia" w:ascii="宋体" w:hAnsi="宋体" w:eastAsia="宋体" w:cs="宋体"/>
          <w:b w:val="0"/>
          <w:bCs w:val="0"/>
          <w:i w:val="0"/>
          <w:caps w:val="0"/>
          <w:color w:val="auto"/>
          <w:spacing w:val="0"/>
          <w:sz w:val="21"/>
          <w:szCs w:val="21"/>
          <w:u w:val="single"/>
          <w:shd w:val="clear" w:fill="FFFFFF"/>
          <w:lang w:val="en-US" w:eastAsia="zh-CN"/>
        </w:rPr>
        <w:t>成交人</w:t>
      </w:r>
      <w:r>
        <w:rPr>
          <w:rFonts w:hint="eastAsia" w:ascii="宋体" w:hAnsi="宋体" w:eastAsia="宋体" w:cs="宋体"/>
          <w:b w:val="0"/>
          <w:bCs w:val="0"/>
          <w:i w:val="0"/>
          <w:caps w:val="0"/>
          <w:color w:val="auto"/>
          <w:spacing w:val="0"/>
          <w:sz w:val="21"/>
          <w:szCs w:val="21"/>
          <w:shd w:val="clear" w:fill="FFFFFF"/>
          <w:lang w:val="en-US" w:eastAsia="zh-CN"/>
        </w:rPr>
        <w:t>在指定期限内完成所有货物供应及安装调试。</w:t>
      </w:r>
    </w:p>
    <w:p w14:paraId="1F39D5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i w:val="0"/>
          <w:caps w:val="0"/>
          <w:color w:val="auto"/>
          <w:spacing w:val="0"/>
          <w:sz w:val="21"/>
          <w:szCs w:val="21"/>
          <w:shd w:val="clear" w:fill="FFFFFF"/>
          <w:lang w:val="en-US" w:eastAsia="zh-CN"/>
        </w:rPr>
      </w:pPr>
      <w:r>
        <w:rPr>
          <w:rFonts w:hint="eastAsia" w:ascii="宋体" w:hAnsi="宋体" w:eastAsia="宋体" w:cs="宋体"/>
          <w:b w:val="0"/>
          <w:bCs w:val="0"/>
          <w:i w:val="0"/>
          <w:caps w:val="0"/>
          <w:color w:val="auto"/>
          <w:spacing w:val="0"/>
          <w:sz w:val="21"/>
          <w:szCs w:val="21"/>
          <w:shd w:val="clear" w:fill="FFFFFF"/>
          <w:lang w:val="en-US" w:eastAsia="zh-CN"/>
        </w:rPr>
        <w:fldChar w:fldCharType="begin"/>
      </w:r>
      <w:r>
        <w:rPr>
          <w:rFonts w:hint="eastAsia" w:ascii="宋体" w:hAnsi="宋体" w:eastAsia="宋体" w:cs="宋体"/>
          <w:b w:val="0"/>
          <w:bCs w:val="0"/>
          <w:i w:val="0"/>
          <w:caps w:val="0"/>
          <w:color w:val="auto"/>
          <w:spacing w:val="0"/>
          <w:sz w:val="21"/>
          <w:szCs w:val="21"/>
          <w:shd w:val="clear" w:fill="FFFFFF"/>
          <w:lang w:val="en-US" w:eastAsia="zh-CN"/>
        </w:rPr>
        <w:instrText xml:space="preserve"> EQ \o\ac(</w:instrText>
      </w:r>
      <w:r>
        <w:rPr>
          <w:rFonts w:hint="eastAsia" w:ascii="宋体" w:hAnsi="宋体" w:eastAsia="宋体" w:cs="宋体"/>
          <w:b w:val="0"/>
          <w:bCs w:val="0"/>
          <w:i w:val="0"/>
          <w:caps w:val="0"/>
          <w:color w:val="auto"/>
          <w:spacing w:val="0"/>
          <w:kern w:val="2"/>
          <w:position w:val="-4"/>
          <w:sz w:val="31"/>
          <w:szCs w:val="21"/>
          <w:shd w:val="clear" w:fill="FFFFFF"/>
          <w:lang w:val="en-US" w:eastAsia="zh-CN" w:bidi="ar-SA"/>
        </w:rPr>
        <w:instrText xml:space="preserve">○</w:instrText>
      </w:r>
      <w:r>
        <w:rPr>
          <w:rFonts w:hint="eastAsia" w:ascii="宋体" w:hAnsi="宋体" w:eastAsia="宋体" w:cs="宋体"/>
          <w:b w:val="0"/>
          <w:bCs w:val="0"/>
          <w:i w:val="0"/>
          <w:caps w:val="0"/>
          <w:color w:val="auto"/>
          <w:spacing w:val="0"/>
          <w:position w:val="0"/>
          <w:sz w:val="21"/>
          <w:szCs w:val="21"/>
          <w:shd w:val="clear" w:fill="FFFFFF"/>
          <w:lang w:val="en-US" w:eastAsia="zh-CN"/>
        </w:rPr>
        <w:instrText xml:space="preserve">,1)</w:instrText>
      </w:r>
      <w:r>
        <w:rPr>
          <w:rFonts w:hint="eastAsia" w:ascii="宋体" w:hAnsi="宋体" w:eastAsia="宋体" w:cs="宋体"/>
          <w:b w:val="0"/>
          <w:bCs w:val="0"/>
          <w:i w:val="0"/>
          <w:caps w:val="0"/>
          <w:color w:val="auto"/>
          <w:spacing w:val="0"/>
          <w:sz w:val="21"/>
          <w:szCs w:val="21"/>
          <w:shd w:val="clear" w:fill="FFFFFF"/>
          <w:lang w:val="en-US" w:eastAsia="zh-CN"/>
        </w:rPr>
        <w:fldChar w:fldCharType="end"/>
      </w:r>
      <w:r>
        <w:rPr>
          <w:rFonts w:hint="eastAsia" w:ascii="宋体" w:hAnsi="宋体" w:eastAsia="宋体" w:cs="宋体"/>
          <w:b w:val="0"/>
          <w:bCs w:val="0"/>
          <w:i w:val="0"/>
          <w:caps w:val="0"/>
          <w:color w:val="auto"/>
          <w:spacing w:val="0"/>
          <w:sz w:val="21"/>
          <w:szCs w:val="21"/>
          <w:u w:val="single"/>
          <w:shd w:val="clear" w:fill="FFFFFF"/>
          <w:lang w:val="en-US" w:eastAsia="zh-CN"/>
        </w:rPr>
        <w:t>采购人</w:t>
      </w:r>
      <w:r>
        <w:rPr>
          <w:rFonts w:hint="eastAsia" w:ascii="宋体" w:hAnsi="宋体" w:eastAsia="宋体" w:cs="宋体"/>
          <w:b w:val="0"/>
          <w:bCs w:val="0"/>
          <w:i w:val="0"/>
          <w:caps w:val="0"/>
          <w:color w:val="auto"/>
          <w:spacing w:val="0"/>
          <w:sz w:val="21"/>
          <w:szCs w:val="21"/>
          <w:shd w:val="clear" w:fill="FFFFFF"/>
          <w:lang w:val="en-US" w:eastAsia="zh-CN"/>
        </w:rPr>
        <w:t>同意分批供货的，双方可根据货物到货批次、数量和安装调试实际情况进行确认并验收，分批结算合同款。</w:t>
      </w:r>
    </w:p>
    <w:p w14:paraId="28A996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i w:val="0"/>
          <w:caps w:val="0"/>
          <w:color w:val="auto"/>
          <w:spacing w:val="0"/>
          <w:sz w:val="21"/>
          <w:szCs w:val="21"/>
          <w:highlight w:val="none"/>
          <w:shd w:val="clear" w:color="auto" w:fill="auto"/>
          <w:lang w:eastAsia="zh-CN"/>
        </w:rPr>
      </w:pPr>
      <w:r>
        <w:rPr>
          <w:rFonts w:hint="eastAsia" w:ascii="宋体" w:hAnsi="宋体" w:eastAsia="宋体" w:cs="宋体"/>
          <w:b w:val="0"/>
          <w:bCs w:val="0"/>
          <w:i w:val="0"/>
          <w:caps w:val="0"/>
          <w:color w:val="auto"/>
          <w:spacing w:val="0"/>
          <w:sz w:val="21"/>
          <w:szCs w:val="21"/>
          <w:shd w:val="clear" w:fill="FFFFFF"/>
          <w:lang w:val="en-US" w:eastAsia="zh-CN"/>
        </w:rPr>
        <w:fldChar w:fldCharType="begin"/>
      </w:r>
      <w:r>
        <w:rPr>
          <w:rFonts w:hint="eastAsia" w:ascii="宋体" w:hAnsi="宋体" w:eastAsia="宋体" w:cs="宋体"/>
          <w:b w:val="0"/>
          <w:bCs w:val="0"/>
          <w:i w:val="0"/>
          <w:caps w:val="0"/>
          <w:color w:val="auto"/>
          <w:spacing w:val="0"/>
          <w:sz w:val="21"/>
          <w:szCs w:val="21"/>
          <w:shd w:val="clear" w:fill="FFFFFF"/>
          <w:lang w:val="en-US" w:eastAsia="zh-CN"/>
        </w:rPr>
        <w:instrText xml:space="preserve"> EQ \o\ac(</w:instrText>
      </w:r>
      <w:r>
        <w:rPr>
          <w:rFonts w:hint="eastAsia" w:ascii="宋体" w:hAnsi="宋体" w:eastAsia="宋体" w:cs="宋体"/>
          <w:b w:val="0"/>
          <w:bCs w:val="0"/>
          <w:i w:val="0"/>
          <w:caps w:val="0"/>
          <w:color w:val="auto"/>
          <w:spacing w:val="0"/>
          <w:kern w:val="2"/>
          <w:position w:val="-4"/>
          <w:sz w:val="31"/>
          <w:szCs w:val="21"/>
          <w:shd w:val="clear" w:fill="FFFFFF"/>
          <w:lang w:val="en-US" w:eastAsia="zh-CN" w:bidi="ar-SA"/>
        </w:rPr>
        <w:instrText xml:space="preserve">○</w:instrText>
      </w:r>
      <w:r>
        <w:rPr>
          <w:rFonts w:hint="eastAsia" w:ascii="宋体" w:hAnsi="宋体" w:eastAsia="宋体" w:cs="宋体"/>
          <w:b w:val="0"/>
          <w:bCs w:val="0"/>
          <w:i w:val="0"/>
          <w:caps w:val="0"/>
          <w:color w:val="auto"/>
          <w:spacing w:val="0"/>
          <w:position w:val="0"/>
          <w:sz w:val="21"/>
          <w:szCs w:val="21"/>
          <w:shd w:val="clear" w:fill="FFFFFF"/>
          <w:lang w:val="en-US" w:eastAsia="zh-CN"/>
        </w:rPr>
        <w:instrText xml:space="preserve">,2)</w:instrText>
      </w:r>
      <w:r>
        <w:rPr>
          <w:rFonts w:hint="eastAsia" w:ascii="宋体" w:hAnsi="宋体" w:eastAsia="宋体" w:cs="宋体"/>
          <w:b w:val="0"/>
          <w:bCs w:val="0"/>
          <w:i w:val="0"/>
          <w:caps w:val="0"/>
          <w:color w:val="auto"/>
          <w:spacing w:val="0"/>
          <w:sz w:val="21"/>
          <w:szCs w:val="21"/>
          <w:shd w:val="clear" w:fill="FFFFFF"/>
          <w:lang w:val="en-US" w:eastAsia="zh-CN"/>
        </w:rPr>
        <w:fldChar w:fldCharType="end"/>
      </w:r>
      <w:r>
        <w:rPr>
          <w:rFonts w:hint="eastAsia" w:ascii="宋体" w:hAnsi="宋体" w:eastAsia="宋体" w:cs="宋体"/>
          <w:b w:val="0"/>
          <w:bCs w:val="0"/>
          <w:i w:val="0"/>
          <w:caps w:val="0"/>
          <w:color w:val="auto"/>
          <w:spacing w:val="0"/>
          <w:sz w:val="21"/>
          <w:szCs w:val="21"/>
          <w:shd w:val="clear" w:fill="FFFFFF"/>
          <w:lang w:val="en-US" w:eastAsia="zh-CN"/>
        </w:rPr>
        <w:t>付款前，</w:t>
      </w:r>
      <w:r>
        <w:rPr>
          <w:rFonts w:hint="eastAsia" w:ascii="宋体" w:hAnsi="宋体" w:eastAsia="宋体" w:cs="宋体"/>
          <w:b w:val="0"/>
          <w:bCs w:val="0"/>
          <w:i w:val="0"/>
          <w:caps w:val="0"/>
          <w:color w:val="auto"/>
          <w:spacing w:val="0"/>
          <w:sz w:val="21"/>
          <w:szCs w:val="21"/>
          <w:u w:val="single"/>
          <w:shd w:val="clear" w:fill="FFFFFF"/>
          <w:lang w:val="en-US" w:eastAsia="zh-CN"/>
        </w:rPr>
        <w:t>成交人</w:t>
      </w:r>
      <w:r>
        <w:rPr>
          <w:rFonts w:hint="eastAsia" w:ascii="宋体" w:hAnsi="宋体" w:eastAsia="宋体" w:cs="宋体"/>
          <w:b w:val="0"/>
          <w:bCs w:val="0"/>
          <w:i w:val="0"/>
          <w:caps w:val="0"/>
          <w:color w:val="auto"/>
          <w:spacing w:val="0"/>
          <w:sz w:val="21"/>
          <w:szCs w:val="21"/>
          <w:shd w:val="clear" w:fill="FFFFFF"/>
          <w:lang w:val="en-US" w:eastAsia="zh-CN"/>
        </w:rPr>
        <w:t>须向</w:t>
      </w:r>
      <w:r>
        <w:rPr>
          <w:rFonts w:hint="eastAsia" w:ascii="宋体" w:hAnsi="宋体" w:eastAsia="宋体" w:cs="宋体"/>
          <w:b w:val="0"/>
          <w:bCs w:val="0"/>
          <w:i w:val="0"/>
          <w:caps w:val="0"/>
          <w:color w:val="auto"/>
          <w:spacing w:val="0"/>
          <w:sz w:val="21"/>
          <w:szCs w:val="21"/>
          <w:u w:val="single"/>
          <w:shd w:val="clear" w:fill="FFFFFF"/>
          <w:lang w:val="en-US" w:eastAsia="zh-CN"/>
        </w:rPr>
        <w:t>采购人</w:t>
      </w:r>
      <w:r>
        <w:rPr>
          <w:rFonts w:hint="eastAsia" w:ascii="宋体" w:hAnsi="宋体" w:eastAsia="宋体" w:cs="宋体"/>
          <w:b w:val="0"/>
          <w:bCs w:val="0"/>
          <w:i w:val="0"/>
          <w:caps w:val="0"/>
          <w:color w:val="auto"/>
          <w:spacing w:val="0"/>
          <w:sz w:val="21"/>
          <w:szCs w:val="21"/>
          <w:shd w:val="clear" w:fill="FFFFFF"/>
          <w:lang w:val="en-US" w:eastAsia="zh-CN"/>
        </w:rPr>
        <w:t>出具付款申请并开具发票，</w:t>
      </w:r>
      <w:r>
        <w:rPr>
          <w:rFonts w:hint="eastAsia" w:ascii="宋体" w:hAnsi="宋体" w:eastAsia="宋体" w:cs="宋体"/>
          <w:b w:val="0"/>
          <w:bCs w:val="0"/>
          <w:i w:val="0"/>
          <w:caps w:val="0"/>
          <w:color w:val="auto"/>
          <w:spacing w:val="0"/>
          <w:sz w:val="21"/>
          <w:szCs w:val="21"/>
          <w:u w:val="single"/>
          <w:shd w:val="clear" w:fill="FFFFFF"/>
          <w:lang w:val="en-US" w:eastAsia="zh-CN"/>
        </w:rPr>
        <w:t>采购</w:t>
      </w:r>
      <w:r>
        <w:rPr>
          <w:rFonts w:hint="eastAsia" w:ascii="宋体" w:hAnsi="宋体" w:eastAsia="宋体" w:cs="宋体"/>
          <w:b w:val="0"/>
          <w:bCs w:val="0"/>
          <w:i w:val="0"/>
          <w:caps w:val="0"/>
          <w:color w:val="auto"/>
          <w:spacing w:val="0"/>
          <w:sz w:val="21"/>
          <w:szCs w:val="21"/>
          <w:highlight w:val="none"/>
          <w:u w:val="single"/>
          <w:shd w:val="clear" w:color="auto" w:fill="auto"/>
          <w:lang w:val="en-US" w:eastAsia="zh-CN"/>
        </w:rPr>
        <w:t>人</w:t>
      </w:r>
      <w:r>
        <w:rPr>
          <w:rFonts w:hint="eastAsia" w:ascii="宋体" w:hAnsi="宋体" w:eastAsia="宋体" w:cs="宋体"/>
          <w:b w:val="0"/>
          <w:bCs w:val="0"/>
          <w:i w:val="0"/>
          <w:caps w:val="0"/>
          <w:color w:val="auto"/>
          <w:spacing w:val="0"/>
          <w:sz w:val="21"/>
          <w:szCs w:val="21"/>
          <w:highlight w:val="none"/>
          <w:shd w:val="clear" w:color="auto" w:fill="auto"/>
          <w:lang w:val="en-US" w:eastAsia="zh-CN"/>
        </w:rPr>
        <w:t>在收到付款申请和发票后</w:t>
      </w:r>
      <w:r>
        <w:rPr>
          <w:rFonts w:hint="eastAsia" w:ascii="宋体" w:hAnsi="宋体" w:eastAsia="宋体" w:cs="宋体"/>
          <w:b w:val="0"/>
          <w:bCs w:val="0"/>
          <w:i w:val="0"/>
          <w:caps w:val="0"/>
          <w:color w:val="auto"/>
          <w:spacing w:val="0"/>
          <w:sz w:val="21"/>
          <w:szCs w:val="21"/>
          <w:highlight w:val="none"/>
          <w:shd w:val="clear" w:color="auto" w:fill="auto"/>
          <w:lang w:eastAsia="zh-CN"/>
        </w:rPr>
        <w:t>启动支付程序。</w:t>
      </w:r>
    </w:p>
    <w:p w14:paraId="3C6EDFF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i w:val="0"/>
          <w:caps w:val="0"/>
          <w:color w:val="auto"/>
          <w:spacing w:val="0"/>
          <w:sz w:val="21"/>
          <w:szCs w:val="21"/>
          <w:highlight w:val="none"/>
          <w:u w:val="none"/>
          <w:shd w:val="clear" w:color="auto" w:fill="auto"/>
          <w:lang w:val="en-US" w:eastAsia="zh-CN"/>
        </w:rPr>
        <w:fldChar w:fldCharType="begin"/>
      </w:r>
      <w:r>
        <w:rPr>
          <w:rFonts w:hint="eastAsia" w:ascii="宋体" w:hAnsi="宋体" w:eastAsia="宋体" w:cs="宋体"/>
          <w:b w:val="0"/>
          <w:bCs w:val="0"/>
          <w:i w:val="0"/>
          <w:caps w:val="0"/>
          <w:color w:val="auto"/>
          <w:spacing w:val="0"/>
          <w:sz w:val="21"/>
          <w:szCs w:val="21"/>
          <w:highlight w:val="none"/>
          <w:u w:val="none"/>
          <w:shd w:val="clear" w:color="auto" w:fill="auto"/>
          <w:lang w:val="en-US" w:eastAsia="zh-CN"/>
        </w:rPr>
        <w:instrText xml:space="preserve"> EQ \o\ac(</w:instrText>
      </w:r>
      <w:r>
        <w:rPr>
          <w:rFonts w:hint="eastAsia" w:ascii="宋体" w:hAnsi="宋体" w:eastAsia="宋体" w:cs="宋体"/>
          <w:b w:val="0"/>
          <w:bCs w:val="0"/>
          <w:i w:val="0"/>
          <w:caps w:val="0"/>
          <w:color w:val="auto"/>
          <w:spacing w:val="0"/>
          <w:kern w:val="2"/>
          <w:position w:val="-4"/>
          <w:sz w:val="31"/>
          <w:szCs w:val="21"/>
          <w:highlight w:val="none"/>
          <w:u w:val="none"/>
          <w:shd w:val="clear" w:color="auto" w:fill="auto"/>
          <w:lang w:val="en-US" w:eastAsia="zh-CN" w:bidi="ar-SA"/>
        </w:rPr>
        <w:instrText xml:space="preserve">○</w:instrText>
      </w:r>
      <w:r>
        <w:rPr>
          <w:rFonts w:hint="eastAsia" w:ascii="宋体" w:hAnsi="宋体" w:eastAsia="宋体" w:cs="宋体"/>
          <w:b w:val="0"/>
          <w:bCs w:val="0"/>
          <w:i w:val="0"/>
          <w:caps w:val="0"/>
          <w:color w:val="auto"/>
          <w:spacing w:val="0"/>
          <w:position w:val="0"/>
          <w:sz w:val="21"/>
          <w:szCs w:val="21"/>
          <w:highlight w:val="none"/>
          <w:u w:val="none"/>
          <w:shd w:val="clear" w:color="auto" w:fill="auto"/>
          <w:lang w:val="en-US" w:eastAsia="zh-CN"/>
        </w:rPr>
        <w:instrText xml:space="preserve">,3)</w:instrText>
      </w:r>
      <w:r>
        <w:rPr>
          <w:rFonts w:hint="eastAsia" w:ascii="宋体" w:hAnsi="宋体" w:eastAsia="宋体" w:cs="宋体"/>
          <w:b w:val="0"/>
          <w:bCs w:val="0"/>
          <w:i w:val="0"/>
          <w:caps w:val="0"/>
          <w:color w:val="auto"/>
          <w:spacing w:val="0"/>
          <w:sz w:val="21"/>
          <w:szCs w:val="21"/>
          <w:highlight w:val="none"/>
          <w:u w:val="none"/>
          <w:shd w:val="clear" w:color="auto" w:fill="auto"/>
          <w:lang w:val="en-US" w:eastAsia="zh-CN"/>
        </w:rPr>
        <w:fldChar w:fldCharType="end"/>
      </w:r>
      <w:r>
        <w:rPr>
          <w:rFonts w:hint="eastAsia" w:ascii="宋体" w:hAnsi="宋体" w:eastAsia="宋体" w:cs="宋体"/>
          <w:b w:val="0"/>
          <w:bCs w:val="0"/>
          <w:i w:val="0"/>
          <w:caps w:val="0"/>
          <w:color w:val="auto"/>
          <w:spacing w:val="0"/>
          <w:sz w:val="21"/>
          <w:szCs w:val="21"/>
          <w:highlight w:val="none"/>
          <w:u w:val="single"/>
          <w:shd w:val="clear" w:color="auto" w:fill="auto"/>
          <w:lang w:val="en-US" w:eastAsia="zh-CN"/>
        </w:rPr>
        <w:t>采购人</w:t>
      </w:r>
      <w:r>
        <w:rPr>
          <w:rFonts w:hint="eastAsia" w:ascii="宋体" w:hAnsi="宋体" w:eastAsia="宋体" w:cs="宋体"/>
          <w:b w:val="0"/>
          <w:bCs w:val="0"/>
          <w:color w:val="auto"/>
          <w:kern w:val="2"/>
          <w:sz w:val="21"/>
          <w:szCs w:val="21"/>
          <w:highlight w:val="none"/>
          <w:shd w:val="clear" w:color="auto" w:fill="auto"/>
          <w:lang w:val="en-US" w:eastAsia="zh-CN" w:bidi="ar"/>
        </w:rPr>
        <w:t>每次启动支付程序的付款期限：确定启动之日起7个工作日内向市财政局申请资金，市财政局批复并下达资金后10个工作日内支付</w:t>
      </w:r>
      <w:r>
        <w:rPr>
          <w:rFonts w:hint="eastAsia" w:ascii="宋体" w:hAnsi="宋体" w:eastAsia="宋体" w:cs="宋体"/>
          <w:b w:val="0"/>
          <w:bCs w:val="0"/>
          <w:i w:val="0"/>
          <w:caps w:val="0"/>
          <w:color w:val="auto"/>
          <w:spacing w:val="0"/>
          <w:sz w:val="21"/>
          <w:szCs w:val="21"/>
          <w:highlight w:val="none"/>
          <w:u w:val="single"/>
          <w:shd w:val="clear" w:color="auto" w:fill="auto"/>
          <w:lang w:val="en-US" w:eastAsia="zh-CN"/>
        </w:rPr>
        <w:t>成交人</w:t>
      </w:r>
      <w:r>
        <w:rPr>
          <w:rFonts w:hint="eastAsia" w:ascii="宋体" w:hAnsi="宋体" w:eastAsia="宋体" w:cs="宋体"/>
          <w:b w:val="0"/>
          <w:bCs w:val="0"/>
          <w:color w:val="auto"/>
          <w:kern w:val="2"/>
          <w:sz w:val="21"/>
          <w:szCs w:val="21"/>
          <w:highlight w:val="none"/>
          <w:shd w:val="clear" w:color="auto" w:fill="auto"/>
          <w:lang w:val="en-US" w:eastAsia="zh-CN" w:bidi="ar"/>
        </w:rPr>
        <w:t>申请的合同款项，向财政国库申请资金和办理国库支付手续（包括但不限于政府采购履约验收系统中申请、备案、审批等非</w:t>
      </w:r>
      <w:r>
        <w:rPr>
          <w:rFonts w:hint="eastAsia" w:ascii="宋体" w:hAnsi="宋体" w:eastAsia="宋体" w:cs="宋体"/>
          <w:b w:val="0"/>
          <w:bCs w:val="0"/>
          <w:i w:val="0"/>
          <w:caps w:val="0"/>
          <w:color w:val="auto"/>
          <w:spacing w:val="0"/>
          <w:sz w:val="21"/>
          <w:szCs w:val="21"/>
          <w:highlight w:val="none"/>
          <w:u w:val="single"/>
          <w:shd w:val="clear" w:color="auto" w:fill="auto"/>
          <w:lang w:val="en-US" w:eastAsia="zh-CN"/>
        </w:rPr>
        <w:t>采购人</w:t>
      </w:r>
      <w:r>
        <w:rPr>
          <w:rFonts w:hint="eastAsia" w:ascii="宋体" w:hAnsi="宋体" w:eastAsia="宋体" w:cs="宋体"/>
          <w:b w:val="0"/>
          <w:bCs w:val="0"/>
          <w:color w:val="auto"/>
          <w:kern w:val="2"/>
          <w:sz w:val="21"/>
          <w:szCs w:val="21"/>
          <w:highlight w:val="none"/>
          <w:shd w:val="clear" w:color="auto" w:fill="auto"/>
          <w:lang w:val="en-US" w:eastAsia="zh-CN" w:bidi="ar"/>
        </w:rPr>
        <w:t>可控时限的环节）均不计入</w:t>
      </w:r>
      <w:r>
        <w:rPr>
          <w:rFonts w:hint="eastAsia" w:ascii="宋体" w:hAnsi="宋体" w:eastAsia="宋体" w:cs="宋体"/>
          <w:b w:val="0"/>
          <w:bCs w:val="0"/>
          <w:i w:val="0"/>
          <w:caps w:val="0"/>
          <w:color w:val="auto"/>
          <w:spacing w:val="0"/>
          <w:sz w:val="21"/>
          <w:szCs w:val="21"/>
          <w:highlight w:val="none"/>
          <w:u w:val="single"/>
          <w:shd w:val="clear" w:color="auto" w:fill="auto"/>
          <w:lang w:val="en-US" w:eastAsia="zh-CN"/>
        </w:rPr>
        <w:t>采购人</w:t>
      </w:r>
      <w:r>
        <w:rPr>
          <w:rFonts w:hint="eastAsia" w:ascii="宋体" w:hAnsi="宋体" w:eastAsia="宋体" w:cs="宋体"/>
          <w:b w:val="0"/>
          <w:bCs w:val="0"/>
          <w:color w:val="auto"/>
          <w:kern w:val="2"/>
          <w:sz w:val="21"/>
          <w:szCs w:val="21"/>
          <w:highlight w:val="none"/>
          <w:shd w:val="clear" w:color="auto" w:fill="auto"/>
          <w:lang w:val="en-US" w:eastAsia="zh-CN" w:bidi="ar"/>
        </w:rPr>
        <w:t>付款期限内。</w:t>
      </w:r>
    </w:p>
    <w:p w14:paraId="17F58A29">
      <w:pPr>
        <w:numPr>
          <w:ilvl w:val="0"/>
          <w:numId w:val="0"/>
        </w:numP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r>
        <w:rPr>
          <w:rFonts w:hint="default" w:ascii="宋体" w:hAnsi="宋体" w:eastAsia="宋体" w:cs="宋体"/>
          <w:b w:val="0"/>
          <w:bCs/>
          <w:sz w:val="21"/>
          <w:szCs w:val="21"/>
          <w:lang w:val="en-US" w:eastAsia="zh-CN"/>
        </w:rPr>
        <w:t>.备品备件及耗材等要求：成交人应按成交价或优于市场价提供相关配件和服务。</w:t>
      </w:r>
    </w:p>
    <w:p w14:paraId="22111C17">
      <w:pPr>
        <w:numPr>
          <w:ilvl w:val="0"/>
          <w:numId w:val="0"/>
        </w:numP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w:t>
      </w:r>
      <w:r>
        <w:rPr>
          <w:rFonts w:hint="default" w:ascii="宋体" w:hAnsi="宋体" w:eastAsia="宋体" w:cs="宋体"/>
          <w:b w:val="0"/>
          <w:bCs/>
          <w:sz w:val="21"/>
          <w:szCs w:val="21"/>
          <w:lang w:val="en-US" w:eastAsia="zh-CN"/>
        </w:rPr>
        <w:t>.验收条件及标准：</w:t>
      </w:r>
    </w:p>
    <w:p w14:paraId="0DF7D937">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（1）符合合同要求及国家相关标准；</w:t>
      </w:r>
    </w:p>
    <w:p w14:paraId="2C8C76CE">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（2）参数配置符合或优于合同要求；</w:t>
      </w:r>
    </w:p>
    <w:p w14:paraId="34FA69BA">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（3）中标人提供所招标采购的货物、配套设备、所属装置等有关技术资料作为验收的参考依据。</w:t>
      </w:r>
    </w:p>
    <w:p w14:paraId="1EED8FCC">
      <w:pPr>
        <w:numPr>
          <w:ilvl w:val="0"/>
          <w:numId w:val="0"/>
        </w:numP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w:t>
      </w:r>
      <w:r>
        <w:rPr>
          <w:rFonts w:hint="default" w:ascii="宋体" w:hAnsi="宋体" w:eastAsia="宋体" w:cs="宋体"/>
          <w:b w:val="0"/>
          <w:bCs/>
          <w:sz w:val="21"/>
          <w:szCs w:val="21"/>
          <w:lang w:val="en-US" w:eastAsia="zh-CN"/>
        </w:rPr>
        <w:t>.验收方法及方案：</w:t>
      </w:r>
    </w:p>
    <w:p w14:paraId="7F71D445">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为保障项目建设交付效率及质量，采购人应当及时对采购项目进行验收，验收时采购人有权要求采用第三方检验，费用由成交人支付，参与验收的成交人或者第三方机构的意见作为验收书的参考资料一并存档。具体验收方法依据《广西壮族自治区政府采购项目履约验收管理办法》实行，系统验收时，验收小组根据项目的招标文件采购需求中的技术参数、对应投标文件、系统实操功能、设备物理接口等进行逐条核验，若发现系统实操功能、设备物理接口不满足招标文件采购需求中的技术参数要求的，视为验收不合格；对于验收不合格的情况，采购人有权要求全部退货，并向政府采购监督管理部门上报解除本项目合同，并保留追究向中标人因虚假应标导致项目延误给采购人造成的所有经济损失的索赔（赔偿上限为本项目的成交金额）。</w:t>
      </w:r>
    </w:p>
    <w:p w14:paraId="47CF8F1A">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（2）在约定的期限内完成本项目采购人最终确认的需求，认为可以验收的，以书面方式通知采购人。交付验收前，成交人须对所交付的项目进行功能和运行检测，以确认交付项目符合本项目技术参数要求。</w:t>
      </w:r>
    </w:p>
    <w:p w14:paraId="6DF4764E">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（3）交付验收应按本项目约定的时间进行，如因采购人或使用人的原因而导致不能按时交付，将按延期时间顺延交付时间。</w:t>
      </w:r>
    </w:p>
    <w:p w14:paraId="1BE6F766">
      <w:pPr>
        <w:numPr>
          <w:ilvl w:val="0"/>
          <w:numId w:val="0"/>
        </w:numP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w:t>
      </w:r>
      <w:r>
        <w:rPr>
          <w:rFonts w:hint="default" w:ascii="宋体" w:hAnsi="宋体" w:eastAsia="宋体" w:cs="宋体"/>
          <w:b w:val="0"/>
          <w:bCs/>
          <w:sz w:val="21"/>
          <w:szCs w:val="21"/>
          <w:lang w:val="en-US" w:eastAsia="zh-CN"/>
        </w:rPr>
        <w:t>.实施和安装要求：</w:t>
      </w:r>
    </w:p>
    <w:p w14:paraId="46657456">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（1）成交人必须服从采购人现场负责人的指挥，按指定地点进行安装；</w:t>
      </w:r>
    </w:p>
    <w:p w14:paraId="25AED2A7">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（2）安装过程中的所有安全保障由成交人自行负责；</w:t>
      </w:r>
    </w:p>
    <w:p w14:paraId="7B2BD94C">
      <w:pPr>
        <w:numPr>
          <w:ilvl w:val="0"/>
          <w:numId w:val="0"/>
        </w:numPr>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（3）严格按投标产品的安装规范要求进行安装，确保安全。</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4E43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E9AE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9E9AE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F0E98"/>
    <w:multiLevelType w:val="singleLevel"/>
    <w:tmpl w:val="F29F0E98"/>
    <w:lvl w:ilvl="0" w:tentative="0">
      <w:start w:val="2"/>
      <w:numFmt w:val="chineseCounting"/>
      <w:suff w:val="nothing"/>
      <w:lvlText w:val="%1、"/>
      <w:lvlJc w:val="left"/>
      <w:rPr>
        <w:rFonts w:hint="eastAsia"/>
      </w:rPr>
    </w:lvl>
  </w:abstractNum>
  <w:abstractNum w:abstractNumId="1">
    <w:nsid w:val="0028B0DB"/>
    <w:multiLevelType w:val="singleLevel"/>
    <w:tmpl w:val="0028B0DB"/>
    <w:lvl w:ilvl="0" w:tentative="0">
      <w:start w:val="1"/>
      <w:numFmt w:val="chineseCounting"/>
      <w:suff w:val="nothing"/>
      <w:lvlText w:val="%1、"/>
      <w:lvlJc w:val="left"/>
      <w:rPr>
        <w:rFonts w:hint="eastAsia"/>
      </w:rPr>
    </w:lvl>
  </w:abstractNum>
  <w:abstractNum w:abstractNumId="2">
    <w:nsid w:val="271A545F"/>
    <w:multiLevelType w:val="multilevel"/>
    <w:tmpl w:val="271A545F"/>
    <w:lvl w:ilvl="0" w:tentative="0">
      <w:start w:val="1"/>
      <w:numFmt w:val="decimal"/>
      <w:pStyle w:val="2"/>
      <w:suff w:val="space"/>
      <w:lvlText w:val="%1"/>
      <w:lvlJc w:val="left"/>
      <w:pPr>
        <w:ind w:left="0" w:firstLine="0"/>
      </w:pPr>
      <w:rPr>
        <w:rFonts w:hint="eastAsia" w:ascii="Arial Unicode MS" w:hAnsi="Arial Unicode MS" w:eastAsia="黑体"/>
        <w:sz w:val="32"/>
      </w:rPr>
    </w:lvl>
    <w:lvl w:ilvl="1" w:tentative="0">
      <w:start w:val="1"/>
      <w:numFmt w:val="decimal"/>
      <w:suff w:val="space"/>
      <w:lvlText w:val="%1.%2"/>
      <w:lvlJc w:val="left"/>
      <w:pPr>
        <w:ind w:left="113" w:firstLine="0"/>
      </w:pPr>
      <w:rPr>
        <w:rFonts w:hint="eastAsia" w:ascii="Arial Unicode MS" w:hAnsi="Arial Unicode MS" w:eastAsia="黑体"/>
        <w:sz w:val="30"/>
      </w:rPr>
    </w:lvl>
    <w:lvl w:ilvl="2" w:tentative="0">
      <w:start w:val="1"/>
      <w:numFmt w:val="decimal"/>
      <w:suff w:val="space"/>
      <w:lvlText w:val="%1.%2.%3"/>
      <w:lvlJc w:val="left"/>
      <w:pPr>
        <w:ind w:left="227" w:firstLine="0"/>
      </w:pPr>
      <w:rPr>
        <w:rFonts w:hint="eastAsia" w:ascii="Arial Unicode MS" w:hAnsi="Arial Unicode MS" w:eastAsia="黑体"/>
        <w:sz w:val="28"/>
      </w:rPr>
    </w:lvl>
    <w:lvl w:ilvl="3" w:tentative="0">
      <w:start w:val="1"/>
      <w:numFmt w:val="decimal"/>
      <w:suff w:val="space"/>
      <w:lvlText w:val="%1.%2.%3.%4"/>
      <w:lvlJc w:val="left"/>
      <w:pPr>
        <w:ind w:left="340" w:firstLine="0"/>
      </w:pPr>
      <w:rPr>
        <w:rFonts w:hint="eastAsia" w:ascii="Arial Unicode MS" w:hAnsi="Arial Unicode MS" w:eastAsia="黑体"/>
        <w:sz w:val="28"/>
      </w:rPr>
    </w:lvl>
    <w:lvl w:ilvl="4" w:tentative="0">
      <w:start w:val="1"/>
      <w:numFmt w:val="decimal"/>
      <w:suff w:val="space"/>
      <w:lvlText w:val="%1.%2.%3.%4.%5"/>
      <w:lvlJc w:val="left"/>
      <w:pPr>
        <w:ind w:left="454" w:firstLine="0"/>
      </w:pPr>
      <w:rPr>
        <w:rFonts w:hint="eastAsia" w:ascii="Arial Unicode MS" w:hAnsi="Arial Unicode MS" w:eastAsia="黑体"/>
        <w:sz w:val="28"/>
      </w:rPr>
    </w:lvl>
    <w:lvl w:ilvl="5" w:tentative="0">
      <w:start w:val="1"/>
      <w:numFmt w:val="decimal"/>
      <w:suff w:val="space"/>
      <w:lvlText w:val="%1.%2.%3.%4.%5.%6"/>
      <w:lvlJc w:val="left"/>
      <w:pPr>
        <w:ind w:left="567" w:firstLine="0"/>
      </w:pPr>
      <w:rPr>
        <w:rFonts w:hint="eastAsia" w:ascii="Arial Unicode MS" w:hAnsi="Arial Unicode MS" w:eastAsia="黑体"/>
        <w:sz w:val="28"/>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EC697FE"/>
    <w:multiLevelType w:val="singleLevel"/>
    <w:tmpl w:val="6EC697FE"/>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F2D54"/>
    <w:rsid w:val="01054783"/>
    <w:rsid w:val="13E22DD0"/>
    <w:rsid w:val="24934883"/>
    <w:rsid w:val="4CED6CA2"/>
    <w:rsid w:val="5C0F2D54"/>
    <w:rsid w:val="74F34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heme="minorBidi"/>
      <w:kern w:val="2"/>
      <w:sz w:val="24"/>
      <w:szCs w:val="21"/>
      <w:lang w:val="en-US" w:eastAsia="zh-CN" w:bidi="ar-SA"/>
    </w:rPr>
  </w:style>
  <w:style w:type="paragraph" w:styleId="2">
    <w:name w:val="heading 1"/>
    <w:basedOn w:val="1"/>
    <w:next w:val="1"/>
    <w:qFormat/>
    <w:uiPriority w:val="9"/>
    <w:pPr>
      <w:keepNext/>
      <w:keepLines/>
      <w:numPr>
        <w:ilvl w:val="0"/>
        <w:numId w:val="1"/>
      </w:numPr>
      <w:spacing w:before="120" w:after="120" w:line="240" w:lineRule="auto"/>
      <w:outlineLvl w:val="0"/>
    </w:pPr>
    <w:rPr>
      <w:rFonts w:ascii="Arial Unicode MS" w:hAnsi="Arial Unicode MS" w:eastAsia="黑体"/>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9134</Words>
  <Characters>10715</Characters>
  <Lines>0</Lines>
  <Paragraphs>0</Paragraphs>
  <TotalTime>20</TotalTime>
  <ScaleCrop>false</ScaleCrop>
  <LinksUpToDate>false</LinksUpToDate>
  <CharactersWithSpaces>10855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2025-04-29T01:09:00Z</dcterms:created>
  <dc:creator>c</dc:creator>
  <cp:lastModifiedBy>c</cp:lastModifiedBy>
  <dcterms:modified xsi:type="dcterms:W3CDTF">2025-04-30T02:12:00Z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37B69D8DD83445E890DD40C4C2103DB1_11</vt:lpwstr>
  </property>
  <property fmtid="{D5CDD505-2E9C-101B-9397-08002B2CF9AE}" pid="4" name="KSOTemplateDocerSaveRecord">
    <vt:lpwstr>eyJoZGlkIjoiMTNiMjE5YzVlZDZlNWE0NjM2OWE0ZmRjNmE0YmE2MjciLCJ1c2VySWQiOiIyNzYwNjMzMDEifQ==</vt:lpwstr>
  </property>
</Properties>
</file>