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A987" w14:textId="77777777" w:rsidR="00045A54" w:rsidRDefault="00000000">
      <w:pPr>
        <w:spacing w:line="360" w:lineRule="auto"/>
        <w:ind w:firstLineChars="200" w:firstLine="723"/>
        <w:jc w:val="center"/>
        <w:rPr>
          <w:rFonts w:ascii="宋体" w:eastAsia="宋体" w:hAnsi="宋体" w:cs="宋体" w:hint="eastAsia"/>
          <w:b/>
          <w:bCs/>
          <w:sz w:val="36"/>
          <w:szCs w:val="36"/>
        </w:rPr>
      </w:pPr>
      <w:r>
        <w:rPr>
          <w:rFonts w:ascii="宋体" w:eastAsia="宋体" w:hAnsi="宋体" w:cs="宋体" w:hint="eastAsia"/>
          <w:b/>
          <w:bCs/>
          <w:sz w:val="36"/>
          <w:szCs w:val="36"/>
        </w:rPr>
        <w:t>南宁市第三中学</w:t>
      </w:r>
    </w:p>
    <w:p w14:paraId="0BAF8CEB" w14:textId="77777777" w:rsidR="00045A54" w:rsidRDefault="00000000">
      <w:pPr>
        <w:spacing w:line="360" w:lineRule="auto"/>
        <w:ind w:firstLineChars="200" w:firstLine="723"/>
        <w:jc w:val="center"/>
        <w:rPr>
          <w:rFonts w:ascii="宋体" w:eastAsia="宋体" w:hAnsi="宋体" w:cs="宋体" w:hint="eastAsia"/>
          <w:b/>
          <w:bCs/>
          <w:sz w:val="36"/>
          <w:szCs w:val="36"/>
        </w:rPr>
      </w:pPr>
      <w:r>
        <w:rPr>
          <w:rFonts w:ascii="宋体" w:eastAsia="宋体" w:hAnsi="宋体" w:cs="宋体" w:hint="eastAsia"/>
          <w:b/>
          <w:bCs/>
          <w:sz w:val="36"/>
          <w:szCs w:val="36"/>
        </w:rPr>
        <w:t>采购项目（政</w:t>
      </w:r>
      <w:proofErr w:type="gramStart"/>
      <w:r>
        <w:rPr>
          <w:rFonts w:ascii="宋体" w:eastAsia="宋体" w:hAnsi="宋体" w:cs="宋体" w:hint="eastAsia"/>
          <w:b/>
          <w:bCs/>
          <w:sz w:val="36"/>
          <w:szCs w:val="36"/>
        </w:rPr>
        <w:t>采云</w:t>
      </w:r>
      <w:proofErr w:type="gramEnd"/>
      <w:r>
        <w:rPr>
          <w:rFonts w:ascii="宋体" w:eastAsia="宋体" w:hAnsi="宋体" w:cs="宋体" w:hint="eastAsia"/>
          <w:b/>
          <w:bCs/>
          <w:sz w:val="36"/>
          <w:szCs w:val="36"/>
        </w:rPr>
        <w:t>目录内部分）反向竞价采购需求表</w:t>
      </w:r>
    </w:p>
    <w:p w14:paraId="68BDC3EC" w14:textId="77777777" w:rsidR="00045A54" w:rsidRDefault="00000000">
      <w:pPr>
        <w:spacing w:beforeLines="100" w:before="312" w:line="360" w:lineRule="auto"/>
        <w:ind w:firstLineChars="200" w:firstLine="602"/>
        <w:jc w:val="left"/>
        <w:rPr>
          <w:rFonts w:ascii="宋体" w:eastAsia="宋体" w:hAnsi="宋体" w:cs="宋体" w:hint="eastAsia"/>
          <w:b/>
          <w:bCs/>
          <w:sz w:val="30"/>
          <w:szCs w:val="30"/>
        </w:rPr>
      </w:pPr>
      <w:r>
        <w:rPr>
          <w:rFonts w:ascii="宋体" w:eastAsia="宋体" w:hAnsi="宋体" w:cs="宋体" w:hint="eastAsia"/>
          <w:b/>
          <w:bCs/>
          <w:sz w:val="30"/>
          <w:szCs w:val="30"/>
        </w:rPr>
        <w:t>一、报价要求:</w:t>
      </w:r>
    </w:p>
    <w:p w14:paraId="5312298C"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1、本采购需求-</w:t>
      </w:r>
      <w:proofErr w:type="gramStart"/>
      <w:r>
        <w:rPr>
          <w:rFonts w:ascii="宋体" w:eastAsia="宋体" w:hAnsi="宋体" w:cs="宋体" w:hint="eastAsia"/>
          <w:sz w:val="24"/>
        </w:rPr>
        <w:t>览</w:t>
      </w:r>
      <w:proofErr w:type="gramEnd"/>
      <w:r>
        <w:rPr>
          <w:rFonts w:ascii="宋体" w:eastAsia="宋体" w:hAnsi="宋体" w:cs="宋体" w:hint="eastAsia"/>
          <w:sz w:val="24"/>
        </w:rPr>
        <w:t>表中，凡标注“</w:t>
      </w:r>
      <w:r>
        <w:rPr>
          <w:rFonts w:ascii="宋体" w:eastAsia="宋体" w:hAnsi="宋体" w:cs="宋体" w:hint="eastAsia"/>
        </w:rPr>
        <w:t>▲</w:t>
      </w:r>
      <w:r>
        <w:rPr>
          <w:rFonts w:ascii="宋体" w:eastAsia="宋体" w:hAnsi="宋体" w:cs="宋体" w:hint="eastAsia"/>
          <w:sz w:val="24"/>
        </w:rPr>
        <w:t>”号的条款为关键指标或要求必须满足，报价时要求提供资料的必须提供，不允许有负偏离，否则竞价无效。</w:t>
      </w:r>
    </w:p>
    <w:p w14:paraId="7AD0C083"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2、报价人在竞价时参考响应文件格式上传报价清单附件，清单中必须明确写明品牌、型号、技术参数、数量、单位、单价及金额，否则视为无效报价。</w:t>
      </w:r>
    </w:p>
    <w:p w14:paraId="35766DEE"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3、报价人必须认真审核竞价文件的所有要求，若发现报价人存在未实质性响应采购文件的行为，将按无效竞价处理：如明知不满足采购文件对于品牌、型号、单位资质等要求而进行恶意竞争的，或因报价人虚假竞标导致竞标无效造成的工期延误及损失，将根据《政</w:t>
      </w:r>
      <w:proofErr w:type="gramStart"/>
      <w:r>
        <w:rPr>
          <w:rFonts w:ascii="宋体" w:eastAsia="宋体" w:hAnsi="宋体" w:cs="宋体" w:hint="eastAsia"/>
          <w:sz w:val="24"/>
        </w:rPr>
        <w:t>采云</w:t>
      </w:r>
      <w:proofErr w:type="gramEnd"/>
      <w:r>
        <w:rPr>
          <w:rFonts w:ascii="宋体" w:eastAsia="宋体" w:hAnsi="宋体" w:cs="宋体" w:hint="eastAsia"/>
          <w:sz w:val="24"/>
        </w:rPr>
        <w:t>平台电子卖场权益维护及纠纷处理规则》的规定报有关部门处理。</w:t>
      </w:r>
    </w:p>
    <w:p w14:paraId="1B64258B"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4、报价人请务必认真了解项目采购需求和要求，本项目为反向竞价，报价人报价仅限本项目采购需求表中（</w:t>
      </w:r>
      <w:proofErr w:type="gramStart"/>
      <w:r>
        <w:rPr>
          <w:rFonts w:ascii="宋体" w:eastAsia="宋体" w:hAnsi="宋体" w:cs="宋体" w:hint="eastAsia"/>
          <w:sz w:val="24"/>
        </w:rPr>
        <w:t>含主要</w:t>
      </w:r>
      <w:proofErr w:type="gramEnd"/>
      <w:r>
        <w:rPr>
          <w:rFonts w:ascii="宋体" w:eastAsia="宋体" w:hAnsi="宋体" w:cs="宋体" w:hint="eastAsia"/>
          <w:sz w:val="24"/>
        </w:rPr>
        <w:t>参数及配置中列名的品牌及型号）指定的品牌及型号，不接受指定品牌及型号以外的产品。</w:t>
      </w:r>
    </w:p>
    <w:p w14:paraId="6C01166B"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5、响应附件要求：按采购要求上传，否则采购人可以否决成交。</w:t>
      </w:r>
    </w:p>
    <w:p w14:paraId="00C5E74F"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供应商在竞价时须在响应附件中上传加盖本公司公章的《竞价响应文件》pdf版电子扫描件,《竞价响应文件》应包含文件目录及以下内容:</w:t>
      </w:r>
    </w:p>
    <w:p w14:paraId="43476C7C"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(1)竞标供应商《营业执照》复印件；</w:t>
      </w:r>
    </w:p>
    <w:p w14:paraId="2619A006"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(2)《技术需求响应表》</w:t>
      </w:r>
    </w:p>
    <w:p w14:paraId="401CD65A"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(3)《商务要求响应表》</w:t>
      </w:r>
    </w:p>
    <w:p w14:paraId="2D58222C" w14:textId="77777777" w:rsidR="00045A54"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(4)技术需求表中加注"</w:t>
      </w:r>
      <w:r>
        <w:rPr>
          <w:rFonts w:ascii="宋体" w:eastAsia="宋体" w:hAnsi="宋体" w:cs="宋体" w:hint="eastAsia"/>
        </w:rPr>
        <w:t>▲</w:t>
      </w:r>
      <w:r>
        <w:rPr>
          <w:rFonts w:ascii="宋体" w:eastAsia="宋体" w:hAnsi="宋体" w:cs="宋体" w:hint="eastAsia"/>
          <w:sz w:val="24"/>
        </w:rPr>
        <w:t>"条款要求必须提供的资料，否则报价无效。</w:t>
      </w:r>
    </w:p>
    <w:p w14:paraId="2923C5E8" w14:textId="77777777" w:rsidR="00045A54" w:rsidRDefault="00000000">
      <w:pPr>
        <w:spacing w:line="360" w:lineRule="auto"/>
        <w:ind w:firstLineChars="200" w:firstLine="420"/>
        <w:jc w:val="left"/>
        <w:rPr>
          <w:rFonts w:ascii="宋体" w:eastAsia="宋体" w:hAnsi="宋体" w:cs="宋体" w:hint="eastAsia"/>
        </w:rPr>
      </w:pPr>
      <w:r>
        <w:rPr>
          <w:rFonts w:ascii="宋体" w:eastAsia="宋体" w:hAnsi="宋体" w:cs="宋体" w:hint="eastAsia"/>
        </w:rPr>
        <w:br w:type="page"/>
      </w:r>
    </w:p>
    <w:p w14:paraId="5C6C198A" w14:textId="77777777" w:rsidR="00045A54" w:rsidRDefault="00000000">
      <w:pPr>
        <w:jc w:val="center"/>
        <w:rPr>
          <w:rFonts w:ascii="宋体" w:eastAsia="宋体" w:hAnsi="宋体" w:cs="宋体" w:hint="eastAsia"/>
          <w:sz w:val="30"/>
          <w:szCs w:val="30"/>
        </w:rPr>
      </w:pPr>
      <w:r>
        <w:rPr>
          <w:rFonts w:ascii="宋体" w:eastAsia="宋体" w:hAnsi="宋体" w:cs="宋体" w:hint="eastAsia"/>
          <w:b/>
          <w:bCs/>
          <w:sz w:val="30"/>
          <w:szCs w:val="30"/>
        </w:rPr>
        <w:lastRenderedPageBreak/>
        <w:t>二、采购货物技术需求及商务要求</w:t>
      </w:r>
    </w:p>
    <w:p w14:paraId="3A1CAF2E" w14:textId="77777777" w:rsidR="00045A54" w:rsidRDefault="00045A54">
      <w:pPr>
        <w:rPr>
          <w:rFonts w:ascii="宋体" w:eastAsia="宋体" w:hAnsi="宋体" w:cs="宋体" w:hint="eastAsia"/>
        </w:rPr>
      </w:pPr>
    </w:p>
    <w:tbl>
      <w:tblPr>
        <w:tblW w:w="5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87"/>
        <w:gridCol w:w="477"/>
        <w:gridCol w:w="419"/>
        <w:gridCol w:w="795"/>
        <w:gridCol w:w="5803"/>
        <w:gridCol w:w="453"/>
        <w:gridCol w:w="445"/>
        <w:gridCol w:w="862"/>
        <w:gridCol w:w="883"/>
      </w:tblGrid>
      <w:tr w:rsidR="00045A54" w14:paraId="3DCD24CF" w14:textId="77777777">
        <w:trPr>
          <w:trHeight w:val="630"/>
          <w:jc w:val="center"/>
        </w:trPr>
        <w:tc>
          <w:tcPr>
            <w:tcW w:w="5000" w:type="pct"/>
            <w:gridSpan w:val="10"/>
            <w:shd w:val="clear" w:color="auto" w:fill="auto"/>
            <w:noWrap/>
            <w:vAlign w:val="center"/>
          </w:tcPr>
          <w:p w14:paraId="79794EB3" w14:textId="77777777" w:rsidR="00045A54" w:rsidRDefault="00000000">
            <w:pPr>
              <w:widowControl/>
              <w:jc w:val="left"/>
              <w:textAlignment w:val="center"/>
              <w:rPr>
                <w:rFonts w:ascii="宋体" w:eastAsia="宋体" w:hAnsi="宋体" w:cs="宋体" w:hint="eastAsia"/>
                <w:b/>
                <w:bCs/>
                <w:color w:val="000000"/>
                <w:sz w:val="18"/>
                <w:szCs w:val="18"/>
              </w:rPr>
            </w:pPr>
            <w:r>
              <w:rPr>
                <w:rFonts w:ascii="宋体" w:eastAsia="宋体" w:hAnsi="宋体" w:cs="宋体" w:hint="eastAsia"/>
                <w:b/>
                <w:bCs/>
                <w:color w:val="000000"/>
                <w:sz w:val="20"/>
                <w:szCs w:val="20"/>
              </w:rPr>
              <w:t>一、采购货物技术需求</w:t>
            </w:r>
          </w:p>
        </w:tc>
      </w:tr>
      <w:tr w:rsidR="00045A54" w14:paraId="2B94655B" w14:textId="77777777">
        <w:trPr>
          <w:trHeight w:val="630"/>
          <w:jc w:val="center"/>
        </w:trPr>
        <w:tc>
          <w:tcPr>
            <w:tcW w:w="195" w:type="pct"/>
            <w:shd w:val="clear" w:color="auto" w:fill="auto"/>
            <w:noWrap/>
            <w:vAlign w:val="center"/>
          </w:tcPr>
          <w:p w14:paraId="0209F5BD"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序号</w:t>
            </w:r>
          </w:p>
        </w:tc>
        <w:tc>
          <w:tcPr>
            <w:tcW w:w="309" w:type="pct"/>
            <w:gridSpan w:val="2"/>
            <w:shd w:val="clear" w:color="auto" w:fill="auto"/>
            <w:vAlign w:val="center"/>
          </w:tcPr>
          <w:p w14:paraId="532513A6"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产品名称</w:t>
            </w:r>
          </w:p>
        </w:tc>
        <w:tc>
          <w:tcPr>
            <w:tcW w:w="195" w:type="pct"/>
            <w:shd w:val="clear" w:color="auto" w:fill="auto"/>
            <w:vAlign w:val="center"/>
          </w:tcPr>
          <w:p w14:paraId="506FA5CA"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品牌</w:t>
            </w:r>
          </w:p>
        </w:tc>
        <w:tc>
          <w:tcPr>
            <w:tcW w:w="370" w:type="pct"/>
            <w:shd w:val="clear" w:color="auto" w:fill="auto"/>
            <w:vAlign w:val="center"/>
          </w:tcPr>
          <w:p w14:paraId="66382919"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规格型号</w:t>
            </w:r>
          </w:p>
        </w:tc>
        <w:tc>
          <w:tcPr>
            <w:tcW w:w="2701" w:type="pct"/>
            <w:shd w:val="clear" w:color="auto" w:fill="auto"/>
            <w:vAlign w:val="center"/>
          </w:tcPr>
          <w:p w14:paraId="138D8172"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主要参数及配置</w:t>
            </w:r>
          </w:p>
        </w:tc>
        <w:tc>
          <w:tcPr>
            <w:tcW w:w="211" w:type="pct"/>
            <w:shd w:val="clear" w:color="auto" w:fill="auto"/>
            <w:noWrap/>
            <w:vAlign w:val="center"/>
          </w:tcPr>
          <w:p w14:paraId="36ABB254"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数量</w:t>
            </w:r>
          </w:p>
        </w:tc>
        <w:tc>
          <w:tcPr>
            <w:tcW w:w="207" w:type="pct"/>
            <w:shd w:val="clear" w:color="auto" w:fill="auto"/>
            <w:noWrap/>
            <w:vAlign w:val="center"/>
          </w:tcPr>
          <w:p w14:paraId="73E51807"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单位</w:t>
            </w:r>
          </w:p>
        </w:tc>
        <w:tc>
          <w:tcPr>
            <w:tcW w:w="401" w:type="pct"/>
            <w:shd w:val="clear" w:color="auto" w:fill="auto"/>
            <w:vAlign w:val="center"/>
          </w:tcPr>
          <w:p w14:paraId="36D7CABE"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单价</w:t>
            </w:r>
          </w:p>
          <w:p w14:paraId="0F899ACA"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（元）</w:t>
            </w:r>
          </w:p>
        </w:tc>
        <w:tc>
          <w:tcPr>
            <w:tcW w:w="406" w:type="pct"/>
            <w:shd w:val="clear" w:color="auto" w:fill="auto"/>
            <w:vAlign w:val="center"/>
          </w:tcPr>
          <w:p w14:paraId="2D0400F7"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总价</w:t>
            </w:r>
          </w:p>
          <w:p w14:paraId="0DA5C572" w14:textId="77777777" w:rsidR="00045A54"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（元）</w:t>
            </w:r>
          </w:p>
        </w:tc>
      </w:tr>
      <w:tr w:rsidR="00045A54" w14:paraId="3F0ED124" w14:textId="77777777">
        <w:trPr>
          <w:trHeight w:val="738"/>
          <w:jc w:val="center"/>
        </w:trPr>
        <w:tc>
          <w:tcPr>
            <w:tcW w:w="195" w:type="pct"/>
            <w:shd w:val="clear" w:color="auto" w:fill="auto"/>
            <w:noWrap/>
            <w:vAlign w:val="center"/>
          </w:tcPr>
          <w:p w14:paraId="77011DB6"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309" w:type="pct"/>
            <w:gridSpan w:val="2"/>
            <w:shd w:val="clear" w:color="auto" w:fill="auto"/>
            <w:vAlign w:val="center"/>
          </w:tcPr>
          <w:p w14:paraId="00DDBE2A" w14:textId="77777777" w:rsidR="00045A54"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20"/>
                <w:szCs w:val="20"/>
                <w:lang w:bidi="ar"/>
              </w:rPr>
              <w:t>高清全彩</w:t>
            </w:r>
            <w:proofErr w:type="gramEnd"/>
            <w:r>
              <w:rPr>
                <w:rFonts w:ascii="宋体" w:eastAsia="宋体" w:hAnsi="宋体" w:cs="宋体" w:hint="eastAsia"/>
                <w:color w:val="000000"/>
                <w:kern w:val="0"/>
                <w:sz w:val="20"/>
                <w:szCs w:val="20"/>
                <w:lang w:bidi="ar"/>
              </w:rPr>
              <w:t>LED屏</w:t>
            </w:r>
          </w:p>
        </w:tc>
        <w:tc>
          <w:tcPr>
            <w:tcW w:w="195" w:type="pct"/>
            <w:shd w:val="clear" w:color="auto" w:fill="auto"/>
            <w:vAlign w:val="center"/>
          </w:tcPr>
          <w:p w14:paraId="55D50C3A" w14:textId="77777777" w:rsidR="00045A54"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20"/>
                <w:szCs w:val="20"/>
                <w:lang w:bidi="ar"/>
              </w:rPr>
              <w:t>强力巨彩</w:t>
            </w:r>
            <w:proofErr w:type="gramEnd"/>
          </w:p>
        </w:tc>
        <w:tc>
          <w:tcPr>
            <w:tcW w:w="370" w:type="pct"/>
            <w:shd w:val="clear" w:color="auto" w:fill="auto"/>
            <w:vAlign w:val="center"/>
          </w:tcPr>
          <w:p w14:paraId="6942E509"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Q1.5H</w:t>
            </w:r>
          </w:p>
        </w:tc>
        <w:tc>
          <w:tcPr>
            <w:tcW w:w="2701" w:type="pct"/>
            <w:shd w:val="clear" w:color="auto" w:fill="auto"/>
            <w:vAlign w:val="center"/>
          </w:tcPr>
          <w:p w14:paraId="4659790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一、LED屏体部分</w:t>
            </w:r>
          </w:p>
          <w:p w14:paraId="718453C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1、全彩 LED 屏体尺寸:</w:t>
            </w:r>
          </w:p>
          <w:p w14:paraId="7C8E3A5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1.显示净尺寸：宽度5.44m × 高度2.88m =15.667㎡</w:t>
            </w:r>
          </w:p>
          <w:p w14:paraId="776178B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2.整屏分辨率：宽度3744点*高度2080点=7787520点</w:t>
            </w:r>
          </w:p>
          <w:p w14:paraId="7161059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3.模组数量：宽度17张*高度19张</w:t>
            </w:r>
          </w:p>
          <w:p w14:paraId="321FFDC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二、显示屏技术要求：</w:t>
            </w:r>
          </w:p>
          <w:p w14:paraId="105743E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1、像素点间距：1.5mm</w:t>
            </w:r>
          </w:p>
          <w:p w14:paraId="7ED5173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2、像素密度：422500点/m2</w:t>
            </w:r>
          </w:p>
          <w:p w14:paraId="4FE85D1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3、平整度：≤0.05mm</w:t>
            </w:r>
          </w:p>
          <w:p w14:paraId="2048198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4、白平衡亮度：≥600Cd/m²</w:t>
            </w:r>
          </w:p>
          <w:p w14:paraId="0908A95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5、亮度均匀性：≥99%</w:t>
            </w:r>
          </w:p>
          <w:p w14:paraId="2C5518C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6、色温：800-18000K</w:t>
            </w:r>
          </w:p>
          <w:p w14:paraId="57A4E15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7、水平视角：≥170°垂直视角：≥170°</w:t>
            </w:r>
          </w:p>
          <w:p w14:paraId="6B6585E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8、对比度：≥9000：1</w:t>
            </w:r>
          </w:p>
          <w:p w14:paraId="30CF74D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9、刷新率：≥3840Hz</w:t>
            </w:r>
          </w:p>
          <w:p w14:paraId="21C3431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10、像素失控率：&lt;1/100000</w:t>
            </w:r>
          </w:p>
          <w:p w14:paraId="5AF1860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11、发光</w:t>
            </w:r>
            <w:proofErr w:type="gramStart"/>
            <w:r>
              <w:rPr>
                <w:rFonts w:ascii="宋体" w:eastAsia="宋体" w:hAnsi="宋体" w:cs="宋体" w:hint="eastAsia"/>
                <w:color w:val="000000"/>
                <w:kern w:val="0"/>
                <w:sz w:val="20"/>
                <w:szCs w:val="20"/>
                <w:lang w:bidi="ar"/>
              </w:rPr>
              <w:t>点中心</w:t>
            </w:r>
            <w:proofErr w:type="gramEnd"/>
            <w:r>
              <w:rPr>
                <w:rFonts w:ascii="宋体" w:eastAsia="宋体" w:hAnsi="宋体" w:cs="宋体" w:hint="eastAsia"/>
                <w:color w:val="000000"/>
                <w:kern w:val="0"/>
                <w:sz w:val="20"/>
                <w:szCs w:val="20"/>
                <w:lang w:bidi="ar"/>
              </w:rPr>
              <w:t>偏距：＜0.8%</w:t>
            </w:r>
          </w:p>
          <w:p w14:paraId="7EB0592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12、峰值功耗：≤300W/m²平均功耗：≤120W/m²</w:t>
            </w:r>
          </w:p>
          <w:p w14:paraId="4E58B1A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13、最大电流：≤5A</w:t>
            </w:r>
          </w:p>
          <w:p w14:paraId="3BA49CB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14、PCB板材采用玻璃化温度≥150℃的覆铜板；PCB板采用FR-4材质，电路采用多层设计，符合CQC13-471301-2018国家标准。</w:t>
            </w:r>
          </w:p>
          <w:p w14:paraId="351C65F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15、具有H2S宽动态处理技术，解决主控机二次重复播放时的衰减等现象</w:t>
            </w:r>
          </w:p>
          <w:p w14:paraId="1D8117B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16、屏幕表面光反射率：照度=10Lux/5600K条件下， 显示屏屏幕表面光反射率 （单位面积反射亮度）＜3.0cd/m²</w:t>
            </w:r>
          </w:p>
          <w:p w14:paraId="7C769C0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17、抗拉强度：≥230Mpa，屈服强度：≥170Mpa</w:t>
            </w:r>
          </w:p>
          <w:p w14:paraId="6D4D3B6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18、抗电强度：在器具输入插座端与屏正面之间施加试验电压3kv/50Hz，保持1min，不应出现飞弧和击穿现象。</w:t>
            </w:r>
          </w:p>
          <w:p w14:paraId="46ED679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19、LED显示屏图像质量主观评价优、支持4K</w:t>
            </w:r>
            <w:proofErr w:type="gramStart"/>
            <w:r>
              <w:rPr>
                <w:rFonts w:ascii="宋体" w:eastAsia="宋体" w:hAnsi="宋体" w:cs="宋体" w:hint="eastAsia"/>
                <w:color w:val="000000"/>
                <w:kern w:val="0"/>
                <w:sz w:val="20"/>
                <w:szCs w:val="20"/>
                <w:lang w:bidi="ar"/>
              </w:rPr>
              <w:t>超清技术</w:t>
            </w:r>
            <w:proofErr w:type="gramEnd"/>
            <w:r>
              <w:rPr>
                <w:rFonts w:ascii="宋体" w:eastAsia="宋体" w:hAnsi="宋体" w:cs="宋体" w:hint="eastAsia"/>
                <w:color w:val="000000"/>
                <w:kern w:val="0"/>
                <w:sz w:val="20"/>
                <w:szCs w:val="20"/>
                <w:lang w:bidi="ar"/>
              </w:rPr>
              <w:t>、HDR高动态光照渲染技术；符合LED显示屏绿色健康分级认证技术。</w:t>
            </w:r>
          </w:p>
          <w:p w14:paraId="1CABDF1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20、具有多点测温系统、通讯检测、电源检测、可实现远程监督控制，对可能发生的潜在故障记录日志，并向操作员发出警报信息。</w:t>
            </w:r>
          </w:p>
          <w:p w14:paraId="089ABAB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21、</w:t>
            </w:r>
            <w:proofErr w:type="gramStart"/>
            <w:r>
              <w:rPr>
                <w:rFonts w:ascii="宋体" w:eastAsia="宋体" w:hAnsi="宋体" w:cs="宋体" w:hint="eastAsia"/>
                <w:color w:val="000000"/>
                <w:kern w:val="0"/>
                <w:sz w:val="20"/>
                <w:szCs w:val="20"/>
                <w:lang w:bidi="ar"/>
              </w:rPr>
              <w:t>雾度检测</w:t>
            </w:r>
            <w:proofErr w:type="gramEnd"/>
            <w:r>
              <w:rPr>
                <w:rFonts w:ascii="宋体" w:eastAsia="宋体" w:hAnsi="宋体" w:cs="宋体" w:hint="eastAsia"/>
                <w:color w:val="000000"/>
                <w:kern w:val="0"/>
                <w:sz w:val="20"/>
                <w:szCs w:val="20"/>
                <w:lang w:bidi="ar"/>
              </w:rPr>
              <w:t>：可见光投射比≥89.89%,因磨耗引起</w:t>
            </w:r>
            <w:proofErr w:type="gramStart"/>
            <w:r>
              <w:rPr>
                <w:rFonts w:ascii="宋体" w:eastAsia="宋体" w:hAnsi="宋体" w:cs="宋体" w:hint="eastAsia"/>
                <w:color w:val="000000"/>
                <w:kern w:val="0"/>
                <w:sz w:val="20"/>
                <w:szCs w:val="20"/>
                <w:lang w:bidi="ar"/>
              </w:rPr>
              <w:t>的雾度</w:t>
            </w:r>
            <w:proofErr w:type="gramEnd"/>
            <w:r>
              <w:rPr>
                <w:rFonts w:ascii="宋体" w:eastAsia="宋体" w:hAnsi="宋体" w:cs="宋体" w:hint="eastAsia"/>
                <w:color w:val="000000"/>
                <w:kern w:val="0"/>
                <w:sz w:val="20"/>
                <w:szCs w:val="20"/>
                <w:lang w:bidi="ar"/>
              </w:rPr>
              <w:t>≤1.30%,抗磨性能符合标准中的技术要求。</w:t>
            </w:r>
          </w:p>
          <w:p w14:paraId="32F9E94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22、LED显示屏通过在正常环境下168h不间断运行无故障的老化测试</w:t>
            </w:r>
          </w:p>
          <w:p w14:paraId="3876363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lastRenderedPageBreak/>
              <w:t>▲</w:t>
            </w:r>
            <w:r>
              <w:rPr>
                <w:rFonts w:ascii="宋体" w:eastAsia="宋体" w:hAnsi="宋体" w:cs="宋体" w:hint="eastAsia"/>
                <w:color w:val="000000"/>
                <w:kern w:val="0"/>
                <w:sz w:val="20"/>
                <w:szCs w:val="20"/>
                <w:lang w:bidi="ar"/>
              </w:rPr>
              <w:t>23、MTBF平均失效间隔时间≥100000h；MTTR平均修复时间≤2分钟</w:t>
            </w:r>
          </w:p>
          <w:p w14:paraId="2A0B6A8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24、屏幕温升：最高亮度（白平衡）持续工作4小时，模组表面温升小于20K</w:t>
            </w:r>
          </w:p>
          <w:p w14:paraId="1303530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25、阻燃：PCB板、防火保护外壳及内部其他元器件均达到V-0等级</w:t>
            </w:r>
          </w:p>
          <w:p w14:paraId="0195090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26、产品辐射干扰检测结果符合</w:t>
            </w:r>
            <w:proofErr w:type="spellStart"/>
            <w:r>
              <w:rPr>
                <w:rFonts w:ascii="宋体" w:eastAsia="宋体" w:hAnsi="宋体" w:cs="宋体" w:hint="eastAsia"/>
                <w:color w:val="000000"/>
                <w:kern w:val="0"/>
                <w:sz w:val="20"/>
                <w:szCs w:val="20"/>
                <w:lang w:bidi="ar"/>
              </w:rPr>
              <w:t>ClassB</w:t>
            </w:r>
            <w:proofErr w:type="spellEnd"/>
            <w:r>
              <w:rPr>
                <w:rFonts w:ascii="宋体" w:eastAsia="宋体" w:hAnsi="宋体" w:cs="宋体" w:hint="eastAsia"/>
                <w:color w:val="000000"/>
                <w:kern w:val="0"/>
                <w:sz w:val="20"/>
                <w:szCs w:val="20"/>
                <w:lang w:bidi="ar"/>
              </w:rPr>
              <w:t>限值要求。在30-230MHz频率范围内，峰值限值 dB≤41μV/m；在230-1000MHz频率范围内，峰值限值 dB≤46μV/m。</w:t>
            </w:r>
          </w:p>
          <w:p w14:paraId="4D8881C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27、抗震实验：显示屏通过YD 5083-2005标准抗震测试，测试结果满足抗震10级</w:t>
            </w:r>
          </w:p>
          <w:p w14:paraId="08E76B2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28、防尘试验；滑石</w:t>
            </w:r>
            <w:proofErr w:type="gramStart"/>
            <w:r>
              <w:rPr>
                <w:rFonts w:ascii="宋体" w:eastAsia="宋体" w:hAnsi="宋体" w:cs="宋体" w:hint="eastAsia"/>
                <w:color w:val="000000"/>
                <w:kern w:val="0"/>
                <w:sz w:val="20"/>
                <w:szCs w:val="20"/>
                <w:lang w:bidi="ar"/>
              </w:rPr>
              <w:t>粉密</w:t>
            </w:r>
            <w:proofErr w:type="gramEnd"/>
            <w:r>
              <w:rPr>
                <w:rFonts w:ascii="宋体" w:eastAsia="宋体" w:hAnsi="宋体" w:cs="宋体" w:hint="eastAsia"/>
                <w:color w:val="000000"/>
                <w:kern w:val="0"/>
                <w:sz w:val="20"/>
                <w:szCs w:val="20"/>
                <w:lang w:bidi="ar"/>
              </w:rPr>
              <w:t>度：2KG/m3网孔</w:t>
            </w:r>
            <w:proofErr w:type="gramStart"/>
            <w:r>
              <w:rPr>
                <w:rFonts w:ascii="宋体" w:eastAsia="宋体" w:hAnsi="宋体" w:cs="宋体" w:hint="eastAsia"/>
                <w:color w:val="000000"/>
                <w:kern w:val="0"/>
                <w:sz w:val="20"/>
                <w:szCs w:val="20"/>
                <w:lang w:bidi="ar"/>
              </w:rPr>
              <w:t>径</w:t>
            </w:r>
            <w:proofErr w:type="gramEnd"/>
            <w:r>
              <w:rPr>
                <w:rFonts w:ascii="宋体" w:eastAsia="宋体" w:hAnsi="宋体" w:cs="宋体" w:hint="eastAsia"/>
                <w:color w:val="000000"/>
                <w:kern w:val="0"/>
                <w:sz w:val="20"/>
                <w:szCs w:val="20"/>
                <w:lang w:bidi="ar"/>
              </w:rPr>
              <w:t>75um使用次数：小于20次，实验时间8H。试验后检查样品</w:t>
            </w:r>
            <w:proofErr w:type="gramStart"/>
            <w:r>
              <w:rPr>
                <w:rFonts w:ascii="宋体" w:eastAsia="宋体" w:hAnsi="宋体" w:cs="宋体" w:hint="eastAsia"/>
                <w:color w:val="000000"/>
                <w:kern w:val="0"/>
                <w:sz w:val="20"/>
                <w:szCs w:val="20"/>
                <w:lang w:bidi="ar"/>
              </w:rPr>
              <w:t>无进尘现象</w:t>
            </w:r>
            <w:proofErr w:type="gramEnd"/>
            <w:r>
              <w:rPr>
                <w:rFonts w:ascii="宋体" w:eastAsia="宋体" w:hAnsi="宋体" w:cs="宋体" w:hint="eastAsia"/>
                <w:color w:val="000000"/>
                <w:kern w:val="0"/>
                <w:sz w:val="20"/>
                <w:szCs w:val="20"/>
                <w:lang w:bidi="ar"/>
              </w:rPr>
              <w:t>。屏幕防尘等级符合IP6X（防尘）</w:t>
            </w:r>
          </w:p>
          <w:p w14:paraId="3106EE3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29、显示屏通过点对点电阻A面、点对点电阻B面、静电电压衰减期、摩擦起电电压等检测。</w:t>
            </w:r>
          </w:p>
          <w:p w14:paraId="71EDAA8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30、所投LED显示屏的灯管耐焊耐热：灯珠引脚无氧化,焊接正常,灯珠胶体正常,点亮正常；灯管抗静电(ESD)测试：HBM模式:ESD&gt;2000V,灯珠点亮无异常；灯管红墨水试验：纯红墨水常温浸泡24h,无渗透,灯管气密性良好。</w:t>
            </w:r>
          </w:p>
          <w:p w14:paraId="45B3716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31、质保期：原厂5年 。</w:t>
            </w:r>
          </w:p>
          <w:p w14:paraId="10135CF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二、LED屏</w:t>
            </w:r>
            <w:proofErr w:type="gramStart"/>
            <w:r>
              <w:rPr>
                <w:rFonts w:ascii="宋体" w:eastAsia="宋体" w:hAnsi="宋体" w:cs="宋体" w:hint="eastAsia"/>
                <w:color w:val="000000"/>
                <w:kern w:val="0"/>
                <w:sz w:val="20"/>
                <w:szCs w:val="20"/>
                <w:lang w:bidi="ar"/>
              </w:rPr>
              <w:t>体配套</w:t>
            </w:r>
            <w:proofErr w:type="gramEnd"/>
            <w:r>
              <w:rPr>
                <w:rFonts w:ascii="宋体" w:eastAsia="宋体" w:hAnsi="宋体" w:cs="宋体" w:hint="eastAsia"/>
                <w:color w:val="000000"/>
                <w:kern w:val="0"/>
                <w:sz w:val="20"/>
                <w:szCs w:val="20"/>
                <w:lang w:bidi="ar"/>
              </w:rPr>
              <w:t>设备及服务</w:t>
            </w:r>
          </w:p>
          <w:p w14:paraId="51E1EE3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w:t>
            </w:r>
            <w:proofErr w:type="gramStart"/>
            <w:r>
              <w:rPr>
                <w:rFonts w:ascii="宋体" w:eastAsia="宋体" w:hAnsi="宋体" w:cs="宋体" w:hint="eastAsia"/>
                <w:color w:val="000000"/>
                <w:kern w:val="0"/>
                <w:sz w:val="20"/>
                <w:szCs w:val="20"/>
                <w:lang w:bidi="ar"/>
              </w:rPr>
              <w:t>极</w:t>
            </w:r>
            <w:proofErr w:type="gramEnd"/>
            <w:r>
              <w:rPr>
                <w:rFonts w:ascii="宋体" w:eastAsia="宋体" w:hAnsi="宋体" w:cs="宋体" w:hint="eastAsia"/>
                <w:color w:val="000000"/>
                <w:kern w:val="0"/>
                <w:sz w:val="20"/>
                <w:szCs w:val="20"/>
                <w:lang w:bidi="ar"/>
              </w:rPr>
              <w:t>域KOC88221播放控制器一台，具体要求如下：</w:t>
            </w:r>
          </w:p>
          <w:p w14:paraId="637D355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1、RAM≥ 8GB，ROM≥ 128GB且可扩展至1TB及以上。</w:t>
            </w:r>
            <w:r>
              <w:rPr>
                <w:rFonts w:ascii="宋体" w:eastAsia="宋体" w:hAnsi="宋体" w:cs="宋体" w:hint="eastAsia"/>
                <w:color w:val="000000"/>
                <w:kern w:val="0"/>
                <w:sz w:val="20"/>
                <w:szCs w:val="20"/>
                <w:lang w:bidi="ar"/>
              </w:rPr>
              <w:br/>
              <w:t>▲2、内置无线AP，其中内置无线AP采用内置天线，无外置裸露天线，</w:t>
            </w:r>
            <w:proofErr w:type="spellStart"/>
            <w:r>
              <w:rPr>
                <w:rFonts w:ascii="宋体" w:eastAsia="宋体" w:hAnsi="宋体" w:cs="宋体" w:hint="eastAsia"/>
                <w:color w:val="000000"/>
                <w:kern w:val="0"/>
                <w:sz w:val="20"/>
                <w:szCs w:val="20"/>
                <w:lang w:bidi="ar"/>
              </w:rPr>
              <w:t>WiFi</w:t>
            </w:r>
            <w:proofErr w:type="spellEnd"/>
            <w:r>
              <w:rPr>
                <w:rFonts w:ascii="宋体" w:eastAsia="宋体" w:hAnsi="宋体" w:cs="宋体" w:hint="eastAsia"/>
                <w:color w:val="000000"/>
                <w:kern w:val="0"/>
                <w:sz w:val="20"/>
                <w:szCs w:val="20"/>
                <w:lang w:bidi="ar"/>
              </w:rPr>
              <w:t>支持：IEEE 802.11 a/b/g/n/ac，工作频段：2.4GHz和5GHz，最大无线速率：1.3Gbps。</w:t>
            </w:r>
            <w:r>
              <w:rPr>
                <w:rFonts w:ascii="宋体" w:eastAsia="宋体" w:hAnsi="宋体" w:cs="宋体" w:hint="eastAsia"/>
                <w:color w:val="000000"/>
                <w:kern w:val="0"/>
                <w:sz w:val="20"/>
                <w:szCs w:val="20"/>
                <w:lang w:bidi="ar"/>
              </w:rPr>
              <w:br/>
              <w:t>▲3、网络模式：</w:t>
            </w:r>
            <w:proofErr w:type="gramStart"/>
            <w:r>
              <w:rPr>
                <w:rFonts w:ascii="宋体" w:eastAsia="宋体" w:hAnsi="宋体" w:cs="宋体" w:hint="eastAsia"/>
                <w:color w:val="000000"/>
                <w:kern w:val="0"/>
                <w:sz w:val="20"/>
                <w:szCs w:val="20"/>
                <w:lang w:bidi="ar"/>
              </w:rPr>
              <w:t>需支持</w:t>
            </w:r>
            <w:proofErr w:type="gramEnd"/>
            <w:r>
              <w:rPr>
                <w:rFonts w:ascii="宋体" w:eastAsia="宋体" w:hAnsi="宋体" w:cs="宋体" w:hint="eastAsia"/>
                <w:color w:val="000000"/>
                <w:kern w:val="0"/>
                <w:sz w:val="20"/>
                <w:szCs w:val="20"/>
                <w:lang w:bidi="ar"/>
              </w:rPr>
              <w:t>无线路由器、无线交换和网络终端三种网络模式。（竞标时提供带有“ CMA”和“ CNAS”标识的第三方检验报告。）</w:t>
            </w:r>
            <w:r>
              <w:rPr>
                <w:rFonts w:ascii="宋体" w:eastAsia="宋体" w:hAnsi="宋体" w:cs="宋体" w:hint="eastAsia"/>
                <w:color w:val="000000"/>
                <w:kern w:val="0"/>
                <w:sz w:val="20"/>
                <w:szCs w:val="20"/>
                <w:lang w:bidi="ar"/>
              </w:rPr>
              <w:br/>
              <w:t>▲4、主机接口：电源键 *1，录制键 *1；内置具备至少3个10/100/1000Mbps以太网RJ45数据接口，支持WAN口外接网线接入互联网，或LAN口外接网线输出网络数据；具备至少3个USB 接口，支持U盘、鼠标、键盘、摄像头的接入；具备至少1个HDMI输入接口，支持电脑、摄像头、实物展台等外部设备的有线接入；具备至少1个HDMI输出接口，支持输出到一体机、电视机等大屏端，HDMI输出适配：支持多种显示分辨率，主机可自动适配HDMI外接的大屏端分辨率，最高支持3840*2160分辨率；具备至少一路音频输入接口和一路音频输出接口。（竞标时提供带有“ CMA”和“ CNAS”标识的第三方检验报告。）</w:t>
            </w:r>
            <w:r>
              <w:rPr>
                <w:rFonts w:ascii="宋体" w:eastAsia="宋体" w:hAnsi="宋体" w:cs="宋体" w:hint="eastAsia"/>
                <w:color w:val="000000"/>
                <w:kern w:val="0"/>
                <w:sz w:val="20"/>
                <w:szCs w:val="20"/>
                <w:lang w:bidi="ar"/>
              </w:rPr>
              <w:br/>
              <w:t>5、主机尺寸：长≤ 280mm、宽≤ 250mm、厚≤ 70mm；重量≤ 1.5KG。</w:t>
            </w:r>
            <w:r>
              <w:rPr>
                <w:rFonts w:ascii="宋体" w:eastAsia="宋体" w:hAnsi="宋体" w:cs="宋体" w:hint="eastAsia"/>
                <w:color w:val="000000"/>
                <w:kern w:val="0"/>
                <w:sz w:val="20"/>
                <w:szCs w:val="20"/>
                <w:lang w:bidi="ar"/>
              </w:rPr>
              <w:br/>
              <w:t>6、主机采用低功耗安全电压设计，DC*1输入，12V-3A，支持上电自动开机功能，LED工作状态指示灯。</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7、中英文切换：系统支持简体中文和英文两种语言模式，可快速进行中英文的切换，满足双语教学的要求。</w:t>
            </w:r>
            <w:r>
              <w:rPr>
                <w:rFonts w:ascii="宋体" w:eastAsia="宋体" w:hAnsi="宋体" w:cs="宋体" w:hint="eastAsia"/>
                <w:color w:val="000000"/>
                <w:kern w:val="0"/>
                <w:sz w:val="20"/>
                <w:szCs w:val="20"/>
                <w:lang w:bidi="ar"/>
              </w:rPr>
              <w:br/>
              <w:t>8、屏幕工具条：用户可直接在触控显示屏上点击系统工具条，或通过鼠标点击工具条进行操作，工具条具有截屏、录制、广播、布局、切屏、批注、白板、互动等功能按钮，并显示时间、设备名称、网络IP等信息。</w:t>
            </w:r>
            <w:r>
              <w:rPr>
                <w:rFonts w:ascii="宋体" w:eastAsia="宋体" w:hAnsi="宋体" w:cs="宋体" w:hint="eastAsia"/>
                <w:color w:val="000000"/>
                <w:kern w:val="0"/>
                <w:sz w:val="20"/>
                <w:szCs w:val="20"/>
                <w:lang w:bidi="ar"/>
              </w:rPr>
              <w:br/>
              <w:t>▲9、软件遥控器：无需硬件遥控器或USB切换器，用户</w:t>
            </w:r>
            <w:proofErr w:type="gramStart"/>
            <w:r>
              <w:rPr>
                <w:rFonts w:ascii="宋体" w:eastAsia="宋体" w:hAnsi="宋体" w:cs="宋体" w:hint="eastAsia"/>
                <w:color w:val="000000"/>
                <w:kern w:val="0"/>
                <w:sz w:val="20"/>
                <w:szCs w:val="20"/>
                <w:lang w:bidi="ar"/>
              </w:rPr>
              <w:t>只需扫码下载</w:t>
            </w:r>
            <w:proofErr w:type="gramEnd"/>
            <w:r>
              <w:rPr>
                <w:rFonts w:ascii="宋体" w:eastAsia="宋体" w:hAnsi="宋体" w:cs="宋体" w:hint="eastAsia"/>
                <w:color w:val="000000"/>
                <w:kern w:val="0"/>
                <w:sz w:val="20"/>
                <w:szCs w:val="20"/>
                <w:lang w:bidi="ar"/>
              </w:rPr>
              <w:t>遥控器APP即可将移动终端作为控制端，支持Windows、Android、iOS系统的设备安装控制端软件。（竞标时提供软件功能截图）</w:t>
            </w:r>
            <w:r>
              <w:rPr>
                <w:rFonts w:ascii="宋体" w:eastAsia="宋体" w:hAnsi="宋体" w:cs="宋体" w:hint="eastAsia"/>
                <w:color w:val="000000"/>
                <w:kern w:val="0"/>
                <w:sz w:val="20"/>
                <w:szCs w:val="20"/>
                <w:lang w:bidi="ar"/>
              </w:rPr>
              <w:br/>
              <w:t>4、全屏缩放：支持在遥控器APP端或触控显示屏端对显示画面进行缩小、放大操作，能够对单屏或多屏画面进行最大400%放大。</w:t>
            </w:r>
            <w:r>
              <w:rPr>
                <w:rFonts w:ascii="宋体" w:eastAsia="宋体" w:hAnsi="宋体" w:cs="宋体" w:hint="eastAsia"/>
                <w:color w:val="000000"/>
                <w:kern w:val="0"/>
                <w:sz w:val="20"/>
                <w:szCs w:val="20"/>
                <w:lang w:bidi="ar"/>
              </w:rPr>
              <w:br/>
              <w:t>▲10、移动端无线投屏：支持不少于16路终端设备同时接入终端，支持</w:t>
            </w:r>
            <w:proofErr w:type="spellStart"/>
            <w:r>
              <w:rPr>
                <w:rFonts w:ascii="宋体" w:eastAsia="宋体" w:hAnsi="宋体" w:cs="宋体" w:hint="eastAsia"/>
                <w:color w:val="000000"/>
                <w:kern w:val="0"/>
                <w:sz w:val="20"/>
                <w:szCs w:val="20"/>
                <w:lang w:bidi="ar"/>
              </w:rPr>
              <w:t>AirPlay</w:t>
            </w:r>
            <w:proofErr w:type="spellEnd"/>
            <w:r>
              <w:rPr>
                <w:rFonts w:ascii="宋体" w:eastAsia="宋体" w:hAnsi="宋体" w:cs="宋体" w:hint="eastAsia"/>
                <w:color w:val="000000"/>
                <w:kern w:val="0"/>
                <w:sz w:val="20"/>
                <w:szCs w:val="20"/>
                <w:lang w:bidi="ar"/>
              </w:rPr>
              <w:t>、Miracast、WIDI主流投屏协议，iOS、macOS、Android和Windows系统设备无需安装任何APP即可直接投屏，并可自由拖动画面位置，支持对设备画面进行静音、旋转、全屏、移除等操作。（竞标时提供软件功能截图）</w:t>
            </w:r>
            <w:r>
              <w:rPr>
                <w:rFonts w:ascii="宋体" w:eastAsia="宋体" w:hAnsi="宋体" w:cs="宋体" w:hint="eastAsia"/>
                <w:color w:val="000000"/>
                <w:kern w:val="0"/>
                <w:sz w:val="20"/>
                <w:szCs w:val="20"/>
                <w:lang w:bidi="ar"/>
              </w:rPr>
              <w:br/>
              <w:t>▲11、手写</w:t>
            </w:r>
            <w:proofErr w:type="gramStart"/>
            <w:r>
              <w:rPr>
                <w:rFonts w:ascii="宋体" w:eastAsia="宋体" w:hAnsi="宋体" w:cs="宋体" w:hint="eastAsia"/>
                <w:color w:val="000000"/>
                <w:kern w:val="0"/>
                <w:sz w:val="20"/>
                <w:szCs w:val="20"/>
                <w:lang w:bidi="ar"/>
              </w:rPr>
              <w:t>板投屏</w:t>
            </w:r>
            <w:proofErr w:type="gramEnd"/>
            <w:r>
              <w:rPr>
                <w:rFonts w:ascii="宋体" w:eastAsia="宋体" w:hAnsi="宋体" w:cs="宋体" w:hint="eastAsia"/>
                <w:color w:val="000000"/>
                <w:kern w:val="0"/>
                <w:sz w:val="20"/>
                <w:szCs w:val="20"/>
                <w:lang w:bidi="ar"/>
              </w:rPr>
              <w:t>：支持手写</w:t>
            </w:r>
            <w:proofErr w:type="gramStart"/>
            <w:r>
              <w:rPr>
                <w:rFonts w:ascii="宋体" w:eastAsia="宋体" w:hAnsi="宋体" w:cs="宋体" w:hint="eastAsia"/>
                <w:color w:val="000000"/>
                <w:kern w:val="0"/>
                <w:sz w:val="20"/>
                <w:szCs w:val="20"/>
                <w:lang w:bidi="ar"/>
              </w:rPr>
              <w:t>板设备</w:t>
            </w:r>
            <w:proofErr w:type="gramEnd"/>
            <w:r>
              <w:rPr>
                <w:rFonts w:ascii="宋体" w:eastAsia="宋体" w:hAnsi="宋体" w:cs="宋体" w:hint="eastAsia"/>
                <w:color w:val="000000"/>
                <w:kern w:val="0"/>
                <w:sz w:val="20"/>
                <w:szCs w:val="20"/>
                <w:lang w:bidi="ar"/>
              </w:rPr>
              <w:t>连接终端，手写板书写笔迹可实时呈现在显示屏，支持对手写板画面进行旋转、清屏、移除等操作。（竞标时提供软件功能截图）</w:t>
            </w:r>
            <w:r>
              <w:rPr>
                <w:rFonts w:ascii="宋体" w:eastAsia="宋体" w:hAnsi="宋体" w:cs="宋体" w:hint="eastAsia"/>
                <w:color w:val="000000"/>
                <w:kern w:val="0"/>
                <w:sz w:val="20"/>
                <w:szCs w:val="20"/>
                <w:lang w:bidi="ar"/>
              </w:rPr>
              <w:br/>
              <w:t>▲12、画面布局：支持1、2、3、4、6、8屏画面布局，画面支持多种对比模式（如均分屏幕、一大两小、一大三小、窗口悬浮等不少于11种默认画面布局），一键点击即可选择相应布局。（投标时提供软件功能截图）</w:t>
            </w:r>
            <w:r>
              <w:rPr>
                <w:rFonts w:ascii="宋体" w:eastAsia="宋体" w:hAnsi="宋体" w:cs="宋体" w:hint="eastAsia"/>
                <w:color w:val="000000"/>
                <w:kern w:val="0"/>
                <w:sz w:val="20"/>
                <w:szCs w:val="20"/>
                <w:lang w:bidi="ar"/>
              </w:rPr>
              <w:br/>
              <w:t>▲13、</w:t>
            </w:r>
            <w:proofErr w:type="gramStart"/>
            <w:r>
              <w:rPr>
                <w:rFonts w:ascii="宋体" w:eastAsia="宋体" w:hAnsi="宋体" w:cs="宋体" w:hint="eastAsia"/>
                <w:color w:val="000000"/>
                <w:kern w:val="0"/>
                <w:sz w:val="20"/>
                <w:szCs w:val="20"/>
                <w:lang w:bidi="ar"/>
              </w:rPr>
              <w:t>微课录制</w:t>
            </w:r>
            <w:proofErr w:type="gramEnd"/>
            <w:r>
              <w:rPr>
                <w:rFonts w:ascii="宋体" w:eastAsia="宋体" w:hAnsi="宋体" w:cs="宋体" w:hint="eastAsia"/>
                <w:color w:val="000000"/>
                <w:kern w:val="0"/>
                <w:sz w:val="20"/>
                <w:szCs w:val="20"/>
                <w:lang w:bidi="ar"/>
              </w:rPr>
              <w:t>：支持屏幕多画面同步录入，提供720P和1080P视频显示格式可选，录制的视频可保存在外接U盘、云盘或内置硬盘中，支持存储空间不足时的文字提醒功能；支持多种方式</w:t>
            </w:r>
            <w:proofErr w:type="gramStart"/>
            <w:r>
              <w:rPr>
                <w:rFonts w:ascii="宋体" w:eastAsia="宋体" w:hAnsi="宋体" w:cs="宋体" w:hint="eastAsia"/>
                <w:color w:val="000000"/>
                <w:kern w:val="0"/>
                <w:sz w:val="20"/>
                <w:szCs w:val="20"/>
                <w:lang w:bidi="ar"/>
              </w:rPr>
              <w:t>开启微课录制</w:t>
            </w:r>
            <w:proofErr w:type="gramEnd"/>
            <w:r>
              <w:rPr>
                <w:rFonts w:ascii="宋体" w:eastAsia="宋体" w:hAnsi="宋体" w:cs="宋体" w:hint="eastAsia"/>
                <w:color w:val="000000"/>
                <w:kern w:val="0"/>
                <w:sz w:val="20"/>
                <w:szCs w:val="20"/>
                <w:lang w:bidi="ar"/>
              </w:rPr>
              <w:t>，如终端的“录制”按键、屏幕工具条的“录制”按钮。（竞标时提供软件功能截图）</w:t>
            </w:r>
            <w:r>
              <w:rPr>
                <w:rFonts w:ascii="宋体" w:eastAsia="宋体" w:hAnsi="宋体" w:cs="宋体" w:hint="eastAsia"/>
                <w:color w:val="000000"/>
                <w:kern w:val="0"/>
                <w:sz w:val="20"/>
                <w:szCs w:val="20"/>
                <w:lang w:bidi="ar"/>
              </w:rPr>
              <w:br/>
              <w:t>▲14、App应用：支持第三方应用程序嵌入式安装在终端。（竞标时提供软件功能截图）</w:t>
            </w:r>
            <w:r>
              <w:rPr>
                <w:rFonts w:ascii="宋体" w:eastAsia="宋体" w:hAnsi="宋体" w:cs="宋体" w:hint="eastAsia"/>
                <w:color w:val="000000"/>
                <w:kern w:val="0"/>
                <w:sz w:val="20"/>
                <w:szCs w:val="20"/>
                <w:lang w:bidi="ar"/>
              </w:rPr>
              <w:br/>
              <w:t>15、Web应用：支持添加第三方Web端网页链接，可支持在屏幕</w:t>
            </w:r>
            <w:proofErr w:type="gramStart"/>
            <w:r>
              <w:rPr>
                <w:rFonts w:ascii="宋体" w:eastAsia="宋体" w:hAnsi="宋体" w:cs="宋体" w:hint="eastAsia"/>
                <w:color w:val="000000"/>
                <w:kern w:val="0"/>
                <w:sz w:val="20"/>
                <w:szCs w:val="20"/>
                <w:lang w:bidi="ar"/>
              </w:rPr>
              <w:t>端展示</w:t>
            </w:r>
            <w:proofErr w:type="gramEnd"/>
            <w:r>
              <w:rPr>
                <w:rFonts w:ascii="宋体" w:eastAsia="宋体" w:hAnsi="宋体" w:cs="宋体" w:hint="eastAsia"/>
                <w:color w:val="000000"/>
                <w:kern w:val="0"/>
                <w:sz w:val="20"/>
                <w:szCs w:val="20"/>
                <w:lang w:bidi="ar"/>
              </w:rPr>
              <w:t>1、2、3、4、6、8个网页界面。</w:t>
            </w:r>
            <w:r>
              <w:rPr>
                <w:rFonts w:ascii="宋体" w:eastAsia="宋体" w:hAnsi="宋体" w:cs="宋体" w:hint="eastAsia"/>
                <w:color w:val="000000"/>
                <w:kern w:val="0"/>
                <w:sz w:val="20"/>
                <w:szCs w:val="20"/>
                <w:lang w:bidi="ar"/>
              </w:rPr>
              <w:br/>
              <w:t>▲16、教师</w:t>
            </w:r>
            <w:proofErr w:type="gramStart"/>
            <w:r>
              <w:rPr>
                <w:rFonts w:ascii="宋体" w:eastAsia="宋体" w:hAnsi="宋体" w:cs="宋体" w:hint="eastAsia"/>
                <w:color w:val="000000"/>
                <w:kern w:val="0"/>
                <w:sz w:val="20"/>
                <w:szCs w:val="20"/>
                <w:lang w:bidi="ar"/>
              </w:rPr>
              <w:t>微信助手</w:t>
            </w:r>
            <w:proofErr w:type="gramEnd"/>
            <w:r>
              <w:rPr>
                <w:rFonts w:ascii="宋体" w:eastAsia="宋体" w:hAnsi="宋体" w:cs="宋体" w:hint="eastAsia"/>
                <w:color w:val="000000"/>
                <w:kern w:val="0"/>
                <w:sz w:val="20"/>
                <w:szCs w:val="20"/>
                <w:lang w:bidi="ar"/>
              </w:rPr>
              <w:t>：支持使用</w:t>
            </w:r>
            <w:proofErr w:type="gramStart"/>
            <w:r>
              <w:rPr>
                <w:rFonts w:ascii="宋体" w:eastAsia="宋体" w:hAnsi="宋体" w:cs="宋体" w:hint="eastAsia"/>
                <w:color w:val="000000"/>
                <w:kern w:val="0"/>
                <w:sz w:val="20"/>
                <w:szCs w:val="20"/>
                <w:lang w:bidi="ar"/>
              </w:rPr>
              <w:t>教师端小程序</w:t>
            </w:r>
            <w:proofErr w:type="gramEnd"/>
            <w:r>
              <w:rPr>
                <w:rFonts w:ascii="宋体" w:eastAsia="宋体" w:hAnsi="宋体" w:cs="宋体" w:hint="eastAsia"/>
                <w:color w:val="000000"/>
                <w:kern w:val="0"/>
                <w:sz w:val="20"/>
                <w:szCs w:val="20"/>
                <w:lang w:bidi="ar"/>
              </w:rPr>
              <w:t>发起单选题、多选题、判断题、算术题、手写题、简答题的作答和投票、挑人、抢答功能；还支持查看本地课堂和临时课堂的统计数据。（竞标时提供软件功能截图）</w:t>
            </w:r>
          </w:p>
          <w:p w14:paraId="5574E1C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音箱TH-10</w:t>
            </w:r>
            <w:proofErr w:type="gramStart"/>
            <w:r>
              <w:rPr>
                <w:rFonts w:ascii="宋体" w:eastAsia="宋体" w:hAnsi="宋体" w:cs="宋体" w:hint="eastAsia"/>
                <w:color w:val="000000"/>
                <w:kern w:val="0"/>
                <w:sz w:val="20"/>
                <w:szCs w:val="20"/>
                <w:lang w:bidi="ar"/>
              </w:rPr>
              <w:t>两</w:t>
            </w:r>
            <w:proofErr w:type="gramEnd"/>
            <w:r>
              <w:rPr>
                <w:rFonts w:ascii="宋体" w:eastAsia="宋体" w:hAnsi="宋体" w:cs="宋体" w:hint="eastAsia"/>
                <w:color w:val="000000"/>
                <w:kern w:val="0"/>
                <w:sz w:val="20"/>
                <w:szCs w:val="20"/>
                <w:lang w:bidi="ar"/>
              </w:rPr>
              <w:t>只，具体要求如下：</w:t>
            </w:r>
          </w:p>
          <w:p w14:paraId="0006D44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1、额定功率：350W AES，1400W peak </w:t>
            </w:r>
          </w:p>
          <w:p w14:paraId="210A961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2、频率响应：50Hz-20KHz  </w:t>
            </w:r>
          </w:p>
          <w:p w14:paraId="2E2CB23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3、灵敏度：97dB(1W@1m)    </w:t>
            </w:r>
          </w:p>
          <w:p w14:paraId="03BDE8D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4、标称抗阻：8Ω</w:t>
            </w:r>
          </w:p>
          <w:p w14:paraId="279B039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5、低音单元：1×10＂(250mm)/2、5＂voice coil</w:t>
            </w:r>
          </w:p>
          <w:p w14:paraId="00E545C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6、高音单元：1×1＂(25mm)/1、75＂voice coil</w:t>
            </w:r>
          </w:p>
          <w:p w14:paraId="76B34E5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7、扩散角度：90°×50°</w:t>
            </w:r>
          </w:p>
          <w:p w14:paraId="57D1586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8、最大声压级：122dB continuous，128dB peak</w:t>
            </w:r>
          </w:p>
          <w:p w14:paraId="1538D23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9、连接插座：2×</w:t>
            </w:r>
            <w:proofErr w:type="spellStart"/>
            <w:r>
              <w:rPr>
                <w:rFonts w:ascii="宋体" w:eastAsia="宋体" w:hAnsi="宋体" w:cs="宋体" w:hint="eastAsia"/>
                <w:color w:val="000000"/>
                <w:kern w:val="0"/>
                <w:sz w:val="20"/>
                <w:szCs w:val="20"/>
                <w:lang w:bidi="ar"/>
              </w:rPr>
              <w:t>Speakon</w:t>
            </w:r>
            <w:proofErr w:type="spellEnd"/>
            <w:r>
              <w:rPr>
                <w:rFonts w:ascii="宋体" w:eastAsia="宋体" w:hAnsi="宋体" w:cs="宋体" w:hint="eastAsia"/>
                <w:color w:val="000000"/>
                <w:kern w:val="0"/>
                <w:sz w:val="20"/>
                <w:szCs w:val="20"/>
                <w:lang w:bidi="ar"/>
              </w:rPr>
              <w:t xml:space="preserve"> NL4</w:t>
            </w:r>
          </w:p>
          <w:p w14:paraId="3FE5524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ZS-600纯后级功率放大器一台，具体要求如下：</w:t>
            </w:r>
          </w:p>
          <w:p w14:paraId="5B9381B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1、输出功率：8Ω≥2X600W   4Ω≥2X900W</w:t>
            </w:r>
            <w:r>
              <w:rPr>
                <w:rFonts w:ascii="宋体" w:eastAsia="宋体" w:hAnsi="宋体" w:cs="宋体" w:hint="eastAsia"/>
                <w:color w:val="000000"/>
                <w:kern w:val="0"/>
                <w:sz w:val="20"/>
                <w:szCs w:val="20"/>
                <w:lang w:bidi="ar"/>
              </w:rPr>
              <w:br/>
              <w:t>2、频率响应：20Hz～20KHz</w:t>
            </w:r>
            <w:r>
              <w:rPr>
                <w:rFonts w:ascii="宋体" w:eastAsia="宋体" w:hAnsi="宋体" w:cs="宋体" w:hint="eastAsia"/>
                <w:color w:val="000000"/>
                <w:kern w:val="0"/>
                <w:sz w:val="20"/>
                <w:szCs w:val="20"/>
                <w:lang w:bidi="ar"/>
              </w:rPr>
              <w:br/>
              <w:t>3、灵敏度：0.775V/1.4V</w:t>
            </w:r>
            <w:r>
              <w:rPr>
                <w:rFonts w:ascii="宋体" w:eastAsia="宋体" w:hAnsi="宋体" w:cs="宋体" w:hint="eastAsia"/>
                <w:color w:val="000000"/>
                <w:kern w:val="0"/>
                <w:sz w:val="20"/>
                <w:szCs w:val="20"/>
                <w:lang w:bidi="ar"/>
              </w:rPr>
              <w:br/>
              <w:t>4、输入阻抗：20KΩ</w:t>
            </w:r>
            <w:r>
              <w:rPr>
                <w:rFonts w:ascii="宋体" w:eastAsia="宋体" w:hAnsi="宋体" w:cs="宋体" w:hint="eastAsia"/>
                <w:color w:val="000000"/>
                <w:kern w:val="0"/>
                <w:sz w:val="20"/>
                <w:szCs w:val="20"/>
                <w:lang w:bidi="ar"/>
              </w:rPr>
              <w:br/>
              <w:t xml:space="preserve">5、信噪比：＞95dB </w:t>
            </w:r>
            <w:r>
              <w:rPr>
                <w:rFonts w:ascii="宋体" w:eastAsia="宋体" w:hAnsi="宋体" w:cs="宋体" w:hint="eastAsia"/>
                <w:color w:val="000000"/>
                <w:kern w:val="0"/>
                <w:sz w:val="20"/>
                <w:szCs w:val="20"/>
                <w:lang w:bidi="ar"/>
              </w:rPr>
              <w:br/>
              <w:t>6、转换速率：80V/μs</w:t>
            </w:r>
            <w:r>
              <w:rPr>
                <w:rFonts w:ascii="宋体" w:eastAsia="宋体" w:hAnsi="宋体" w:cs="宋体" w:hint="eastAsia"/>
                <w:color w:val="000000"/>
                <w:kern w:val="0"/>
                <w:sz w:val="20"/>
                <w:szCs w:val="20"/>
                <w:lang w:bidi="ar"/>
              </w:rPr>
              <w:br/>
              <w:t>7、谐波失真：≤0.05%(¼W/8Ω)</w:t>
            </w:r>
            <w:r>
              <w:rPr>
                <w:rFonts w:ascii="宋体" w:eastAsia="宋体" w:hAnsi="宋体" w:cs="宋体" w:hint="eastAsia"/>
                <w:color w:val="000000"/>
                <w:kern w:val="0"/>
                <w:sz w:val="20"/>
                <w:szCs w:val="20"/>
                <w:lang w:bidi="ar"/>
              </w:rPr>
              <w:br/>
              <w:t>8、输出端口：香蕉插、瑞士插座</w:t>
            </w:r>
            <w:r>
              <w:rPr>
                <w:rFonts w:ascii="宋体" w:eastAsia="宋体" w:hAnsi="宋体" w:cs="宋体" w:hint="eastAsia"/>
                <w:color w:val="000000"/>
                <w:kern w:val="0"/>
                <w:sz w:val="20"/>
                <w:szCs w:val="20"/>
                <w:lang w:bidi="ar"/>
              </w:rPr>
              <w:br/>
              <w:t>9、阻尼系数：≥250</w:t>
            </w:r>
            <w:r>
              <w:rPr>
                <w:rFonts w:ascii="宋体" w:eastAsia="宋体" w:hAnsi="宋体" w:cs="宋体" w:hint="eastAsia"/>
                <w:color w:val="000000"/>
                <w:kern w:val="0"/>
                <w:sz w:val="20"/>
                <w:szCs w:val="20"/>
                <w:lang w:bidi="ar"/>
              </w:rPr>
              <w:br/>
              <w:t>10、内置温度补偿技术，高温下仍然维持稳定的工作状态；</w:t>
            </w:r>
            <w:r>
              <w:rPr>
                <w:rFonts w:ascii="宋体" w:eastAsia="宋体" w:hAnsi="宋体" w:cs="宋体" w:hint="eastAsia"/>
                <w:color w:val="000000"/>
                <w:kern w:val="0"/>
                <w:sz w:val="20"/>
                <w:szCs w:val="20"/>
                <w:lang w:bidi="ar"/>
              </w:rPr>
              <w:br/>
              <w:t>11、具备智能保护模式，具有短路保护、直流保护、电源通断多种保护和告警功能；</w:t>
            </w:r>
            <w:r>
              <w:rPr>
                <w:rFonts w:ascii="宋体" w:eastAsia="宋体" w:hAnsi="宋体" w:cs="宋体" w:hint="eastAsia"/>
                <w:color w:val="000000"/>
                <w:kern w:val="0"/>
                <w:sz w:val="20"/>
                <w:szCs w:val="20"/>
                <w:lang w:bidi="ar"/>
              </w:rPr>
              <w:br/>
              <w:t>12、内置先进的整机模拟限幅式保护，即使在过载失真时也不会对您的扬声器系统造成损害，低噪声设计；</w:t>
            </w:r>
            <w:r>
              <w:rPr>
                <w:rFonts w:ascii="宋体" w:eastAsia="宋体" w:hAnsi="宋体" w:cs="宋体" w:hint="eastAsia"/>
                <w:color w:val="000000"/>
                <w:kern w:val="0"/>
                <w:sz w:val="20"/>
                <w:szCs w:val="20"/>
                <w:lang w:bidi="ar"/>
              </w:rPr>
              <w:br/>
              <w:t>13、电源采用先进的防冲击保护设计，无论功率再大也不会对交流电网电压及音响产生冲击声音</w:t>
            </w:r>
            <w:r>
              <w:rPr>
                <w:rFonts w:ascii="宋体" w:eastAsia="宋体" w:hAnsi="宋体" w:cs="宋体" w:hint="eastAsia"/>
                <w:color w:val="000000"/>
                <w:kern w:val="0"/>
                <w:sz w:val="20"/>
                <w:szCs w:val="20"/>
                <w:lang w:bidi="ar"/>
              </w:rPr>
              <w:br/>
              <w:t>14、电源：AC 180V～260V(50Hz)</w:t>
            </w:r>
          </w:p>
          <w:p w14:paraId="44E4C56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（四）</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UHF一拖二真分集无线话筒CF-8014</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套，具体要求如下：</w:t>
            </w:r>
          </w:p>
          <w:p w14:paraId="17755AB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1、▲具有自动</w:t>
            </w:r>
            <w:proofErr w:type="gramStart"/>
            <w:r>
              <w:rPr>
                <w:rFonts w:ascii="宋体" w:eastAsia="宋体" w:hAnsi="宋体" w:cs="宋体" w:hint="eastAsia"/>
                <w:color w:val="000000"/>
                <w:kern w:val="0"/>
                <w:sz w:val="20"/>
                <w:szCs w:val="20"/>
                <w:lang w:bidi="ar"/>
              </w:rPr>
              <w:t>搜</w:t>
            </w:r>
            <w:proofErr w:type="gramEnd"/>
            <w:r>
              <w:rPr>
                <w:rFonts w:ascii="宋体" w:eastAsia="宋体" w:hAnsi="宋体" w:cs="宋体" w:hint="eastAsia"/>
                <w:color w:val="000000"/>
                <w:kern w:val="0"/>
                <w:sz w:val="20"/>
                <w:szCs w:val="20"/>
                <w:lang w:bidi="ar"/>
              </w:rPr>
              <w:t>空闲频点功能、一键锁定按键功能；</w:t>
            </w:r>
            <w:r>
              <w:rPr>
                <w:rFonts w:ascii="宋体" w:eastAsia="宋体" w:hAnsi="宋体" w:cs="宋体" w:hint="eastAsia"/>
                <w:color w:val="000000"/>
                <w:kern w:val="0"/>
                <w:sz w:val="20"/>
                <w:szCs w:val="20"/>
                <w:lang w:bidi="ar"/>
              </w:rPr>
              <w:br/>
              <w:t>2、采用高级飞梭旋钮控制,简约搭配；</w:t>
            </w:r>
            <w:r>
              <w:rPr>
                <w:rFonts w:ascii="宋体" w:eastAsia="宋体" w:hAnsi="宋体" w:cs="宋体" w:hint="eastAsia"/>
                <w:color w:val="000000"/>
                <w:kern w:val="0"/>
                <w:sz w:val="20"/>
                <w:szCs w:val="20"/>
                <w:lang w:bidi="ar"/>
              </w:rPr>
              <w:br/>
              <w:t>3、▲音质清晰亮丽，理想使用距离1000米，空旷环境1500米；</w:t>
            </w:r>
            <w:r>
              <w:rPr>
                <w:rFonts w:ascii="宋体" w:eastAsia="宋体" w:hAnsi="宋体" w:cs="宋体" w:hint="eastAsia"/>
                <w:color w:val="000000"/>
                <w:kern w:val="0"/>
                <w:sz w:val="20"/>
                <w:szCs w:val="20"/>
                <w:lang w:bidi="ar"/>
              </w:rPr>
              <w:br/>
              <w:t>4、▲200组可选频点、可以5台同时使用，抗干扰能力强；</w:t>
            </w:r>
            <w:r>
              <w:rPr>
                <w:rFonts w:ascii="宋体" w:eastAsia="宋体" w:hAnsi="宋体" w:cs="宋体" w:hint="eastAsia"/>
                <w:color w:val="000000"/>
                <w:kern w:val="0"/>
                <w:sz w:val="20"/>
                <w:szCs w:val="20"/>
                <w:lang w:bidi="ar"/>
              </w:rPr>
              <w:br/>
              <w:t>5、▲发射LCD显示频道和电池电量，电池低压闪烁至1、2V自动关机；</w:t>
            </w:r>
            <w:r>
              <w:rPr>
                <w:rFonts w:ascii="宋体" w:eastAsia="宋体" w:hAnsi="宋体" w:cs="宋体" w:hint="eastAsia"/>
                <w:color w:val="000000"/>
                <w:kern w:val="0"/>
                <w:sz w:val="20"/>
                <w:szCs w:val="20"/>
                <w:lang w:bidi="ar"/>
              </w:rPr>
              <w:br/>
              <w:t>6、适用于校园广播/大型广场等。</w:t>
            </w:r>
            <w:r>
              <w:rPr>
                <w:rFonts w:ascii="宋体" w:eastAsia="宋体" w:hAnsi="宋体" w:cs="宋体" w:hint="eastAsia"/>
                <w:color w:val="000000"/>
                <w:kern w:val="0"/>
                <w:sz w:val="20"/>
                <w:szCs w:val="20"/>
                <w:lang w:bidi="ar"/>
              </w:rPr>
              <w:br/>
              <w:t>7、频率范围：640-690 MHz；</w:t>
            </w:r>
            <w:r>
              <w:rPr>
                <w:rFonts w:ascii="宋体" w:eastAsia="宋体" w:hAnsi="宋体" w:cs="宋体" w:hint="eastAsia"/>
                <w:color w:val="000000"/>
                <w:kern w:val="0"/>
                <w:sz w:val="20"/>
                <w:szCs w:val="20"/>
                <w:lang w:bidi="ar"/>
              </w:rPr>
              <w:br/>
              <w:t>8、调制方式：宽带FM；</w:t>
            </w:r>
            <w:r>
              <w:rPr>
                <w:rFonts w:ascii="宋体" w:eastAsia="宋体" w:hAnsi="宋体" w:cs="宋体" w:hint="eastAsia"/>
                <w:color w:val="000000"/>
                <w:kern w:val="0"/>
                <w:sz w:val="20"/>
                <w:szCs w:val="20"/>
                <w:lang w:bidi="ar"/>
              </w:rPr>
              <w:br/>
              <w:t>9、可调范围：60MHz；</w:t>
            </w:r>
            <w:r>
              <w:rPr>
                <w:rFonts w:ascii="宋体" w:eastAsia="宋体" w:hAnsi="宋体" w:cs="宋体" w:hint="eastAsia"/>
                <w:color w:val="000000"/>
                <w:kern w:val="0"/>
                <w:sz w:val="20"/>
                <w:szCs w:val="20"/>
                <w:lang w:bidi="ar"/>
              </w:rPr>
              <w:br/>
              <w:t>10、信道数目：200；</w:t>
            </w:r>
            <w:r>
              <w:rPr>
                <w:rFonts w:ascii="宋体" w:eastAsia="宋体" w:hAnsi="宋体" w:cs="宋体" w:hint="eastAsia"/>
                <w:color w:val="000000"/>
                <w:kern w:val="0"/>
                <w:sz w:val="20"/>
                <w:szCs w:val="20"/>
                <w:lang w:bidi="ar"/>
              </w:rPr>
              <w:br/>
              <w:t>11、信道间隔：200KHz；</w:t>
            </w:r>
            <w:r>
              <w:rPr>
                <w:rFonts w:ascii="宋体" w:eastAsia="宋体" w:hAnsi="宋体" w:cs="宋体" w:hint="eastAsia"/>
                <w:color w:val="000000"/>
                <w:kern w:val="0"/>
                <w:sz w:val="20"/>
                <w:szCs w:val="20"/>
                <w:lang w:bidi="ar"/>
              </w:rPr>
              <w:br/>
              <w:t>12、频率稳定度：±0、005%以内；</w:t>
            </w:r>
            <w:r>
              <w:rPr>
                <w:rFonts w:ascii="宋体" w:eastAsia="宋体" w:hAnsi="宋体" w:cs="宋体" w:hint="eastAsia"/>
                <w:color w:val="000000"/>
                <w:kern w:val="0"/>
                <w:sz w:val="20"/>
                <w:szCs w:val="20"/>
                <w:lang w:bidi="ar"/>
              </w:rPr>
              <w:br/>
              <w:t>13、动态范围：&gt;105dB；</w:t>
            </w:r>
            <w:r>
              <w:rPr>
                <w:rFonts w:ascii="宋体" w:eastAsia="宋体" w:hAnsi="宋体" w:cs="宋体" w:hint="eastAsia"/>
                <w:color w:val="000000"/>
                <w:kern w:val="0"/>
                <w:sz w:val="20"/>
                <w:szCs w:val="20"/>
                <w:lang w:bidi="ar"/>
              </w:rPr>
              <w:br/>
              <w:t>14、最大频偏：±45KHz；</w:t>
            </w:r>
            <w:r>
              <w:rPr>
                <w:rFonts w:ascii="宋体" w:eastAsia="宋体" w:hAnsi="宋体" w:cs="宋体" w:hint="eastAsia"/>
                <w:color w:val="000000"/>
                <w:kern w:val="0"/>
                <w:sz w:val="20"/>
                <w:szCs w:val="20"/>
                <w:lang w:bidi="ar"/>
              </w:rPr>
              <w:br/>
              <w:t>15、音频响应：40Hz-18KHz(±3dB)；</w:t>
            </w:r>
            <w:r>
              <w:rPr>
                <w:rFonts w:ascii="宋体" w:eastAsia="宋体" w:hAnsi="宋体" w:cs="宋体" w:hint="eastAsia"/>
                <w:color w:val="000000"/>
                <w:kern w:val="0"/>
                <w:sz w:val="20"/>
                <w:szCs w:val="20"/>
                <w:lang w:bidi="ar"/>
              </w:rPr>
              <w:br/>
              <w:t>16、综合信噪比：&gt;110dB；</w:t>
            </w:r>
            <w:r>
              <w:rPr>
                <w:rFonts w:ascii="宋体" w:eastAsia="宋体" w:hAnsi="宋体" w:cs="宋体" w:hint="eastAsia"/>
                <w:color w:val="000000"/>
                <w:kern w:val="0"/>
                <w:sz w:val="20"/>
                <w:szCs w:val="20"/>
                <w:lang w:bidi="ar"/>
              </w:rPr>
              <w:br/>
              <w:t>17、综合失真：≤0、2%；</w:t>
            </w:r>
            <w:r>
              <w:rPr>
                <w:rFonts w:ascii="宋体" w:eastAsia="宋体" w:hAnsi="宋体" w:cs="宋体" w:hint="eastAsia"/>
                <w:color w:val="000000"/>
                <w:kern w:val="0"/>
                <w:sz w:val="20"/>
                <w:szCs w:val="20"/>
                <w:lang w:bidi="ar"/>
              </w:rPr>
              <w:br/>
              <w:t>18、工作温度：-25℃--+40℃。</w:t>
            </w:r>
            <w:r>
              <w:rPr>
                <w:rFonts w:ascii="宋体" w:eastAsia="宋体" w:hAnsi="宋体" w:cs="宋体" w:hint="eastAsia"/>
                <w:color w:val="000000"/>
                <w:kern w:val="0"/>
                <w:sz w:val="20"/>
                <w:szCs w:val="20"/>
                <w:lang w:bidi="ar"/>
              </w:rPr>
              <w:br/>
              <w:t>19、接收机方式：二次变频超外差；</w:t>
            </w:r>
            <w:r>
              <w:rPr>
                <w:rFonts w:ascii="宋体" w:eastAsia="宋体" w:hAnsi="宋体" w:cs="宋体" w:hint="eastAsia"/>
                <w:color w:val="000000"/>
                <w:kern w:val="0"/>
                <w:sz w:val="20"/>
                <w:szCs w:val="20"/>
                <w:lang w:bidi="ar"/>
              </w:rPr>
              <w:br/>
              <w:t>20、输入功率：5W；</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21、中频频率：第一中频：110MHz,第二中频10、7MHz；</w:t>
            </w:r>
            <w:r>
              <w:rPr>
                <w:rFonts w:ascii="宋体" w:eastAsia="宋体" w:hAnsi="宋体" w:cs="宋体" w:hint="eastAsia"/>
                <w:color w:val="000000"/>
                <w:kern w:val="0"/>
                <w:sz w:val="20"/>
                <w:szCs w:val="20"/>
                <w:lang w:bidi="ar"/>
              </w:rPr>
              <w:br/>
              <w:t>22、无线接口：BNC/50Ω；</w:t>
            </w:r>
            <w:r>
              <w:rPr>
                <w:rFonts w:ascii="宋体" w:eastAsia="宋体" w:hAnsi="宋体" w:cs="宋体" w:hint="eastAsia"/>
                <w:color w:val="000000"/>
                <w:kern w:val="0"/>
                <w:sz w:val="20"/>
                <w:szCs w:val="20"/>
                <w:lang w:bidi="ar"/>
              </w:rPr>
              <w:br/>
              <w:t>23、灵敏度：12 dBμV (80dBS/N)；</w:t>
            </w:r>
            <w:r>
              <w:rPr>
                <w:rFonts w:ascii="宋体" w:eastAsia="宋体" w:hAnsi="宋体" w:cs="宋体" w:hint="eastAsia"/>
                <w:color w:val="000000"/>
                <w:kern w:val="0"/>
                <w:sz w:val="20"/>
                <w:szCs w:val="20"/>
                <w:lang w:bidi="ar"/>
              </w:rPr>
              <w:br/>
              <w:t>24、灵敏度调节范围：10-32dBμV；</w:t>
            </w:r>
            <w:r>
              <w:rPr>
                <w:rFonts w:ascii="宋体" w:eastAsia="宋体" w:hAnsi="宋体" w:cs="宋体" w:hint="eastAsia"/>
                <w:color w:val="000000"/>
                <w:kern w:val="0"/>
                <w:sz w:val="20"/>
                <w:szCs w:val="20"/>
                <w:lang w:bidi="ar"/>
              </w:rPr>
              <w:br/>
              <w:t>25、杂散抑制：≥95dB；</w:t>
            </w:r>
            <w:r>
              <w:rPr>
                <w:rFonts w:ascii="宋体" w:eastAsia="宋体" w:hAnsi="宋体" w:cs="宋体" w:hint="eastAsia"/>
                <w:color w:val="000000"/>
                <w:kern w:val="0"/>
                <w:sz w:val="20"/>
                <w:szCs w:val="20"/>
                <w:lang w:bidi="ar"/>
              </w:rPr>
              <w:br/>
              <w:t xml:space="preserve">26、最大输出电平：+10 </w:t>
            </w:r>
            <w:proofErr w:type="spellStart"/>
            <w:r>
              <w:rPr>
                <w:rFonts w:ascii="宋体" w:eastAsia="宋体" w:hAnsi="宋体" w:cs="宋体" w:hint="eastAsia"/>
                <w:color w:val="000000"/>
                <w:kern w:val="0"/>
                <w:sz w:val="20"/>
                <w:szCs w:val="20"/>
                <w:lang w:bidi="ar"/>
              </w:rPr>
              <w:t>dBV</w:t>
            </w:r>
            <w:proofErr w:type="spell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27、天线程式：内置天线；</w:t>
            </w:r>
            <w:r>
              <w:rPr>
                <w:rFonts w:ascii="宋体" w:eastAsia="宋体" w:hAnsi="宋体" w:cs="宋体" w:hint="eastAsia"/>
                <w:color w:val="000000"/>
                <w:kern w:val="0"/>
                <w:sz w:val="20"/>
                <w:szCs w:val="20"/>
                <w:lang w:bidi="ar"/>
              </w:rPr>
              <w:br/>
              <w:t>28、输出功率：20mW；</w:t>
            </w:r>
            <w:r>
              <w:rPr>
                <w:rFonts w:ascii="宋体" w:eastAsia="宋体" w:hAnsi="宋体" w:cs="宋体" w:hint="eastAsia"/>
                <w:color w:val="000000"/>
                <w:kern w:val="0"/>
                <w:sz w:val="20"/>
                <w:szCs w:val="20"/>
                <w:lang w:bidi="ar"/>
              </w:rPr>
              <w:br/>
              <w:t>29、杂散抑制：-60dB；</w:t>
            </w:r>
            <w:r>
              <w:rPr>
                <w:rFonts w:ascii="宋体" w:eastAsia="宋体" w:hAnsi="宋体" w:cs="宋体" w:hint="eastAsia"/>
                <w:color w:val="000000"/>
                <w:kern w:val="0"/>
                <w:sz w:val="20"/>
                <w:szCs w:val="20"/>
                <w:lang w:bidi="ar"/>
              </w:rPr>
              <w:br/>
              <w:t>30、供电：18650电池；</w:t>
            </w:r>
            <w:r>
              <w:rPr>
                <w:rFonts w:ascii="宋体" w:eastAsia="宋体" w:hAnsi="宋体" w:cs="宋体" w:hint="eastAsia"/>
                <w:color w:val="000000"/>
                <w:kern w:val="0"/>
                <w:sz w:val="20"/>
                <w:szCs w:val="20"/>
                <w:lang w:bidi="ar"/>
              </w:rPr>
              <w:br/>
              <w:t>31、使用时间：约8—10小时。</w:t>
            </w:r>
          </w:p>
          <w:p w14:paraId="0C2683C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（五）</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UHF无线一拖</w:t>
            </w:r>
            <w:proofErr w:type="gramStart"/>
            <w:r>
              <w:rPr>
                <w:rFonts w:ascii="宋体" w:eastAsia="宋体" w:hAnsi="宋体" w:cs="宋体" w:hint="eastAsia"/>
                <w:color w:val="000000"/>
                <w:kern w:val="0"/>
                <w:sz w:val="20"/>
                <w:szCs w:val="20"/>
                <w:lang w:bidi="ar"/>
              </w:rPr>
              <w:t>四会议</w:t>
            </w:r>
            <w:proofErr w:type="gramEnd"/>
            <w:r>
              <w:rPr>
                <w:rFonts w:ascii="宋体" w:eastAsia="宋体" w:hAnsi="宋体" w:cs="宋体" w:hint="eastAsia"/>
                <w:color w:val="000000"/>
                <w:kern w:val="0"/>
                <w:sz w:val="20"/>
                <w:szCs w:val="20"/>
                <w:lang w:bidi="ar"/>
              </w:rPr>
              <w:t>麦克风CF-8014</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套，具体要求如下：</w:t>
            </w:r>
          </w:p>
          <w:p w14:paraId="3C99A2C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1、UHF频段传输信号，红外线对频，手动选</w:t>
            </w:r>
            <w:proofErr w:type="gramStart"/>
            <w:r>
              <w:rPr>
                <w:rFonts w:ascii="宋体" w:eastAsia="宋体" w:hAnsi="宋体" w:cs="宋体" w:hint="eastAsia"/>
                <w:color w:val="000000"/>
                <w:kern w:val="0"/>
                <w:sz w:val="20"/>
                <w:szCs w:val="20"/>
                <w:lang w:bidi="ar"/>
              </w:rPr>
              <w:t>频方便</w:t>
            </w:r>
            <w:proofErr w:type="gramEnd"/>
            <w:r>
              <w:rPr>
                <w:rFonts w:ascii="宋体" w:eastAsia="宋体" w:hAnsi="宋体" w:cs="宋体" w:hint="eastAsia"/>
                <w:color w:val="000000"/>
                <w:kern w:val="0"/>
                <w:sz w:val="20"/>
                <w:szCs w:val="20"/>
                <w:lang w:bidi="ar"/>
              </w:rPr>
              <w:t>现场调试；</w:t>
            </w:r>
            <w:r>
              <w:rPr>
                <w:rFonts w:ascii="宋体" w:eastAsia="宋体" w:hAnsi="宋体" w:cs="宋体" w:hint="eastAsia"/>
                <w:color w:val="000000"/>
                <w:kern w:val="0"/>
                <w:sz w:val="20"/>
                <w:szCs w:val="20"/>
                <w:lang w:bidi="ar"/>
              </w:rPr>
              <w:br/>
              <w:t>2、采用稳定的PLL数位锁相环合成技术和智能数字线路，避免干扰频率；</w:t>
            </w:r>
            <w:r>
              <w:rPr>
                <w:rFonts w:ascii="宋体" w:eastAsia="宋体" w:hAnsi="宋体" w:cs="宋体" w:hint="eastAsia"/>
                <w:color w:val="000000"/>
                <w:kern w:val="0"/>
                <w:sz w:val="20"/>
                <w:szCs w:val="20"/>
                <w:lang w:bidi="ar"/>
              </w:rPr>
              <w:br/>
              <w:t>3、使用频率范围：UHF 640MHz~690MHz，更适合广泛范围使用；</w:t>
            </w:r>
            <w:r>
              <w:rPr>
                <w:rFonts w:ascii="宋体" w:eastAsia="宋体" w:hAnsi="宋体" w:cs="宋体" w:hint="eastAsia"/>
                <w:color w:val="000000"/>
                <w:kern w:val="0"/>
                <w:sz w:val="20"/>
                <w:szCs w:val="20"/>
                <w:lang w:bidi="ar"/>
              </w:rPr>
              <w:br/>
              <w:t>4、四通</w:t>
            </w:r>
            <w:proofErr w:type="gramStart"/>
            <w:r>
              <w:rPr>
                <w:rFonts w:ascii="宋体" w:eastAsia="宋体" w:hAnsi="宋体" w:cs="宋体" w:hint="eastAsia"/>
                <w:color w:val="000000"/>
                <w:kern w:val="0"/>
                <w:sz w:val="20"/>
                <w:szCs w:val="20"/>
                <w:lang w:bidi="ar"/>
              </w:rPr>
              <w:t>道最多</w:t>
            </w:r>
            <w:proofErr w:type="gramEnd"/>
            <w:r>
              <w:rPr>
                <w:rFonts w:ascii="宋体" w:eastAsia="宋体" w:hAnsi="宋体" w:cs="宋体" w:hint="eastAsia"/>
                <w:color w:val="000000"/>
                <w:kern w:val="0"/>
                <w:sz w:val="20"/>
                <w:szCs w:val="20"/>
                <w:lang w:bidi="ar"/>
              </w:rPr>
              <w:t>200信道接收信号，手持腰包通用，抗干扰能力强；</w:t>
            </w:r>
            <w:r>
              <w:rPr>
                <w:rFonts w:ascii="宋体" w:eastAsia="宋体" w:hAnsi="宋体" w:cs="宋体" w:hint="eastAsia"/>
                <w:color w:val="000000"/>
                <w:kern w:val="0"/>
                <w:sz w:val="20"/>
                <w:szCs w:val="20"/>
                <w:lang w:bidi="ar"/>
              </w:rPr>
              <w:br/>
              <w:t>5、各通道配备独有的ID号，增强抗干扰功能，最多支持6台同时使用；</w:t>
            </w:r>
            <w:r>
              <w:rPr>
                <w:rFonts w:ascii="宋体" w:eastAsia="宋体" w:hAnsi="宋体" w:cs="宋体" w:hint="eastAsia"/>
                <w:color w:val="000000"/>
                <w:kern w:val="0"/>
                <w:sz w:val="20"/>
                <w:szCs w:val="20"/>
                <w:lang w:bidi="ar"/>
              </w:rPr>
              <w:br/>
              <w:t>6、▲主机面板采用铝合金着色工艺，每个通道3个功能按键，实现多功能操作；</w:t>
            </w:r>
            <w:r>
              <w:rPr>
                <w:rFonts w:ascii="宋体" w:eastAsia="宋体" w:hAnsi="宋体" w:cs="宋体" w:hint="eastAsia"/>
                <w:color w:val="000000"/>
                <w:kern w:val="0"/>
                <w:sz w:val="20"/>
                <w:szCs w:val="20"/>
                <w:lang w:bidi="ar"/>
              </w:rPr>
              <w:br/>
              <w:t>7、▲四联屏LCD显示屏，显示工作信道、工作频点、RF接收信号、AF音频信号、锁屏指示、会议座实时电量，实时反馈系统工作状态；</w:t>
            </w:r>
            <w:r>
              <w:rPr>
                <w:rFonts w:ascii="宋体" w:eastAsia="宋体" w:hAnsi="宋体" w:cs="宋体" w:hint="eastAsia"/>
                <w:color w:val="000000"/>
                <w:kern w:val="0"/>
                <w:sz w:val="20"/>
                <w:szCs w:val="20"/>
                <w:lang w:bidi="ar"/>
              </w:rPr>
              <w:br/>
              <w:t>8、接收机配备4条橡胶接收天线，增强接收的信号，外观大方得体；</w:t>
            </w:r>
            <w:r>
              <w:rPr>
                <w:rFonts w:ascii="宋体" w:eastAsia="宋体" w:hAnsi="宋体" w:cs="宋体" w:hint="eastAsia"/>
                <w:color w:val="000000"/>
                <w:kern w:val="0"/>
                <w:sz w:val="20"/>
                <w:szCs w:val="20"/>
                <w:lang w:bidi="ar"/>
              </w:rPr>
              <w:br/>
              <w:t>9 背面设有4个平衡输出和1个</w:t>
            </w:r>
            <w:proofErr w:type="gramStart"/>
            <w:r>
              <w:rPr>
                <w:rFonts w:ascii="宋体" w:eastAsia="宋体" w:hAnsi="宋体" w:cs="宋体" w:hint="eastAsia"/>
                <w:color w:val="000000"/>
                <w:kern w:val="0"/>
                <w:sz w:val="20"/>
                <w:szCs w:val="20"/>
                <w:lang w:bidi="ar"/>
              </w:rPr>
              <w:t>混合非</w:t>
            </w:r>
            <w:proofErr w:type="gramEnd"/>
            <w:r>
              <w:rPr>
                <w:rFonts w:ascii="宋体" w:eastAsia="宋体" w:hAnsi="宋体" w:cs="宋体" w:hint="eastAsia"/>
                <w:color w:val="000000"/>
                <w:kern w:val="0"/>
                <w:sz w:val="20"/>
                <w:szCs w:val="20"/>
                <w:lang w:bidi="ar"/>
              </w:rPr>
              <w:t>平衡输出，适合连接各种外置设备；</w:t>
            </w:r>
            <w:r>
              <w:rPr>
                <w:rFonts w:ascii="宋体" w:eastAsia="宋体" w:hAnsi="宋体" w:cs="宋体" w:hint="eastAsia"/>
                <w:color w:val="000000"/>
                <w:kern w:val="0"/>
                <w:sz w:val="20"/>
                <w:szCs w:val="20"/>
                <w:lang w:bidi="ar"/>
              </w:rPr>
              <w:br/>
              <w:t>10、▲具有开关杂音消除电路，避免在开启开关时产生巨大的冲击响声，确保后级功放系统及扬声器的安全；</w:t>
            </w:r>
            <w:r>
              <w:rPr>
                <w:rFonts w:ascii="宋体" w:eastAsia="宋体" w:hAnsi="宋体" w:cs="宋体" w:hint="eastAsia"/>
                <w:color w:val="000000"/>
                <w:kern w:val="0"/>
                <w:sz w:val="20"/>
                <w:szCs w:val="20"/>
                <w:lang w:bidi="ar"/>
              </w:rPr>
              <w:br/>
              <w:t>11、▲具有自动</w:t>
            </w:r>
            <w:proofErr w:type="gramStart"/>
            <w:r>
              <w:rPr>
                <w:rFonts w:ascii="宋体" w:eastAsia="宋体" w:hAnsi="宋体" w:cs="宋体" w:hint="eastAsia"/>
                <w:color w:val="000000"/>
                <w:kern w:val="0"/>
                <w:sz w:val="20"/>
                <w:szCs w:val="20"/>
                <w:lang w:bidi="ar"/>
              </w:rPr>
              <w:t>搜</w:t>
            </w:r>
            <w:proofErr w:type="gramEnd"/>
            <w:r>
              <w:rPr>
                <w:rFonts w:ascii="宋体" w:eastAsia="宋体" w:hAnsi="宋体" w:cs="宋体" w:hint="eastAsia"/>
                <w:color w:val="000000"/>
                <w:kern w:val="0"/>
                <w:sz w:val="20"/>
                <w:szCs w:val="20"/>
                <w:lang w:bidi="ar"/>
              </w:rPr>
              <w:t>空闲频点功能轻松选择干净频点。具有锁定按键功能，防止人为误操作；</w:t>
            </w:r>
            <w:r>
              <w:rPr>
                <w:rFonts w:ascii="宋体" w:eastAsia="宋体" w:hAnsi="宋体" w:cs="宋体" w:hint="eastAsia"/>
                <w:color w:val="000000"/>
                <w:kern w:val="0"/>
                <w:sz w:val="20"/>
                <w:szCs w:val="20"/>
                <w:lang w:bidi="ar"/>
              </w:rPr>
              <w:br/>
              <w:t>12、▲会议座 200个信道中互通互用，尽显人性化的高新技术设计；</w:t>
            </w:r>
            <w:r>
              <w:rPr>
                <w:rFonts w:ascii="宋体" w:eastAsia="宋体" w:hAnsi="宋体" w:cs="宋体" w:hint="eastAsia"/>
                <w:color w:val="000000"/>
                <w:kern w:val="0"/>
                <w:sz w:val="20"/>
                <w:szCs w:val="20"/>
                <w:lang w:bidi="ar"/>
              </w:rPr>
              <w:br/>
              <w:t>13、▲会议话筒内置可拆卸式高容量18650电池，底座自带TYPE-C充电接口，可直单独插电或边充电边使用，充满智能断电，安全放心，为您的长时间会议使用保驾护航；</w:t>
            </w:r>
            <w:r>
              <w:rPr>
                <w:rFonts w:ascii="宋体" w:eastAsia="宋体" w:hAnsi="宋体" w:cs="宋体" w:hint="eastAsia"/>
                <w:color w:val="000000"/>
                <w:kern w:val="0"/>
                <w:sz w:val="20"/>
                <w:szCs w:val="20"/>
                <w:lang w:bidi="ar"/>
              </w:rPr>
              <w:br/>
              <w:t>14、▲会议底座内置静音功能按键，轻触实时显示静音或发言图标，</w:t>
            </w:r>
            <w:proofErr w:type="gramStart"/>
            <w:r>
              <w:rPr>
                <w:rFonts w:ascii="宋体" w:eastAsia="宋体" w:hAnsi="宋体" w:cs="宋体" w:hint="eastAsia"/>
                <w:color w:val="000000"/>
                <w:kern w:val="0"/>
                <w:sz w:val="20"/>
                <w:szCs w:val="20"/>
                <w:lang w:bidi="ar"/>
              </w:rPr>
              <w:t>长按开</w:t>
            </w:r>
            <w:proofErr w:type="gramEnd"/>
            <w:r>
              <w:rPr>
                <w:rFonts w:ascii="宋体" w:eastAsia="宋体" w:hAnsi="宋体" w:cs="宋体" w:hint="eastAsia"/>
                <w:color w:val="000000"/>
                <w:kern w:val="0"/>
                <w:sz w:val="20"/>
                <w:szCs w:val="20"/>
                <w:lang w:bidi="ar"/>
              </w:rPr>
              <w:t>关机，防止多话筒使用引起的不必要啸叫；</w:t>
            </w:r>
            <w:r>
              <w:rPr>
                <w:rFonts w:ascii="宋体" w:eastAsia="宋体" w:hAnsi="宋体" w:cs="宋体" w:hint="eastAsia"/>
                <w:color w:val="000000"/>
                <w:kern w:val="0"/>
                <w:sz w:val="20"/>
                <w:szCs w:val="20"/>
                <w:lang w:bidi="ar"/>
              </w:rPr>
              <w:br/>
              <w:t>15、方管：全金属腔体+方管</w:t>
            </w:r>
            <w:proofErr w:type="gramStart"/>
            <w:r>
              <w:rPr>
                <w:rFonts w:ascii="宋体" w:eastAsia="宋体" w:hAnsi="宋体" w:cs="宋体" w:hint="eastAsia"/>
                <w:color w:val="000000"/>
                <w:kern w:val="0"/>
                <w:sz w:val="20"/>
                <w:szCs w:val="20"/>
                <w:lang w:bidi="ar"/>
              </w:rPr>
              <w:t>体设计</w:t>
            </w:r>
            <w:proofErr w:type="gramEnd"/>
            <w:r>
              <w:rPr>
                <w:rFonts w:ascii="宋体" w:eastAsia="宋体" w:hAnsi="宋体" w:cs="宋体" w:hint="eastAsia"/>
                <w:color w:val="000000"/>
                <w:kern w:val="0"/>
                <w:sz w:val="20"/>
                <w:szCs w:val="20"/>
                <w:lang w:bidi="ar"/>
              </w:rPr>
              <w:t>, 可多方位拾音（可选可拆卸式鹅颈长杆）；</w:t>
            </w:r>
            <w:r>
              <w:rPr>
                <w:rFonts w:ascii="宋体" w:eastAsia="宋体" w:hAnsi="宋体" w:cs="宋体" w:hint="eastAsia"/>
                <w:color w:val="000000"/>
                <w:kern w:val="0"/>
                <w:sz w:val="20"/>
                <w:szCs w:val="20"/>
                <w:lang w:bidi="ar"/>
              </w:rPr>
              <w:br/>
              <w:t>16、▲双向电量监测，会议座实时电量或欠压，主机直观显示；</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17、搭配专用电容</w:t>
            </w:r>
            <w:proofErr w:type="gramStart"/>
            <w:r>
              <w:rPr>
                <w:rFonts w:ascii="宋体" w:eastAsia="宋体" w:hAnsi="宋体" w:cs="宋体" w:hint="eastAsia"/>
                <w:color w:val="000000"/>
                <w:kern w:val="0"/>
                <w:sz w:val="20"/>
                <w:szCs w:val="20"/>
                <w:lang w:bidi="ar"/>
              </w:rPr>
              <w:t>咪</w:t>
            </w:r>
            <w:proofErr w:type="gramEnd"/>
            <w:r>
              <w:rPr>
                <w:rFonts w:ascii="宋体" w:eastAsia="宋体" w:hAnsi="宋体" w:cs="宋体" w:hint="eastAsia"/>
                <w:color w:val="000000"/>
                <w:kern w:val="0"/>
                <w:sz w:val="20"/>
                <w:szCs w:val="20"/>
                <w:lang w:bidi="ar"/>
              </w:rPr>
              <w:t>芯+采用自创音频处理技术，有效提高拾音距离及话语清晰度；中高频丰富, 动态范围大；声音且有磁和混厚感,人声突出，有更好的会议体验；</w:t>
            </w:r>
            <w:r>
              <w:rPr>
                <w:rFonts w:ascii="宋体" w:eastAsia="宋体" w:hAnsi="宋体" w:cs="宋体" w:hint="eastAsia"/>
                <w:color w:val="000000"/>
                <w:kern w:val="0"/>
                <w:sz w:val="20"/>
                <w:szCs w:val="20"/>
                <w:lang w:bidi="ar"/>
              </w:rPr>
              <w:br/>
              <w:t>18、使用距离: 空旷环境：80-100米，复杂环境：50-80米；</w:t>
            </w:r>
            <w:r>
              <w:rPr>
                <w:rFonts w:ascii="宋体" w:eastAsia="宋体" w:hAnsi="宋体" w:cs="宋体" w:hint="eastAsia"/>
                <w:color w:val="000000"/>
                <w:kern w:val="0"/>
                <w:sz w:val="20"/>
                <w:szCs w:val="20"/>
                <w:lang w:bidi="ar"/>
              </w:rPr>
              <w:br/>
              <w:t>19、适用于各种会议和演讲场合；</w:t>
            </w:r>
            <w:r>
              <w:rPr>
                <w:rFonts w:ascii="宋体" w:eastAsia="宋体" w:hAnsi="宋体" w:cs="宋体" w:hint="eastAsia"/>
                <w:color w:val="000000"/>
                <w:kern w:val="0"/>
                <w:sz w:val="20"/>
                <w:szCs w:val="20"/>
                <w:lang w:bidi="ar"/>
              </w:rPr>
              <w:br/>
              <w:t xml:space="preserve">20、主机使用30级电子音量设计，独有阿拉伯数字通道显示，直观大气。 </w:t>
            </w:r>
            <w:r>
              <w:rPr>
                <w:rFonts w:ascii="宋体" w:eastAsia="宋体" w:hAnsi="宋体" w:cs="宋体" w:hint="eastAsia"/>
                <w:color w:val="000000"/>
                <w:kern w:val="0"/>
                <w:sz w:val="20"/>
                <w:szCs w:val="20"/>
                <w:lang w:bidi="ar"/>
              </w:rPr>
              <w:br/>
              <w:t>发射话筒参数：</w:t>
            </w:r>
            <w:r>
              <w:rPr>
                <w:rFonts w:ascii="宋体" w:eastAsia="宋体" w:hAnsi="宋体" w:cs="宋体" w:hint="eastAsia"/>
                <w:color w:val="000000"/>
                <w:kern w:val="0"/>
                <w:sz w:val="20"/>
                <w:szCs w:val="20"/>
                <w:lang w:bidi="ar"/>
              </w:rPr>
              <w:br/>
              <w:t>21、电源供应：DC 3、7（3、7V 18650）电池持续使用时间：10-15小时；</w:t>
            </w:r>
            <w:r>
              <w:rPr>
                <w:rFonts w:ascii="宋体" w:eastAsia="宋体" w:hAnsi="宋体" w:cs="宋体" w:hint="eastAsia"/>
                <w:color w:val="000000"/>
                <w:kern w:val="0"/>
                <w:sz w:val="20"/>
                <w:szCs w:val="20"/>
                <w:lang w:bidi="ar"/>
              </w:rPr>
              <w:br/>
              <w:t>22、邻频干扰比：&gt;80dB；</w:t>
            </w:r>
            <w:r>
              <w:rPr>
                <w:rFonts w:ascii="宋体" w:eastAsia="宋体" w:hAnsi="宋体" w:cs="宋体" w:hint="eastAsia"/>
                <w:color w:val="000000"/>
                <w:kern w:val="0"/>
                <w:sz w:val="20"/>
                <w:szCs w:val="20"/>
                <w:lang w:bidi="ar"/>
              </w:rPr>
              <w:br/>
              <w:t>23、话筒耗电量：120mA；</w:t>
            </w:r>
            <w:r>
              <w:rPr>
                <w:rFonts w:ascii="宋体" w:eastAsia="宋体" w:hAnsi="宋体" w:cs="宋体" w:hint="eastAsia"/>
                <w:color w:val="000000"/>
                <w:kern w:val="0"/>
                <w:sz w:val="20"/>
                <w:szCs w:val="20"/>
                <w:lang w:bidi="ar"/>
              </w:rPr>
              <w:br/>
              <w:t>24、音频动态范围：≥106dB；</w:t>
            </w:r>
            <w:r>
              <w:rPr>
                <w:rFonts w:ascii="宋体" w:eastAsia="宋体" w:hAnsi="宋体" w:cs="宋体" w:hint="eastAsia"/>
                <w:color w:val="000000"/>
                <w:kern w:val="0"/>
                <w:sz w:val="20"/>
                <w:szCs w:val="20"/>
                <w:lang w:bidi="ar"/>
              </w:rPr>
              <w:br/>
              <w:t>25、载波频率：UHF 640MHz-690 MHz；</w:t>
            </w:r>
            <w:r>
              <w:rPr>
                <w:rFonts w:ascii="宋体" w:eastAsia="宋体" w:hAnsi="宋体" w:cs="宋体" w:hint="eastAsia"/>
                <w:color w:val="000000"/>
                <w:kern w:val="0"/>
                <w:sz w:val="20"/>
                <w:szCs w:val="20"/>
                <w:lang w:bidi="ar"/>
              </w:rPr>
              <w:br/>
              <w:t>26、类型：电容式；</w:t>
            </w:r>
            <w:r>
              <w:rPr>
                <w:rFonts w:ascii="宋体" w:eastAsia="宋体" w:hAnsi="宋体" w:cs="宋体" w:hint="eastAsia"/>
                <w:color w:val="000000"/>
                <w:kern w:val="0"/>
                <w:sz w:val="20"/>
                <w:szCs w:val="20"/>
                <w:lang w:bidi="ar"/>
              </w:rPr>
              <w:br/>
              <w:t>27、频率稳定度：±0、001%；</w:t>
            </w:r>
            <w:r>
              <w:rPr>
                <w:rFonts w:ascii="宋体" w:eastAsia="宋体" w:hAnsi="宋体" w:cs="宋体" w:hint="eastAsia"/>
                <w:color w:val="000000"/>
                <w:kern w:val="0"/>
                <w:sz w:val="20"/>
                <w:szCs w:val="20"/>
                <w:lang w:bidi="ar"/>
              </w:rPr>
              <w:br/>
              <w:t>28、极性模式：单一指向性；</w:t>
            </w:r>
            <w:r>
              <w:rPr>
                <w:rFonts w:ascii="宋体" w:eastAsia="宋体" w:hAnsi="宋体" w:cs="宋体" w:hint="eastAsia"/>
                <w:color w:val="000000"/>
                <w:kern w:val="0"/>
                <w:sz w:val="20"/>
                <w:szCs w:val="20"/>
                <w:lang w:bidi="ar"/>
              </w:rPr>
              <w:br/>
              <w:t>29、频率响应：20Hz-16KHz；</w:t>
            </w:r>
            <w:r>
              <w:rPr>
                <w:rFonts w:ascii="宋体" w:eastAsia="宋体" w:hAnsi="宋体" w:cs="宋体" w:hint="eastAsia"/>
                <w:color w:val="000000"/>
                <w:kern w:val="0"/>
                <w:sz w:val="20"/>
                <w:szCs w:val="20"/>
                <w:lang w:bidi="ar"/>
              </w:rPr>
              <w:br/>
              <w:t>30、信噪比：&gt;90dB；</w:t>
            </w:r>
            <w:r>
              <w:rPr>
                <w:rFonts w:ascii="宋体" w:eastAsia="宋体" w:hAnsi="宋体" w:cs="宋体" w:hint="eastAsia"/>
                <w:color w:val="000000"/>
                <w:kern w:val="0"/>
                <w:sz w:val="20"/>
                <w:szCs w:val="20"/>
                <w:lang w:bidi="ar"/>
              </w:rPr>
              <w:br/>
              <w:t>31、话筒拾音灵敏度：-32±3dB@1KHz（长管）；</w:t>
            </w:r>
            <w:r>
              <w:rPr>
                <w:rFonts w:ascii="宋体" w:eastAsia="宋体" w:hAnsi="宋体" w:cs="宋体" w:hint="eastAsia"/>
                <w:color w:val="000000"/>
                <w:kern w:val="0"/>
                <w:sz w:val="20"/>
                <w:szCs w:val="20"/>
                <w:lang w:bidi="ar"/>
              </w:rPr>
              <w:br/>
              <w:t>32、话筒拾音灵敏度：-35±3dB@1KHz（方管）。</w:t>
            </w:r>
            <w:r>
              <w:rPr>
                <w:rFonts w:ascii="宋体" w:eastAsia="宋体" w:hAnsi="宋体" w:cs="宋体" w:hint="eastAsia"/>
                <w:color w:val="000000"/>
                <w:kern w:val="0"/>
                <w:sz w:val="20"/>
                <w:szCs w:val="20"/>
                <w:lang w:bidi="ar"/>
              </w:rPr>
              <w:br/>
              <w:t>综合参数：</w:t>
            </w:r>
            <w:r>
              <w:rPr>
                <w:rFonts w:ascii="宋体" w:eastAsia="宋体" w:hAnsi="宋体" w:cs="宋体" w:hint="eastAsia"/>
                <w:color w:val="000000"/>
                <w:kern w:val="0"/>
                <w:sz w:val="20"/>
                <w:szCs w:val="20"/>
                <w:lang w:bidi="ar"/>
              </w:rPr>
              <w:br/>
              <w:t>33、工作频率：UHF 640MHz~690MHz；</w:t>
            </w:r>
            <w:r>
              <w:rPr>
                <w:rFonts w:ascii="宋体" w:eastAsia="宋体" w:hAnsi="宋体" w:cs="宋体" w:hint="eastAsia"/>
                <w:color w:val="000000"/>
                <w:kern w:val="0"/>
                <w:sz w:val="20"/>
                <w:szCs w:val="20"/>
                <w:lang w:bidi="ar"/>
              </w:rPr>
              <w:br/>
              <w:t>34、信道数值：共200信道；</w:t>
            </w:r>
            <w:r>
              <w:rPr>
                <w:rFonts w:ascii="宋体" w:eastAsia="宋体" w:hAnsi="宋体" w:cs="宋体" w:hint="eastAsia"/>
                <w:color w:val="000000"/>
                <w:kern w:val="0"/>
                <w:sz w:val="20"/>
                <w:szCs w:val="20"/>
                <w:lang w:bidi="ar"/>
              </w:rPr>
              <w:br/>
              <w:t>35、调制方式：FM；</w:t>
            </w:r>
            <w:r>
              <w:rPr>
                <w:rFonts w:ascii="宋体" w:eastAsia="宋体" w:hAnsi="宋体" w:cs="宋体" w:hint="eastAsia"/>
                <w:color w:val="000000"/>
                <w:kern w:val="0"/>
                <w:sz w:val="20"/>
                <w:szCs w:val="20"/>
                <w:lang w:bidi="ar"/>
              </w:rPr>
              <w:br/>
              <w:t>36、信道间隔：250KHz；</w:t>
            </w:r>
            <w:r>
              <w:rPr>
                <w:rFonts w:ascii="宋体" w:eastAsia="宋体" w:hAnsi="宋体" w:cs="宋体" w:hint="eastAsia"/>
                <w:color w:val="000000"/>
                <w:kern w:val="0"/>
                <w:sz w:val="20"/>
                <w:szCs w:val="20"/>
                <w:lang w:bidi="ar"/>
              </w:rPr>
              <w:br/>
              <w:t>37、频率稳定度：±0、001%；</w:t>
            </w:r>
            <w:r>
              <w:rPr>
                <w:rFonts w:ascii="宋体" w:eastAsia="宋体" w:hAnsi="宋体" w:cs="宋体" w:hint="eastAsia"/>
                <w:color w:val="000000"/>
                <w:kern w:val="0"/>
                <w:sz w:val="20"/>
                <w:szCs w:val="20"/>
                <w:lang w:bidi="ar"/>
              </w:rPr>
              <w:br/>
              <w:t>38、动态范围：≥100dB；</w:t>
            </w:r>
            <w:r>
              <w:rPr>
                <w:rFonts w:ascii="宋体" w:eastAsia="宋体" w:hAnsi="宋体" w:cs="宋体" w:hint="eastAsia"/>
                <w:color w:val="000000"/>
                <w:kern w:val="0"/>
                <w:sz w:val="20"/>
                <w:szCs w:val="20"/>
                <w:lang w:bidi="ar"/>
              </w:rPr>
              <w:br/>
              <w:t>39、最大频偏：±30KHz；</w:t>
            </w:r>
            <w:r>
              <w:rPr>
                <w:rFonts w:ascii="宋体" w:eastAsia="宋体" w:hAnsi="宋体" w:cs="宋体" w:hint="eastAsia"/>
                <w:color w:val="000000"/>
                <w:kern w:val="0"/>
                <w:sz w:val="20"/>
                <w:szCs w:val="20"/>
                <w:lang w:bidi="ar"/>
              </w:rPr>
              <w:br/>
              <w:t>40、频率响应：40Hz～16KHz；</w:t>
            </w:r>
            <w:r>
              <w:rPr>
                <w:rFonts w:ascii="宋体" w:eastAsia="宋体" w:hAnsi="宋体" w:cs="宋体" w:hint="eastAsia"/>
                <w:color w:val="000000"/>
                <w:kern w:val="0"/>
                <w:sz w:val="20"/>
                <w:szCs w:val="20"/>
                <w:lang w:bidi="ar"/>
              </w:rPr>
              <w:br/>
              <w:t>41、综合信噪比：&gt;60dB；</w:t>
            </w:r>
            <w:r>
              <w:rPr>
                <w:rFonts w:ascii="宋体" w:eastAsia="宋体" w:hAnsi="宋体" w:cs="宋体" w:hint="eastAsia"/>
                <w:color w:val="000000"/>
                <w:kern w:val="0"/>
                <w:sz w:val="20"/>
                <w:szCs w:val="20"/>
                <w:lang w:bidi="ar"/>
              </w:rPr>
              <w:br/>
              <w:t>42、综合失真：&lt;0、5%@1KHz；</w:t>
            </w:r>
            <w:r>
              <w:rPr>
                <w:rFonts w:ascii="宋体" w:eastAsia="宋体" w:hAnsi="宋体" w:cs="宋体" w:hint="eastAsia"/>
                <w:color w:val="000000"/>
                <w:kern w:val="0"/>
                <w:sz w:val="20"/>
                <w:szCs w:val="20"/>
                <w:lang w:bidi="ar"/>
              </w:rPr>
              <w:br/>
              <w:t>43、工作距离：约100m（开阔地没有干扰的情况下）；</w:t>
            </w:r>
            <w:r>
              <w:rPr>
                <w:rFonts w:ascii="宋体" w:eastAsia="宋体" w:hAnsi="宋体" w:cs="宋体" w:hint="eastAsia"/>
                <w:color w:val="000000"/>
                <w:kern w:val="0"/>
                <w:sz w:val="20"/>
                <w:szCs w:val="20"/>
                <w:lang w:bidi="ar"/>
              </w:rPr>
              <w:br/>
              <w:t>44、工作环境温度：-10℃~50℃。</w:t>
            </w:r>
          </w:p>
          <w:p w14:paraId="6D06D5C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（六）</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12路两编组调音台TR-F12</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台，具体要求如下：</w:t>
            </w:r>
          </w:p>
          <w:p w14:paraId="3A442E8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1、八路话筒输入，4路单声道、2组立体声输入；              </w:t>
            </w:r>
            <w:r>
              <w:rPr>
                <w:rFonts w:ascii="宋体" w:eastAsia="宋体" w:hAnsi="宋体" w:cs="宋体" w:hint="eastAsia"/>
                <w:color w:val="000000"/>
                <w:kern w:val="0"/>
                <w:sz w:val="20"/>
                <w:szCs w:val="20"/>
                <w:lang w:bidi="ar"/>
              </w:rPr>
              <w:br/>
              <w:t xml:space="preserve">2、▲每个单声导带三段EQ均衡器，高、中、低音独立调节；                 </w:t>
            </w:r>
            <w:r>
              <w:rPr>
                <w:rFonts w:ascii="宋体" w:eastAsia="宋体" w:hAnsi="宋体" w:cs="宋体" w:hint="eastAsia"/>
                <w:color w:val="000000"/>
                <w:kern w:val="0"/>
                <w:sz w:val="20"/>
                <w:szCs w:val="20"/>
                <w:lang w:bidi="ar"/>
              </w:rPr>
              <w:br/>
              <w:t xml:space="preserve">3、60MM长度行程推子,精选阻尼推子手感好,调节精准,使用寿命长；                     </w:t>
            </w:r>
            <w:r>
              <w:rPr>
                <w:rFonts w:ascii="宋体" w:eastAsia="宋体" w:hAnsi="宋体" w:cs="宋体" w:hint="eastAsia"/>
                <w:color w:val="000000"/>
                <w:kern w:val="0"/>
                <w:sz w:val="20"/>
                <w:szCs w:val="20"/>
                <w:lang w:bidi="ar"/>
              </w:rPr>
              <w:br/>
              <w:t>4、两个辅助输出，一个AUX发送，一个FX发送，AUX发送为推子前信号，FX发送为推子后信号，信号发送量都由旋钮控制；</w:t>
            </w:r>
            <w:r>
              <w:rPr>
                <w:rFonts w:ascii="宋体" w:eastAsia="宋体" w:hAnsi="宋体" w:cs="宋体" w:hint="eastAsia"/>
                <w:color w:val="000000"/>
                <w:kern w:val="0"/>
                <w:sz w:val="20"/>
                <w:szCs w:val="20"/>
                <w:lang w:bidi="ar"/>
              </w:rPr>
              <w:br/>
              <w:t>5、▲带恒流源的分布式 A 类麦克风放大器；</w:t>
            </w:r>
            <w:r>
              <w:rPr>
                <w:rFonts w:ascii="宋体" w:eastAsia="宋体" w:hAnsi="宋体" w:cs="宋体" w:hint="eastAsia"/>
                <w:color w:val="000000"/>
                <w:kern w:val="0"/>
                <w:sz w:val="20"/>
                <w:szCs w:val="20"/>
                <w:lang w:bidi="ar"/>
              </w:rPr>
              <w:br/>
              <w:t>6、▲内置效果器，24种预设效果，根据实际场合使用需求，任意调整让歌声富有立体感和空间感；</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7、▲支持USB口音频设备，内置</w:t>
            </w:r>
            <w:proofErr w:type="gramStart"/>
            <w:r>
              <w:rPr>
                <w:rFonts w:ascii="宋体" w:eastAsia="宋体" w:hAnsi="宋体" w:cs="宋体" w:hint="eastAsia"/>
                <w:color w:val="000000"/>
                <w:kern w:val="0"/>
                <w:sz w:val="20"/>
                <w:szCs w:val="20"/>
                <w:lang w:bidi="ar"/>
              </w:rPr>
              <w:t>无线蓝牙模块</w:t>
            </w:r>
            <w:proofErr w:type="gramEnd"/>
            <w:r>
              <w:rPr>
                <w:rFonts w:ascii="宋体" w:eastAsia="宋体" w:hAnsi="宋体" w:cs="宋体" w:hint="eastAsia"/>
                <w:color w:val="000000"/>
                <w:kern w:val="0"/>
                <w:sz w:val="20"/>
                <w:szCs w:val="20"/>
                <w:lang w:bidi="ar"/>
              </w:rPr>
              <w:t>，电脑接口，多种音源输入口自由调节播放音乐；</w:t>
            </w:r>
            <w:r>
              <w:rPr>
                <w:rFonts w:ascii="宋体" w:eastAsia="宋体" w:hAnsi="宋体" w:cs="宋体" w:hint="eastAsia"/>
                <w:color w:val="000000"/>
                <w:kern w:val="0"/>
                <w:sz w:val="20"/>
                <w:szCs w:val="20"/>
                <w:lang w:bidi="ar"/>
              </w:rPr>
              <w:br/>
              <w:t>8、▲LED显示24-bit/192KHz 2进/2出 USB音频；</w:t>
            </w:r>
            <w:r>
              <w:rPr>
                <w:rFonts w:ascii="宋体" w:eastAsia="宋体" w:hAnsi="宋体" w:cs="宋体" w:hint="eastAsia"/>
                <w:color w:val="000000"/>
                <w:kern w:val="0"/>
                <w:sz w:val="20"/>
                <w:szCs w:val="20"/>
                <w:lang w:bidi="ar"/>
              </w:rPr>
              <w:br/>
              <w:t>9、▲单声道输入单独的噪声门开关；</w:t>
            </w:r>
            <w:r>
              <w:rPr>
                <w:rFonts w:ascii="宋体" w:eastAsia="宋体" w:hAnsi="宋体" w:cs="宋体" w:hint="eastAsia"/>
                <w:color w:val="000000"/>
                <w:kern w:val="0"/>
                <w:sz w:val="20"/>
                <w:szCs w:val="20"/>
                <w:lang w:bidi="ar"/>
              </w:rPr>
              <w:br/>
              <w:t>10、RGB通道开关指示；</w:t>
            </w:r>
            <w:r>
              <w:rPr>
                <w:rFonts w:ascii="宋体" w:eastAsia="宋体" w:hAnsi="宋体" w:cs="宋体" w:hint="eastAsia"/>
                <w:color w:val="000000"/>
                <w:kern w:val="0"/>
                <w:sz w:val="20"/>
                <w:szCs w:val="20"/>
                <w:lang w:bidi="ar"/>
              </w:rPr>
              <w:br/>
              <w:t>11、通道信号直接输出；</w:t>
            </w:r>
            <w:r>
              <w:rPr>
                <w:rFonts w:ascii="宋体" w:eastAsia="宋体" w:hAnsi="宋体" w:cs="宋体" w:hint="eastAsia"/>
                <w:color w:val="000000"/>
                <w:kern w:val="0"/>
                <w:sz w:val="20"/>
                <w:szCs w:val="20"/>
                <w:lang w:bidi="ar"/>
              </w:rPr>
              <w:br/>
              <w:t>12、单声道输入通道每路带独立的48V</w:t>
            </w:r>
            <w:proofErr w:type="gramStart"/>
            <w:r>
              <w:rPr>
                <w:rFonts w:ascii="宋体" w:eastAsia="宋体" w:hAnsi="宋体" w:cs="宋体" w:hint="eastAsia"/>
                <w:color w:val="000000"/>
                <w:kern w:val="0"/>
                <w:sz w:val="20"/>
                <w:szCs w:val="20"/>
                <w:lang w:bidi="ar"/>
              </w:rPr>
              <w:t>幻像</w:t>
            </w:r>
            <w:proofErr w:type="gramEnd"/>
            <w:r>
              <w:rPr>
                <w:rFonts w:ascii="宋体" w:eastAsia="宋体" w:hAnsi="宋体" w:cs="宋体" w:hint="eastAsia"/>
                <w:color w:val="000000"/>
                <w:kern w:val="0"/>
                <w:sz w:val="20"/>
                <w:szCs w:val="20"/>
                <w:lang w:bidi="ar"/>
              </w:rPr>
              <w:t>供电开关。</w:t>
            </w:r>
            <w:r>
              <w:rPr>
                <w:rFonts w:ascii="宋体" w:eastAsia="宋体" w:hAnsi="宋体" w:cs="宋体" w:hint="eastAsia"/>
                <w:color w:val="000000"/>
                <w:kern w:val="0"/>
                <w:sz w:val="20"/>
                <w:szCs w:val="20"/>
                <w:lang w:bidi="ar"/>
              </w:rPr>
              <w:br/>
              <w:t>13、▲立体声监听输出，可以耳机监听，也可以输出到监听音箱旋钮控制音量大小</w:t>
            </w:r>
          </w:p>
          <w:p w14:paraId="64BAA96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（七）</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智能语音增益器TS5</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台，具体要求如下：</w:t>
            </w:r>
          </w:p>
          <w:p w14:paraId="680251A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1、具备2*20字符点阵LCD；</w:t>
            </w:r>
            <w:r>
              <w:rPr>
                <w:rFonts w:ascii="宋体" w:eastAsia="宋体" w:hAnsi="宋体" w:cs="宋体" w:hint="eastAsia"/>
                <w:color w:val="000000"/>
                <w:kern w:val="0"/>
                <w:sz w:val="20"/>
                <w:szCs w:val="20"/>
                <w:lang w:bidi="ar"/>
              </w:rPr>
              <w:br/>
              <w:t>2、具备双通道大三芯+XLR输入/输出；</w:t>
            </w:r>
            <w:r>
              <w:rPr>
                <w:rFonts w:ascii="宋体" w:eastAsia="宋体" w:hAnsi="宋体" w:cs="宋体" w:hint="eastAsia"/>
                <w:color w:val="000000"/>
                <w:kern w:val="0"/>
                <w:sz w:val="20"/>
                <w:szCs w:val="20"/>
                <w:lang w:bidi="ar"/>
              </w:rPr>
              <w:br/>
              <w:t>3、支持输入可配置为线路或麦克风（麦克风输入可打开/关闭+48V</w:t>
            </w:r>
            <w:proofErr w:type="gramStart"/>
            <w:r>
              <w:rPr>
                <w:rFonts w:ascii="宋体" w:eastAsia="宋体" w:hAnsi="宋体" w:cs="宋体" w:hint="eastAsia"/>
                <w:color w:val="000000"/>
                <w:kern w:val="0"/>
                <w:sz w:val="20"/>
                <w:szCs w:val="20"/>
                <w:lang w:bidi="ar"/>
              </w:rPr>
              <w:t>幻像</w:t>
            </w:r>
            <w:proofErr w:type="gramEnd"/>
            <w:r>
              <w:rPr>
                <w:rFonts w:ascii="宋体" w:eastAsia="宋体" w:hAnsi="宋体" w:cs="宋体" w:hint="eastAsia"/>
                <w:color w:val="000000"/>
                <w:kern w:val="0"/>
                <w:sz w:val="20"/>
                <w:szCs w:val="20"/>
                <w:lang w:bidi="ar"/>
              </w:rPr>
              <w:t>电源）；</w:t>
            </w:r>
            <w:r>
              <w:rPr>
                <w:rFonts w:ascii="宋体" w:eastAsia="宋体" w:hAnsi="宋体" w:cs="宋体" w:hint="eastAsia"/>
                <w:color w:val="000000"/>
                <w:kern w:val="0"/>
                <w:sz w:val="20"/>
                <w:szCs w:val="20"/>
                <w:lang w:bidi="ar"/>
              </w:rPr>
              <w:br/>
              <w:t>4、▲支持双通道独立或联调；</w:t>
            </w:r>
            <w:r>
              <w:rPr>
                <w:rFonts w:ascii="宋体" w:eastAsia="宋体" w:hAnsi="宋体" w:cs="宋体" w:hint="eastAsia"/>
                <w:color w:val="000000"/>
                <w:kern w:val="0"/>
                <w:sz w:val="20"/>
                <w:szCs w:val="20"/>
                <w:lang w:bidi="ar"/>
              </w:rPr>
              <w:br/>
              <w:t>5、▲采用第四代SHARC ADSP-21489高性能浮点DSP芯片，强大的AI音频智能算法处理能力，实现3A（ANS+AFS+AGC）语音增强；</w:t>
            </w:r>
            <w:r>
              <w:rPr>
                <w:rFonts w:ascii="宋体" w:eastAsia="宋体" w:hAnsi="宋体" w:cs="宋体" w:hint="eastAsia"/>
                <w:color w:val="000000"/>
                <w:kern w:val="0"/>
                <w:sz w:val="20"/>
                <w:szCs w:val="20"/>
                <w:lang w:bidi="ar"/>
              </w:rPr>
              <w:br/>
              <w:t>6、▲采用进口ELNA电容，精选音频专用器件，保障处理器对声染色的影响降低到最小；</w:t>
            </w:r>
            <w:r>
              <w:rPr>
                <w:rFonts w:ascii="宋体" w:eastAsia="宋体" w:hAnsi="宋体" w:cs="宋体" w:hint="eastAsia"/>
                <w:color w:val="000000"/>
                <w:kern w:val="0"/>
                <w:sz w:val="20"/>
                <w:szCs w:val="20"/>
                <w:lang w:bidi="ar"/>
              </w:rPr>
              <w:br/>
              <w:t>7、具备48Khz采样频率保障捕捉声音细节，AD/DA动态范围达118dB；</w:t>
            </w:r>
            <w:r>
              <w:rPr>
                <w:rFonts w:ascii="宋体" w:eastAsia="宋体" w:hAnsi="宋体" w:cs="宋体" w:hint="eastAsia"/>
                <w:color w:val="000000"/>
                <w:kern w:val="0"/>
                <w:sz w:val="20"/>
                <w:szCs w:val="20"/>
                <w:lang w:bidi="ar"/>
              </w:rPr>
              <w:br/>
              <w:t>8、具备高性能指标：动态范围&gt;110dB，THD+N&lt;0.02%，设备最小固定延时&lt;16ms；</w:t>
            </w:r>
            <w:r>
              <w:rPr>
                <w:rFonts w:ascii="宋体" w:eastAsia="宋体" w:hAnsi="宋体" w:cs="宋体" w:hint="eastAsia"/>
                <w:color w:val="000000"/>
                <w:kern w:val="0"/>
                <w:sz w:val="20"/>
                <w:szCs w:val="20"/>
                <w:lang w:bidi="ar"/>
              </w:rPr>
              <w:br/>
              <w:t>9、▲支持ANS噪声抑制：采用人工智能宽度学习算法，从信号中剔除</w:t>
            </w:r>
            <w:proofErr w:type="gramStart"/>
            <w:r>
              <w:rPr>
                <w:rFonts w:ascii="宋体" w:eastAsia="宋体" w:hAnsi="宋体" w:cs="宋体" w:hint="eastAsia"/>
                <w:color w:val="000000"/>
                <w:kern w:val="0"/>
                <w:sz w:val="20"/>
                <w:szCs w:val="20"/>
                <w:lang w:bidi="ar"/>
              </w:rPr>
              <w:t>非人声杂讯</w:t>
            </w:r>
            <w:proofErr w:type="gram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10、▲支持AFS反馈抑制：</w:t>
            </w:r>
            <w:proofErr w:type="gramStart"/>
            <w:r>
              <w:rPr>
                <w:rFonts w:ascii="宋体" w:eastAsia="宋体" w:hAnsi="宋体" w:cs="宋体" w:hint="eastAsia"/>
                <w:color w:val="000000"/>
                <w:kern w:val="0"/>
                <w:sz w:val="20"/>
                <w:szCs w:val="20"/>
                <w:lang w:bidi="ar"/>
              </w:rPr>
              <w:t>移频开关</w:t>
            </w:r>
            <w:proofErr w:type="gramEnd"/>
            <w:r>
              <w:rPr>
                <w:rFonts w:ascii="宋体" w:eastAsia="宋体" w:hAnsi="宋体" w:cs="宋体" w:hint="eastAsia"/>
                <w:color w:val="000000"/>
                <w:kern w:val="0"/>
                <w:sz w:val="20"/>
                <w:szCs w:val="20"/>
                <w:lang w:bidi="ar"/>
              </w:rPr>
              <w:t>控制；</w:t>
            </w:r>
            <w:r>
              <w:rPr>
                <w:rFonts w:ascii="宋体" w:eastAsia="宋体" w:hAnsi="宋体" w:cs="宋体" w:hint="eastAsia"/>
                <w:color w:val="000000"/>
                <w:kern w:val="0"/>
                <w:sz w:val="20"/>
                <w:szCs w:val="20"/>
                <w:lang w:bidi="ar"/>
              </w:rPr>
              <w:br/>
              <w:t>11、▲支持AGC自动增益控制，配合ANS达到更好效果；</w:t>
            </w:r>
            <w:r>
              <w:rPr>
                <w:rFonts w:ascii="宋体" w:eastAsia="宋体" w:hAnsi="宋体" w:cs="宋体" w:hint="eastAsia"/>
                <w:color w:val="000000"/>
                <w:kern w:val="0"/>
                <w:sz w:val="20"/>
                <w:szCs w:val="20"/>
                <w:lang w:bidi="ar"/>
              </w:rPr>
              <w:br/>
              <w:t>12、▲具备USB口连接PC软件实现精细化设置。</w:t>
            </w:r>
            <w:r>
              <w:rPr>
                <w:rFonts w:ascii="宋体" w:eastAsia="宋体" w:hAnsi="宋体" w:cs="宋体" w:hint="eastAsia"/>
                <w:color w:val="000000"/>
                <w:kern w:val="0"/>
                <w:sz w:val="20"/>
                <w:szCs w:val="20"/>
                <w:lang w:bidi="ar"/>
              </w:rPr>
              <w:br/>
              <w:t>13、竞标文件中带▲部分提供清晰的CNAS和CMA认可国家级权威质量监督检测机构出具的检测报告复印件加盖制造商公章佐证</w:t>
            </w:r>
          </w:p>
          <w:p w14:paraId="3C04319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（八）</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4进8出音频处理器（网络控制，带485/232和GPIO口）CR480</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台，具体要求如下：</w:t>
            </w:r>
          </w:p>
          <w:p w14:paraId="07EF3C3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1、4进8出数字音频处理器；</w:t>
            </w:r>
            <w:r>
              <w:rPr>
                <w:rFonts w:ascii="宋体" w:eastAsia="宋体" w:hAnsi="宋体" w:cs="宋体" w:hint="eastAsia"/>
                <w:color w:val="000000"/>
                <w:kern w:val="0"/>
                <w:sz w:val="20"/>
                <w:szCs w:val="20"/>
                <w:lang w:bidi="ar"/>
              </w:rPr>
              <w:br/>
              <w:t>2、采用第四代SHARC ADSP-21489高性能浮点DSP芯片；</w:t>
            </w:r>
            <w:r>
              <w:rPr>
                <w:rFonts w:ascii="宋体" w:eastAsia="宋体" w:hAnsi="宋体" w:cs="宋体" w:hint="eastAsia"/>
                <w:color w:val="000000"/>
                <w:kern w:val="0"/>
                <w:sz w:val="20"/>
                <w:szCs w:val="20"/>
                <w:lang w:bidi="ar"/>
              </w:rPr>
              <w:br/>
              <w:t>3、具备96Khz采样频率，保障捕捉声音细节，AD/DA动态范围达118dB；</w:t>
            </w:r>
            <w:r>
              <w:rPr>
                <w:rFonts w:ascii="宋体" w:eastAsia="宋体" w:hAnsi="宋体" w:cs="宋体" w:hint="eastAsia"/>
                <w:color w:val="000000"/>
                <w:kern w:val="0"/>
                <w:sz w:val="20"/>
                <w:szCs w:val="20"/>
                <w:lang w:bidi="ar"/>
              </w:rPr>
              <w:br/>
              <w:t>4、▲采用进口ELNA电容，保障处理器对声染色的影响降低到最小；</w:t>
            </w:r>
            <w:r>
              <w:rPr>
                <w:rFonts w:ascii="宋体" w:eastAsia="宋体" w:hAnsi="宋体" w:cs="宋体" w:hint="eastAsia"/>
                <w:color w:val="000000"/>
                <w:kern w:val="0"/>
                <w:sz w:val="20"/>
                <w:szCs w:val="20"/>
                <w:lang w:bidi="ar"/>
              </w:rPr>
              <w:br/>
              <w:t>5、▲高性能指标：动态范围&gt;110dB，THD+N&lt;0.005%，设备最小固定延时&lt;2ms；</w:t>
            </w:r>
            <w:r>
              <w:rPr>
                <w:rFonts w:ascii="宋体" w:eastAsia="宋体" w:hAnsi="宋体" w:cs="宋体" w:hint="eastAsia"/>
                <w:color w:val="000000"/>
                <w:kern w:val="0"/>
                <w:sz w:val="20"/>
                <w:szCs w:val="20"/>
                <w:lang w:bidi="ar"/>
              </w:rPr>
              <w:br/>
              <w:t>6、▲支持输入输出可调</w:t>
            </w:r>
            <w:proofErr w:type="gramStart"/>
            <w:r>
              <w:rPr>
                <w:rFonts w:ascii="宋体" w:eastAsia="宋体" w:hAnsi="宋体" w:cs="宋体" w:hint="eastAsia"/>
                <w:color w:val="000000"/>
                <w:kern w:val="0"/>
                <w:sz w:val="20"/>
                <w:szCs w:val="20"/>
                <w:lang w:bidi="ar"/>
              </w:rPr>
              <w:t>延时达</w:t>
            </w:r>
            <w:proofErr w:type="gramEnd"/>
            <w:r>
              <w:rPr>
                <w:rFonts w:ascii="宋体" w:eastAsia="宋体" w:hAnsi="宋体" w:cs="宋体" w:hint="eastAsia"/>
                <w:color w:val="000000"/>
                <w:kern w:val="0"/>
                <w:sz w:val="20"/>
                <w:szCs w:val="20"/>
                <w:lang w:bidi="ar"/>
              </w:rPr>
              <w:t>1000ms，精度0.02ms；</w:t>
            </w:r>
            <w:r>
              <w:rPr>
                <w:rFonts w:ascii="宋体" w:eastAsia="宋体" w:hAnsi="宋体" w:cs="宋体" w:hint="eastAsia"/>
                <w:color w:val="000000"/>
                <w:kern w:val="0"/>
                <w:sz w:val="20"/>
                <w:szCs w:val="20"/>
                <w:lang w:bidi="ar"/>
              </w:rPr>
              <w:br/>
              <w:t>7、▲输入通道功能：噪声门、反馈抑制器、10段参量均衡、3段动态均衡器、高低通、压缩器、延时；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8、输出通道功能：矩阵混音、10段参量均衡、高低通、压缩器、限幅器、延时器；</w:t>
            </w:r>
            <w:r>
              <w:rPr>
                <w:rFonts w:ascii="宋体" w:eastAsia="宋体" w:hAnsi="宋体" w:cs="宋体" w:hint="eastAsia"/>
                <w:color w:val="000000"/>
                <w:kern w:val="0"/>
                <w:sz w:val="20"/>
                <w:szCs w:val="20"/>
                <w:lang w:bidi="ar"/>
              </w:rPr>
              <w:br/>
              <w:t>9、内置粉红/白噪声/正弦发生器；</w:t>
            </w:r>
            <w:r>
              <w:rPr>
                <w:rFonts w:ascii="宋体" w:eastAsia="宋体" w:hAnsi="宋体" w:cs="宋体" w:hint="eastAsia"/>
                <w:color w:val="000000"/>
                <w:kern w:val="0"/>
                <w:sz w:val="20"/>
                <w:szCs w:val="20"/>
                <w:lang w:bidi="ar"/>
              </w:rPr>
              <w:br/>
              <w:t>10、支持参量均衡器类型：PEQ/Lo-Shelf/Hi-Shelf/Allpass1/Apass2（全通滤波器可用作相位调节）；</w:t>
            </w:r>
            <w:r>
              <w:rPr>
                <w:rFonts w:ascii="宋体" w:eastAsia="宋体" w:hAnsi="宋体" w:cs="宋体" w:hint="eastAsia"/>
                <w:color w:val="000000"/>
                <w:kern w:val="0"/>
                <w:sz w:val="20"/>
                <w:szCs w:val="20"/>
                <w:lang w:bidi="ar"/>
              </w:rPr>
              <w:br/>
              <w:t>11、支持高低通滤波器：Bessel/Butterworth/Link-Riley的斜率从6~48dB/Oct范围内可选；</w:t>
            </w:r>
            <w:r>
              <w:rPr>
                <w:rFonts w:ascii="宋体" w:eastAsia="宋体" w:hAnsi="宋体" w:cs="宋体" w:hint="eastAsia"/>
                <w:color w:val="000000"/>
                <w:kern w:val="0"/>
                <w:sz w:val="20"/>
                <w:szCs w:val="20"/>
                <w:lang w:bidi="ar"/>
              </w:rPr>
              <w:br/>
              <w:t>12、▲支持23组场景预设；</w:t>
            </w:r>
            <w:r>
              <w:rPr>
                <w:rFonts w:ascii="宋体" w:eastAsia="宋体" w:hAnsi="宋体" w:cs="宋体" w:hint="eastAsia"/>
                <w:color w:val="000000"/>
                <w:kern w:val="0"/>
                <w:sz w:val="20"/>
                <w:szCs w:val="20"/>
                <w:lang w:bidi="ar"/>
              </w:rPr>
              <w:br/>
              <w:t>13、▲支持PC软件搜索发现处理器；</w:t>
            </w:r>
            <w:r>
              <w:rPr>
                <w:rFonts w:ascii="宋体" w:eastAsia="宋体" w:hAnsi="宋体" w:cs="宋体" w:hint="eastAsia"/>
                <w:color w:val="000000"/>
                <w:kern w:val="0"/>
                <w:sz w:val="20"/>
                <w:szCs w:val="20"/>
                <w:lang w:bidi="ar"/>
              </w:rPr>
              <w:br/>
              <w:t>14、支持以太网、USB、RS232/485控制接口，支持TCP/IP、串口协议实现第三方控制；</w:t>
            </w:r>
            <w:r>
              <w:rPr>
                <w:rFonts w:ascii="宋体" w:eastAsia="宋体" w:hAnsi="宋体" w:cs="宋体" w:hint="eastAsia"/>
                <w:color w:val="000000"/>
                <w:kern w:val="0"/>
                <w:sz w:val="20"/>
                <w:szCs w:val="20"/>
                <w:lang w:bidi="ar"/>
              </w:rPr>
              <w:br/>
              <w:t>15、▲GPIO端口（输入输出各2个），支持系统集成联控[可选GPIO扩展盒]。</w:t>
            </w:r>
            <w:r>
              <w:rPr>
                <w:rFonts w:ascii="宋体" w:eastAsia="宋体" w:hAnsi="宋体" w:cs="宋体" w:hint="eastAsia"/>
                <w:color w:val="000000"/>
                <w:kern w:val="0"/>
                <w:sz w:val="20"/>
                <w:szCs w:val="20"/>
                <w:lang w:bidi="ar"/>
              </w:rPr>
              <w:br/>
              <w:t>16、▲支持CR-86面板可根据项目场景控制需求，灵活定制编程</w:t>
            </w:r>
            <w:r>
              <w:rPr>
                <w:rFonts w:ascii="宋体" w:eastAsia="宋体" w:hAnsi="宋体" w:cs="宋体" w:hint="eastAsia"/>
                <w:color w:val="000000"/>
                <w:kern w:val="0"/>
                <w:sz w:val="20"/>
                <w:szCs w:val="20"/>
                <w:lang w:bidi="ar"/>
              </w:rPr>
              <w:br/>
              <w:t>17、▲支持CR-86界面灵活控制模式调用、矩阵混音、输入输出静音及音量。</w:t>
            </w:r>
          </w:p>
          <w:p w14:paraId="7FE67D1F" w14:textId="77777777" w:rsidR="00045A54" w:rsidRDefault="00000000">
            <w:pPr>
              <w:widowControl/>
              <w:numPr>
                <w:ilvl w:val="0"/>
                <w:numId w:val="1"/>
              </w:numPr>
              <w:jc w:val="left"/>
              <w:textAlignment w:val="center"/>
              <w:rPr>
                <w:rFonts w:ascii="宋体" w:eastAsia="宋体" w:hAnsi="宋体" w:cs="宋体" w:hint="eastAsia"/>
                <w:color w:val="000000"/>
                <w:kern w:val="0"/>
                <w:sz w:val="20"/>
                <w:szCs w:val="20"/>
                <w:lang w:bidi="ar"/>
              </w:rPr>
            </w:pP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电源时序器ZB-280</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台，具体要求如下：1、彩色液晶屏≤2寸，可实时显示当前的电压、通道开关状态、日期、时间、星期；</w:t>
            </w:r>
            <w:r>
              <w:rPr>
                <w:rFonts w:ascii="宋体" w:eastAsia="宋体" w:hAnsi="宋体" w:cs="宋体" w:hint="eastAsia"/>
                <w:color w:val="000000"/>
                <w:kern w:val="0"/>
                <w:sz w:val="20"/>
                <w:szCs w:val="20"/>
                <w:lang w:bidi="ar"/>
              </w:rPr>
              <w:br/>
              <w:t>2、▲支持面板Lock锁定功能，防止误操作；</w:t>
            </w:r>
            <w:r>
              <w:rPr>
                <w:rFonts w:ascii="宋体" w:eastAsia="宋体" w:hAnsi="宋体" w:cs="宋体" w:hint="eastAsia"/>
                <w:color w:val="000000"/>
                <w:kern w:val="0"/>
                <w:sz w:val="20"/>
                <w:szCs w:val="20"/>
                <w:lang w:bidi="ar"/>
              </w:rPr>
              <w:br/>
              <w:t>3、具备8路可控通道输出，可设置每路延时开启时间与关闭时间（范围0~999s）；</w:t>
            </w:r>
            <w:r>
              <w:rPr>
                <w:rFonts w:ascii="宋体" w:eastAsia="宋体" w:hAnsi="宋体" w:cs="宋体" w:hint="eastAsia"/>
                <w:color w:val="000000"/>
                <w:kern w:val="0"/>
                <w:sz w:val="20"/>
                <w:szCs w:val="20"/>
                <w:lang w:bidi="ar"/>
              </w:rPr>
              <w:br/>
              <w:t>4、具备90V~250V宽电压开关电源设计，特设欠压、超压检测及报警功能，总电流达60A，单路电流达20A；</w:t>
            </w:r>
            <w:r>
              <w:rPr>
                <w:rFonts w:ascii="宋体" w:eastAsia="宋体" w:hAnsi="宋体" w:cs="宋体" w:hint="eastAsia"/>
                <w:color w:val="000000"/>
                <w:kern w:val="0"/>
                <w:sz w:val="20"/>
                <w:szCs w:val="20"/>
                <w:lang w:bidi="ar"/>
              </w:rPr>
              <w:br/>
              <w:t>5、支持定时开关机功能，可设置日期时间（含星期），无需手动操作；</w:t>
            </w:r>
            <w:r>
              <w:rPr>
                <w:rFonts w:ascii="宋体" w:eastAsia="宋体" w:hAnsi="宋体" w:cs="宋体" w:hint="eastAsia"/>
                <w:color w:val="000000"/>
                <w:kern w:val="0"/>
                <w:sz w:val="20"/>
                <w:szCs w:val="20"/>
                <w:lang w:bidi="ar"/>
              </w:rPr>
              <w:br/>
              <w:t>6、▲支持10组设备开关场景数据保存与调用；</w:t>
            </w:r>
            <w:r>
              <w:rPr>
                <w:rFonts w:ascii="宋体" w:eastAsia="宋体" w:hAnsi="宋体" w:cs="宋体" w:hint="eastAsia"/>
                <w:color w:val="000000"/>
                <w:kern w:val="0"/>
                <w:sz w:val="20"/>
                <w:szCs w:val="20"/>
                <w:lang w:bidi="ar"/>
              </w:rPr>
              <w:br/>
              <w:t>7、▲支持远程集中控制，每台设备自带设备编码ID检测和设置；</w:t>
            </w:r>
            <w:r>
              <w:rPr>
                <w:rFonts w:ascii="宋体" w:eastAsia="宋体" w:hAnsi="宋体" w:cs="宋体" w:hint="eastAsia"/>
                <w:color w:val="000000"/>
                <w:kern w:val="0"/>
                <w:sz w:val="20"/>
                <w:szCs w:val="20"/>
                <w:lang w:bidi="ar"/>
              </w:rPr>
              <w:br/>
              <w:t>8、▲具备RS232接口、RS485接口、TCP/IP网口，开关控制口，支持外部中央设备控制；</w:t>
            </w:r>
            <w:r>
              <w:rPr>
                <w:rFonts w:ascii="宋体" w:eastAsia="宋体" w:hAnsi="宋体" w:cs="宋体" w:hint="eastAsia"/>
                <w:color w:val="000000"/>
                <w:kern w:val="0"/>
                <w:sz w:val="20"/>
                <w:szCs w:val="20"/>
                <w:lang w:bidi="ar"/>
              </w:rPr>
              <w:br/>
              <w:t>9、▲具备多台（出厂可达20台）设备级联控制，级联状态可自动检测及设置。</w:t>
            </w:r>
            <w:r>
              <w:rPr>
                <w:rFonts w:ascii="宋体" w:eastAsia="宋体" w:hAnsi="宋体" w:cs="宋体" w:hint="eastAsia"/>
                <w:color w:val="000000"/>
                <w:kern w:val="0"/>
                <w:sz w:val="20"/>
                <w:szCs w:val="20"/>
                <w:lang w:bidi="ar"/>
              </w:rPr>
              <w:br/>
              <w:t>10、竞标文件中带▲部分提供清晰的CNAS和CMA认可国家级权威质量监督检测机构出具的检测报告复印件加盖制造商公章佐证 。</w:t>
            </w:r>
          </w:p>
          <w:p w14:paraId="485AF85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（十）配套辅材：卡</w:t>
            </w:r>
            <w:proofErr w:type="gramStart"/>
            <w:r>
              <w:rPr>
                <w:rFonts w:ascii="宋体" w:eastAsia="宋体" w:hAnsi="宋体" w:cs="宋体" w:hint="eastAsia"/>
                <w:color w:val="000000"/>
                <w:kern w:val="0"/>
                <w:sz w:val="20"/>
                <w:szCs w:val="20"/>
                <w:lang w:bidi="ar"/>
              </w:rPr>
              <w:t>侬</w:t>
            </w:r>
            <w:proofErr w:type="gramEnd"/>
            <w:r>
              <w:rPr>
                <w:rFonts w:ascii="宋体" w:eastAsia="宋体" w:hAnsi="宋体" w:cs="宋体" w:hint="eastAsia"/>
                <w:color w:val="000000"/>
                <w:kern w:val="0"/>
                <w:sz w:val="20"/>
                <w:szCs w:val="20"/>
                <w:lang w:bidi="ar"/>
              </w:rPr>
              <w:t>公对卡</w:t>
            </w:r>
            <w:proofErr w:type="gramStart"/>
            <w:r>
              <w:rPr>
                <w:rFonts w:ascii="宋体" w:eastAsia="宋体" w:hAnsi="宋体" w:cs="宋体" w:hint="eastAsia"/>
                <w:color w:val="000000"/>
                <w:kern w:val="0"/>
                <w:sz w:val="20"/>
                <w:szCs w:val="20"/>
                <w:lang w:bidi="ar"/>
              </w:rPr>
              <w:t>侬</w:t>
            </w:r>
            <w:proofErr w:type="gramEnd"/>
            <w:r>
              <w:rPr>
                <w:rFonts w:ascii="宋体" w:eastAsia="宋体" w:hAnsi="宋体" w:cs="宋体" w:hint="eastAsia"/>
                <w:color w:val="000000"/>
                <w:kern w:val="0"/>
                <w:sz w:val="20"/>
                <w:szCs w:val="20"/>
                <w:lang w:bidi="ar"/>
              </w:rPr>
              <w:t>母信号线（1.5米）12条，2*1.5㎡专业工程音箱线1卷，3.5</w:t>
            </w:r>
            <w:proofErr w:type="gramStart"/>
            <w:r>
              <w:rPr>
                <w:rFonts w:ascii="宋体" w:eastAsia="宋体" w:hAnsi="宋体" w:cs="宋体" w:hint="eastAsia"/>
                <w:color w:val="000000"/>
                <w:kern w:val="0"/>
                <w:sz w:val="20"/>
                <w:szCs w:val="20"/>
                <w:lang w:bidi="ar"/>
              </w:rPr>
              <w:t>转双莲花</w:t>
            </w:r>
            <w:proofErr w:type="gramEnd"/>
            <w:r>
              <w:rPr>
                <w:rFonts w:ascii="宋体" w:eastAsia="宋体" w:hAnsi="宋体" w:cs="宋体" w:hint="eastAsia"/>
                <w:color w:val="000000"/>
                <w:kern w:val="0"/>
                <w:sz w:val="20"/>
                <w:szCs w:val="20"/>
                <w:lang w:bidi="ar"/>
              </w:rPr>
              <w:t>信号线（10米）1条，音箱壁架,左右可调，伸缩可调3个，16U机柜1个</w:t>
            </w:r>
          </w:p>
          <w:p w14:paraId="64F6C30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（十一）二合一屏体控制器(音视频综合管理平台)一台，具体要求如下：</w:t>
            </w:r>
          </w:p>
          <w:p w14:paraId="69A5BD8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1、支持 1 路 DVI 输入和 3 路 HDMI1.4 输入 </w:t>
            </w:r>
          </w:p>
          <w:p w14:paraId="1666101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w:t>
            </w:r>
            <w:proofErr w:type="gramStart"/>
            <w:r>
              <w:rPr>
                <w:rFonts w:ascii="宋体" w:eastAsia="宋体" w:hAnsi="宋体" w:cs="宋体" w:hint="eastAsia"/>
                <w:color w:val="000000"/>
                <w:kern w:val="0"/>
                <w:sz w:val="20"/>
                <w:szCs w:val="20"/>
                <w:lang w:bidi="ar"/>
              </w:rPr>
              <w:t>最大带载</w:t>
            </w:r>
            <w:proofErr w:type="gramEnd"/>
            <w:r>
              <w:rPr>
                <w:rFonts w:ascii="宋体" w:eastAsia="宋体" w:hAnsi="宋体" w:cs="宋体" w:hint="eastAsia"/>
                <w:color w:val="000000"/>
                <w:kern w:val="0"/>
                <w:sz w:val="20"/>
                <w:szCs w:val="20"/>
                <w:lang w:bidi="ar"/>
              </w:rPr>
              <w:t xml:space="preserve"> 720 </w:t>
            </w:r>
            <w:proofErr w:type="gramStart"/>
            <w:r>
              <w:rPr>
                <w:rFonts w:ascii="宋体" w:eastAsia="宋体" w:hAnsi="宋体" w:cs="宋体" w:hint="eastAsia"/>
                <w:color w:val="000000"/>
                <w:kern w:val="0"/>
                <w:sz w:val="20"/>
                <w:szCs w:val="20"/>
                <w:lang w:bidi="ar"/>
              </w:rPr>
              <w:t>万像</w:t>
            </w:r>
            <w:proofErr w:type="gramEnd"/>
            <w:r>
              <w:rPr>
                <w:rFonts w:ascii="宋体" w:eastAsia="宋体" w:hAnsi="宋体" w:cs="宋体" w:hint="eastAsia"/>
                <w:color w:val="000000"/>
                <w:kern w:val="0"/>
                <w:sz w:val="20"/>
                <w:szCs w:val="20"/>
                <w:lang w:bidi="ar"/>
              </w:rPr>
              <w:t xml:space="preserve">素点，最宽可达 8192 点，或最高可达 4096 点 </w:t>
            </w:r>
          </w:p>
          <w:p w14:paraId="6484D0F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 xml:space="preserve">3、支持单路最大输入分辨率 1920×1200@60Hz，支持分辨率任意设置 </w:t>
            </w:r>
          </w:p>
          <w:p w14:paraId="5652A3C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4、支持不低于12 </w:t>
            </w:r>
            <w:proofErr w:type="gramStart"/>
            <w:r>
              <w:rPr>
                <w:rFonts w:ascii="宋体" w:eastAsia="宋体" w:hAnsi="宋体" w:cs="宋体" w:hint="eastAsia"/>
                <w:color w:val="000000"/>
                <w:kern w:val="0"/>
                <w:sz w:val="20"/>
                <w:szCs w:val="20"/>
                <w:lang w:bidi="ar"/>
              </w:rPr>
              <w:t>路网口</w:t>
            </w:r>
            <w:proofErr w:type="gramEnd"/>
            <w:r>
              <w:rPr>
                <w:rFonts w:ascii="宋体" w:eastAsia="宋体" w:hAnsi="宋体" w:cs="宋体" w:hint="eastAsia"/>
                <w:color w:val="000000"/>
                <w:kern w:val="0"/>
                <w:sz w:val="20"/>
                <w:szCs w:val="20"/>
                <w:lang w:bidi="ar"/>
              </w:rPr>
              <w:t xml:space="preserve">输出，支持单机或双机冗余备份 </w:t>
            </w:r>
          </w:p>
          <w:p w14:paraId="3B61B44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5、支持视频源任意切换、任意裁剪、任意缩放 </w:t>
            </w:r>
          </w:p>
          <w:p w14:paraId="2E4ED1D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6、支持三画面显示，窗口位置、大小可自由调节 </w:t>
            </w:r>
          </w:p>
          <w:p w14:paraId="20D576E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7、▲支持 HDM| 或者 DV|高清晰信号传输内容加密协议，满足 HDCP2.2 协议标准（签订合同前提供厂家盖公章CMA、CNAS第三方检测报告复印件，并加盖原厂公章）</w:t>
            </w:r>
          </w:p>
          <w:p w14:paraId="383F6C8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8、▲支持最多7</w:t>
            </w:r>
            <w:proofErr w:type="gramStart"/>
            <w:r>
              <w:rPr>
                <w:rFonts w:ascii="宋体" w:eastAsia="宋体" w:hAnsi="宋体" w:cs="宋体" w:hint="eastAsia"/>
                <w:color w:val="000000"/>
                <w:kern w:val="0"/>
                <w:sz w:val="20"/>
                <w:szCs w:val="20"/>
                <w:lang w:bidi="ar"/>
              </w:rPr>
              <w:t>图层画面</w:t>
            </w:r>
            <w:proofErr w:type="gramEnd"/>
            <w:r>
              <w:rPr>
                <w:rFonts w:ascii="宋体" w:eastAsia="宋体" w:hAnsi="宋体" w:cs="宋体" w:hint="eastAsia"/>
                <w:color w:val="000000"/>
                <w:kern w:val="0"/>
                <w:sz w:val="20"/>
                <w:szCs w:val="20"/>
                <w:lang w:bidi="ar"/>
              </w:rPr>
              <w:t>拼接，漫游;画面窗口位置任意挪动;</w:t>
            </w:r>
            <w:proofErr w:type="gramStart"/>
            <w:r>
              <w:rPr>
                <w:rFonts w:ascii="宋体" w:eastAsia="宋体" w:hAnsi="宋体" w:cs="宋体" w:hint="eastAsia"/>
                <w:color w:val="000000"/>
                <w:kern w:val="0"/>
                <w:sz w:val="20"/>
                <w:szCs w:val="20"/>
                <w:lang w:bidi="ar"/>
              </w:rPr>
              <w:t>图层位置</w:t>
            </w:r>
            <w:proofErr w:type="gramEnd"/>
            <w:r>
              <w:rPr>
                <w:rFonts w:ascii="宋体" w:eastAsia="宋体" w:hAnsi="宋体" w:cs="宋体" w:hint="eastAsia"/>
                <w:color w:val="000000"/>
                <w:kern w:val="0"/>
                <w:sz w:val="20"/>
                <w:szCs w:val="20"/>
                <w:lang w:bidi="ar"/>
              </w:rPr>
              <w:t>关系任意漫游;支持单路输入信号复用的同时，满足多画面下每个画面均支持缩放（签订合同前提供厂家盖公章CMA、CNAS第三方检测报告复印件，并加盖原厂公章）</w:t>
            </w:r>
          </w:p>
          <w:p w14:paraId="74339DD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9、▲支持Genlock 锁相环同步技术，保证多信号输入时画面显示同步，拼接画面无</w:t>
            </w:r>
            <w:proofErr w:type="gramStart"/>
            <w:r>
              <w:rPr>
                <w:rFonts w:ascii="宋体" w:eastAsia="宋体" w:hAnsi="宋体" w:cs="宋体" w:hint="eastAsia"/>
                <w:color w:val="000000"/>
                <w:kern w:val="0"/>
                <w:sz w:val="20"/>
                <w:szCs w:val="20"/>
                <w:lang w:bidi="ar"/>
              </w:rPr>
              <w:t>撕裂感无延迟</w:t>
            </w:r>
            <w:proofErr w:type="gramEnd"/>
            <w:r>
              <w:rPr>
                <w:rFonts w:ascii="宋体" w:eastAsia="宋体" w:hAnsi="宋体" w:cs="宋体" w:hint="eastAsia"/>
                <w:color w:val="000000"/>
                <w:kern w:val="0"/>
                <w:sz w:val="20"/>
                <w:szCs w:val="20"/>
                <w:lang w:bidi="ar"/>
              </w:rPr>
              <w:t>（签订合同前提供厂家盖公章CMA、CNAS第三方检测报告复印件，并加盖原厂公章）</w:t>
            </w:r>
          </w:p>
          <w:p w14:paraId="7B3ADAF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10、▲可在局域网内实现通过 web 控制设备，支持 Windows、macOS、Linux、麒麟系统、Android、iOS 等系统平台，支持电脑、平板、 手机等多种硬件平台。（签订合同前提供厂家盖公章CMA、CNAS第三方检测报告复印件，并加盖原厂公章）</w:t>
            </w:r>
          </w:p>
          <w:p w14:paraId="1BEEB61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11、▲支持检测网线通讯状态及质量好坏，侦测网线误码率;检测输入信号大小、格式、分辨率，探测发送卡数量接收卡数量;检查画面</w:t>
            </w:r>
            <w:proofErr w:type="gramStart"/>
            <w:r>
              <w:rPr>
                <w:rFonts w:ascii="宋体" w:eastAsia="宋体" w:hAnsi="宋体" w:cs="宋体" w:hint="eastAsia"/>
                <w:color w:val="000000"/>
                <w:kern w:val="0"/>
                <w:sz w:val="20"/>
                <w:szCs w:val="20"/>
                <w:lang w:bidi="ar"/>
              </w:rPr>
              <w:t>图层数量</w:t>
            </w:r>
            <w:proofErr w:type="gramEnd"/>
            <w:r>
              <w:rPr>
                <w:rFonts w:ascii="宋体" w:eastAsia="宋体" w:hAnsi="宋体" w:cs="宋体" w:hint="eastAsia"/>
                <w:color w:val="000000"/>
                <w:kern w:val="0"/>
                <w:sz w:val="20"/>
                <w:szCs w:val="20"/>
                <w:lang w:bidi="ar"/>
              </w:rPr>
              <w:t>以及大小;配合 HUB 硬件设计实现探测发送卡、接收卡温度;可探测发送卡</w:t>
            </w:r>
            <w:proofErr w:type="spellStart"/>
            <w:r>
              <w:rPr>
                <w:rFonts w:ascii="宋体" w:eastAsia="宋体" w:hAnsi="宋体" w:cs="宋体" w:hint="eastAsia"/>
                <w:color w:val="000000"/>
                <w:kern w:val="0"/>
                <w:sz w:val="20"/>
                <w:szCs w:val="20"/>
                <w:lang w:bidi="ar"/>
              </w:rPr>
              <w:t>ip</w:t>
            </w:r>
            <w:proofErr w:type="spellEnd"/>
            <w:r>
              <w:rPr>
                <w:rFonts w:ascii="宋体" w:eastAsia="宋体" w:hAnsi="宋体" w:cs="宋体" w:hint="eastAsia"/>
                <w:color w:val="000000"/>
                <w:kern w:val="0"/>
                <w:sz w:val="20"/>
                <w:szCs w:val="20"/>
                <w:lang w:bidi="ar"/>
              </w:rPr>
              <w:t xml:space="preserve"> 地址、接收卡屏幕参数（签订合同前提供厂家盖公章CMA、CNAS第三方检测报告复印件，并加盖原厂公章）</w:t>
            </w:r>
          </w:p>
          <w:p w14:paraId="2FCD003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12、为防止局部温度过高造成的色彩漂移，设备可通过系统端进行多点测温，达到均衡散热</w:t>
            </w:r>
          </w:p>
          <w:p w14:paraId="668D8EE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13、支持开启 LED 显示屏智能除湿模式，让显示屏亮度逐渐提升达到除湿效果</w:t>
            </w:r>
          </w:p>
          <w:p w14:paraId="5FB0F13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14、支持逐点亮色度校正，可以对每个灯点的亮度和色度进行校正，有效消除色差，使整屏的亮度和色度达到高度均匀一致，提高显示屏的画质；</w:t>
            </w:r>
          </w:p>
          <w:p w14:paraId="2223948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15、▲签订合同前须提供CCC强制认证证书复印件并加盖厂家公章；</w:t>
            </w:r>
          </w:p>
          <w:p w14:paraId="4A05603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（十二）</w:t>
            </w:r>
            <w:proofErr w:type="gramStart"/>
            <w:r>
              <w:rPr>
                <w:rFonts w:ascii="宋体" w:eastAsia="宋体" w:hAnsi="宋体" w:cs="宋体" w:hint="eastAsia"/>
                <w:color w:val="000000"/>
                <w:kern w:val="0"/>
                <w:sz w:val="20"/>
                <w:szCs w:val="20"/>
                <w:lang w:bidi="ar"/>
              </w:rPr>
              <w:t>莱</w:t>
            </w:r>
            <w:proofErr w:type="gramEnd"/>
            <w:r>
              <w:rPr>
                <w:rFonts w:ascii="宋体" w:eastAsia="宋体" w:hAnsi="宋体" w:cs="宋体" w:hint="eastAsia"/>
                <w:color w:val="000000"/>
                <w:kern w:val="0"/>
                <w:sz w:val="20"/>
                <w:szCs w:val="20"/>
                <w:lang w:bidi="ar"/>
              </w:rPr>
              <w:t>拓SCS-9中央控制器一套，具体要求如下：</w:t>
            </w:r>
          </w:p>
          <w:p w14:paraId="4B4A37F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1、一体化集成设计，本机采用人体安全电压DC12V供电。内置HDMI切换模块、VGA切换模块、声音控制模块、网络交换机模块、运</w:t>
            </w:r>
            <w:proofErr w:type="gramStart"/>
            <w:r>
              <w:rPr>
                <w:rFonts w:ascii="宋体" w:eastAsia="宋体" w:hAnsi="宋体" w:cs="宋体" w:hint="eastAsia"/>
                <w:color w:val="000000"/>
                <w:kern w:val="0"/>
                <w:sz w:val="20"/>
                <w:szCs w:val="20"/>
                <w:lang w:bidi="ar"/>
              </w:rPr>
              <w:t>维管理</w:t>
            </w:r>
            <w:proofErr w:type="gramEnd"/>
            <w:r>
              <w:rPr>
                <w:rFonts w:ascii="宋体" w:eastAsia="宋体" w:hAnsi="宋体" w:cs="宋体" w:hint="eastAsia"/>
                <w:color w:val="000000"/>
                <w:kern w:val="0"/>
                <w:sz w:val="20"/>
                <w:szCs w:val="20"/>
                <w:lang w:bidi="ar"/>
              </w:rPr>
              <w:t>模块、RS232管理模块、红外控制模块、IO管理模块、</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卡通模块和强电控制模块。</w:t>
            </w:r>
          </w:p>
          <w:p w14:paraId="7952BC5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2、3X2 VGA 切换，带宽400MHz，-3db，自带长线驱动器。</w:t>
            </w:r>
          </w:p>
          <w:p w14:paraId="7610A18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3、4X2HDMI切换，分辨率1920*1080@60。内置音视频分离模块。可支持移动终端高清视频推送功能。</w:t>
            </w:r>
          </w:p>
          <w:p w14:paraId="7712D54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4、3X2 AUDIO，频响20Hz～20kHz +1/-3dB 。1路麦克风输入；内置HDMI音频输入功能。内置IP广播模块。</w:t>
            </w:r>
          </w:p>
          <w:p w14:paraId="288CAEA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lastRenderedPageBreak/>
              <w:t>▲</w:t>
            </w:r>
            <w:r>
              <w:rPr>
                <w:rFonts w:ascii="宋体" w:eastAsia="宋体" w:hAnsi="宋体" w:cs="宋体" w:hint="eastAsia"/>
                <w:color w:val="000000"/>
                <w:kern w:val="0"/>
                <w:sz w:val="20"/>
                <w:szCs w:val="20"/>
                <w:lang w:bidi="ar"/>
              </w:rPr>
              <w:t>5、内置IC卡管理系统，前面板有插卡端口，实现“插卡开机、拔卡关机”功能。面板采用13个电容式触摸按键，镜面亚克力屏嵌入在铝磨砂面板里面；具有上课下课一键控制功能，HDMI复合按键切换功能，VGA复合按键切换功能，投影机开关机功能，一键式HDMI切换功能，一键式VGA切换功能，音量大小和静音功能，电脑开关功能，紧急报警功能和环境管</w:t>
            </w:r>
            <w:proofErr w:type="gramStart"/>
            <w:r>
              <w:rPr>
                <w:rFonts w:ascii="宋体" w:eastAsia="宋体" w:hAnsi="宋体" w:cs="宋体" w:hint="eastAsia"/>
                <w:color w:val="000000"/>
                <w:kern w:val="0"/>
                <w:sz w:val="20"/>
                <w:szCs w:val="20"/>
                <w:lang w:bidi="ar"/>
              </w:rPr>
              <w:t>控功能</w:t>
            </w:r>
            <w:proofErr w:type="gramEnd"/>
            <w:r>
              <w:rPr>
                <w:rFonts w:ascii="宋体" w:eastAsia="宋体" w:hAnsi="宋体" w:cs="宋体" w:hint="eastAsia"/>
                <w:color w:val="000000"/>
                <w:kern w:val="0"/>
                <w:sz w:val="20"/>
                <w:szCs w:val="20"/>
                <w:lang w:bidi="ar"/>
              </w:rPr>
              <w:t>等。</w:t>
            </w:r>
          </w:p>
          <w:p w14:paraId="3816115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6、1路可编程com口管理功能，2路可编程RS232控制功能，3路红外控制，仿真存储128个单元，可自定义输出，红外载波范围10K-100KHz。2路电脑控制接口，可独立控制电脑开关机。3路IO管理。</w:t>
            </w:r>
          </w:p>
          <w:p w14:paraId="41A519E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7、前面板接口：VGA接口1路，AUDIO接口1路，MIC接口1路，网络接口1路，USB接口2路，HDMI接口1路；</w:t>
            </w:r>
            <w:proofErr w:type="spellStart"/>
            <w:r>
              <w:rPr>
                <w:rFonts w:ascii="宋体" w:eastAsia="宋体" w:hAnsi="宋体" w:cs="宋体" w:hint="eastAsia"/>
                <w:color w:val="000000"/>
                <w:kern w:val="0"/>
                <w:sz w:val="20"/>
                <w:szCs w:val="20"/>
                <w:lang w:bidi="ar"/>
              </w:rPr>
              <w:t>ic</w:t>
            </w:r>
            <w:proofErr w:type="spellEnd"/>
            <w:r>
              <w:rPr>
                <w:rFonts w:ascii="宋体" w:eastAsia="宋体" w:hAnsi="宋体" w:cs="宋体" w:hint="eastAsia"/>
                <w:color w:val="000000"/>
                <w:kern w:val="0"/>
                <w:sz w:val="20"/>
                <w:szCs w:val="20"/>
                <w:lang w:bidi="ar"/>
              </w:rPr>
              <w:t>卡插卡接口1路；万能电源座（带保护）1路。</w:t>
            </w:r>
          </w:p>
          <w:p w14:paraId="75E00CE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8、后面接口：HDMI接口5路，VGA接口4路，立体声3.5接口4路，网络接口3路，USB接口3路，天线接口1路，凤凰接口16路；强电接口3路，弱电接口1路，拨码6路。</w:t>
            </w:r>
          </w:p>
          <w:p w14:paraId="2F5B230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9、内置运</w:t>
            </w:r>
            <w:proofErr w:type="gramStart"/>
            <w:r>
              <w:rPr>
                <w:rFonts w:ascii="宋体" w:eastAsia="宋体" w:hAnsi="宋体" w:cs="宋体" w:hint="eastAsia"/>
                <w:color w:val="000000"/>
                <w:kern w:val="0"/>
                <w:sz w:val="20"/>
                <w:szCs w:val="20"/>
                <w:lang w:bidi="ar"/>
              </w:rPr>
              <w:t>维管理</w:t>
            </w:r>
            <w:proofErr w:type="gramEnd"/>
            <w:r>
              <w:rPr>
                <w:rFonts w:ascii="宋体" w:eastAsia="宋体" w:hAnsi="宋体" w:cs="宋体" w:hint="eastAsia"/>
                <w:color w:val="000000"/>
                <w:kern w:val="0"/>
                <w:sz w:val="20"/>
                <w:szCs w:val="20"/>
                <w:lang w:bidi="ar"/>
              </w:rPr>
              <w:t>模块：1路AP天线运维管理，可以无线连接</w:t>
            </w:r>
            <w:proofErr w:type="gramStart"/>
            <w:r>
              <w:rPr>
                <w:rFonts w:ascii="宋体" w:eastAsia="宋体" w:hAnsi="宋体" w:cs="宋体" w:hint="eastAsia"/>
                <w:color w:val="000000"/>
                <w:kern w:val="0"/>
                <w:sz w:val="20"/>
                <w:szCs w:val="20"/>
                <w:lang w:bidi="ar"/>
              </w:rPr>
              <w:t>外部运</w:t>
            </w:r>
            <w:proofErr w:type="gramEnd"/>
            <w:r>
              <w:rPr>
                <w:rFonts w:ascii="宋体" w:eastAsia="宋体" w:hAnsi="宋体" w:cs="宋体" w:hint="eastAsia"/>
                <w:color w:val="000000"/>
                <w:kern w:val="0"/>
                <w:sz w:val="20"/>
                <w:szCs w:val="20"/>
                <w:lang w:bidi="ar"/>
              </w:rPr>
              <w:t>维模块管理和数据传输；1路USB运维接口，实现电脑等设备的运维管理。</w:t>
            </w:r>
          </w:p>
          <w:p w14:paraId="565A9C3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10、6路I/O口，可连接IC卡和电子锁。报警管理和连接。</w:t>
            </w:r>
          </w:p>
          <w:p w14:paraId="6D28461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11、内置5口交换机，外置4路网络接口，内置1路网络接口，以便给物联网中控使用。</w:t>
            </w:r>
          </w:p>
          <w:p w14:paraId="3D16E01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12、3路电源管理，可以给系统、大屏供电和电动屏幕的控制。</w:t>
            </w:r>
          </w:p>
          <w:p w14:paraId="319EA6B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13、6路ID拨码开关设置，内置RS232代码，无需电脑软件就可以设置投影代码。</w:t>
            </w:r>
          </w:p>
          <w:p w14:paraId="2E6DCF2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 内置运</w:t>
            </w:r>
            <w:proofErr w:type="gramStart"/>
            <w:r>
              <w:rPr>
                <w:rFonts w:ascii="宋体" w:eastAsia="宋体" w:hAnsi="宋体" w:cs="宋体" w:hint="eastAsia"/>
                <w:color w:val="000000"/>
                <w:kern w:val="0"/>
                <w:sz w:val="20"/>
                <w:szCs w:val="20"/>
                <w:lang w:bidi="ar"/>
              </w:rPr>
              <w:t>维管理</w:t>
            </w:r>
            <w:proofErr w:type="gramEnd"/>
            <w:r>
              <w:rPr>
                <w:rFonts w:ascii="宋体" w:eastAsia="宋体" w:hAnsi="宋体" w:cs="宋体" w:hint="eastAsia"/>
                <w:color w:val="000000"/>
                <w:kern w:val="0"/>
                <w:sz w:val="20"/>
                <w:szCs w:val="20"/>
                <w:lang w:bidi="ar"/>
              </w:rPr>
              <w:t>功能：实现对多媒体设备（中控、电脑、投影、屏幕和音响等多媒体设备）自动检测，远程控制，自动检查故障，自动报修故障，自动记录设备使用时间、次数，维修维护时间、次数，自动排名，小数据采集，大数据分析功能。</w:t>
            </w:r>
          </w:p>
          <w:p w14:paraId="45B213B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 远程管理功能：设备状态显示、日志管理、资产负债表、远程控制、课程表、IC卡管理。</w:t>
            </w:r>
          </w:p>
          <w:p w14:paraId="5BAB44E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16、具有数据下载和上传功能。</w:t>
            </w:r>
          </w:p>
          <w:p w14:paraId="547FEBB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17、竞标时需提供CQC证书、MTBF证书、ISO9001证书、ISO14001证书及软件著作权证书复印件，原件备查。</w:t>
            </w:r>
          </w:p>
          <w:p w14:paraId="4A82F7D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（十三）</w:t>
            </w:r>
            <w:proofErr w:type="gramStart"/>
            <w:r>
              <w:rPr>
                <w:rFonts w:ascii="宋体" w:eastAsia="宋体" w:hAnsi="宋体" w:cs="宋体" w:hint="eastAsia"/>
                <w:color w:val="000000"/>
                <w:kern w:val="0"/>
                <w:sz w:val="20"/>
                <w:szCs w:val="20"/>
                <w:lang w:bidi="ar"/>
              </w:rPr>
              <w:t>配置信锐</w:t>
            </w:r>
            <w:proofErr w:type="gramEnd"/>
            <w:r>
              <w:rPr>
                <w:rFonts w:ascii="宋体" w:eastAsia="宋体" w:hAnsi="宋体" w:cs="宋体" w:hint="eastAsia"/>
                <w:color w:val="000000"/>
                <w:kern w:val="0"/>
                <w:sz w:val="20"/>
                <w:szCs w:val="20"/>
                <w:lang w:bidi="ar"/>
              </w:rPr>
              <w:t>U86Z13A16-ZJ01（XR）插座一个，具体要求：</w:t>
            </w:r>
          </w:p>
          <w:p w14:paraId="1D69DE1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一、智能电量统计模块要求</w:t>
            </w:r>
          </w:p>
          <w:p w14:paraId="01794DE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1、国标16A入墙式插座，符合GB/T 2099.1 、GB/T 1002 、GB 4943.1国家标准；</w:t>
            </w:r>
          </w:p>
          <w:p w14:paraId="25AD757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2、支持176-250V～50Hz AC供电，通过86底盒标准安装方式；</w:t>
            </w:r>
          </w:p>
          <w:p w14:paraId="0A7F85E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3、支持无线通讯接入，实现物联网平台统一集中管理，查看开关状态、用电量、电压、电流信息 ；</w:t>
            </w:r>
          </w:p>
          <w:p w14:paraId="5941056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4、支持用电安全保护，支持电流超过设定阀值后告警，支持电压超过设定阀值后告警；</w:t>
            </w:r>
          </w:p>
          <w:p w14:paraId="2E79737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5、支持用电计量分析，支持用电趋势分析，用电趋势对比分析；</w:t>
            </w:r>
          </w:p>
          <w:p w14:paraId="044F3DA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二、本产品支持软件平台控制，如采购人有物联网管控平台，本产品可接入至采购人原有平台；如采购人还没有物联网管控平台，后期购买后可与本产品进行对接。</w:t>
            </w:r>
          </w:p>
          <w:p w14:paraId="6EFCE39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1、支持</w:t>
            </w:r>
            <w:proofErr w:type="gramStart"/>
            <w:r>
              <w:rPr>
                <w:rFonts w:ascii="宋体" w:eastAsia="宋体" w:hAnsi="宋体" w:cs="宋体" w:hint="eastAsia"/>
                <w:color w:val="000000"/>
                <w:kern w:val="0"/>
                <w:sz w:val="20"/>
                <w:szCs w:val="20"/>
                <w:lang w:bidi="ar"/>
              </w:rPr>
              <w:t>接入物</w:t>
            </w:r>
            <w:proofErr w:type="gramEnd"/>
            <w:r>
              <w:rPr>
                <w:rFonts w:ascii="宋体" w:eastAsia="宋体" w:hAnsi="宋体" w:cs="宋体" w:hint="eastAsia"/>
                <w:color w:val="000000"/>
                <w:kern w:val="0"/>
                <w:sz w:val="20"/>
                <w:szCs w:val="20"/>
                <w:lang w:bidi="ar"/>
              </w:rPr>
              <w:t>联网网关，空调面板，温湿度传感器，数据采集器，红外人体感应传感器，智能红外遥控装置，智能开关等传感器设备（投标时提供相关截图证明）；</w:t>
            </w:r>
          </w:p>
          <w:p w14:paraId="76B4135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2、支持传感器，电器设备自动识别归类，可以自动识别智能插座，空调面板，温湿度传感器，数据采集器，人体红外感应传感器，智能红外遥控装置，智能灯控开关等传感器；</w:t>
            </w:r>
          </w:p>
          <w:p w14:paraId="7556B14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3、支持根据数据状态改变进行策略控制，记录并存储巡检报告，比如插座的功率、电压、电流；</w:t>
            </w:r>
          </w:p>
          <w:p w14:paraId="19DB749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4、支持巡检策略设定，记录并存储巡检报告，比如平台定时对全部设备进行巡检，及时发现异常设备，消除隐患（响应文件需提供产品功能界面截图）；</w:t>
            </w:r>
          </w:p>
          <w:p w14:paraId="13158F1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5、支持信息集中显示，包括设备当前在线数据、能耗数据等；</w:t>
            </w:r>
          </w:p>
          <w:p w14:paraId="3D1E457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6、支持多维度报表，包括柱形图、仪表图、折线图、数值图、饼行图、散点图、气泡图等便于实时监测及后续数据分析。</w:t>
            </w:r>
          </w:p>
          <w:p w14:paraId="4D5B81E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（十四）配电柜一套，具体要求如下：</w:t>
            </w:r>
            <w:r>
              <w:rPr>
                <w:rFonts w:ascii="宋体" w:eastAsia="宋体" w:hAnsi="宋体" w:cs="宋体" w:hint="eastAsia"/>
                <w:color w:val="000000"/>
                <w:kern w:val="0"/>
                <w:sz w:val="20"/>
                <w:szCs w:val="20"/>
                <w:lang w:bidi="ar"/>
              </w:rPr>
              <w:br/>
              <w:t>配电柜可分步延时上电、远程设置、具有短路、过流、过压、过载、避雷、过温等保护特性，USB手写板一个。</w:t>
            </w:r>
            <w:r>
              <w:rPr>
                <w:rFonts w:ascii="宋体" w:eastAsia="宋体" w:hAnsi="宋体" w:cs="宋体" w:hint="eastAsia"/>
                <w:color w:val="000000"/>
                <w:kern w:val="0"/>
                <w:sz w:val="20"/>
                <w:szCs w:val="20"/>
                <w:lang w:bidi="ar"/>
              </w:rPr>
              <w:br/>
              <w:t>（十五）钢架结构一套，具体要求如下：</w:t>
            </w:r>
            <w:r>
              <w:rPr>
                <w:rFonts w:ascii="宋体" w:eastAsia="宋体" w:hAnsi="宋体" w:cs="宋体" w:hint="eastAsia"/>
                <w:color w:val="000000"/>
                <w:kern w:val="0"/>
                <w:sz w:val="20"/>
                <w:szCs w:val="20"/>
                <w:lang w:bidi="ar"/>
              </w:rPr>
              <w:br/>
              <w:t>根据LED屏体尺寸配套钢结构、5cm定制包边等。采用专用钢结构支架，拼接效果好，安装简单，美观轻巧；安装方式为贴墙安装。</w:t>
            </w:r>
            <w:r>
              <w:rPr>
                <w:rFonts w:ascii="宋体" w:eastAsia="宋体" w:hAnsi="宋体" w:cs="宋体" w:hint="eastAsia"/>
                <w:color w:val="000000"/>
                <w:kern w:val="0"/>
                <w:sz w:val="20"/>
                <w:szCs w:val="20"/>
                <w:lang w:bidi="ar"/>
              </w:rPr>
              <w:br/>
              <w:t>（十六）其他配套服务</w:t>
            </w:r>
            <w:r>
              <w:rPr>
                <w:rFonts w:ascii="宋体" w:eastAsia="宋体" w:hAnsi="宋体" w:cs="宋体" w:hint="eastAsia"/>
                <w:color w:val="000000"/>
                <w:kern w:val="0"/>
                <w:sz w:val="20"/>
                <w:szCs w:val="20"/>
                <w:lang w:bidi="ar"/>
              </w:rPr>
              <w:br/>
              <w:t>配套钢结构和</w:t>
            </w:r>
            <w:proofErr w:type="gramStart"/>
            <w:r>
              <w:rPr>
                <w:rFonts w:ascii="宋体" w:eastAsia="宋体" w:hAnsi="宋体" w:cs="宋体" w:hint="eastAsia"/>
                <w:color w:val="000000"/>
                <w:kern w:val="0"/>
                <w:sz w:val="20"/>
                <w:szCs w:val="20"/>
                <w:lang w:bidi="ar"/>
              </w:rPr>
              <w:t>屏体</w:t>
            </w:r>
            <w:proofErr w:type="gramEnd"/>
            <w:r>
              <w:rPr>
                <w:rFonts w:ascii="宋体" w:eastAsia="宋体" w:hAnsi="宋体" w:cs="宋体" w:hint="eastAsia"/>
                <w:color w:val="000000"/>
                <w:kern w:val="0"/>
                <w:sz w:val="20"/>
                <w:szCs w:val="20"/>
                <w:lang w:bidi="ar"/>
              </w:rPr>
              <w:t>的安装，显示屏调试服务，并配套屏体安装调试过程的相关辅材。</w:t>
            </w:r>
          </w:p>
        </w:tc>
        <w:tc>
          <w:tcPr>
            <w:tcW w:w="211" w:type="pct"/>
            <w:shd w:val="clear" w:color="auto" w:fill="auto"/>
            <w:vAlign w:val="center"/>
          </w:tcPr>
          <w:p w14:paraId="4A926F8D"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1</w:t>
            </w:r>
          </w:p>
        </w:tc>
        <w:tc>
          <w:tcPr>
            <w:tcW w:w="207" w:type="pct"/>
            <w:shd w:val="clear" w:color="auto" w:fill="auto"/>
            <w:vAlign w:val="center"/>
          </w:tcPr>
          <w:p w14:paraId="6ECE53C1"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套</w:t>
            </w:r>
          </w:p>
        </w:tc>
        <w:tc>
          <w:tcPr>
            <w:tcW w:w="401" w:type="pct"/>
            <w:shd w:val="clear" w:color="auto" w:fill="auto"/>
            <w:vAlign w:val="center"/>
          </w:tcPr>
          <w:p w14:paraId="7C7003A7"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145000</w:t>
            </w:r>
          </w:p>
        </w:tc>
        <w:tc>
          <w:tcPr>
            <w:tcW w:w="406" w:type="pct"/>
            <w:shd w:val="clear" w:color="auto" w:fill="auto"/>
            <w:vAlign w:val="center"/>
          </w:tcPr>
          <w:p w14:paraId="70491746"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145000</w:t>
            </w:r>
          </w:p>
        </w:tc>
      </w:tr>
      <w:tr w:rsidR="00045A54" w14:paraId="51CD7A38" w14:textId="77777777">
        <w:trPr>
          <w:trHeight w:val="867"/>
          <w:jc w:val="center"/>
        </w:trPr>
        <w:tc>
          <w:tcPr>
            <w:tcW w:w="195" w:type="pct"/>
            <w:shd w:val="clear" w:color="auto" w:fill="auto"/>
            <w:noWrap/>
            <w:vAlign w:val="center"/>
          </w:tcPr>
          <w:p w14:paraId="367A1D88"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2</w:t>
            </w:r>
          </w:p>
        </w:tc>
        <w:tc>
          <w:tcPr>
            <w:tcW w:w="309" w:type="pct"/>
            <w:gridSpan w:val="2"/>
            <w:shd w:val="clear" w:color="auto" w:fill="auto"/>
            <w:vAlign w:val="center"/>
          </w:tcPr>
          <w:p w14:paraId="05CBC0E1"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高清全彩LED屏</w:t>
            </w:r>
          </w:p>
        </w:tc>
        <w:tc>
          <w:tcPr>
            <w:tcW w:w="195" w:type="pct"/>
            <w:shd w:val="clear" w:color="auto" w:fill="auto"/>
            <w:vAlign w:val="center"/>
          </w:tcPr>
          <w:p w14:paraId="74B31C60" w14:textId="77777777" w:rsidR="00045A54"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20"/>
                <w:szCs w:val="20"/>
                <w:lang w:bidi="ar"/>
              </w:rPr>
              <w:t>强力巨彩</w:t>
            </w:r>
            <w:proofErr w:type="gramEnd"/>
          </w:p>
        </w:tc>
        <w:tc>
          <w:tcPr>
            <w:tcW w:w="370" w:type="pct"/>
            <w:shd w:val="clear" w:color="auto" w:fill="auto"/>
            <w:vAlign w:val="center"/>
          </w:tcPr>
          <w:p w14:paraId="16548843"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Q1.5H</w:t>
            </w:r>
          </w:p>
        </w:tc>
        <w:tc>
          <w:tcPr>
            <w:tcW w:w="2701" w:type="pct"/>
            <w:shd w:val="clear" w:color="auto" w:fill="auto"/>
            <w:vAlign w:val="center"/>
          </w:tcPr>
          <w:p w14:paraId="43FC2FB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一、LED屏体部分</w:t>
            </w:r>
          </w:p>
          <w:p w14:paraId="3CBF038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全彩 LED 屏体尺寸:</w:t>
            </w:r>
          </w:p>
          <w:p w14:paraId="06F7248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1.显示净尺寸：宽度5.76m × 高度3.2m =18.432㎡</w:t>
            </w:r>
          </w:p>
          <w:p w14:paraId="52419B7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2.整屏分辨率：宽度3744点*高度2080点=7787520点</w:t>
            </w:r>
          </w:p>
          <w:p w14:paraId="39F5520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3.模组数量：宽度18张*高度20张</w:t>
            </w:r>
          </w:p>
          <w:p w14:paraId="1358F32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二、显示屏技术要求：</w:t>
            </w:r>
          </w:p>
          <w:p w14:paraId="56749E0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1、像素点间距：1.5mm</w:t>
            </w:r>
          </w:p>
          <w:p w14:paraId="52DFF06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2、像素密度：422500点/m2</w:t>
            </w:r>
          </w:p>
          <w:p w14:paraId="7416622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3、平整度：≤0.05mm</w:t>
            </w:r>
          </w:p>
          <w:p w14:paraId="19C1527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4、白平衡亮度：≥600Cd/m²</w:t>
            </w:r>
          </w:p>
          <w:p w14:paraId="2886158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5、亮度均匀性：≥99%</w:t>
            </w:r>
          </w:p>
          <w:p w14:paraId="3AF46B2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6、色温：800-18000K</w:t>
            </w:r>
          </w:p>
          <w:p w14:paraId="4DC091B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7、水平视角：≥170°垂直视角：≥170°</w:t>
            </w:r>
          </w:p>
          <w:p w14:paraId="6FA2D05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8、对比度：≥9000：1</w:t>
            </w:r>
          </w:p>
          <w:p w14:paraId="541EFED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9、刷新率：≥3840Hz</w:t>
            </w:r>
          </w:p>
          <w:p w14:paraId="4423F76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10、像素失控率：&lt;1/100000</w:t>
            </w:r>
          </w:p>
          <w:p w14:paraId="32D69D6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11、发光</w:t>
            </w:r>
            <w:proofErr w:type="gramStart"/>
            <w:r>
              <w:rPr>
                <w:rFonts w:ascii="宋体" w:eastAsia="宋体" w:hAnsi="宋体" w:cs="宋体" w:hint="eastAsia"/>
                <w:color w:val="000000"/>
                <w:kern w:val="0"/>
                <w:sz w:val="20"/>
                <w:szCs w:val="20"/>
                <w:lang w:bidi="ar"/>
              </w:rPr>
              <w:t>点中心</w:t>
            </w:r>
            <w:proofErr w:type="gramEnd"/>
            <w:r>
              <w:rPr>
                <w:rFonts w:ascii="宋体" w:eastAsia="宋体" w:hAnsi="宋体" w:cs="宋体" w:hint="eastAsia"/>
                <w:color w:val="000000"/>
                <w:kern w:val="0"/>
                <w:sz w:val="20"/>
                <w:szCs w:val="20"/>
                <w:lang w:bidi="ar"/>
              </w:rPr>
              <w:t>偏距：＜0.8%</w:t>
            </w:r>
          </w:p>
          <w:p w14:paraId="6E607B3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12、峰值功耗：≤300W/m²平均功耗：≤120W/m²</w:t>
            </w:r>
          </w:p>
          <w:p w14:paraId="0663B2D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13、最大电流：≤5A</w:t>
            </w:r>
          </w:p>
          <w:p w14:paraId="39CFBA7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14、PCB板材采用玻璃化温度≥150℃的覆铜板；PCB板采用FR-4材质，电路采用多层设计，符合CQC13-471301-2018国家标准。</w:t>
            </w:r>
          </w:p>
          <w:p w14:paraId="713240F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15、具有H2S宽动态处理技术，解决主控机二次重复播放时的衰减等现象</w:t>
            </w:r>
          </w:p>
          <w:p w14:paraId="2FF2879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16、屏幕表面光反射率：照度=10Lux/5600K条件下， 显示屏屏幕表面光反射率 （单位面积反射亮度）＜3.0cd/m²</w:t>
            </w:r>
          </w:p>
          <w:p w14:paraId="06477EB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17、抗拉强度：≥230Mpa，屈服强度：≥170Mpa</w:t>
            </w:r>
          </w:p>
          <w:p w14:paraId="7FD4554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18、抗电强度：在器具输入插座端与屏正面之间施加试验电压3kv/50Hz，保持1min，不应出现飞弧和击穿现象。</w:t>
            </w:r>
          </w:p>
          <w:p w14:paraId="0FD8136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19、LED显示屏图像质量主观评价优、支持4K</w:t>
            </w:r>
            <w:proofErr w:type="gramStart"/>
            <w:r>
              <w:rPr>
                <w:rFonts w:ascii="宋体" w:eastAsia="宋体" w:hAnsi="宋体" w:cs="宋体" w:hint="eastAsia"/>
                <w:color w:val="000000"/>
                <w:kern w:val="0"/>
                <w:sz w:val="20"/>
                <w:szCs w:val="20"/>
                <w:lang w:bidi="ar"/>
              </w:rPr>
              <w:t>超清技术</w:t>
            </w:r>
            <w:proofErr w:type="gramEnd"/>
            <w:r>
              <w:rPr>
                <w:rFonts w:ascii="宋体" w:eastAsia="宋体" w:hAnsi="宋体" w:cs="宋体" w:hint="eastAsia"/>
                <w:color w:val="000000"/>
                <w:kern w:val="0"/>
                <w:sz w:val="20"/>
                <w:szCs w:val="20"/>
                <w:lang w:bidi="ar"/>
              </w:rPr>
              <w:t>、HDR高动态光照渲染技术；符合LED显示屏绿色健康分级认证技术。</w:t>
            </w:r>
          </w:p>
          <w:p w14:paraId="6F6D407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20、具有多点测温系统、通讯检测、电源检测、可实现远程监督控制，对可能发生的潜在故障记录日志，并向操作员发出警报信息。</w:t>
            </w:r>
          </w:p>
          <w:p w14:paraId="4D4E09B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21、</w:t>
            </w:r>
            <w:proofErr w:type="gramStart"/>
            <w:r>
              <w:rPr>
                <w:rFonts w:ascii="宋体" w:eastAsia="宋体" w:hAnsi="宋体" w:cs="宋体" w:hint="eastAsia"/>
                <w:color w:val="000000"/>
                <w:kern w:val="0"/>
                <w:sz w:val="20"/>
                <w:szCs w:val="20"/>
                <w:lang w:bidi="ar"/>
              </w:rPr>
              <w:t>雾度检测</w:t>
            </w:r>
            <w:proofErr w:type="gramEnd"/>
            <w:r>
              <w:rPr>
                <w:rFonts w:ascii="宋体" w:eastAsia="宋体" w:hAnsi="宋体" w:cs="宋体" w:hint="eastAsia"/>
                <w:color w:val="000000"/>
                <w:kern w:val="0"/>
                <w:sz w:val="20"/>
                <w:szCs w:val="20"/>
                <w:lang w:bidi="ar"/>
              </w:rPr>
              <w:t>：可见光投射比≥89.89%,因磨耗引起</w:t>
            </w:r>
            <w:proofErr w:type="gramStart"/>
            <w:r>
              <w:rPr>
                <w:rFonts w:ascii="宋体" w:eastAsia="宋体" w:hAnsi="宋体" w:cs="宋体" w:hint="eastAsia"/>
                <w:color w:val="000000"/>
                <w:kern w:val="0"/>
                <w:sz w:val="20"/>
                <w:szCs w:val="20"/>
                <w:lang w:bidi="ar"/>
              </w:rPr>
              <w:t>的雾度</w:t>
            </w:r>
            <w:proofErr w:type="gramEnd"/>
            <w:r>
              <w:rPr>
                <w:rFonts w:ascii="宋体" w:eastAsia="宋体" w:hAnsi="宋体" w:cs="宋体" w:hint="eastAsia"/>
                <w:color w:val="000000"/>
                <w:kern w:val="0"/>
                <w:sz w:val="20"/>
                <w:szCs w:val="20"/>
                <w:lang w:bidi="ar"/>
              </w:rPr>
              <w:t>≤1.30%,抗磨性能符合标准中的技术要求。</w:t>
            </w:r>
          </w:p>
          <w:p w14:paraId="45D7833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22、LED显示屏通过在正常环境下168h不间断运行无故障的老化测试</w:t>
            </w:r>
          </w:p>
          <w:p w14:paraId="77D2286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23、MTBF平均失效间隔时间≥100000h；MTTR平均修复时间≤2分钟</w:t>
            </w:r>
          </w:p>
          <w:p w14:paraId="5465CE1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24、屏幕温升：最高亮度（白平衡）持续工作4小时，模组表面温升小于20K</w:t>
            </w:r>
          </w:p>
          <w:p w14:paraId="609F2E6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25、阻燃：PCB板、防火保护外壳及内部其他元器件均达到V-0等级</w:t>
            </w:r>
          </w:p>
          <w:p w14:paraId="55C30EA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26、产品辐射干扰检测结果符合</w:t>
            </w:r>
            <w:proofErr w:type="spellStart"/>
            <w:r>
              <w:rPr>
                <w:rFonts w:ascii="宋体" w:eastAsia="宋体" w:hAnsi="宋体" w:cs="宋体" w:hint="eastAsia"/>
                <w:color w:val="000000"/>
                <w:kern w:val="0"/>
                <w:sz w:val="20"/>
                <w:szCs w:val="20"/>
                <w:lang w:bidi="ar"/>
              </w:rPr>
              <w:t>ClassB</w:t>
            </w:r>
            <w:proofErr w:type="spellEnd"/>
            <w:r>
              <w:rPr>
                <w:rFonts w:ascii="宋体" w:eastAsia="宋体" w:hAnsi="宋体" w:cs="宋体" w:hint="eastAsia"/>
                <w:color w:val="000000"/>
                <w:kern w:val="0"/>
                <w:sz w:val="20"/>
                <w:szCs w:val="20"/>
                <w:lang w:bidi="ar"/>
              </w:rPr>
              <w:t>限值要求。在30-230MHz频率范围内，峰值限值 dB≤41μV/m；在230-1000MHz频率范围内，峰值限值 dB≤46μV/m。</w:t>
            </w:r>
          </w:p>
          <w:p w14:paraId="371657E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27、抗震实验：显示屏通过YD 5083-2005标准抗震测试，测试结果满足抗震10级</w:t>
            </w:r>
          </w:p>
          <w:p w14:paraId="6F3782C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28、防尘试验；滑石</w:t>
            </w:r>
            <w:proofErr w:type="gramStart"/>
            <w:r>
              <w:rPr>
                <w:rFonts w:ascii="宋体" w:eastAsia="宋体" w:hAnsi="宋体" w:cs="宋体" w:hint="eastAsia"/>
                <w:color w:val="000000"/>
                <w:kern w:val="0"/>
                <w:sz w:val="20"/>
                <w:szCs w:val="20"/>
                <w:lang w:bidi="ar"/>
              </w:rPr>
              <w:t>粉密</w:t>
            </w:r>
            <w:proofErr w:type="gramEnd"/>
            <w:r>
              <w:rPr>
                <w:rFonts w:ascii="宋体" w:eastAsia="宋体" w:hAnsi="宋体" w:cs="宋体" w:hint="eastAsia"/>
                <w:color w:val="000000"/>
                <w:kern w:val="0"/>
                <w:sz w:val="20"/>
                <w:szCs w:val="20"/>
                <w:lang w:bidi="ar"/>
              </w:rPr>
              <w:t>度：2KG/m3网孔</w:t>
            </w:r>
            <w:proofErr w:type="gramStart"/>
            <w:r>
              <w:rPr>
                <w:rFonts w:ascii="宋体" w:eastAsia="宋体" w:hAnsi="宋体" w:cs="宋体" w:hint="eastAsia"/>
                <w:color w:val="000000"/>
                <w:kern w:val="0"/>
                <w:sz w:val="20"/>
                <w:szCs w:val="20"/>
                <w:lang w:bidi="ar"/>
              </w:rPr>
              <w:t>径</w:t>
            </w:r>
            <w:proofErr w:type="gramEnd"/>
            <w:r>
              <w:rPr>
                <w:rFonts w:ascii="宋体" w:eastAsia="宋体" w:hAnsi="宋体" w:cs="宋体" w:hint="eastAsia"/>
                <w:color w:val="000000"/>
                <w:kern w:val="0"/>
                <w:sz w:val="20"/>
                <w:szCs w:val="20"/>
                <w:lang w:bidi="ar"/>
              </w:rPr>
              <w:t>75um使用次数：小于20次，实验时间8H。试验后检查样品</w:t>
            </w:r>
            <w:proofErr w:type="gramStart"/>
            <w:r>
              <w:rPr>
                <w:rFonts w:ascii="宋体" w:eastAsia="宋体" w:hAnsi="宋体" w:cs="宋体" w:hint="eastAsia"/>
                <w:color w:val="000000"/>
                <w:kern w:val="0"/>
                <w:sz w:val="20"/>
                <w:szCs w:val="20"/>
                <w:lang w:bidi="ar"/>
              </w:rPr>
              <w:t>无进尘现象</w:t>
            </w:r>
            <w:proofErr w:type="gramEnd"/>
            <w:r>
              <w:rPr>
                <w:rFonts w:ascii="宋体" w:eastAsia="宋体" w:hAnsi="宋体" w:cs="宋体" w:hint="eastAsia"/>
                <w:color w:val="000000"/>
                <w:kern w:val="0"/>
                <w:sz w:val="20"/>
                <w:szCs w:val="20"/>
                <w:lang w:bidi="ar"/>
              </w:rPr>
              <w:t>。屏幕防尘等级符合IP6X（防尘）</w:t>
            </w:r>
          </w:p>
          <w:p w14:paraId="3FA0CCC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29、显示屏通过点对点电阻A面、点对点电阻B面、静电电压衰减期、摩擦起电电压等检测。</w:t>
            </w:r>
          </w:p>
          <w:p w14:paraId="16DDE3D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所投LED显示屏的灯管耐焊耐热：灯珠引脚无氧化,焊接正常,灯珠胶体正常,点亮正常；灯管抗静电(ESD)测试：HBM模式:ESD&gt;2000V,灯珠点亮无异常；灯管红墨水试验：纯红墨水常温浸泡24h,无渗透,灯管气密性良好。</w:t>
            </w:r>
          </w:p>
          <w:p w14:paraId="5979686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31、质保期：原厂5年 。</w:t>
            </w:r>
          </w:p>
          <w:p w14:paraId="21A6CF9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二、LED屏</w:t>
            </w:r>
            <w:proofErr w:type="gramStart"/>
            <w:r>
              <w:rPr>
                <w:rFonts w:ascii="宋体" w:eastAsia="宋体" w:hAnsi="宋体" w:cs="宋体" w:hint="eastAsia"/>
                <w:color w:val="000000"/>
                <w:kern w:val="0"/>
                <w:sz w:val="20"/>
                <w:szCs w:val="20"/>
                <w:lang w:bidi="ar"/>
              </w:rPr>
              <w:t>体配套</w:t>
            </w:r>
            <w:proofErr w:type="gramEnd"/>
            <w:r>
              <w:rPr>
                <w:rFonts w:ascii="宋体" w:eastAsia="宋体" w:hAnsi="宋体" w:cs="宋体" w:hint="eastAsia"/>
                <w:color w:val="000000"/>
                <w:kern w:val="0"/>
                <w:sz w:val="20"/>
                <w:szCs w:val="20"/>
                <w:lang w:bidi="ar"/>
              </w:rPr>
              <w:t>设备及服务</w:t>
            </w:r>
          </w:p>
          <w:p w14:paraId="1777D3F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音箱TH-10</w:t>
            </w:r>
            <w:proofErr w:type="gramStart"/>
            <w:r>
              <w:rPr>
                <w:rFonts w:ascii="宋体" w:eastAsia="宋体" w:hAnsi="宋体" w:cs="宋体" w:hint="eastAsia"/>
                <w:color w:val="000000"/>
                <w:kern w:val="0"/>
                <w:sz w:val="20"/>
                <w:szCs w:val="20"/>
                <w:lang w:bidi="ar"/>
              </w:rPr>
              <w:t>二</w:t>
            </w:r>
            <w:proofErr w:type="gramEnd"/>
            <w:r>
              <w:rPr>
                <w:rFonts w:ascii="宋体" w:eastAsia="宋体" w:hAnsi="宋体" w:cs="宋体" w:hint="eastAsia"/>
                <w:color w:val="000000"/>
                <w:kern w:val="0"/>
                <w:sz w:val="20"/>
                <w:szCs w:val="20"/>
                <w:lang w:bidi="ar"/>
              </w:rPr>
              <w:t>只，具体要求如下：</w:t>
            </w:r>
          </w:p>
          <w:p w14:paraId="6B0A7B7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1、额定功率：350W AES，1400W peak </w:t>
            </w:r>
          </w:p>
          <w:p w14:paraId="0C2FB04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 xml:space="preserve">2、频率响应：50Hz-20KHz  </w:t>
            </w:r>
          </w:p>
          <w:p w14:paraId="1C89FC5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3、灵敏度：97dB(1W@1m)    </w:t>
            </w:r>
          </w:p>
          <w:p w14:paraId="74A2751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4、标称抗阻：8Ω</w:t>
            </w:r>
          </w:p>
          <w:p w14:paraId="1771D06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5、低音单元：1×10＂(250mm)/2、5＂voice coil</w:t>
            </w:r>
          </w:p>
          <w:p w14:paraId="04543D4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6、高音单元：1×1＂(25mm)/1、75＂voice coil</w:t>
            </w:r>
          </w:p>
          <w:p w14:paraId="2EBED7E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7、扩散角度：90°×50°</w:t>
            </w:r>
          </w:p>
          <w:p w14:paraId="6A6DAB5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8、最大声压级：122dB continuous，128dB peak</w:t>
            </w:r>
          </w:p>
          <w:p w14:paraId="0C52C3B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9、连接插座：2×</w:t>
            </w:r>
            <w:proofErr w:type="spellStart"/>
            <w:r>
              <w:rPr>
                <w:rFonts w:ascii="宋体" w:eastAsia="宋体" w:hAnsi="宋体" w:cs="宋体" w:hint="eastAsia"/>
                <w:color w:val="000000"/>
                <w:kern w:val="0"/>
                <w:sz w:val="20"/>
                <w:szCs w:val="20"/>
                <w:lang w:bidi="ar"/>
              </w:rPr>
              <w:t>Speakon</w:t>
            </w:r>
            <w:proofErr w:type="spellEnd"/>
            <w:r>
              <w:rPr>
                <w:rFonts w:ascii="宋体" w:eastAsia="宋体" w:hAnsi="宋体" w:cs="宋体" w:hint="eastAsia"/>
                <w:color w:val="000000"/>
                <w:kern w:val="0"/>
                <w:sz w:val="20"/>
                <w:szCs w:val="20"/>
                <w:lang w:bidi="ar"/>
              </w:rPr>
              <w:t xml:space="preserve"> NL4</w:t>
            </w:r>
          </w:p>
          <w:p w14:paraId="5E2BAD5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ZS-600纯后级功率放大器一台，具体要求如下：</w:t>
            </w:r>
          </w:p>
          <w:p w14:paraId="4CA56BE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1、输出功率：8Ω≥2X600W   4Ω≥2X900W</w:t>
            </w:r>
            <w:r>
              <w:rPr>
                <w:rFonts w:ascii="宋体" w:eastAsia="宋体" w:hAnsi="宋体" w:cs="宋体" w:hint="eastAsia"/>
                <w:color w:val="000000"/>
                <w:kern w:val="0"/>
                <w:sz w:val="20"/>
                <w:szCs w:val="20"/>
                <w:lang w:bidi="ar"/>
              </w:rPr>
              <w:br/>
              <w:t>2、频率响应：20Hz～20KHz</w:t>
            </w:r>
            <w:r>
              <w:rPr>
                <w:rFonts w:ascii="宋体" w:eastAsia="宋体" w:hAnsi="宋体" w:cs="宋体" w:hint="eastAsia"/>
                <w:color w:val="000000"/>
                <w:kern w:val="0"/>
                <w:sz w:val="20"/>
                <w:szCs w:val="20"/>
                <w:lang w:bidi="ar"/>
              </w:rPr>
              <w:br/>
              <w:t>3、灵敏度：0.775V/1.4V</w:t>
            </w:r>
            <w:r>
              <w:rPr>
                <w:rFonts w:ascii="宋体" w:eastAsia="宋体" w:hAnsi="宋体" w:cs="宋体" w:hint="eastAsia"/>
                <w:color w:val="000000"/>
                <w:kern w:val="0"/>
                <w:sz w:val="20"/>
                <w:szCs w:val="20"/>
                <w:lang w:bidi="ar"/>
              </w:rPr>
              <w:br/>
              <w:t>4、输入阻抗：20KΩ</w:t>
            </w:r>
            <w:r>
              <w:rPr>
                <w:rFonts w:ascii="宋体" w:eastAsia="宋体" w:hAnsi="宋体" w:cs="宋体" w:hint="eastAsia"/>
                <w:color w:val="000000"/>
                <w:kern w:val="0"/>
                <w:sz w:val="20"/>
                <w:szCs w:val="20"/>
                <w:lang w:bidi="ar"/>
              </w:rPr>
              <w:br/>
              <w:t xml:space="preserve">5、信噪比：＞95dB </w:t>
            </w:r>
            <w:r>
              <w:rPr>
                <w:rFonts w:ascii="宋体" w:eastAsia="宋体" w:hAnsi="宋体" w:cs="宋体" w:hint="eastAsia"/>
                <w:color w:val="000000"/>
                <w:kern w:val="0"/>
                <w:sz w:val="20"/>
                <w:szCs w:val="20"/>
                <w:lang w:bidi="ar"/>
              </w:rPr>
              <w:br/>
              <w:t>6、转换速率：80V/μs</w:t>
            </w:r>
            <w:r>
              <w:rPr>
                <w:rFonts w:ascii="宋体" w:eastAsia="宋体" w:hAnsi="宋体" w:cs="宋体" w:hint="eastAsia"/>
                <w:color w:val="000000"/>
                <w:kern w:val="0"/>
                <w:sz w:val="20"/>
                <w:szCs w:val="20"/>
                <w:lang w:bidi="ar"/>
              </w:rPr>
              <w:br/>
              <w:t>7、谐波失真：≤0.05%(¼W/8Ω)</w:t>
            </w:r>
            <w:r>
              <w:rPr>
                <w:rFonts w:ascii="宋体" w:eastAsia="宋体" w:hAnsi="宋体" w:cs="宋体" w:hint="eastAsia"/>
                <w:color w:val="000000"/>
                <w:kern w:val="0"/>
                <w:sz w:val="20"/>
                <w:szCs w:val="20"/>
                <w:lang w:bidi="ar"/>
              </w:rPr>
              <w:br/>
              <w:t>8、输出端口：香蕉插、瑞士插座</w:t>
            </w:r>
            <w:r>
              <w:rPr>
                <w:rFonts w:ascii="宋体" w:eastAsia="宋体" w:hAnsi="宋体" w:cs="宋体" w:hint="eastAsia"/>
                <w:color w:val="000000"/>
                <w:kern w:val="0"/>
                <w:sz w:val="20"/>
                <w:szCs w:val="20"/>
                <w:lang w:bidi="ar"/>
              </w:rPr>
              <w:br/>
              <w:t>9、阻尼系数：≥250</w:t>
            </w:r>
            <w:r>
              <w:rPr>
                <w:rFonts w:ascii="宋体" w:eastAsia="宋体" w:hAnsi="宋体" w:cs="宋体" w:hint="eastAsia"/>
                <w:color w:val="000000"/>
                <w:kern w:val="0"/>
                <w:sz w:val="20"/>
                <w:szCs w:val="20"/>
                <w:lang w:bidi="ar"/>
              </w:rPr>
              <w:br/>
              <w:t>10、内置温度补偿技术，高温下仍然维持稳定的工作状态；</w:t>
            </w:r>
            <w:r>
              <w:rPr>
                <w:rFonts w:ascii="宋体" w:eastAsia="宋体" w:hAnsi="宋体" w:cs="宋体" w:hint="eastAsia"/>
                <w:color w:val="000000"/>
                <w:kern w:val="0"/>
                <w:sz w:val="20"/>
                <w:szCs w:val="20"/>
                <w:lang w:bidi="ar"/>
              </w:rPr>
              <w:br/>
              <w:t>11、具备智能保护模式，具有短路保护、直流保护、电源通断多种保护和告警功能；</w:t>
            </w:r>
            <w:r>
              <w:rPr>
                <w:rFonts w:ascii="宋体" w:eastAsia="宋体" w:hAnsi="宋体" w:cs="宋体" w:hint="eastAsia"/>
                <w:color w:val="000000"/>
                <w:kern w:val="0"/>
                <w:sz w:val="20"/>
                <w:szCs w:val="20"/>
                <w:lang w:bidi="ar"/>
              </w:rPr>
              <w:br/>
              <w:t>12、内置先进的整机模拟限幅式保护，即使在过载失真时也不会对您的扬声器系统造成损害，低噪声设计；</w:t>
            </w:r>
            <w:r>
              <w:rPr>
                <w:rFonts w:ascii="宋体" w:eastAsia="宋体" w:hAnsi="宋体" w:cs="宋体" w:hint="eastAsia"/>
                <w:color w:val="000000"/>
                <w:kern w:val="0"/>
                <w:sz w:val="20"/>
                <w:szCs w:val="20"/>
                <w:lang w:bidi="ar"/>
              </w:rPr>
              <w:br/>
              <w:t>13、电源采用先进的防冲击保护设计，无论功率再大也不会对交流电网电压及音响产生冲击声音</w:t>
            </w:r>
            <w:r>
              <w:rPr>
                <w:rFonts w:ascii="宋体" w:eastAsia="宋体" w:hAnsi="宋体" w:cs="宋体" w:hint="eastAsia"/>
                <w:color w:val="000000"/>
                <w:kern w:val="0"/>
                <w:sz w:val="20"/>
                <w:szCs w:val="20"/>
                <w:lang w:bidi="ar"/>
              </w:rPr>
              <w:br/>
              <w:t>14、电源：AC 180V～260V(50Hz)</w:t>
            </w:r>
          </w:p>
          <w:p w14:paraId="01291E1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UHF一拖二真分集无线话筒CF-8014</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套，具体要求如下：</w:t>
            </w:r>
          </w:p>
          <w:p w14:paraId="217503E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1、▲具有自动</w:t>
            </w:r>
            <w:proofErr w:type="gramStart"/>
            <w:r>
              <w:rPr>
                <w:rFonts w:ascii="宋体" w:eastAsia="宋体" w:hAnsi="宋体" w:cs="宋体" w:hint="eastAsia"/>
                <w:color w:val="000000"/>
                <w:kern w:val="0"/>
                <w:sz w:val="20"/>
                <w:szCs w:val="20"/>
                <w:lang w:bidi="ar"/>
              </w:rPr>
              <w:t>搜</w:t>
            </w:r>
            <w:proofErr w:type="gramEnd"/>
            <w:r>
              <w:rPr>
                <w:rFonts w:ascii="宋体" w:eastAsia="宋体" w:hAnsi="宋体" w:cs="宋体" w:hint="eastAsia"/>
                <w:color w:val="000000"/>
                <w:kern w:val="0"/>
                <w:sz w:val="20"/>
                <w:szCs w:val="20"/>
                <w:lang w:bidi="ar"/>
              </w:rPr>
              <w:t>空闲频点功能、一键锁定按键功能；</w:t>
            </w:r>
            <w:r>
              <w:rPr>
                <w:rFonts w:ascii="宋体" w:eastAsia="宋体" w:hAnsi="宋体" w:cs="宋体" w:hint="eastAsia"/>
                <w:color w:val="000000"/>
                <w:kern w:val="0"/>
                <w:sz w:val="20"/>
                <w:szCs w:val="20"/>
                <w:lang w:bidi="ar"/>
              </w:rPr>
              <w:br/>
              <w:t>2、采用高级飞梭旋钮控制,简约搭配；</w:t>
            </w:r>
            <w:r>
              <w:rPr>
                <w:rFonts w:ascii="宋体" w:eastAsia="宋体" w:hAnsi="宋体" w:cs="宋体" w:hint="eastAsia"/>
                <w:color w:val="000000"/>
                <w:kern w:val="0"/>
                <w:sz w:val="20"/>
                <w:szCs w:val="20"/>
                <w:lang w:bidi="ar"/>
              </w:rPr>
              <w:br/>
              <w:t>3、▲音质清晰亮丽，理想使用距离1000米，空旷环境1500米；</w:t>
            </w:r>
            <w:r>
              <w:rPr>
                <w:rFonts w:ascii="宋体" w:eastAsia="宋体" w:hAnsi="宋体" w:cs="宋体" w:hint="eastAsia"/>
                <w:color w:val="000000"/>
                <w:kern w:val="0"/>
                <w:sz w:val="20"/>
                <w:szCs w:val="20"/>
                <w:lang w:bidi="ar"/>
              </w:rPr>
              <w:br/>
              <w:t>4、▲200组可选频点、可以5台同时使用，抗干扰能力强；</w:t>
            </w:r>
            <w:r>
              <w:rPr>
                <w:rFonts w:ascii="宋体" w:eastAsia="宋体" w:hAnsi="宋体" w:cs="宋体" w:hint="eastAsia"/>
                <w:color w:val="000000"/>
                <w:kern w:val="0"/>
                <w:sz w:val="20"/>
                <w:szCs w:val="20"/>
                <w:lang w:bidi="ar"/>
              </w:rPr>
              <w:br/>
              <w:t>5、▲发射LCD显示频道和电池电量，电池低压闪烁至1、2V自动关机；</w:t>
            </w:r>
            <w:r>
              <w:rPr>
                <w:rFonts w:ascii="宋体" w:eastAsia="宋体" w:hAnsi="宋体" w:cs="宋体" w:hint="eastAsia"/>
                <w:color w:val="000000"/>
                <w:kern w:val="0"/>
                <w:sz w:val="20"/>
                <w:szCs w:val="20"/>
                <w:lang w:bidi="ar"/>
              </w:rPr>
              <w:br/>
              <w:t>6、适用于校园广播/大型广场等。</w:t>
            </w:r>
            <w:r>
              <w:rPr>
                <w:rFonts w:ascii="宋体" w:eastAsia="宋体" w:hAnsi="宋体" w:cs="宋体" w:hint="eastAsia"/>
                <w:color w:val="000000"/>
                <w:kern w:val="0"/>
                <w:sz w:val="20"/>
                <w:szCs w:val="20"/>
                <w:lang w:bidi="ar"/>
              </w:rPr>
              <w:br/>
              <w:t>7、频率范围：640-690 MHz；</w:t>
            </w:r>
            <w:r>
              <w:rPr>
                <w:rFonts w:ascii="宋体" w:eastAsia="宋体" w:hAnsi="宋体" w:cs="宋体" w:hint="eastAsia"/>
                <w:color w:val="000000"/>
                <w:kern w:val="0"/>
                <w:sz w:val="20"/>
                <w:szCs w:val="20"/>
                <w:lang w:bidi="ar"/>
              </w:rPr>
              <w:br/>
              <w:t>8、调制方式：宽带FM；</w:t>
            </w:r>
            <w:r>
              <w:rPr>
                <w:rFonts w:ascii="宋体" w:eastAsia="宋体" w:hAnsi="宋体" w:cs="宋体" w:hint="eastAsia"/>
                <w:color w:val="000000"/>
                <w:kern w:val="0"/>
                <w:sz w:val="20"/>
                <w:szCs w:val="20"/>
                <w:lang w:bidi="ar"/>
              </w:rPr>
              <w:br/>
              <w:t>9、可调范围：60MHz；</w:t>
            </w:r>
            <w:r>
              <w:rPr>
                <w:rFonts w:ascii="宋体" w:eastAsia="宋体" w:hAnsi="宋体" w:cs="宋体" w:hint="eastAsia"/>
                <w:color w:val="000000"/>
                <w:kern w:val="0"/>
                <w:sz w:val="20"/>
                <w:szCs w:val="20"/>
                <w:lang w:bidi="ar"/>
              </w:rPr>
              <w:br/>
              <w:t>10、信道数目：200；</w:t>
            </w:r>
            <w:r>
              <w:rPr>
                <w:rFonts w:ascii="宋体" w:eastAsia="宋体" w:hAnsi="宋体" w:cs="宋体" w:hint="eastAsia"/>
                <w:color w:val="000000"/>
                <w:kern w:val="0"/>
                <w:sz w:val="20"/>
                <w:szCs w:val="20"/>
                <w:lang w:bidi="ar"/>
              </w:rPr>
              <w:br/>
              <w:t>11、信道间隔：200KHz；</w:t>
            </w:r>
            <w:r>
              <w:rPr>
                <w:rFonts w:ascii="宋体" w:eastAsia="宋体" w:hAnsi="宋体" w:cs="宋体" w:hint="eastAsia"/>
                <w:color w:val="000000"/>
                <w:kern w:val="0"/>
                <w:sz w:val="20"/>
                <w:szCs w:val="20"/>
                <w:lang w:bidi="ar"/>
              </w:rPr>
              <w:br/>
              <w:t>12、频率稳定度：±0、005%以内；</w:t>
            </w:r>
            <w:r>
              <w:rPr>
                <w:rFonts w:ascii="宋体" w:eastAsia="宋体" w:hAnsi="宋体" w:cs="宋体" w:hint="eastAsia"/>
                <w:color w:val="000000"/>
                <w:kern w:val="0"/>
                <w:sz w:val="20"/>
                <w:szCs w:val="20"/>
                <w:lang w:bidi="ar"/>
              </w:rPr>
              <w:br/>
              <w:t>13、动态范围：&gt;105dB；</w:t>
            </w:r>
            <w:r>
              <w:rPr>
                <w:rFonts w:ascii="宋体" w:eastAsia="宋体" w:hAnsi="宋体" w:cs="宋体" w:hint="eastAsia"/>
                <w:color w:val="000000"/>
                <w:kern w:val="0"/>
                <w:sz w:val="20"/>
                <w:szCs w:val="20"/>
                <w:lang w:bidi="ar"/>
              </w:rPr>
              <w:br/>
              <w:t>14、最大频偏：±45KHz；</w:t>
            </w:r>
            <w:r>
              <w:rPr>
                <w:rFonts w:ascii="宋体" w:eastAsia="宋体" w:hAnsi="宋体" w:cs="宋体" w:hint="eastAsia"/>
                <w:color w:val="000000"/>
                <w:kern w:val="0"/>
                <w:sz w:val="20"/>
                <w:szCs w:val="20"/>
                <w:lang w:bidi="ar"/>
              </w:rPr>
              <w:br/>
              <w:t>15、音频响应：40Hz-18KHz(±3dB)；</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16、综合信噪比：&gt;110dB；</w:t>
            </w:r>
            <w:r>
              <w:rPr>
                <w:rFonts w:ascii="宋体" w:eastAsia="宋体" w:hAnsi="宋体" w:cs="宋体" w:hint="eastAsia"/>
                <w:color w:val="000000"/>
                <w:kern w:val="0"/>
                <w:sz w:val="20"/>
                <w:szCs w:val="20"/>
                <w:lang w:bidi="ar"/>
              </w:rPr>
              <w:br/>
              <w:t>17、综合失真：≤0、2%；</w:t>
            </w:r>
            <w:r>
              <w:rPr>
                <w:rFonts w:ascii="宋体" w:eastAsia="宋体" w:hAnsi="宋体" w:cs="宋体" w:hint="eastAsia"/>
                <w:color w:val="000000"/>
                <w:kern w:val="0"/>
                <w:sz w:val="20"/>
                <w:szCs w:val="20"/>
                <w:lang w:bidi="ar"/>
              </w:rPr>
              <w:br/>
              <w:t>18、工作温度：-25℃--+40℃。</w:t>
            </w:r>
            <w:r>
              <w:rPr>
                <w:rFonts w:ascii="宋体" w:eastAsia="宋体" w:hAnsi="宋体" w:cs="宋体" w:hint="eastAsia"/>
                <w:color w:val="000000"/>
                <w:kern w:val="0"/>
                <w:sz w:val="20"/>
                <w:szCs w:val="20"/>
                <w:lang w:bidi="ar"/>
              </w:rPr>
              <w:br/>
              <w:t>19、接收机方式：二次变频超外差；</w:t>
            </w:r>
            <w:r>
              <w:rPr>
                <w:rFonts w:ascii="宋体" w:eastAsia="宋体" w:hAnsi="宋体" w:cs="宋体" w:hint="eastAsia"/>
                <w:color w:val="000000"/>
                <w:kern w:val="0"/>
                <w:sz w:val="20"/>
                <w:szCs w:val="20"/>
                <w:lang w:bidi="ar"/>
              </w:rPr>
              <w:br/>
              <w:t>20、输入功率：5W；</w:t>
            </w:r>
            <w:r>
              <w:rPr>
                <w:rFonts w:ascii="宋体" w:eastAsia="宋体" w:hAnsi="宋体" w:cs="宋体" w:hint="eastAsia"/>
                <w:color w:val="000000"/>
                <w:kern w:val="0"/>
                <w:sz w:val="20"/>
                <w:szCs w:val="20"/>
                <w:lang w:bidi="ar"/>
              </w:rPr>
              <w:br/>
              <w:t>21、中频频率：第一中频：110MHz,第二中频10、7MHz；</w:t>
            </w:r>
            <w:r>
              <w:rPr>
                <w:rFonts w:ascii="宋体" w:eastAsia="宋体" w:hAnsi="宋体" w:cs="宋体" w:hint="eastAsia"/>
                <w:color w:val="000000"/>
                <w:kern w:val="0"/>
                <w:sz w:val="20"/>
                <w:szCs w:val="20"/>
                <w:lang w:bidi="ar"/>
              </w:rPr>
              <w:br/>
              <w:t>22、无线接口：BNC/50Ω；</w:t>
            </w:r>
            <w:r>
              <w:rPr>
                <w:rFonts w:ascii="宋体" w:eastAsia="宋体" w:hAnsi="宋体" w:cs="宋体" w:hint="eastAsia"/>
                <w:color w:val="000000"/>
                <w:kern w:val="0"/>
                <w:sz w:val="20"/>
                <w:szCs w:val="20"/>
                <w:lang w:bidi="ar"/>
              </w:rPr>
              <w:br/>
              <w:t>23、灵敏度：12 dBμV (80dBS/N)；</w:t>
            </w:r>
            <w:r>
              <w:rPr>
                <w:rFonts w:ascii="宋体" w:eastAsia="宋体" w:hAnsi="宋体" w:cs="宋体" w:hint="eastAsia"/>
                <w:color w:val="000000"/>
                <w:kern w:val="0"/>
                <w:sz w:val="20"/>
                <w:szCs w:val="20"/>
                <w:lang w:bidi="ar"/>
              </w:rPr>
              <w:br/>
              <w:t>24、灵敏度调节范围：10-32dBμV；</w:t>
            </w:r>
            <w:r>
              <w:rPr>
                <w:rFonts w:ascii="宋体" w:eastAsia="宋体" w:hAnsi="宋体" w:cs="宋体" w:hint="eastAsia"/>
                <w:color w:val="000000"/>
                <w:kern w:val="0"/>
                <w:sz w:val="20"/>
                <w:szCs w:val="20"/>
                <w:lang w:bidi="ar"/>
              </w:rPr>
              <w:br/>
              <w:t>25、杂散抑制：≥95dB；</w:t>
            </w:r>
            <w:r>
              <w:rPr>
                <w:rFonts w:ascii="宋体" w:eastAsia="宋体" w:hAnsi="宋体" w:cs="宋体" w:hint="eastAsia"/>
                <w:color w:val="000000"/>
                <w:kern w:val="0"/>
                <w:sz w:val="20"/>
                <w:szCs w:val="20"/>
                <w:lang w:bidi="ar"/>
              </w:rPr>
              <w:br/>
              <w:t xml:space="preserve">26、最大输出电平：+10 </w:t>
            </w:r>
            <w:proofErr w:type="spellStart"/>
            <w:r>
              <w:rPr>
                <w:rFonts w:ascii="宋体" w:eastAsia="宋体" w:hAnsi="宋体" w:cs="宋体" w:hint="eastAsia"/>
                <w:color w:val="000000"/>
                <w:kern w:val="0"/>
                <w:sz w:val="20"/>
                <w:szCs w:val="20"/>
                <w:lang w:bidi="ar"/>
              </w:rPr>
              <w:t>dBV</w:t>
            </w:r>
            <w:proofErr w:type="spell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27、天线程式：内置天线；</w:t>
            </w:r>
            <w:r>
              <w:rPr>
                <w:rFonts w:ascii="宋体" w:eastAsia="宋体" w:hAnsi="宋体" w:cs="宋体" w:hint="eastAsia"/>
                <w:color w:val="000000"/>
                <w:kern w:val="0"/>
                <w:sz w:val="20"/>
                <w:szCs w:val="20"/>
                <w:lang w:bidi="ar"/>
              </w:rPr>
              <w:br/>
              <w:t>28、输出功率：20mW；</w:t>
            </w:r>
            <w:r>
              <w:rPr>
                <w:rFonts w:ascii="宋体" w:eastAsia="宋体" w:hAnsi="宋体" w:cs="宋体" w:hint="eastAsia"/>
                <w:color w:val="000000"/>
                <w:kern w:val="0"/>
                <w:sz w:val="20"/>
                <w:szCs w:val="20"/>
                <w:lang w:bidi="ar"/>
              </w:rPr>
              <w:br/>
              <w:t>29、杂散抑制：-60dB；</w:t>
            </w:r>
            <w:r>
              <w:rPr>
                <w:rFonts w:ascii="宋体" w:eastAsia="宋体" w:hAnsi="宋体" w:cs="宋体" w:hint="eastAsia"/>
                <w:color w:val="000000"/>
                <w:kern w:val="0"/>
                <w:sz w:val="20"/>
                <w:szCs w:val="20"/>
                <w:lang w:bidi="ar"/>
              </w:rPr>
              <w:br/>
              <w:t>30、供电：18650电池；</w:t>
            </w:r>
            <w:r>
              <w:rPr>
                <w:rFonts w:ascii="宋体" w:eastAsia="宋体" w:hAnsi="宋体" w:cs="宋体" w:hint="eastAsia"/>
                <w:color w:val="000000"/>
                <w:kern w:val="0"/>
                <w:sz w:val="20"/>
                <w:szCs w:val="20"/>
                <w:lang w:bidi="ar"/>
              </w:rPr>
              <w:br/>
              <w:t>31、使用时间：约8—10小时。</w:t>
            </w:r>
          </w:p>
          <w:p w14:paraId="21242FD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（四）</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UHF无线一拖</w:t>
            </w:r>
            <w:proofErr w:type="gramStart"/>
            <w:r>
              <w:rPr>
                <w:rFonts w:ascii="宋体" w:eastAsia="宋体" w:hAnsi="宋体" w:cs="宋体" w:hint="eastAsia"/>
                <w:color w:val="000000"/>
                <w:kern w:val="0"/>
                <w:sz w:val="20"/>
                <w:szCs w:val="20"/>
                <w:lang w:bidi="ar"/>
              </w:rPr>
              <w:t>四会议</w:t>
            </w:r>
            <w:proofErr w:type="gramEnd"/>
            <w:r>
              <w:rPr>
                <w:rFonts w:ascii="宋体" w:eastAsia="宋体" w:hAnsi="宋体" w:cs="宋体" w:hint="eastAsia"/>
                <w:color w:val="000000"/>
                <w:kern w:val="0"/>
                <w:sz w:val="20"/>
                <w:szCs w:val="20"/>
                <w:lang w:bidi="ar"/>
              </w:rPr>
              <w:t>麦克风CF-8014</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套，具体要求如下：</w:t>
            </w:r>
          </w:p>
          <w:p w14:paraId="044CAF9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1、UHF频段传输信号，红外线对频，手动选</w:t>
            </w:r>
            <w:proofErr w:type="gramStart"/>
            <w:r>
              <w:rPr>
                <w:rFonts w:ascii="宋体" w:eastAsia="宋体" w:hAnsi="宋体" w:cs="宋体" w:hint="eastAsia"/>
                <w:color w:val="000000"/>
                <w:kern w:val="0"/>
                <w:sz w:val="20"/>
                <w:szCs w:val="20"/>
                <w:lang w:bidi="ar"/>
              </w:rPr>
              <w:t>频方便</w:t>
            </w:r>
            <w:proofErr w:type="gramEnd"/>
            <w:r>
              <w:rPr>
                <w:rFonts w:ascii="宋体" w:eastAsia="宋体" w:hAnsi="宋体" w:cs="宋体" w:hint="eastAsia"/>
                <w:color w:val="000000"/>
                <w:kern w:val="0"/>
                <w:sz w:val="20"/>
                <w:szCs w:val="20"/>
                <w:lang w:bidi="ar"/>
              </w:rPr>
              <w:t>现场调试；</w:t>
            </w:r>
            <w:r>
              <w:rPr>
                <w:rFonts w:ascii="宋体" w:eastAsia="宋体" w:hAnsi="宋体" w:cs="宋体" w:hint="eastAsia"/>
                <w:color w:val="000000"/>
                <w:kern w:val="0"/>
                <w:sz w:val="20"/>
                <w:szCs w:val="20"/>
                <w:lang w:bidi="ar"/>
              </w:rPr>
              <w:br/>
              <w:t>2、采用稳定的PLL数位锁相环合成技术和智能数字线路，避免干扰频率；</w:t>
            </w:r>
            <w:r>
              <w:rPr>
                <w:rFonts w:ascii="宋体" w:eastAsia="宋体" w:hAnsi="宋体" w:cs="宋体" w:hint="eastAsia"/>
                <w:color w:val="000000"/>
                <w:kern w:val="0"/>
                <w:sz w:val="20"/>
                <w:szCs w:val="20"/>
                <w:lang w:bidi="ar"/>
              </w:rPr>
              <w:br/>
              <w:t>3、使用频率范围：UHF 640MHz~690MHz，更适合广泛范围使用；</w:t>
            </w:r>
            <w:r>
              <w:rPr>
                <w:rFonts w:ascii="宋体" w:eastAsia="宋体" w:hAnsi="宋体" w:cs="宋体" w:hint="eastAsia"/>
                <w:color w:val="000000"/>
                <w:kern w:val="0"/>
                <w:sz w:val="20"/>
                <w:szCs w:val="20"/>
                <w:lang w:bidi="ar"/>
              </w:rPr>
              <w:br/>
              <w:t>4、四通</w:t>
            </w:r>
            <w:proofErr w:type="gramStart"/>
            <w:r>
              <w:rPr>
                <w:rFonts w:ascii="宋体" w:eastAsia="宋体" w:hAnsi="宋体" w:cs="宋体" w:hint="eastAsia"/>
                <w:color w:val="000000"/>
                <w:kern w:val="0"/>
                <w:sz w:val="20"/>
                <w:szCs w:val="20"/>
                <w:lang w:bidi="ar"/>
              </w:rPr>
              <w:t>道最多</w:t>
            </w:r>
            <w:proofErr w:type="gramEnd"/>
            <w:r>
              <w:rPr>
                <w:rFonts w:ascii="宋体" w:eastAsia="宋体" w:hAnsi="宋体" w:cs="宋体" w:hint="eastAsia"/>
                <w:color w:val="000000"/>
                <w:kern w:val="0"/>
                <w:sz w:val="20"/>
                <w:szCs w:val="20"/>
                <w:lang w:bidi="ar"/>
              </w:rPr>
              <w:t>200信道接收信号，手持腰包通用，抗干扰能力强；</w:t>
            </w:r>
            <w:r>
              <w:rPr>
                <w:rFonts w:ascii="宋体" w:eastAsia="宋体" w:hAnsi="宋体" w:cs="宋体" w:hint="eastAsia"/>
                <w:color w:val="000000"/>
                <w:kern w:val="0"/>
                <w:sz w:val="20"/>
                <w:szCs w:val="20"/>
                <w:lang w:bidi="ar"/>
              </w:rPr>
              <w:br/>
              <w:t>5、各通道配备独有的ID号，增强抗干扰功能，最多支持6台同时使用；</w:t>
            </w:r>
            <w:r>
              <w:rPr>
                <w:rFonts w:ascii="宋体" w:eastAsia="宋体" w:hAnsi="宋体" w:cs="宋体" w:hint="eastAsia"/>
                <w:color w:val="000000"/>
                <w:kern w:val="0"/>
                <w:sz w:val="20"/>
                <w:szCs w:val="20"/>
                <w:lang w:bidi="ar"/>
              </w:rPr>
              <w:br/>
              <w:t>6、▲主机面板采用铝合金着色工艺，每个通道3个功能按键，实现多功能操作；</w:t>
            </w:r>
            <w:r>
              <w:rPr>
                <w:rFonts w:ascii="宋体" w:eastAsia="宋体" w:hAnsi="宋体" w:cs="宋体" w:hint="eastAsia"/>
                <w:color w:val="000000"/>
                <w:kern w:val="0"/>
                <w:sz w:val="20"/>
                <w:szCs w:val="20"/>
                <w:lang w:bidi="ar"/>
              </w:rPr>
              <w:br/>
              <w:t>7、▲四联屏LCD显示屏，显示工作信道、工作频点、RF接收信号、AF音频信号、锁屏指示、会议座实时电量，实时反馈系统工作状态；</w:t>
            </w:r>
            <w:r>
              <w:rPr>
                <w:rFonts w:ascii="宋体" w:eastAsia="宋体" w:hAnsi="宋体" w:cs="宋体" w:hint="eastAsia"/>
                <w:color w:val="000000"/>
                <w:kern w:val="0"/>
                <w:sz w:val="20"/>
                <w:szCs w:val="20"/>
                <w:lang w:bidi="ar"/>
              </w:rPr>
              <w:br/>
              <w:t>8、接收机配备4条橡胶接收天线，增强接收的信号，外观大方得体；</w:t>
            </w:r>
            <w:r>
              <w:rPr>
                <w:rFonts w:ascii="宋体" w:eastAsia="宋体" w:hAnsi="宋体" w:cs="宋体" w:hint="eastAsia"/>
                <w:color w:val="000000"/>
                <w:kern w:val="0"/>
                <w:sz w:val="20"/>
                <w:szCs w:val="20"/>
                <w:lang w:bidi="ar"/>
              </w:rPr>
              <w:br/>
              <w:t>9 背面设有4个平衡输出和1个</w:t>
            </w:r>
            <w:proofErr w:type="gramStart"/>
            <w:r>
              <w:rPr>
                <w:rFonts w:ascii="宋体" w:eastAsia="宋体" w:hAnsi="宋体" w:cs="宋体" w:hint="eastAsia"/>
                <w:color w:val="000000"/>
                <w:kern w:val="0"/>
                <w:sz w:val="20"/>
                <w:szCs w:val="20"/>
                <w:lang w:bidi="ar"/>
              </w:rPr>
              <w:t>混合非</w:t>
            </w:r>
            <w:proofErr w:type="gramEnd"/>
            <w:r>
              <w:rPr>
                <w:rFonts w:ascii="宋体" w:eastAsia="宋体" w:hAnsi="宋体" w:cs="宋体" w:hint="eastAsia"/>
                <w:color w:val="000000"/>
                <w:kern w:val="0"/>
                <w:sz w:val="20"/>
                <w:szCs w:val="20"/>
                <w:lang w:bidi="ar"/>
              </w:rPr>
              <w:t>平衡输出，适合连接各种外置设备；</w:t>
            </w:r>
            <w:r>
              <w:rPr>
                <w:rFonts w:ascii="宋体" w:eastAsia="宋体" w:hAnsi="宋体" w:cs="宋体" w:hint="eastAsia"/>
                <w:color w:val="000000"/>
                <w:kern w:val="0"/>
                <w:sz w:val="20"/>
                <w:szCs w:val="20"/>
                <w:lang w:bidi="ar"/>
              </w:rPr>
              <w:br/>
              <w:t>10、▲具有开关杂音消除电路，避免在开启开关时产生巨大的冲击响声，确保后级功放系统及扬声器的安全；</w:t>
            </w:r>
            <w:r>
              <w:rPr>
                <w:rFonts w:ascii="宋体" w:eastAsia="宋体" w:hAnsi="宋体" w:cs="宋体" w:hint="eastAsia"/>
                <w:color w:val="000000"/>
                <w:kern w:val="0"/>
                <w:sz w:val="20"/>
                <w:szCs w:val="20"/>
                <w:lang w:bidi="ar"/>
              </w:rPr>
              <w:br/>
              <w:t>11、▲具有自动</w:t>
            </w:r>
            <w:proofErr w:type="gramStart"/>
            <w:r>
              <w:rPr>
                <w:rFonts w:ascii="宋体" w:eastAsia="宋体" w:hAnsi="宋体" w:cs="宋体" w:hint="eastAsia"/>
                <w:color w:val="000000"/>
                <w:kern w:val="0"/>
                <w:sz w:val="20"/>
                <w:szCs w:val="20"/>
                <w:lang w:bidi="ar"/>
              </w:rPr>
              <w:t>搜</w:t>
            </w:r>
            <w:proofErr w:type="gramEnd"/>
            <w:r>
              <w:rPr>
                <w:rFonts w:ascii="宋体" w:eastAsia="宋体" w:hAnsi="宋体" w:cs="宋体" w:hint="eastAsia"/>
                <w:color w:val="000000"/>
                <w:kern w:val="0"/>
                <w:sz w:val="20"/>
                <w:szCs w:val="20"/>
                <w:lang w:bidi="ar"/>
              </w:rPr>
              <w:t>空闲频点功能轻松选择干净频点。具有锁定按键功能，防止人为误操作；</w:t>
            </w:r>
            <w:r>
              <w:rPr>
                <w:rFonts w:ascii="宋体" w:eastAsia="宋体" w:hAnsi="宋体" w:cs="宋体" w:hint="eastAsia"/>
                <w:color w:val="000000"/>
                <w:kern w:val="0"/>
                <w:sz w:val="20"/>
                <w:szCs w:val="20"/>
                <w:lang w:bidi="ar"/>
              </w:rPr>
              <w:br/>
              <w:t>12、▲会议座 200个信道中互通互用，尽显人性化的高新技术设计；</w:t>
            </w:r>
            <w:r>
              <w:rPr>
                <w:rFonts w:ascii="宋体" w:eastAsia="宋体" w:hAnsi="宋体" w:cs="宋体" w:hint="eastAsia"/>
                <w:color w:val="000000"/>
                <w:kern w:val="0"/>
                <w:sz w:val="20"/>
                <w:szCs w:val="20"/>
                <w:lang w:bidi="ar"/>
              </w:rPr>
              <w:br/>
              <w:t>13、▲会议话筒内置可拆卸式高容量18650电池，底座自带TYPE-C充电接口，可直单独插电或边充电边使用，充满智能断电，安全放心，为您的长时间会议使用保驾护航；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14、▲会议底座内置静音功能按键，轻触实时显示静音或发言图标，</w:t>
            </w:r>
            <w:proofErr w:type="gramStart"/>
            <w:r>
              <w:rPr>
                <w:rFonts w:ascii="宋体" w:eastAsia="宋体" w:hAnsi="宋体" w:cs="宋体" w:hint="eastAsia"/>
                <w:color w:val="000000"/>
                <w:kern w:val="0"/>
                <w:sz w:val="20"/>
                <w:szCs w:val="20"/>
                <w:lang w:bidi="ar"/>
              </w:rPr>
              <w:t>长按开</w:t>
            </w:r>
            <w:proofErr w:type="gramEnd"/>
            <w:r>
              <w:rPr>
                <w:rFonts w:ascii="宋体" w:eastAsia="宋体" w:hAnsi="宋体" w:cs="宋体" w:hint="eastAsia"/>
                <w:color w:val="000000"/>
                <w:kern w:val="0"/>
                <w:sz w:val="20"/>
                <w:szCs w:val="20"/>
                <w:lang w:bidi="ar"/>
              </w:rPr>
              <w:t>关机，防止多话筒使用引起的不必要啸叫；</w:t>
            </w:r>
            <w:r>
              <w:rPr>
                <w:rFonts w:ascii="宋体" w:eastAsia="宋体" w:hAnsi="宋体" w:cs="宋体" w:hint="eastAsia"/>
                <w:color w:val="000000"/>
                <w:kern w:val="0"/>
                <w:sz w:val="20"/>
                <w:szCs w:val="20"/>
                <w:lang w:bidi="ar"/>
              </w:rPr>
              <w:br/>
              <w:t>15、方管：全金属腔体+方管</w:t>
            </w:r>
            <w:proofErr w:type="gramStart"/>
            <w:r>
              <w:rPr>
                <w:rFonts w:ascii="宋体" w:eastAsia="宋体" w:hAnsi="宋体" w:cs="宋体" w:hint="eastAsia"/>
                <w:color w:val="000000"/>
                <w:kern w:val="0"/>
                <w:sz w:val="20"/>
                <w:szCs w:val="20"/>
                <w:lang w:bidi="ar"/>
              </w:rPr>
              <w:t>体设计</w:t>
            </w:r>
            <w:proofErr w:type="gramEnd"/>
            <w:r>
              <w:rPr>
                <w:rFonts w:ascii="宋体" w:eastAsia="宋体" w:hAnsi="宋体" w:cs="宋体" w:hint="eastAsia"/>
                <w:color w:val="000000"/>
                <w:kern w:val="0"/>
                <w:sz w:val="20"/>
                <w:szCs w:val="20"/>
                <w:lang w:bidi="ar"/>
              </w:rPr>
              <w:t>, 可多方位拾音（可选可拆卸式鹅颈长杆）；</w:t>
            </w:r>
            <w:r>
              <w:rPr>
                <w:rFonts w:ascii="宋体" w:eastAsia="宋体" w:hAnsi="宋体" w:cs="宋体" w:hint="eastAsia"/>
                <w:color w:val="000000"/>
                <w:kern w:val="0"/>
                <w:sz w:val="20"/>
                <w:szCs w:val="20"/>
                <w:lang w:bidi="ar"/>
              </w:rPr>
              <w:br/>
              <w:t>16、▲双向电量监测，会议座实时电量或欠压，主机直观显示；</w:t>
            </w:r>
            <w:r>
              <w:rPr>
                <w:rFonts w:ascii="宋体" w:eastAsia="宋体" w:hAnsi="宋体" w:cs="宋体" w:hint="eastAsia"/>
                <w:color w:val="000000"/>
                <w:kern w:val="0"/>
                <w:sz w:val="20"/>
                <w:szCs w:val="20"/>
                <w:lang w:bidi="ar"/>
              </w:rPr>
              <w:br/>
              <w:t>17、搭配专用电容</w:t>
            </w:r>
            <w:proofErr w:type="gramStart"/>
            <w:r>
              <w:rPr>
                <w:rFonts w:ascii="宋体" w:eastAsia="宋体" w:hAnsi="宋体" w:cs="宋体" w:hint="eastAsia"/>
                <w:color w:val="000000"/>
                <w:kern w:val="0"/>
                <w:sz w:val="20"/>
                <w:szCs w:val="20"/>
                <w:lang w:bidi="ar"/>
              </w:rPr>
              <w:t>咪</w:t>
            </w:r>
            <w:proofErr w:type="gramEnd"/>
            <w:r>
              <w:rPr>
                <w:rFonts w:ascii="宋体" w:eastAsia="宋体" w:hAnsi="宋体" w:cs="宋体" w:hint="eastAsia"/>
                <w:color w:val="000000"/>
                <w:kern w:val="0"/>
                <w:sz w:val="20"/>
                <w:szCs w:val="20"/>
                <w:lang w:bidi="ar"/>
              </w:rPr>
              <w:t>芯+采用自创音频处理技术，有效提高拾音距离及话语清晰度；中高频丰富, 动态范围大；声音且有磁和混厚感,人声突出，有更好的会议体验；</w:t>
            </w:r>
            <w:r>
              <w:rPr>
                <w:rFonts w:ascii="宋体" w:eastAsia="宋体" w:hAnsi="宋体" w:cs="宋体" w:hint="eastAsia"/>
                <w:color w:val="000000"/>
                <w:kern w:val="0"/>
                <w:sz w:val="20"/>
                <w:szCs w:val="20"/>
                <w:lang w:bidi="ar"/>
              </w:rPr>
              <w:br/>
              <w:t>18、使用距离: 空旷环境：80-100米，复杂环境：50-80米；</w:t>
            </w:r>
            <w:r>
              <w:rPr>
                <w:rFonts w:ascii="宋体" w:eastAsia="宋体" w:hAnsi="宋体" w:cs="宋体" w:hint="eastAsia"/>
                <w:color w:val="000000"/>
                <w:kern w:val="0"/>
                <w:sz w:val="20"/>
                <w:szCs w:val="20"/>
                <w:lang w:bidi="ar"/>
              </w:rPr>
              <w:br/>
              <w:t>19、适用于各种会议和演讲场合；</w:t>
            </w:r>
            <w:r>
              <w:rPr>
                <w:rFonts w:ascii="宋体" w:eastAsia="宋体" w:hAnsi="宋体" w:cs="宋体" w:hint="eastAsia"/>
                <w:color w:val="000000"/>
                <w:kern w:val="0"/>
                <w:sz w:val="20"/>
                <w:szCs w:val="20"/>
                <w:lang w:bidi="ar"/>
              </w:rPr>
              <w:br/>
              <w:t xml:space="preserve">20、主机使用30级电子音量设计，独有阿拉伯数字通道显示，直观大气。 </w:t>
            </w:r>
            <w:r>
              <w:rPr>
                <w:rFonts w:ascii="宋体" w:eastAsia="宋体" w:hAnsi="宋体" w:cs="宋体" w:hint="eastAsia"/>
                <w:color w:val="000000"/>
                <w:kern w:val="0"/>
                <w:sz w:val="20"/>
                <w:szCs w:val="20"/>
                <w:lang w:bidi="ar"/>
              </w:rPr>
              <w:br/>
              <w:t>发射话筒参数：</w:t>
            </w:r>
            <w:r>
              <w:rPr>
                <w:rFonts w:ascii="宋体" w:eastAsia="宋体" w:hAnsi="宋体" w:cs="宋体" w:hint="eastAsia"/>
                <w:color w:val="000000"/>
                <w:kern w:val="0"/>
                <w:sz w:val="20"/>
                <w:szCs w:val="20"/>
                <w:lang w:bidi="ar"/>
              </w:rPr>
              <w:br/>
              <w:t>21、电源供应：DC 3、7（3、7V 18650）电池持续使用时间：10-15小时；</w:t>
            </w:r>
            <w:r>
              <w:rPr>
                <w:rFonts w:ascii="宋体" w:eastAsia="宋体" w:hAnsi="宋体" w:cs="宋体" w:hint="eastAsia"/>
                <w:color w:val="000000"/>
                <w:kern w:val="0"/>
                <w:sz w:val="20"/>
                <w:szCs w:val="20"/>
                <w:lang w:bidi="ar"/>
              </w:rPr>
              <w:br/>
              <w:t>22、邻频干扰比：&gt;80dB；</w:t>
            </w:r>
            <w:r>
              <w:rPr>
                <w:rFonts w:ascii="宋体" w:eastAsia="宋体" w:hAnsi="宋体" w:cs="宋体" w:hint="eastAsia"/>
                <w:color w:val="000000"/>
                <w:kern w:val="0"/>
                <w:sz w:val="20"/>
                <w:szCs w:val="20"/>
                <w:lang w:bidi="ar"/>
              </w:rPr>
              <w:br/>
              <w:t>23、话筒耗电量：120mA；</w:t>
            </w:r>
            <w:r>
              <w:rPr>
                <w:rFonts w:ascii="宋体" w:eastAsia="宋体" w:hAnsi="宋体" w:cs="宋体" w:hint="eastAsia"/>
                <w:color w:val="000000"/>
                <w:kern w:val="0"/>
                <w:sz w:val="20"/>
                <w:szCs w:val="20"/>
                <w:lang w:bidi="ar"/>
              </w:rPr>
              <w:br/>
              <w:t>24、音频动态范围：≥106dB；</w:t>
            </w:r>
            <w:r>
              <w:rPr>
                <w:rFonts w:ascii="宋体" w:eastAsia="宋体" w:hAnsi="宋体" w:cs="宋体" w:hint="eastAsia"/>
                <w:color w:val="000000"/>
                <w:kern w:val="0"/>
                <w:sz w:val="20"/>
                <w:szCs w:val="20"/>
                <w:lang w:bidi="ar"/>
              </w:rPr>
              <w:br/>
              <w:t>25、载波频率：UHF 640MHz-690 MHz；</w:t>
            </w:r>
            <w:r>
              <w:rPr>
                <w:rFonts w:ascii="宋体" w:eastAsia="宋体" w:hAnsi="宋体" w:cs="宋体" w:hint="eastAsia"/>
                <w:color w:val="000000"/>
                <w:kern w:val="0"/>
                <w:sz w:val="20"/>
                <w:szCs w:val="20"/>
                <w:lang w:bidi="ar"/>
              </w:rPr>
              <w:br/>
              <w:t>26、类型：电容式；</w:t>
            </w:r>
            <w:r>
              <w:rPr>
                <w:rFonts w:ascii="宋体" w:eastAsia="宋体" w:hAnsi="宋体" w:cs="宋体" w:hint="eastAsia"/>
                <w:color w:val="000000"/>
                <w:kern w:val="0"/>
                <w:sz w:val="20"/>
                <w:szCs w:val="20"/>
                <w:lang w:bidi="ar"/>
              </w:rPr>
              <w:br/>
              <w:t>27、频率稳定度：±0、001%；</w:t>
            </w:r>
            <w:r>
              <w:rPr>
                <w:rFonts w:ascii="宋体" w:eastAsia="宋体" w:hAnsi="宋体" w:cs="宋体" w:hint="eastAsia"/>
                <w:color w:val="000000"/>
                <w:kern w:val="0"/>
                <w:sz w:val="20"/>
                <w:szCs w:val="20"/>
                <w:lang w:bidi="ar"/>
              </w:rPr>
              <w:br/>
              <w:t>28、极性模式：单一指向性；</w:t>
            </w:r>
            <w:r>
              <w:rPr>
                <w:rFonts w:ascii="宋体" w:eastAsia="宋体" w:hAnsi="宋体" w:cs="宋体" w:hint="eastAsia"/>
                <w:color w:val="000000"/>
                <w:kern w:val="0"/>
                <w:sz w:val="20"/>
                <w:szCs w:val="20"/>
                <w:lang w:bidi="ar"/>
              </w:rPr>
              <w:br/>
              <w:t>29、频率响应：20Hz-16KHz；</w:t>
            </w:r>
            <w:r>
              <w:rPr>
                <w:rFonts w:ascii="宋体" w:eastAsia="宋体" w:hAnsi="宋体" w:cs="宋体" w:hint="eastAsia"/>
                <w:color w:val="000000"/>
                <w:kern w:val="0"/>
                <w:sz w:val="20"/>
                <w:szCs w:val="20"/>
                <w:lang w:bidi="ar"/>
              </w:rPr>
              <w:br/>
              <w:t>30、信噪比：&gt;90dB；</w:t>
            </w:r>
            <w:r>
              <w:rPr>
                <w:rFonts w:ascii="宋体" w:eastAsia="宋体" w:hAnsi="宋体" w:cs="宋体" w:hint="eastAsia"/>
                <w:color w:val="000000"/>
                <w:kern w:val="0"/>
                <w:sz w:val="20"/>
                <w:szCs w:val="20"/>
                <w:lang w:bidi="ar"/>
              </w:rPr>
              <w:br/>
              <w:t>31、话筒拾音灵敏度：-32±3dB@1KHz（长管）；</w:t>
            </w:r>
            <w:r>
              <w:rPr>
                <w:rFonts w:ascii="宋体" w:eastAsia="宋体" w:hAnsi="宋体" w:cs="宋体" w:hint="eastAsia"/>
                <w:color w:val="000000"/>
                <w:kern w:val="0"/>
                <w:sz w:val="20"/>
                <w:szCs w:val="20"/>
                <w:lang w:bidi="ar"/>
              </w:rPr>
              <w:br/>
              <w:t>32、话筒拾音灵敏度：-35±3dB@1KHz（方管）。</w:t>
            </w:r>
            <w:r>
              <w:rPr>
                <w:rFonts w:ascii="宋体" w:eastAsia="宋体" w:hAnsi="宋体" w:cs="宋体" w:hint="eastAsia"/>
                <w:color w:val="000000"/>
                <w:kern w:val="0"/>
                <w:sz w:val="20"/>
                <w:szCs w:val="20"/>
                <w:lang w:bidi="ar"/>
              </w:rPr>
              <w:br/>
              <w:t>综合参数：</w:t>
            </w:r>
            <w:r>
              <w:rPr>
                <w:rFonts w:ascii="宋体" w:eastAsia="宋体" w:hAnsi="宋体" w:cs="宋体" w:hint="eastAsia"/>
                <w:color w:val="000000"/>
                <w:kern w:val="0"/>
                <w:sz w:val="20"/>
                <w:szCs w:val="20"/>
                <w:lang w:bidi="ar"/>
              </w:rPr>
              <w:br/>
              <w:t>33、工作频率：UHF 640MHz~690MHz；</w:t>
            </w:r>
            <w:r>
              <w:rPr>
                <w:rFonts w:ascii="宋体" w:eastAsia="宋体" w:hAnsi="宋体" w:cs="宋体" w:hint="eastAsia"/>
                <w:color w:val="000000"/>
                <w:kern w:val="0"/>
                <w:sz w:val="20"/>
                <w:szCs w:val="20"/>
                <w:lang w:bidi="ar"/>
              </w:rPr>
              <w:br/>
              <w:t>34、信道数值：共200信道；</w:t>
            </w:r>
            <w:r>
              <w:rPr>
                <w:rFonts w:ascii="宋体" w:eastAsia="宋体" w:hAnsi="宋体" w:cs="宋体" w:hint="eastAsia"/>
                <w:color w:val="000000"/>
                <w:kern w:val="0"/>
                <w:sz w:val="20"/>
                <w:szCs w:val="20"/>
                <w:lang w:bidi="ar"/>
              </w:rPr>
              <w:br/>
              <w:t>35、调制方式：FM；</w:t>
            </w:r>
            <w:r>
              <w:rPr>
                <w:rFonts w:ascii="宋体" w:eastAsia="宋体" w:hAnsi="宋体" w:cs="宋体" w:hint="eastAsia"/>
                <w:color w:val="000000"/>
                <w:kern w:val="0"/>
                <w:sz w:val="20"/>
                <w:szCs w:val="20"/>
                <w:lang w:bidi="ar"/>
              </w:rPr>
              <w:br/>
              <w:t>36、信道间隔：250KHz；</w:t>
            </w:r>
            <w:r>
              <w:rPr>
                <w:rFonts w:ascii="宋体" w:eastAsia="宋体" w:hAnsi="宋体" w:cs="宋体" w:hint="eastAsia"/>
                <w:color w:val="000000"/>
                <w:kern w:val="0"/>
                <w:sz w:val="20"/>
                <w:szCs w:val="20"/>
                <w:lang w:bidi="ar"/>
              </w:rPr>
              <w:br/>
              <w:t>37、频率稳定度：±0、001%；</w:t>
            </w:r>
            <w:r>
              <w:rPr>
                <w:rFonts w:ascii="宋体" w:eastAsia="宋体" w:hAnsi="宋体" w:cs="宋体" w:hint="eastAsia"/>
                <w:color w:val="000000"/>
                <w:kern w:val="0"/>
                <w:sz w:val="20"/>
                <w:szCs w:val="20"/>
                <w:lang w:bidi="ar"/>
              </w:rPr>
              <w:br/>
              <w:t>38、动态范围：≥100dB；</w:t>
            </w:r>
            <w:r>
              <w:rPr>
                <w:rFonts w:ascii="宋体" w:eastAsia="宋体" w:hAnsi="宋体" w:cs="宋体" w:hint="eastAsia"/>
                <w:color w:val="000000"/>
                <w:kern w:val="0"/>
                <w:sz w:val="20"/>
                <w:szCs w:val="20"/>
                <w:lang w:bidi="ar"/>
              </w:rPr>
              <w:br/>
              <w:t>39、最大频偏：±30KHz；</w:t>
            </w:r>
            <w:r>
              <w:rPr>
                <w:rFonts w:ascii="宋体" w:eastAsia="宋体" w:hAnsi="宋体" w:cs="宋体" w:hint="eastAsia"/>
                <w:color w:val="000000"/>
                <w:kern w:val="0"/>
                <w:sz w:val="20"/>
                <w:szCs w:val="20"/>
                <w:lang w:bidi="ar"/>
              </w:rPr>
              <w:br/>
              <w:t>40、频率响应：40Hz～16KHz；</w:t>
            </w:r>
            <w:r>
              <w:rPr>
                <w:rFonts w:ascii="宋体" w:eastAsia="宋体" w:hAnsi="宋体" w:cs="宋体" w:hint="eastAsia"/>
                <w:color w:val="000000"/>
                <w:kern w:val="0"/>
                <w:sz w:val="20"/>
                <w:szCs w:val="20"/>
                <w:lang w:bidi="ar"/>
              </w:rPr>
              <w:br/>
              <w:t>41、综合信噪比：&gt;60dB；</w:t>
            </w:r>
            <w:r>
              <w:rPr>
                <w:rFonts w:ascii="宋体" w:eastAsia="宋体" w:hAnsi="宋体" w:cs="宋体" w:hint="eastAsia"/>
                <w:color w:val="000000"/>
                <w:kern w:val="0"/>
                <w:sz w:val="20"/>
                <w:szCs w:val="20"/>
                <w:lang w:bidi="ar"/>
              </w:rPr>
              <w:br/>
              <w:t>42、综合失真：&lt;0、5%@1KHz；</w:t>
            </w:r>
            <w:r>
              <w:rPr>
                <w:rFonts w:ascii="宋体" w:eastAsia="宋体" w:hAnsi="宋体" w:cs="宋体" w:hint="eastAsia"/>
                <w:color w:val="000000"/>
                <w:kern w:val="0"/>
                <w:sz w:val="20"/>
                <w:szCs w:val="20"/>
                <w:lang w:bidi="ar"/>
              </w:rPr>
              <w:br/>
              <w:t>43、工作距离：约100m（开阔地没有干扰的情况下）；</w:t>
            </w:r>
            <w:r>
              <w:rPr>
                <w:rFonts w:ascii="宋体" w:eastAsia="宋体" w:hAnsi="宋体" w:cs="宋体" w:hint="eastAsia"/>
                <w:color w:val="000000"/>
                <w:kern w:val="0"/>
                <w:sz w:val="20"/>
                <w:szCs w:val="20"/>
                <w:lang w:bidi="ar"/>
              </w:rPr>
              <w:br/>
              <w:t>44、工作环境温度：-10℃~50℃。</w:t>
            </w:r>
          </w:p>
          <w:p w14:paraId="0CF96A4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（五）</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12路两编组调音台TR-F12</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台，具体要求如下：</w:t>
            </w:r>
          </w:p>
          <w:p w14:paraId="576EA78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1、八路话筒输入，4路单声道、2组立体声输入；              </w:t>
            </w:r>
            <w:r>
              <w:rPr>
                <w:rFonts w:ascii="宋体" w:eastAsia="宋体" w:hAnsi="宋体" w:cs="宋体" w:hint="eastAsia"/>
                <w:color w:val="000000"/>
                <w:kern w:val="0"/>
                <w:sz w:val="20"/>
                <w:szCs w:val="20"/>
                <w:lang w:bidi="ar"/>
              </w:rPr>
              <w:br/>
              <w:t xml:space="preserve">2、▲每个单声导带三段EQ均衡器，高、中、低音独立调节；                 </w:t>
            </w:r>
            <w:r>
              <w:rPr>
                <w:rFonts w:ascii="宋体" w:eastAsia="宋体" w:hAnsi="宋体" w:cs="宋体" w:hint="eastAsia"/>
                <w:color w:val="000000"/>
                <w:kern w:val="0"/>
                <w:sz w:val="20"/>
                <w:szCs w:val="20"/>
                <w:lang w:bidi="ar"/>
              </w:rPr>
              <w:br/>
              <w:t xml:space="preserve">3、60MM长度行程推子,精选阻尼推子手感好,调节精准,使用寿命长；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4、两个辅助输出，一个AUX发送，一个FX发送，AUX发送为推子前信号，FX发送为推子后信号，信号发送量都由旋钮控制；</w:t>
            </w:r>
            <w:r>
              <w:rPr>
                <w:rFonts w:ascii="宋体" w:eastAsia="宋体" w:hAnsi="宋体" w:cs="宋体" w:hint="eastAsia"/>
                <w:color w:val="000000"/>
                <w:kern w:val="0"/>
                <w:sz w:val="20"/>
                <w:szCs w:val="20"/>
                <w:lang w:bidi="ar"/>
              </w:rPr>
              <w:br/>
              <w:t>5、▲带恒流源的分布式 A 类麦克风放大器；</w:t>
            </w:r>
            <w:r>
              <w:rPr>
                <w:rFonts w:ascii="宋体" w:eastAsia="宋体" w:hAnsi="宋体" w:cs="宋体" w:hint="eastAsia"/>
                <w:color w:val="000000"/>
                <w:kern w:val="0"/>
                <w:sz w:val="20"/>
                <w:szCs w:val="20"/>
                <w:lang w:bidi="ar"/>
              </w:rPr>
              <w:br/>
              <w:t>6、▲内置效果器，24种预设效果，根据实际场合使用需求，任意调整让歌声富有立体感和空间感；</w:t>
            </w:r>
            <w:r>
              <w:rPr>
                <w:rFonts w:ascii="宋体" w:eastAsia="宋体" w:hAnsi="宋体" w:cs="宋体" w:hint="eastAsia"/>
                <w:color w:val="000000"/>
                <w:kern w:val="0"/>
                <w:sz w:val="20"/>
                <w:szCs w:val="20"/>
                <w:lang w:bidi="ar"/>
              </w:rPr>
              <w:br/>
              <w:t>7、▲支持USB口音频设备，内置</w:t>
            </w:r>
            <w:proofErr w:type="gramStart"/>
            <w:r>
              <w:rPr>
                <w:rFonts w:ascii="宋体" w:eastAsia="宋体" w:hAnsi="宋体" w:cs="宋体" w:hint="eastAsia"/>
                <w:color w:val="000000"/>
                <w:kern w:val="0"/>
                <w:sz w:val="20"/>
                <w:szCs w:val="20"/>
                <w:lang w:bidi="ar"/>
              </w:rPr>
              <w:t>无线蓝牙模块</w:t>
            </w:r>
            <w:proofErr w:type="gramEnd"/>
            <w:r>
              <w:rPr>
                <w:rFonts w:ascii="宋体" w:eastAsia="宋体" w:hAnsi="宋体" w:cs="宋体" w:hint="eastAsia"/>
                <w:color w:val="000000"/>
                <w:kern w:val="0"/>
                <w:sz w:val="20"/>
                <w:szCs w:val="20"/>
                <w:lang w:bidi="ar"/>
              </w:rPr>
              <w:t>，电脑接口，多种音源输入口自由调节播放音乐；</w:t>
            </w:r>
            <w:r>
              <w:rPr>
                <w:rFonts w:ascii="宋体" w:eastAsia="宋体" w:hAnsi="宋体" w:cs="宋体" w:hint="eastAsia"/>
                <w:color w:val="000000"/>
                <w:kern w:val="0"/>
                <w:sz w:val="20"/>
                <w:szCs w:val="20"/>
                <w:lang w:bidi="ar"/>
              </w:rPr>
              <w:br/>
              <w:t>8、▲LED显示24-bit/192KHz 2进/2出 USB音频；</w:t>
            </w:r>
            <w:r>
              <w:rPr>
                <w:rFonts w:ascii="宋体" w:eastAsia="宋体" w:hAnsi="宋体" w:cs="宋体" w:hint="eastAsia"/>
                <w:color w:val="000000"/>
                <w:kern w:val="0"/>
                <w:sz w:val="20"/>
                <w:szCs w:val="20"/>
                <w:lang w:bidi="ar"/>
              </w:rPr>
              <w:br/>
              <w:t>9、▲单声道输入单独的噪声门开关；</w:t>
            </w:r>
            <w:r>
              <w:rPr>
                <w:rFonts w:ascii="宋体" w:eastAsia="宋体" w:hAnsi="宋体" w:cs="宋体" w:hint="eastAsia"/>
                <w:color w:val="000000"/>
                <w:kern w:val="0"/>
                <w:sz w:val="20"/>
                <w:szCs w:val="20"/>
                <w:lang w:bidi="ar"/>
              </w:rPr>
              <w:br/>
              <w:t>10、RGB通道开关指示；</w:t>
            </w:r>
            <w:r>
              <w:rPr>
                <w:rFonts w:ascii="宋体" w:eastAsia="宋体" w:hAnsi="宋体" w:cs="宋体" w:hint="eastAsia"/>
                <w:color w:val="000000"/>
                <w:kern w:val="0"/>
                <w:sz w:val="20"/>
                <w:szCs w:val="20"/>
                <w:lang w:bidi="ar"/>
              </w:rPr>
              <w:br/>
              <w:t>11、通道信号直接输出；</w:t>
            </w:r>
            <w:r>
              <w:rPr>
                <w:rFonts w:ascii="宋体" w:eastAsia="宋体" w:hAnsi="宋体" w:cs="宋体" w:hint="eastAsia"/>
                <w:color w:val="000000"/>
                <w:kern w:val="0"/>
                <w:sz w:val="20"/>
                <w:szCs w:val="20"/>
                <w:lang w:bidi="ar"/>
              </w:rPr>
              <w:br/>
              <w:t>12、单声道输入通道每路带独立的48V</w:t>
            </w:r>
            <w:proofErr w:type="gramStart"/>
            <w:r>
              <w:rPr>
                <w:rFonts w:ascii="宋体" w:eastAsia="宋体" w:hAnsi="宋体" w:cs="宋体" w:hint="eastAsia"/>
                <w:color w:val="000000"/>
                <w:kern w:val="0"/>
                <w:sz w:val="20"/>
                <w:szCs w:val="20"/>
                <w:lang w:bidi="ar"/>
              </w:rPr>
              <w:t>幻像</w:t>
            </w:r>
            <w:proofErr w:type="gramEnd"/>
            <w:r>
              <w:rPr>
                <w:rFonts w:ascii="宋体" w:eastAsia="宋体" w:hAnsi="宋体" w:cs="宋体" w:hint="eastAsia"/>
                <w:color w:val="000000"/>
                <w:kern w:val="0"/>
                <w:sz w:val="20"/>
                <w:szCs w:val="20"/>
                <w:lang w:bidi="ar"/>
              </w:rPr>
              <w:t>供电开关。</w:t>
            </w:r>
            <w:r>
              <w:rPr>
                <w:rFonts w:ascii="宋体" w:eastAsia="宋体" w:hAnsi="宋体" w:cs="宋体" w:hint="eastAsia"/>
                <w:color w:val="000000"/>
                <w:kern w:val="0"/>
                <w:sz w:val="20"/>
                <w:szCs w:val="20"/>
                <w:lang w:bidi="ar"/>
              </w:rPr>
              <w:br/>
              <w:t>13、▲立体声监听输出，可以耳机监听，也可以输出到监听音箱旋钮控制音量大小</w:t>
            </w:r>
          </w:p>
          <w:p w14:paraId="4B1EC38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（六）</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智能语音增益器TS5</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台，具体要求如下：</w:t>
            </w:r>
          </w:p>
          <w:p w14:paraId="7640A2A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1、具备2*20字符点阵LCD；</w:t>
            </w:r>
            <w:r>
              <w:rPr>
                <w:rFonts w:ascii="宋体" w:eastAsia="宋体" w:hAnsi="宋体" w:cs="宋体" w:hint="eastAsia"/>
                <w:color w:val="000000"/>
                <w:kern w:val="0"/>
                <w:sz w:val="20"/>
                <w:szCs w:val="20"/>
                <w:lang w:bidi="ar"/>
              </w:rPr>
              <w:br/>
              <w:t>2、具备双通道大三芯+XLR输入/输出；</w:t>
            </w:r>
            <w:r>
              <w:rPr>
                <w:rFonts w:ascii="宋体" w:eastAsia="宋体" w:hAnsi="宋体" w:cs="宋体" w:hint="eastAsia"/>
                <w:color w:val="000000"/>
                <w:kern w:val="0"/>
                <w:sz w:val="20"/>
                <w:szCs w:val="20"/>
                <w:lang w:bidi="ar"/>
              </w:rPr>
              <w:br/>
              <w:t>3、支持输入可配置为线路或麦克风（麦克风输入可打开/关闭+48V</w:t>
            </w:r>
            <w:proofErr w:type="gramStart"/>
            <w:r>
              <w:rPr>
                <w:rFonts w:ascii="宋体" w:eastAsia="宋体" w:hAnsi="宋体" w:cs="宋体" w:hint="eastAsia"/>
                <w:color w:val="000000"/>
                <w:kern w:val="0"/>
                <w:sz w:val="20"/>
                <w:szCs w:val="20"/>
                <w:lang w:bidi="ar"/>
              </w:rPr>
              <w:t>幻像</w:t>
            </w:r>
            <w:proofErr w:type="gramEnd"/>
            <w:r>
              <w:rPr>
                <w:rFonts w:ascii="宋体" w:eastAsia="宋体" w:hAnsi="宋体" w:cs="宋体" w:hint="eastAsia"/>
                <w:color w:val="000000"/>
                <w:kern w:val="0"/>
                <w:sz w:val="20"/>
                <w:szCs w:val="20"/>
                <w:lang w:bidi="ar"/>
              </w:rPr>
              <w:t>电源）；</w:t>
            </w:r>
            <w:r>
              <w:rPr>
                <w:rFonts w:ascii="宋体" w:eastAsia="宋体" w:hAnsi="宋体" w:cs="宋体" w:hint="eastAsia"/>
                <w:color w:val="000000"/>
                <w:kern w:val="0"/>
                <w:sz w:val="20"/>
                <w:szCs w:val="20"/>
                <w:lang w:bidi="ar"/>
              </w:rPr>
              <w:br/>
              <w:t>4、▲支持双通道独立或联调；</w:t>
            </w:r>
            <w:r>
              <w:rPr>
                <w:rFonts w:ascii="宋体" w:eastAsia="宋体" w:hAnsi="宋体" w:cs="宋体" w:hint="eastAsia"/>
                <w:color w:val="000000"/>
                <w:kern w:val="0"/>
                <w:sz w:val="20"/>
                <w:szCs w:val="20"/>
                <w:lang w:bidi="ar"/>
              </w:rPr>
              <w:br/>
              <w:t>5、▲采用第四代SHARC ADSP-21489高性能浮点DSP芯片，强大的AI音频智能算法处理能力，实现3A（ANS+AFS+AGC）语音增强；</w:t>
            </w:r>
            <w:r>
              <w:rPr>
                <w:rFonts w:ascii="宋体" w:eastAsia="宋体" w:hAnsi="宋体" w:cs="宋体" w:hint="eastAsia"/>
                <w:color w:val="000000"/>
                <w:kern w:val="0"/>
                <w:sz w:val="20"/>
                <w:szCs w:val="20"/>
                <w:lang w:bidi="ar"/>
              </w:rPr>
              <w:br/>
              <w:t>6、▲采用进口ELNA电容，精选音频专用器件，保障处理器对声染色的影响降低到最小；</w:t>
            </w:r>
            <w:r>
              <w:rPr>
                <w:rFonts w:ascii="宋体" w:eastAsia="宋体" w:hAnsi="宋体" w:cs="宋体" w:hint="eastAsia"/>
                <w:color w:val="000000"/>
                <w:kern w:val="0"/>
                <w:sz w:val="20"/>
                <w:szCs w:val="20"/>
                <w:lang w:bidi="ar"/>
              </w:rPr>
              <w:br/>
              <w:t>7、具备48Khz采样频率保障捕捉声音细节，AD/DA动态范围达118dB；</w:t>
            </w:r>
            <w:r>
              <w:rPr>
                <w:rFonts w:ascii="宋体" w:eastAsia="宋体" w:hAnsi="宋体" w:cs="宋体" w:hint="eastAsia"/>
                <w:color w:val="000000"/>
                <w:kern w:val="0"/>
                <w:sz w:val="20"/>
                <w:szCs w:val="20"/>
                <w:lang w:bidi="ar"/>
              </w:rPr>
              <w:br/>
              <w:t>8、具备高性能指标：动态范围&gt;110dB，THD+N&lt;0.02%，设备最小固定延时&lt;16ms；</w:t>
            </w:r>
            <w:r>
              <w:rPr>
                <w:rFonts w:ascii="宋体" w:eastAsia="宋体" w:hAnsi="宋体" w:cs="宋体" w:hint="eastAsia"/>
                <w:color w:val="000000"/>
                <w:kern w:val="0"/>
                <w:sz w:val="20"/>
                <w:szCs w:val="20"/>
                <w:lang w:bidi="ar"/>
              </w:rPr>
              <w:br/>
              <w:t>9、▲支持ANS噪声抑制：采用人工智能宽度学习算法，从信号中剔除</w:t>
            </w:r>
            <w:proofErr w:type="gramStart"/>
            <w:r>
              <w:rPr>
                <w:rFonts w:ascii="宋体" w:eastAsia="宋体" w:hAnsi="宋体" w:cs="宋体" w:hint="eastAsia"/>
                <w:color w:val="000000"/>
                <w:kern w:val="0"/>
                <w:sz w:val="20"/>
                <w:szCs w:val="20"/>
                <w:lang w:bidi="ar"/>
              </w:rPr>
              <w:t>非人声杂讯</w:t>
            </w:r>
            <w:proofErr w:type="gram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10、▲支持AFS反馈抑制：</w:t>
            </w:r>
            <w:proofErr w:type="gramStart"/>
            <w:r>
              <w:rPr>
                <w:rFonts w:ascii="宋体" w:eastAsia="宋体" w:hAnsi="宋体" w:cs="宋体" w:hint="eastAsia"/>
                <w:color w:val="000000"/>
                <w:kern w:val="0"/>
                <w:sz w:val="20"/>
                <w:szCs w:val="20"/>
                <w:lang w:bidi="ar"/>
              </w:rPr>
              <w:t>移频开关</w:t>
            </w:r>
            <w:proofErr w:type="gramEnd"/>
            <w:r>
              <w:rPr>
                <w:rFonts w:ascii="宋体" w:eastAsia="宋体" w:hAnsi="宋体" w:cs="宋体" w:hint="eastAsia"/>
                <w:color w:val="000000"/>
                <w:kern w:val="0"/>
                <w:sz w:val="20"/>
                <w:szCs w:val="20"/>
                <w:lang w:bidi="ar"/>
              </w:rPr>
              <w:t>控制；</w:t>
            </w:r>
            <w:r>
              <w:rPr>
                <w:rFonts w:ascii="宋体" w:eastAsia="宋体" w:hAnsi="宋体" w:cs="宋体" w:hint="eastAsia"/>
                <w:color w:val="000000"/>
                <w:kern w:val="0"/>
                <w:sz w:val="20"/>
                <w:szCs w:val="20"/>
                <w:lang w:bidi="ar"/>
              </w:rPr>
              <w:br/>
              <w:t>11、▲支持AGC自动增益控制，配合ANS达到更好效果；</w:t>
            </w:r>
            <w:r>
              <w:rPr>
                <w:rFonts w:ascii="宋体" w:eastAsia="宋体" w:hAnsi="宋体" w:cs="宋体" w:hint="eastAsia"/>
                <w:color w:val="000000"/>
                <w:kern w:val="0"/>
                <w:sz w:val="20"/>
                <w:szCs w:val="20"/>
                <w:lang w:bidi="ar"/>
              </w:rPr>
              <w:br/>
              <w:t>12、▲具备USB口连接PC软件实现精细化设置。</w:t>
            </w:r>
            <w:r>
              <w:rPr>
                <w:rFonts w:ascii="宋体" w:eastAsia="宋体" w:hAnsi="宋体" w:cs="宋体" w:hint="eastAsia"/>
                <w:color w:val="000000"/>
                <w:kern w:val="0"/>
                <w:sz w:val="20"/>
                <w:szCs w:val="20"/>
                <w:lang w:bidi="ar"/>
              </w:rPr>
              <w:br/>
              <w:t>13、投标文件中带▲部分提供清晰的CNAS和CMA认可国家级权威质量监督检测机构出具的检测报告复印件加盖制造商公章佐证</w:t>
            </w:r>
          </w:p>
          <w:p w14:paraId="28ABF35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（七）</w:t>
            </w: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4进8出音频处理器（网络控制，带485/232和GPIO口）CR480</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台，具体要求如下：</w:t>
            </w:r>
          </w:p>
          <w:p w14:paraId="67A376B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1、4进8出数字音频处理器；</w:t>
            </w:r>
            <w:r>
              <w:rPr>
                <w:rFonts w:ascii="宋体" w:eastAsia="宋体" w:hAnsi="宋体" w:cs="宋体" w:hint="eastAsia"/>
                <w:color w:val="000000"/>
                <w:kern w:val="0"/>
                <w:sz w:val="20"/>
                <w:szCs w:val="20"/>
                <w:lang w:bidi="ar"/>
              </w:rPr>
              <w:br/>
              <w:t>2、采用第四代SHARC ADSP-21489高性能浮点DSP芯片；</w:t>
            </w:r>
            <w:r>
              <w:rPr>
                <w:rFonts w:ascii="宋体" w:eastAsia="宋体" w:hAnsi="宋体" w:cs="宋体" w:hint="eastAsia"/>
                <w:color w:val="000000"/>
                <w:kern w:val="0"/>
                <w:sz w:val="20"/>
                <w:szCs w:val="20"/>
                <w:lang w:bidi="ar"/>
              </w:rPr>
              <w:br/>
              <w:t>3、具备96Khz采样频率，保障捕捉声音细节，AD/DA动态范围达118dB；</w:t>
            </w:r>
            <w:r>
              <w:rPr>
                <w:rFonts w:ascii="宋体" w:eastAsia="宋体" w:hAnsi="宋体" w:cs="宋体" w:hint="eastAsia"/>
                <w:color w:val="000000"/>
                <w:kern w:val="0"/>
                <w:sz w:val="20"/>
                <w:szCs w:val="20"/>
                <w:lang w:bidi="ar"/>
              </w:rPr>
              <w:br/>
              <w:t>4、▲采用进口ELNA电容，保障处理器对声染色的影响降低到最小；</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5、▲高性能指标：动态范围&gt;110dB，THD+N&lt;0.005%，设备最小固定延时&lt;2ms；</w:t>
            </w:r>
            <w:r>
              <w:rPr>
                <w:rFonts w:ascii="宋体" w:eastAsia="宋体" w:hAnsi="宋体" w:cs="宋体" w:hint="eastAsia"/>
                <w:color w:val="000000"/>
                <w:kern w:val="0"/>
                <w:sz w:val="20"/>
                <w:szCs w:val="20"/>
                <w:lang w:bidi="ar"/>
              </w:rPr>
              <w:br/>
              <w:t>6、▲支持输入输出可调</w:t>
            </w:r>
            <w:proofErr w:type="gramStart"/>
            <w:r>
              <w:rPr>
                <w:rFonts w:ascii="宋体" w:eastAsia="宋体" w:hAnsi="宋体" w:cs="宋体" w:hint="eastAsia"/>
                <w:color w:val="000000"/>
                <w:kern w:val="0"/>
                <w:sz w:val="20"/>
                <w:szCs w:val="20"/>
                <w:lang w:bidi="ar"/>
              </w:rPr>
              <w:t>延时达</w:t>
            </w:r>
            <w:proofErr w:type="gramEnd"/>
            <w:r>
              <w:rPr>
                <w:rFonts w:ascii="宋体" w:eastAsia="宋体" w:hAnsi="宋体" w:cs="宋体" w:hint="eastAsia"/>
                <w:color w:val="000000"/>
                <w:kern w:val="0"/>
                <w:sz w:val="20"/>
                <w:szCs w:val="20"/>
                <w:lang w:bidi="ar"/>
              </w:rPr>
              <w:t>1000ms，精度0.02ms；</w:t>
            </w:r>
            <w:r>
              <w:rPr>
                <w:rFonts w:ascii="宋体" w:eastAsia="宋体" w:hAnsi="宋体" w:cs="宋体" w:hint="eastAsia"/>
                <w:color w:val="000000"/>
                <w:kern w:val="0"/>
                <w:sz w:val="20"/>
                <w:szCs w:val="20"/>
                <w:lang w:bidi="ar"/>
              </w:rPr>
              <w:br/>
              <w:t>7、▲输入通道功能：噪声门、反馈抑制器、10段参量均衡、3段动态均衡器、高低通、压缩器、延时；</w:t>
            </w:r>
            <w:r>
              <w:rPr>
                <w:rFonts w:ascii="宋体" w:eastAsia="宋体" w:hAnsi="宋体" w:cs="宋体" w:hint="eastAsia"/>
                <w:color w:val="000000"/>
                <w:kern w:val="0"/>
                <w:sz w:val="20"/>
                <w:szCs w:val="20"/>
                <w:lang w:bidi="ar"/>
              </w:rPr>
              <w:br/>
              <w:t>8、输出通道功能：矩阵混音、10段参量均衡、高低通、压缩器、限幅器、延时器；</w:t>
            </w:r>
            <w:r>
              <w:rPr>
                <w:rFonts w:ascii="宋体" w:eastAsia="宋体" w:hAnsi="宋体" w:cs="宋体" w:hint="eastAsia"/>
                <w:color w:val="000000"/>
                <w:kern w:val="0"/>
                <w:sz w:val="20"/>
                <w:szCs w:val="20"/>
                <w:lang w:bidi="ar"/>
              </w:rPr>
              <w:br/>
              <w:t>9、内置粉红/白噪声/正弦发生器；</w:t>
            </w:r>
            <w:r>
              <w:rPr>
                <w:rFonts w:ascii="宋体" w:eastAsia="宋体" w:hAnsi="宋体" w:cs="宋体" w:hint="eastAsia"/>
                <w:color w:val="000000"/>
                <w:kern w:val="0"/>
                <w:sz w:val="20"/>
                <w:szCs w:val="20"/>
                <w:lang w:bidi="ar"/>
              </w:rPr>
              <w:br/>
              <w:t>10、支持参量均衡器类型：PEQ/Lo-Shelf/Hi-Shelf/Allpass1/Apass2（全通滤波器可用作相位调节）；</w:t>
            </w:r>
            <w:r>
              <w:rPr>
                <w:rFonts w:ascii="宋体" w:eastAsia="宋体" w:hAnsi="宋体" w:cs="宋体" w:hint="eastAsia"/>
                <w:color w:val="000000"/>
                <w:kern w:val="0"/>
                <w:sz w:val="20"/>
                <w:szCs w:val="20"/>
                <w:lang w:bidi="ar"/>
              </w:rPr>
              <w:br/>
              <w:t>11、支持高低通滤波器：Bessel/Butterworth/Link-Riley的斜率从6~48dB/Oct范围内可选；</w:t>
            </w:r>
            <w:r>
              <w:rPr>
                <w:rFonts w:ascii="宋体" w:eastAsia="宋体" w:hAnsi="宋体" w:cs="宋体" w:hint="eastAsia"/>
                <w:color w:val="000000"/>
                <w:kern w:val="0"/>
                <w:sz w:val="20"/>
                <w:szCs w:val="20"/>
                <w:lang w:bidi="ar"/>
              </w:rPr>
              <w:br/>
              <w:t>12、▲支持23组场景预设；</w:t>
            </w:r>
            <w:r>
              <w:rPr>
                <w:rFonts w:ascii="宋体" w:eastAsia="宋体" w:hAnsi="宋体" w:cs="宋体" w:hint="eastAsia"/>
                <w:color w:val="000000"/>
                <w:kern w:val="0"/>
                <w:sz w:val="20"/>
                <w:szCs w:val="20"/>
                <w:lang w:bidi="ar"/>
              </w:rPr>
              <w:br/>
              <w:t>13、▲支持PC软件搜索发现处理器；</w:t>
            </w:r>
            <w:r>
              <w:rPr>
                <w:rFonts w:ascii="宋体" w:eastAsia="宋体" w:hAnsi="宋体" w:cs="宋体" w:hint="eastAsia"/>
                <w:color w:val="000000"/>
                <w:kern w:val="0"/>
                <w:sz w:val="20"/>
                <w:szCs w:val="20"/>
                <w:lang w:bidi="ar"/>
              </w:rPr>
              <w:br/>
              <w:t>14、支持以太网、USB、RS232/485控制接口，支持TCP/IP、串口协议实现第三方控制；</w:t>
            </w:r>
            <w:r>
              <w:rPr>
                <w:rFonts w:ascii="宋体" w:eastAsia="宋体" w:hAnsi="宋体" w:cs="宋体" w:hint="eastAsia"/>
                <w:color w:val="000000"/>
                <w:kern w:val="0"/>
                <w:sz w:val="20"/>
                <w:szCs w:val="20"/>
                <w:lang w:bidi="ar"/>
              </w:rPr>
              <w:br/>
              <w:t>15、▲GPIO端口（输入输出各2个），支持系统集成联控[可选GPIO扩展盒]。</w:t>
            </w:r>
            <w:r>
              <w:rPr>
                <w:rFonts w:ascii="宋体" w:eastAsia="宋体" w:hAnsi="宋体" w:cs="宋体" w:hint="eastAsia"/>
                <w:color w:val="000000"/>
                <w:kern w:val="0"/>
                <w:sz w:val="20"/>
                <w:szCs w:val="20"/>
                <w:lang w:bidi="ar"/>
              </w:rPr>
              <w:br/>
              <w:t>16、▲支持CR-86面板可根据项目场景控制需求，灵活定制编程</w:t>
            </w:r>
            <w:r>
              <w:rPr>
                <w:rFonts w:ascii="宋体" w:eastAsia="宋体" w:hAnsi="宋体" w:cs="宋体" w:hint="eastAsia"/>
                <w:color w:val="000000"/>
                <w:kern w:val="0"/>
                <w:sz w:val="20"/>
                <w:szCs w:val="20"/>
                <w:lang w:bidi="ar"/>
              </w:rPr>
              <w:br/>
              <w:t>17、▲支持CR-86界面灵活控制模式调用、矩阵混音、输入输出静音及音量。</w:t>
            </w:r>
          </w:p>
          <w:p w14:paraId="050E6570" w14:textId="77777777" w:rsidR="00045A54" w:rsidRDefault="00000000">
            <w:pPr>
              <w:widowControl/>
              <w:numPr>
                <w:ilvl w:val="0"/>
                <w:numId w:val="2"/>
              </w:numPr>
              <w:jc w:val="left"/>
              <w:textAlignment w:val="center"/>
              <w:rPr>
                <w:rFonts w:ascii="宋体" w:eastAsia="宋体" w:hAnsi="宋体" w:cs="宋体" w:hint="eastAsia"/>
                <w:color w:val="000000"/>
                <w:kern w:val="0"/>
                <w:sz w:val="20"/>
                <w:szCs w:val="20"/>
                <w:lang w:bidi="ar"/>
              </w:rPr>
            </w:pPr>
            <w:proofErr w:type="gramStart"/>
            <w:r>
              <w:rPr>
                <w:rFonts w:ascii="宋体" w:eastAsia="宋体" w:hAnsi="宋体" w:cs="宋体" w:hint="eastAsia"/>
                <w:color w:val="000000"/>
                <w:kern w:val="0"/>
                <w:sz w:val="20"/>
                <w:szCs w:val="20"/>
                <w:lang w:bidi="ar"/>
              </w:rPr>
              <w:t>英普声</w:t>
            </w:r>
            <w:proofErr w:type="gramEnd"/>
            <w:r>
              <w:rPr>
                <w:rFonts w:ascii="宋体" w:eastAsia="宋体" w:hAnsi="宋体" w:cs="宋体" w:hint="eastAsia"/>
                <w:color w:val="000000"/>
                <w:kern w:val="0"/>
                <w:sz w:val="20"/>
                <w:szCs w:val="20"/>
                <w:lang w:bidi="ar"/>
              </w:rPr>
              <w:t>电源时序器ZB-280</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台，具体要求如下：1、彩色液晶屏≤2寸，可实时显示当前的电压、通道开关状态、日期、时间、星期；</w:t>
            </w:r>
            <w:r>
              <w:rPr>
                <w:rFonts w:ascii="宋体" w:eastAsia="宋体" w:hAnsi="宋体" w:cs="宋体" w:hint="eastAsia"/>
                <w:color w:val="000000"/>
                <w:kern w:val="0"/>
                <w:sz w:val="20"/>
                <w:szCs w:val="20"/>
                <w:lang w:bidi="ar"/>
              </w:rPr>
              <w:br/>
              <w:t>2、▲支持面板Lock锁定功能，防止误操作；</w:t>
            </w:r>
            <w:r>
              <w:rPr>
                <w:rFonts w:ascii="宋体" w:eastAsia="宋体" w:hAnsi="宋体" w:cs="宋体" w:hint="eastAsia"/>
                <w:color w:val="000000"/>
                <w:kern w:val="0"/>
                <w:sz w:val="20"/>
                <w:szCs w:val="20"/>
                <w:lang w:bidi="ar"/>
              </w:rPr>
              <w:br/>
              <w:t>3、具备8路可控通道输出，可设置每路延时开启时间与关闭时间（范围0~999s）；</w:t>
            </w:r>
            <w:r>
              <w:rPr>
                <w:rFonts w:ascii="宋体" w:eastAsia="宋体" w:hAnsi="宋体" w:cs="宋体" w:hint="eastAsia"/>
                <w:color w:val="000000"/>
                <w:kern w:val="0"/>
                <w:sz w:val="20"/>
                <w:szCs w:val="20"/>
                <w:lang w:bidi="ar"/>
              </w:rPr>
              <w:br/>
              <w:t>4、具备90V~250V宽电压开关电源设计，特设欠压、超压检测及报警功能，总电流达60A，单路电流达20A；</w:t>
            </w:r>
            <w:r>
              <w:rPr>
                <w:rFonts w:ascii="宋体" w:eastAsia="宋体" w:hAnsi="宋体" w:cs="宋体" w:hint="eastAsia"/>
                <w:color w:val="000000"/>
                <w:kern w:val="0"/>
                <w:sz w:val="20"/>
                <w:szCs w:val="20"/>
                <w:lang w:bidi="ar"/>
              </w:rPr>
              <w:br/>
              <w:t>5、支持定时开关机功能，可设置日期时间（含星期），无需手动操作；</w:t>
            </w:r>
            <w:r>
              <w:rPr>
                <w:rFonts w:ascii="宋体" w:eastAsia="宋体" w:hAnsi="宋体" w:cs="宋体" w:hint="eastAsia"/>
                <w:color w:val="000000"/>
                <w:kern w:val="0"/>
                <w:sz w:val="20"/>
                <w:szCs w:val="20"/>
                <w:lang w:bidi="ar"/>
              </w:rPr>
              <w:br/>
              <w:t>6、▲支持10组设备开关场景数据保存与调用；</w:t>
            </w:r>
            <w:r>
              <w:rPr>
                <w:rFonts w:ascii="宋体" w:eastAsia="宋体" w:hAnsi="宋体" w:cs="宋体" w:hint="eastAsia"/>
                <w:color w:val="000000"/>
                <w:kern w:val="0"/>
                <w:sz w:val="20"/>
                <w:szCs w:val="20"/>
                <w:lang w:bidi="ar"/>
              </w:rPr>
              <w:br/>
              <w:t>7、▲支持远程集中控制，每台设备自带设备编码ID检测和设置；</w:t>
            </w:r>
            <w:r>
              <w:rPr>
                <w:rFonts w:ascii="宋体" w:eastAsia="宋体" w:hAnsi="宋体" w:cs="宋体" w:hint="eastAsia"/>
                <w:color w:val="000000"/>
                <w:kern w:val="0"/>
                <w:sz w:val="20"/>
                <w:szCs w:val="20"/>
                <w:lang w:bidi="ar"/>
              </w:rPr>
              <w:br/>
              <w:t>8、▲具备RS232接口、RS485接口、TCP/IP网口，开关控制口，支持外部中央设备控制；</w:t>
            </w:r>
            <w:r>
              <w:rPr>
                <w:rFonts w:ascii="宋体" w:eastAsia="宋体" w:hAnsi="宋体" w:cs="宋体" w:hint="eastAsia"/>
                <w:color w:val="000000"/>
                <w:kern w:val="0"/>
                <w:sz w:val="20"/>
                <w:szCs w:val="20"/>
                <w:lang w:bidi="ar"/>
              </w:rPr>
              <w:br/>
              <w:t>9、▲具备多台（出厂可达20台）设备级联控制，级联状态可自动检测及设置。</w:t>
            </w:r>
            <w:r>
              <w:rPr>
                <w:rFonts w:ascii="宋体" w:eastAsia="宋体" w:hAnsi="宋体" w:cs="宋体" w:hint="eastAsia"/>
                <w:color w:val="000000"/>
                <w:kern w:val="0"/>
                <w:sz w:val="20"/>
                <w:szCs w:val="20"/>
                <w:lang w:bidi="ar"/>
              </w:rPr>
              <w:br/>
              <w:t>10、投标文件中带▲部分提供清晰的CNAS和CMA认可国家级权威质量监督检测机构出具的检测报告复印件加盖制造商公章佐证 。</w:t>
            </w:r>
          </w:p>
          <w:p w14:paraId="14561F1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（九）配套辅材：卡</w:t>
            </w:r>
            <w:proofErr w:type="gramStart"/>
            <w:r>
              <w:rPr>
                <w:rFonts w:ascii="宋体" w:eastAsia="宋体" w:hAnsi="宋体" w:cs="宋体" w:hint="eastAsia"/>
                <w:color w:val="000000"/>
                <w:kern w:val="0"/>
                <w:sz w:val="20"/>
                <w:szCs w:val="20"/>
                <w:lang w:bidi="ar"/>
              </w:rPr>
              <w:t>侬</w:t>
            </w:r>
            <w:proofErr w:type="gramEnd"/>
            <w:r>
              <w:rPr>
                <w:rFonts w:ascii="宋体" w:eastAsia="宋体" w:hAnsi="宋体" w:cs="宋体" w:hint="eastAsia"/>
                <w:color w:val="000000"/>
                <w:kern w:val="0"/>
                <w:sz w:val="20"/>
                <w:szCs w:val="20"/>
                <w:lang w:bidi="ar"/>
              </w:rPr>
              <w:t>公对卡</w:t>
            </w:r>
            <w:proofErr w:type="gramStart"/>
            <w:r>
              <w:rPr>
                <w:rFonts w:ascii="宋体" w:eastAsia="宋体" w:hAnsi="宋体" w:cs="宋体" w:hint="eastAsia"/>
                <w:color w:val="000000"/>
                <w:kern w:val="0"/>
                <w:sz w:val="20"/>
                <w:szCs w:val="20"/>
                <w:lang w:bidi="ar"/>
              </w:rPr>
              <w:t>侬</w:t>
            </w:r>
            <w:proofErr w:type="gramEnd"/>
            <w:r>
              <w:rPr>
                <w:rFonts w:ascii="宋体" w:eastAsia="宋体" w:hAnsi="宋体" w:cs="宋体" w:hint="eastAsia"/>
                <w:color w:val="000000"/>
                <w:kern w:val="0"/>
                <w:sz w:val="20"/>
                <w:szCs w:val="20"/>
                <w:lang w:bidi="ar"/>
              </w:rPr>
              <w:t>母信号线（1.5米）12条，2*1.5㎡专业工程音箱线1卷，3.5</w:t>
            </w:r>
            <w:proofErr w:type="gramStart"/>
            <w:r>
              <w:rPr>
                <w:rFonts w:ascii="宋体" w:eastAsia="宋体" w:hAnsi="宋体" w:cs="宋体" w:hint="eastAsia"/>
                <w:color w:val="000000"/>
                <w:kern w:val="0"/>
                <w:sz w:val="20"/>
                <w:szCs w:val="20"/>
                <w:lang w:bidi="ar"/>
              </w:rPr>
              <w:t>转双莲花</w:t>
            </w:r>
            <w:proofErr w:type="gramEnd"/>
            <w:r>
              <w:rPr>
                <w:rFonts w:ascii="宋体" w:eastAsia="宋体" w:hAnsi="宋体" w:cs="宋体" w:hint="eastAsia"/>
                <w:color w:val="000000"/>
                <w:kern w:val="0"/>
                <w:sz w:val="20"/>
                <w:szCs w:val="20"/>
                <w:lang w:bidi="ar"/>
              </w:rPr>
              <w:t>信号线（10米）1条，音箱壁架,左右可调，伸缩可调3个，16U机柜1个</w:t>
            </w:r>
          </w:p>
          <w:p w14:paraId="46F30E3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（十）二合一屏体控制器(音视频综合管理平台)一台，具体要求如下：</w:t>
            </w:r>
          </w:p>
          <w:p w14:paraId="7576416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1、支持 1 路 DVI 输入和 3 路 HDMI1.4 输入 </w:t>
            </w:r>
          </w:p>
          <w:p w14:paraId="54B8074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w:t>
            </w:r>
            <w:proofErr w:type="gramStart"/>
            <w:r>
              <w:rPr>
                <w:rFonts w:ascii="宋体" w:eastAsia="宋体" w:hAnsi="宋体" w:cs="宋体" w:hint="eastAsia"/>
                <w:color w:val="000000"/>
                <w:kern w:val="0"/>
                <w:sz w:val="20"/>
                <w:szCs w:val="20"/>
                <w:lang w:bidi="ar"/>
              </w:rPr>
              <w:t>最大带载</w:t>
            </w:r>
            <w:proofErr w:type="gramEnd"/>
            <w:r>
              <w:rPr>
                <w:rFonts w:ascii="宋体" w:eastAsia="宋体" w:hAnsi="宋体" w:cs="宋体" w:hint="eastAsia"/>
                <w:color w:val="000000"/>
                <w:kern w:val="0"/>
                <w:sz w:val="20"/>
                <w:szCs w:val="20"/>
                <w:lang w:bidi="ar"/>
              </w:rPr>
              <w:t xml:space="preserve"> 720 </w:t>
            </w:r>
            <w:proofErr w:type="gramStart"/>
            <w:r>
              <w:rPr>
                <w:rFonts w:ascii="宋体" w:eastAsia="宋体" w:hAnsi="宋体" w:cs="宋体" w:hint="eastAsia"/>
                <w:color w:val="000000"/>
                <w:kern w:val="0"/>
                <w:sz w:val="20"/>
                <w:szCs w:val="20"/>
                <w:lang w:bidi="ar"/>
              </w:rPr>
              <w:t>万像</w:t>
            </w:r>
            <w:proofErr w:type="gramEnd"/>
            <w:r>
              <w:rPr>
                <w:rFonts w:ascii="宋体" w:eastAsia="宋体" w:hAnsi="宋体" w:cs="宋体" w:hint="eastAsia"/>
                <w:color w:val="000000"/>
                <w:kern w:val="0"/>
                <w:sz w:val="20"/>
                <w:szCs w:val="20"/>
                <w:lang w:bidi="ar"/>
              </w:rPr>
              <w:t xml:space="preserve">素点，最宽可达 8192 点，或最高可达 4096 点 </w:t>
            </w:r>
          </w:p>
          <w:p w14:paraId="32FCEA9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3、支持单路最大输入分辨率 1920×1200@60Hz，支持分辨率任意设置 </w:t>
            </w:r>
          </w:p>
          <w:p w14:paraId="2BC17A7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4、支持不低于12 </w:t>
            </w:r>
            <w:proofErr w:type="gramStart"/>
            <w:r>
              <w:rPr>
                <w:rFonts w:ascii="宋体" w:eastAsia="宋体" w:hAnsi="宋体" w:cs="宋体" w:hint="eastAsia"/>
                <w:color w:val="000000"/>
                <w:kern w:val="0"/>
                <w:sz w:val="20"/>
                <w:szCs w:val="20"/>
                <w:lang w:bidi="ar"/>
              </w:rPr>
              <w:t>路网口</w:t>
            </w:r>
            <w:proofErr w:type="gramEnd"/>
            <w:r>
              <w:rPr>
                <w:rFonts w:ascii="宋体" w:eastAsia="宋体" w:hAnsi="宋体" w:cs="宋体" w:hint="eastAsia"/>
                <w:color w:val="000000"/>
                <w:kern w:val="0"/>
                <w:sz w:val="20"/>
                <w:szCs w:val="20"/>
                <w:lang w:bidi="ar"/>
              </w:rPr>
              <w:t xml:space="preserve">输出，支持单机或双机冗余备份 </w:t>
            </w:r>
          </w:p>
          <w:p w14:paraId="3884744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5、支持视频源任意切换、任意裁剪、任意缩放 </w:t>
            </w:r>
          </w:p>
          <w:p w14:paraId="4C6EDA4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6、支持三画面显示，窗口位置、大小可自由调节 </w:t>
            </w:r>
          </w:p>
          <w:p w14:paraId="53B9D9D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7、▲支持 HDM| 或者 DV|高清晰信号传输内容加密协议，满足 HDCP2.2 协议标准（签订合同前提供厂家盖公章CMA、CNAS第三方检测报告复印件，并加盖原厂公章）</w:t>
            </w:r>
          </w:p>
          <w:p w14:paraId="1BE728C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8、▲支持最多7</w:t>
            </w:r>
            <w:proofErr w:type="gramStart"/>
            <w:r>
              <w:rPr>
                <w:rFonts w:ascii="宋体" w:eastAsia="宋体" w:hAnsi="宋体" w:cs="宋体" w:hint="eastAsia"/>
                <w:color w:val="000000"/>
                <w:kern w:val="0"/>
                <w:sz w:val="20"/>
                <w:szCs w:val="20"/>
                <w:lang w:bidi="ar"/>
              </w:rPr>
              <w:t>图层画面</w:t>
            </w:r>
            <w:proofErr w:type="gramEnd"/>
            <w:r>
              <w:rPr>
                <w:rFonts w:ascii="宋体" w:eastAsia="宋体" w:hAnsi="宋体" w:cs="宋体" w:hint="eastAsia"/>
                <w:color w:val="000000"/>
                <w:kern w:val="0"/>
                <w:sz w:val="20"/>
                <w:szCs w:val="20"/>
                <w:lang w:bidi="ar"/>
              </w:rPr>
              <w:t>拼接，漫游;画面窗口位置任意挪动;</w:t>
            </w:r>
            <w:proofErr w:type="gramStart"/>
            <w:r>
              <w:rPr>
                <w:rFonts w:ascii="宋体" w:eastAsia="宋体" w:hAnsi="宋体" w:cs="宋体" w:hint="eastAsia"/>
                <w:color w:val="000000"/>
                <w:kern w:val="0"/>
                <w:sz w:val="20"/>
                <w:szCs w:val="20"/>
                <w:lang w:bidi="ar"/>
              </w:rPr>
              <w:t>图层位置</w:t>
            </w:r>
            <w:proofErr w:type="gramEnd"/>
            <w:r>
              <w:rPr>
                <w:rFonts w:ascii="宋体" w:eastAsia="宋体" w:hAnsi="宋体" w:cs="宋体" w:hint="eastAsia"/>
                <w:color w:val="000000"/>
                <w:kern w:val="0"/>
                <w:sz w:val="20"/>
                <w:szCs w:val="20"/>
                <w:lang w:bidi="ar"/>
              </w:rPr>
              <w:t>关系任意漫游;支持单路输入信号复用的同时，满足多画面下每个画面均支持缩放（签订合同前提供厂家盖公章CMA、CNAS第三方检测报告复印件，并加盖原厂公章）</w:t>
            </w:r>
          </w:p>
          <w:p w14:paraId="0E1551E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9、▲支持Genlock 锁相环同步技术，保证多信号输入时画面显示同步，拼接画面无</w:t>
            </w:r>
            <w:proofErr w:type="gramStart"/>
            <w:r>
              <w:rPr>
                <w:rFonts w:ascii="宋体" w:eastAsia="宋体" w:hAnsi="宋体" w:cs="宋体" w:hint="eastAsia"/>
                <w:color w:val="000000"/>
                <w:kern w:val="0"/>
                <w:sz w:val="20"/>
                <w:szCs w:val="20"/>
                <w:lang w:bidi="ar"/>
              </w:rPr>
              <w:t>撕裂感无延迟</w:t>
            </w:r>
            <w:proofErr w:type="gramEnd"/>
            <w:r>
              <w:rPr>
                <w:rFonts w:ascii="宋体" w:eastAsia="宋体" w:hAnsi="宋体" w:cs="宋体" w:hint="eastAsia"/>
                <w:color w:val="000000"/>
                <w:kern w:val="0"/>
                <w:sz w:val="20"/>
                <w:szCs w:val="20"/>
                <w:lang w:bidi="ar"/>
              </w:rPr>
              <w:t>（签订合同前提供厂家盖公章CMA、CNAS第三方检测报告复印件，并加盖原厂公章）</w:t>
            </w:r>
          </w:p>
          <w:p w14:paraId="62F420C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10、▲可在局域网内实现通过 web 控制设备，支持 Windows、macOS、Linux、麒麟系统、Android、iOS 等系统平台，支持电脑、平板、 手机等多种硬件平台。（签订合同前提供厂家盖公章CMA、CNAS第三方检测报告复印件，并加盖原厂公章）</w:t>
            </w:r>
          </w:p>
          <w:p w14:paraId="4A9A308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11、▲支持检测网线通讯状态及质量好坏，侦测网线误码率;检测输入信号大小、格式、分辨率，探测发送卡数量接收卡数量;检查画面</w:t>
            </w:r>
            <w:proofErr w:type="gramStart"/>
            <w:r>
              <w:rPr>
                <w:rFonts w:ascii="宋体" w:eastAsia="宋体" w:hAnsi="宋体" w:cs="宋体" w:hint="eastAsia"/>
                <w:color w:val="000000"/>
                <w:kern w:val="0"/>
                <w:sz w:val="20"/>
                <w:szCs w:val="20"/>
                <w:lang w:bidi="ar"/>
              </w:rPr>
              <w:t>图层数量</w:t>
            </w:r>
            <w:proofErr w:type="gramEnd"/>
            <w:r>
              <w:rPr>
                <w:rFonts w:ascii="宋体" w:eastAsia="宋体" w:hAnsi="宋体" w:cs="宋体" w:hint="eastAsia"/>
                <w:color w:val="000000"/>
                <w:kern w:val="0"/>
                <w:sz w:val="20"/>
                <w:szCs w:val="20"/>
                <w:lang w:bidi="ar"/>
              </w:rPr>
              <w:t>以及大小;配合 HUB 硬件设计实现探测发送卡、接收卡温度;可探测发送卡</w:t>
            </w:r>
            <w:proofErr w:type="spellStart"/>
            <w:r>
              <w:rPr>
                <w:rFonts w:ascii="宋体" w:eastAsia="宋体" w:hAnsi="宋体" w:cs="宋体" w:hint="eastAsia"/>
                <w:color w:val="000000"/>
                <w:kern w:val="0"/>
                <w:sz w:val="20"/>
                <w:szCs w:val="20"/>
                <w:lang w:bidi="ar"/>
              </w:rPr>
              <w:t>ip</w:t>
            </w:r>
            <w:proofErr w:type="spellEnd"/>
            <w:r>
              <w:rPr>
                <w:rFonts w:ascii="宋体" w:eastAsia="宋体" w:hAnsi="宋体" w:cs="宋体" w:hint="eastAsia"/>
                <w:color w:val="000000"/>
                <w:kern w:val="0"/>
                <w:sz w:val="20"/>
                <w:szCs w:val="20"/>
                <w:lang w:bidi="ar"/>
              </w:rPr>
              <w:t xml:space="preserve"> 地址、接收卡屏幕参数（签订合同前提供厂家盖公章CMA、CNAS第三方检测报告复印件，并加盖原厂公章）</w:t>
            </w:r>
          </w:p>
          <w:p w14:paraId="1845B59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12、为防止局部温度过高造成的色彩漂移，设备可通过系统端进行多点测温，达到均衡散热</w:t>
            </w:r>
          </w:p>
          <w:p w14:paraId="455535C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13、支持开启 LED 显示屏智能除湿模式，让显示屏亮度逐渐提升达到除湿效果</w:t>
            </w:r>
          </w:p>
          <w:p w14:paraId="70FDFDA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14、支持逐点亮色度校正，可以对每个灯点的亮度和色度进行校正，有效消除色差，使整屏的亮度和色度达到高度均匀一致，提高显示屏的画质；</w:t>
            </w:r>
          </w:p>
          <w:p w14:paraId="5AF88CA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15、▲签订合同前须提供CCC强制认证证书复印件并加盖厂家公章；</w:t>
            </w:r>
          </w:p>
          <w:p w14:paraId="0C393AF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（十一）</w:t>
            </w:r>
            <w:proofErr w:type="gramStart"/>
            <w:r>
              <w:rPr>
                <w:rFonts w:ascii="宋体" w:eastAsia="宋体" w:hAnsi="宋体" w:cs="宋体" w:hint="eastAsia"/>
                <w:color w:val="000000"/>
                <w:kern w:val="0"/>
                <w:sz w:val="20"/>
                <w:szCs w:val="20"/>
                <w:lang w:bidi="ar"/>
              </w:rPr>
              <w:t>莱</w:t>
            </w:r>
            <w:proofErr w:type="gramEnd"/>
            <w:r>
              <w:rPr>
                <w:rFonts w:ascii="宋体" w:eastAsia="宋体" w:hAnsi="宋体" w:cs="宋体" w:hint="eastAsia"/>
                <w:color w:val="000000"/>
                <w:kern w:val="0"/>
                <w:sz w:val="20"/>
                <w:szCs w:val="20"/>
                <w:lang w:bidi="ar"/>
              </w:rPr>
              <w:t>拓SCS-9中央控制器一套，具体要求如下：</w:t>
            </w:r>
          </w:p>
          <w:p w14:paraId="0A98BE9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1、一体化集成设计，本机采用人体安全电压DC12V供电。内置HDMI切换模块、VGA切换模块、声音控制模块、网络交换机模块、运</w:t>
            </w:r>
            <w:proofErr w:type="gramStart"/>
            <w:r>
              <w:rPr>
                <w:rFonts w:ascii="宋体" w:eastAsia="宋体" w:hAnsi="宋体" w:cs="宋体" w:hint="eastAsia"/>
                <w:color w:val="000000"/>
                <w:kern w:val="0"/>
                <w:sz w:val="20"/>
                <w:szCs w:val="20"/>
                <w:lang w:bidi="ar"/>
              </w:rPr>
              <w:t>维管理</w:t>
            </w:r>
            <w:proofErr w:type="gramEnd"/>
            <w:r>
              <w:rPr>
                <w:rFonts w:ascii="宋体" w:eastAsia="宋体" w:hAnsi="宋体" w:cs="宋体" w:hint="eastAsia"/>
                <w:color w:val="000000"/>
                <w:kern w:val="0"/>
                <w:sz w:val="20"/>
                <w:szCs w:val="20"/>
                <w:lang w:bidi="ar"/>
              </w:rPr>
              <w:t>模块、RS232管理模块、红外控制模块、IO管理模块、</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卡通模块和强电控制模块。</w:t>
            </w:r>
          </w:p>
          <w:p w14:paraId="20D4C06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lastRenderedPageBreak/>
              <w:t>▲</w:t>
            </w:r>
            <w:r>
              <w:rPr>
                <w:rFonts w:ascii="宋体" w:eastAsia="宋体" w:hAnsi="宋体" w:cs="宋体" w:hint="eastAsia"/>
                <w:color w:val="000000"/>
                <w:kern w:val="0"/>
                <w:sz w:val="20"/>
                <w:szCs w:val="20"/>
                <w:lang w:bidi="ar"/>
              </w:rPr>
              <w:t>2、3X2 VGA 切换，带宽400MHz，-3db，自带长线驱动器。</w:t>
            </w:r>
          </w:p>
          <w:p w14:paraId="1CE5506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3、4X2HDMI切换，分辨率1920*1080@60。内置音视频分离模块。可支持移动终端高清视频推送功能。</w:t>
            </w:r>
          </w:p>
          <w:p w14:paraId="244A99B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4、3X2 AUDIO，频响20Hz～20kHz +1/-3dB 。1路麦克风输入；内置HDMI音频输入功能。内置IP广播模块。</w:t>
            </w:r>
          </w:p>
          <w:p w14:paraId="5CF71B6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5、内置IC卡管理系统，前面板有插卡端口，实现“插卡开机、拔卡关机”功能。面板采用13个电容式触摸按键，镜面亚克力屏嵌入在铝磨砂面板里面；具有上课下课一键控制功能，HDMI复合按键切换功能，VGA复合按键切换功能，投影机开关机功能，一键式HDMI切换功能，一键式VGA切换功能，音量大小和静音功能，电脑开关功能，紧急报警功能和环境管</w:t>
            </w:r>
            <w:proofErr w:type="gramStart"/>
            <w:r>
              <w:rPr>
                <w:rFonts w:ascii="宋体" w:eastAsia="宋体" w:hAnsi="宋体" w:cs="宋体" w:hint="eastAsia"/>
                <w:color w:val="000000"/>
                <w:kern w:val="0"/>
                <w:sz w:val="20"/>
                <w:szCs w:val="20"/>
                <w:lang w:bidi="ar"/>
              </w:rPr>
              <w:t>控功能</w:t>
            </w:r>
            <w:proofErr w:type="gramEnd"/>
            <w:r>
              <w:rPr>
                <w:rFonts w:ascii="宋体" w:eastAsia="宋体" w:hAnsi="宋体" w:cs="宋体" w:hint="eastAsia"/>
                <w:color w:val="000000"/>
                <w:kern w:val="0"/>
                <w:sz w:val="20"/>
                <w:szCs w:val="20"/>
                <w:lang w:bidi="ar"/>
              </w:rPr>
              <w:t>等。</w:t>
            </w:r>
          </w:p>
          <w:p w14:paraId="0EE415A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6、1路可编程com口管理功能，2路可编程RS232控制功能，3路红外控制，仿真存储128个单元，可自定义输出，红外载波范围10K-100KHz。2路电脑控制接口，可独立控制电脑开关机。3路IO管理。</w:t>
            </w:r>
          </w:p>
          <w:p w14:paraId="5F1FF84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7、前面板接口：VGA接口1路，AUDIO接口1路，MIC接口1路，网络接口1路，USB接口2路，HDMI接口1路；</w:t>
            </w:r>
            <w:proofErr w:type="spellStart"/>
            <w:r>
              <w:rPr>
                <w:rFonts w:ascii="宋体" w:eastAsia="宋体" w:hAnsi="宋体" w:cs="宋体" w:hint="eastAsia"/>
                <w:color w:val="000000"/>
                <w:kern w:val="0"/>
                <w:sz w:val="20"/>
                <w:szCs w:val="20"/>
                <w:lang w:bidi="ar"/>
              </w:rPr>
              <w:t>ic</w:t>
            </w:r>
            <w:proofErr w:type="spellEnd"/>
            <w:r>
              <w:rPr>
                <w:rFonts w:ascii="宋体" w:eastAsia="宋体" w:hAnsi="宋体" w:cs="宋体" w:hint="eastAsia"/>
                <w:color w:val="000000"/>
                <w:kern w:val="0"/>
                <w:sz w:val="20"/>
                <w:szCs w:val="20"/>
                <w:lang w:bidi="ar"/>
              </w:rPr>
              <w:t>卡插卡接口1路；万能电源座（带保护）1路。</w:t>
            </w:r>
          </w:p>
          <w:p w14:paraId="68843CE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8、后面接口：HDMI接口5路，VGA接口4路，立体声3.5接口4路，网络接口3路，USB接口3路，天线接口1路，凤凰接口16路；强电接口3路，弱电接口1路，拨码6路。</w:t>
            </w:r>
          </w:p>
          <w:p w14:paraId="3421D2A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★9、内置运</w:t>
            </w:r>
            <w:proofErr w:type="gramStart"/>
            <w:r>
              <w:rPr>
                <w:rFonts w:ascii="宋体" w:eastAsia="宋体" w:hAnsi="宋体" w:cs="宋体" w:hint="eastAsia"/>
                <w:color w:val="000000"/>
                <w:kern w:val="0"/>
                <w:sz w:val="20"/>
                <w:szCs w:val="20"/>
                <w:lang w:bidi="ar"/>
              </w:rPr>
              <w:t>维管理</w:t>
            </w:r>
            <w:proofErr w:type="gramEnd"/>
            <w:r>
              <w:rPr>
                <w:rFonts w:ascii="宋体" w:eastAsia="宋体" w:hAnsi="宋体" w:cs="宋体" w:hint="eastAsia"/>
                <w:color w:val="000000"/>
                <w:kern w:val="0"/>
                <w:sz w:val="20"/>
                <w:szCs w:val="20"/>
                <w:lang w:bidi="ar"/>
              </w:rPr>
              <w:t>模块：1路AP天线运维管理，可以无线连接</w:t>
            </w:r>
            <w:proofErr w:type="gramStart"/>
            <w:r>
              <w:rPr>
                <w:rFonts w:ascii="宋体" w:eastAsia="宋体" w:hAnsi="宋体" w:cs="宋体" w:hint="eastAsia"/>
                <w:color w:val="000000"/>
                <w:kern w:val="0"/>
                <w:sz w:val="20"/>
                <w:szCs w:val="20"/>
                <w:lang w:bidi="ar"/>
              </w:rPr>
              <w:t>外部运</w:t>
            </w:r>
            <w:proofErr w:type="gramEnd"/>
            <w:r>
              <w:rPr>
                <w:rFonts w:ascii="宋体" w:eastAsia="宋体" w:hAnsi="宋体" w:cs="宋体" w:hint="eastAsia"/>
                <w:color w:val="000000"/>
                <w:kern w:val="0"/>
                <w:sz w:val="20"/>
                <w:szCs w:val="20"/>
                <w:lang w:bidi="ar"/>
              </w:rPr>
              <w:t>维模块管理和数据传输；1路USB运维接口，实现电脑等设备的运维管理。</w:t>
            </w:r>
          </w:p>
          <w:p w14:paraId="109AE48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10、6路I/O口，可连接IC卡和电子锁。报警管理和连接。</w:t>
            </w:r>
          </w:p>
          <w:p w14:paraId="213DC7B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11、内置5口交换机，外置4路网络接口，内置1路网络接口，以便给物联网中控使用。</w:t>
            </w:r>
          </w:p>
          <w:p w14:paraId="5A22911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12、3路电源管理，可以给系统、大屏供电和电动屏幕的控制。</w:t>
            </w:r>
          </w:p>
          <w:p w14:paraId="7B2402C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13、6路ID拨码开关设置，内置RS232代码，无需电脑软件就可以设置投影代码。</w:t>
            </w:r>
          </w:p>
          <w:p w14:paraId="2F8A8E3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 内置运</w:t>
            </w:r>
            <w:proofErr w:type="gramStart"/>
            <w:r>
              <w:rPr>
                <w:rFonts w:ascii="宋体" w:eastAsia="宋体" w:hAnsi="宋体" w:cs="宋体" w:hint="eastAsia"/>
                <w:color w:val="000000"/>
                <w:kern w:val="0"/>
                <w:sz w:val="20"/>
                <w:szCs w:val="20"/>
                <w:lang w:bidi="ar"/>
              </w:rPr>
              <w:t>维管理</w:t>
            </w:r>
            <w:proofErr w:type="gramEnd"/>
            <w:r>
              <w:rPr>
                <w:rFonts w:ascii="宋体" w:eastAsia="宋体" w:hAnsi="宋体" w:cs="宋体" w:hint="eastAsia"/>
                <w:color w:val="000000"/>
                <w:kern w:val="0"/>
                <w:sz w:val="20"/>
                <w:szCs w:val="20"/>
                <w:lang w:bidi="ar"/>
              </w:rPr>
              <w:t>功能：实现对多媒体设备（中控、电脑、投影、屏幕和音响等多媒体设备）自动检测，远程控制，自动检查故障，自动报修故障，自动记录设备使用时间、次数，维修维护时间、次数，自动排名，小数据采集，大数据分析功能。</w:t>
            </w:r>
          </w:p>
          <w:p w14:paraId="717DACD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 远程管理功能：设备状态显示、日志管理、资产负债表、远程控制、课程表、IC卡管理。</w:t>
            </w:r>
          </w:p>
          <w:p w14:paraId="7D5B9E8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16、具有数据下载和上传功能。</w:t>
            </w:r>
          </w:p>
          <w:p w14:paraId="3EDE4BC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17、竞标时需提供CQC证书、MTBF证书、ISO9001证书、ISO14001证书及软件著作权证书复印件，原件备查。</w:t>
            </w:r>
          </w:p>
          <w:p w14:paraId="710E194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（十二）</w:t>
            </w:r>
            <w:proofErr w:type="gramStart"/>
            <w:r>
              <w:rPr>
                <w:rFonts w:ascii="宋体" w:eastAsia="宋体" w:hAnsi="宋体" w:cs="宋体" w:hint="eastAsia"/>
                <w:color w:val="000000"/>
                <w:kern w:val="0"/>
                <w:sz w:val="20"/>
                <w:szCs w:val="20"/>
                <w:lang w:bidi="ar"/>
              </w:rPr>
              <w:t>配置信锐</w:t>
            </w:r>
            <w:proofErr w:type="gramEnd"/>
            <w:r>
              <w:rPr>
                <w:rFonts w:ascii="宋体" w:eastAsia="宋体" w:hAnsi="宋体" w:cs="宋体" w:hint="eastAsia"/>
                <w:color w:val="000000"/>
                <w:kern w:val="0"/>
                <w:sz w:val="20"/>
                <w:szCs w:val="20"/>
                <w:lang w:bidi="ar"/>
              </w:rPr>
              <w:t>U86Z13A16-ZJ01（XR）插座一个，具体要求：</w:t>
            </w:r>
          </w:p>
          <w:p w14:paraId="44ECF95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一、智能电量统计模块要求</w:t>
            </w:r>
          </w:p>
          <w:p w14:paraId="5227115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1、国标16A入墙式插座，符合GB/T 2099.1 、GB/T 1002 、GB 4943.1国家标准；</w:t>
            </w:r>
          </w:p>
          <w:p w14:paraId="3FD21FE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2、支持176-250V～50Hz AC供电，通过86底盒标准安装方式；</w:t>
            </w:r>
          </w:p>
          <w:p w14:paraId="7B1F028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3、支持无线通讯接入，实现物联网平台统一集中管理，查看开关状态、用电量、电压、电流信息 ；</w:t>
            </w:r>
          </w:p>
          <w:p w14:paraId="6FB13A4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4、支持用电安全保护，支持电流超过设定阀值后告警，支持电压超过设定阀值后告警；</w:t>
            </w:r>
          </w:p>
          <w:p w14:paraId="7D14AC7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5、支持用电计量分析，支持用电趋势分析，用电趋势对比分析；</w:t>
            </w:r>
          </w:p>
          <w:p w14:paraId="1D2893B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二、本产品支持软件平台控制，如采购人有物联网管控平台，本产品可接入至采购人原有平台；如采购人还没有物联网管控平台，后期购买后可与本产品进行对接。</w:t>
            </w:r>
          </w:p>
          <w:p w14:paraId="38B7A88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1、支持</w:t>
            </w:r>
            <w:proofErr w:type="gramStart"/>
            <w:r>
              <w:rPr>
                <w:rFonts w:ascii="宋体" w:eastAsia="宋体" w:hAnsi="宋体" w:cs="宋体" w:hint="eastAsia"/>
                <w:color w:val="000000"/>
                <w:kern w:val="0"/>
                <w:sz w:val="20"/>
                <w:szCs w:val="20"/>
                <w:lang w:bidi="ar"/>
              </w:rPr>
              <w:t>接入物</w:t>
            </w:r>
            <w:proofErr w:type="gramEnd"/>
            <w:r>
              <w:rPr>
                <w:rFonts w:ascii="宋体" w:eastAsia="宋体" w:hAnsi="宋体" w:cs="宋体" w:hint="eastAsia"/>
                <w:color w:val="000000"/>
                <w:kern w:val="0"/>
                <w:sz w:val="20"/>
                <w:szCs w:val="20"/>
                <w:lang w:bidi="ar"/>
              </w:rPr>
              <w:t>联网网关，空调面板，温湿度传感器，数据采集器，红外人体感应传感器，智能红外遥控装置，智能开关等传感器设备（竞标时提供相关截图证明）；</w:t>
            </w:r>
          </w:p>
          <w:p w14:paraId="78C8FCB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2、支持传感器，电器设备自动识别归类，可以自动识别智能插座，空调面板，温湿度传感器，数据采集器，人体红外感应传感器，智能红外遥控装置，智能灯控开关等传感器；</w:t>
            </w:r>
          </w:p>
          <w:p w14:paraId="5194B34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3、支持根据数据状态改变进行策略控制，记录并存储巡检报告，比如插座的功率、电压、电流；</w:t>
            </w:r>
          </w:p>
          <w:p w14:paraId="50ADA14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4、支持巡检策略设定，记录并存储巡检报告，比如平台定时对全部设备进行巡检，及时发现异常设备，消除隐患（响应文件需提供产品功能界面截图）；</w:t>
            </w:r>
          </w:p>
          <w:p w14:paraId="3011D4E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5、支持信息集中显示，包括设备当前在线数据、能耗数据等；</w:t>
            </w:r>
          </w:p>
          <w:p w14:paraId="372151C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6、支持多维度报表，包括柱形图、仪表图、折线图、数值图、饼行图、散点图、气泡图等便于实时监测及后续数据分析。</w:t>
            </w:r>
          </w:p>
          <w:p w14:paraId="144BDB9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（十三）配电柜一套，具体要求如下：</w:t>
            </w:r>
            <w:r>
              <w:rPr>
                <w:rFonts w:ascii="宋体" w:eastAsia="宋体" w:hAnsi="宋体" w:cs="宋体" w:hint="eastAsia"/>
                <w:color w:val="000000"/>
                <w:kern w:val="0"/>
                <w:sz w:val="20"/>
                <w:szCs w:val="20"/>
                <w:lang w:bidi="ar"/>
              </w:rPr>
              <w:br/>
              <w:t>配电柜可分步延时上电、远程设置、具有短路、过流、过压、过载、避雷、过温等保护特性。</w:t>
            </w:r>
            <w:r>
              <w:rPr>
                <w:rFonts w:ascii="宋体" w:eastAsia="宋体" w:hAnsi="宋体" w:cs="宋体" w:hint="eastAsia"/>
                <w:color w:val="000000"/>
                <w:kern w:val="0"/>
                <w:sz w:val="20"/>
                <w:szCs w:val="20"/>
                <w:lang w:bidi="ar"/>
              </w:rPr>
              <w:br/>
              <w:t>（十四）钢架结构一套，具体要求如下：</w:t>
            </w:r>
            <w:r>
              <w:rPr>
                <w:rFonts w:ascii="宋体" w:eastAsia="宋体" w:hAnsi="宋体" w:cs="宋体" w:hint="eastAsia"/>
                <w:color w:val="000000"/>
                <w:kern w:val="0"/>
                <w:sz w:val="20"/>
                <w:szCs w:val="20"/>
                <w:lang w:bidi="ar"/>
              </w:rPr>
              <w:br/>
              <w:t>根据LED屏体尺寸配套钢结构、5cm定制包边等。采用专用钢结构支架，拼接效果好，安装简单，美观轻巧；安装方式为贴墙安装，USB手写板一个。</w:t>
            </w:r>
            <w:r>
              <w:rPr>
                <w:rFonts w:ascii="宋体" w:eastAsia="宋体" w:hAnsi="宋体" w:cs="宋体" w:hint="eastAsia"/>
                <w:color w:val="000000"/>
                <w:kern w:val="0"/>
                <w:sz w:val="20"/>
                <w:szCs w:val="20"/>
                <w:lang w:bidi="ar"/>
              </w:rPr>
              <w:br/>
              <w:t>（十五）其他配套服务</w:t>
            </w:r>
            <w:r>
              <w:rPr>
                <w:rFonts w:ascii="宋体" w:eastAsia="宋体" w:hAnsi="宋体" w:cs="宋体" w:hint="eastAsia"/>
                <w:color w:val="000000"/>
                <w:kern w:val="0"/>
                <w:sz w:val="20"/>
                <w:szCs w:val="20"/>
                <w:lang w:bidi="ar"/>
              </w:rPr>
              <w:br/>
              <w:t>配套钢结构和</w:t>
            </w:r>
            <w:proofErr w:type="gramStart"/>
            <w:r>
              <w:rPr>
                <w:rFonts w:ascii="宋体" w:eastAsia="宋体" w:hAnsi="宋体" w:cs="宋体" w:hint="eastAsia"/>
                <w:color w:val="000000"/>
                <w:kern w:val="0"/>
                <w:sz w:val="20"/>
                <w:szCs w:val="20"/>
                <w:lang w:bidi="ar"/>
              </w:rPr>
              <w:t>屏体</w:t>
            </w:r>
            <w:proofErr w:type="gramEnd"/>
            <w:r>
              <w:rPr>
                <w:rFonts w:ascii="宋体" w:eastAsia="宋体" w:hAnsi="宋体" w:cs="宋体" w:hint="eastAsia"/>
                <w:color w:val="000000"/>
                <w:kern w:val="0"/>
                <w:sz w:val="20"/>
                <w:szCs w:val="20"/>
                <w:lang w:bidi="ar"/>
              </w:rPr>
              <w:t>的安装，显示屏调试服务，并配套屏体安装调试过程的相关辅材。</w:t>
            </w:r>
          </w:p>
          <w:p w14:paraId="3D334F6C" w14:textId="77777777" w:rsidR="00045A54" w:rsidRPr="00941814" w:rsidRDefault="00000000">
            <w:pPr>
              <w:widowControl/>
              <w:jc w:val="left"/>
              <w:textAlignment w:val="center"/>
              <w:rPr>
                <w:rFonts w:ascii="宋体" w:eastAsia="宋体" w:hAnsi="宋体" w:cs="宋体" w:hint="eastAsia"/>
                <w:kern w:val="0"/>
                <w:sz w:val="20"/>
                <w:szCs w:val="20"/>
                <w:lang w:bidi="ar"/>
              </w:rPr>
            </w:pPr>
            <w:r w:rsidRPr="00941814">
              <w:rPr>
                <w:rFonts w:ascii="宋体" w:eastAsia="宋体" w:hAnsi="宋体" w:cs="宋体" w:hint="eastAsia"/>
                <w:kern w:val="0"/>
                <w:sz w:val="20"/>
                <w:szCs w:val="20"/>
                <w:lang w:bidi="ar"/>
              </w:rPr>
              <w:t>（十六）时钟发布系统</w:t>
            </w:r>
          </w:p>
          <w:p w14:paraId="747AC4D6" w14:textId="77777777" w:rsidR="00045A54" w:rsidRDefault="00000000">
            <w:pPr>
              <w:widowControl/>
              <w:jc w:val="left"/>
              <w:textAlignment w:val="center"/>
              <w:rPr>
                <w:rFonts w:ascii="宋体" w:eastAsia="宋体" w:hAnsi="宋体" w:cs="宋体" w:hint="eastAsia"/>
                <w:color w:val="000000"/>
                <w:kern w:val="0"/>
                <w:sz w:val="20"/>
                <w:szCs w:val="20"/>
                <w:lang w:bidi="ar"/>
              </w:rPr>
            </w:pPr>
            <w:r w:rsidRPr="00941814">
              <w:rPr>
                <w:rFonts w:ascii="宋体" w:eastAsia="宋体" w:hAnsi="宋体" w:cs="宋体" w:hint="eastAsia"/>
                <w:kern w:val="0"/>
                <w:sz w:val="20"/>
                <w:szCs w:val="20"/>
                <w:lang w:bidi="ar"/>
              </w:rPr>
              <w:t>1、智能时钟发布系统采用壁挂式安装方式，铝合金拉丝边框，金属机箱防爆设计；</w:t>
            </w:r>
            <w:proofErr w:type="gramStart"/>
            <w:r w:rsidRPr="00941814">
              <w:rPr>
                <w:rFonts w:ascii="宋体" w:eastAsia="宋体" w:hAnsi="宋体" w:cs="宋体" w:hint="eastAsia"/>
                <w:kern w:val="0"/>
                <w:sz w:val="20"/>
                <w:szCs w:val="20"/>
                <w:lang w:bidi="ar"/>
              </w:rPr>
              <w:t>内嵌亚克</w:t>
            </w:r>
            <w:proofErr w:type="gramEnd"/>
            <w:r w:rsidRPr="00941814">
              <w:rPr>
                <w:rFonts w:ascii="宋体" w:eastAsia="宋体" w:hAnsi="宋体" w:cs="宋体" w:hint="eastAsia"/>
                <w:kern w:val="0"/>
                <w:sz w:val="20"/>
                <w:szCs w:val="20"/>
                <w:lang w:bidi="ar"/>
              </w:rPr>
              <w:t>力镜面屏，内置光感传感器，可根据环境自动调节显示亮度，避免</w:t>
            </w:r>
            <w:r>
              <w:rPr>
                <w:rFonts w:ascii="宋体" w:eastAsia="宋体" w:hAnsi="宋体" w:cs="宋体" w:hint="eastAsia"/>
                <w:color w:val="000000"/>
                <w:kern w:val="0"/>
                <w:sz w:val="20"/>
                <w:szCs w:val="20"/>
                <w:lang w:bidi="ar"/>
              </w:rPr>
              <w:t>刺眼又可以显示清楚；支持有线网络通讯方式，可升级无线</w:t>
            </w:r>
            <w:proofErr w:type="spellStart"/>
            <w:r>
              <w:rPr>
                <w:rFonts w:ascii="宋体" w:eastAsia="宋体" w:hAnsi="宋体" w:cs="宋体" w:hint="eastAsia"/>
                <w:color w:val="000000"/>
                <w:kern w:val="0"/>
                <w:sz w:val="20"/>
                <w:szCs w:val="20"/>
                <w:lang w:bidi="ar"/>
              </w:rPr>
              <w:t>WiFi</w:t>
            </w:r>
            <w:proofErr w:type="spellEnd"/>
            <w:r>
              <w:rPr>
                <w:rFonts w:ascii="宋体" w:eastAsia="宋体" w:hAnsi="宋体" w:cs="宋体" w:hint="eastAsia"/>
                <w:color w:val="000000"/>
                <w:kern w:val="0"/>
                <w:sz w:val="20"/>
                <w:szCs w:val="20"/>
                <w:lang w:bidi="ar"/>
              </w:rPr>
              <w:t>通讯方式。</w:t>
            </w:r>
          </w:p>
          <w:p w14:paraId="24DE477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2、智能时钟显示屏采用 不大于P2.5点阵全彩屏，支持红、绿、蓝、白、黑、青、黄等各色显示，支持自定义显示；显示面积不小于640*160mm。最薄处不大于18mm。</w:t>
            </w:r>
          </w:p>
          <w:p w14:paraId="7E67A41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3、智能时钟发布系统通信方式不小于三种：RS232\NET\WIFI等。支持与交换机、路由器、网关、中控等连接，实现远程管理功能。支持第三方设备控制倒计时和现场发布功能。</w:t>
            </w:r>
          </w:p>
          <w:p w14:paraId="690E479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▲4、内置时钟模块，支持白色文字显示，支持日期、时间等时</w:t>
            </w:r>
            <w:r>
              <w:rPr>
                <w:rFonts w:ascii="宋体" w:eastAsia="宋体" w:hAnsi="宋体" w:cs="宋体" w:hint="eastAsia"/>
                <w:color w:val="000000"/>
                <w:kern w:val="0"/>
                <w:sz w:val="20"/>
                <w:szCs w:val="20"/>
                <w:lang w:bidi="ar"/>
              </w:rPr>
              <w:lastRenderedPageBreak/>
              <w:t>钟功能；支持每天自动对时，保障时间准确性；支持不小于六种显示模式，支持后台切换管理。（提供功能图片</w:t>
            </w:r>
            <w:proofErr w:type="gramStart"/>
            <w:r>
              <w:rPr>
                <w:rFonts w:ascii="宋体" w:eastAsia="宋体" w:hAnsi="宋体" w:cs="宋体" w:hint="eastAsia"/>
                <w:color w:val="000000"/>
                <w:kern w:val="0"/>
                <w:sz w:val="20"/>
                <w:szCs w:val="20"/>
                <w:lang w:bidi="ar"/>
              </w:rPr>
              <w:t>展示此</w:t>
            </w:r>
            <w:proofErr w:type="gramEnd"/>
            <w:r>
              <w:rPr>
                <w:rFonts w:ascii="宋体" w:eastAsia="宋体" w:hAnsi="宋体" w:cs="宋体" w:hint="eastAsia"/>
                <w:color w:val="000000"/>
                <w:kern w:val="0"/>
                <w:sz w:val="20"/>
                <w:szCs w:val="20"/>
                <w:lang w:bidi="ar"/>
              </w:rPr>
              <w:t>功能并加盖投标人公章）</w:t>
            </w:r>
          </w:p>
          <w:p w14:paraId="63DC576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5、支持倒计时管理功能，支持通过后台或者第三方设备进行控制管理，便于课堂倒计时使用，或者考试倒计时使用。</w:t>
            </w:r>
          </w:p>
          <w:p w14:paraId="1712AA9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▲6、内置文字信息发布模块，实现文字信息远程发布功能，便于学校全面和具备通知到各个班级。（提供功能图片</w:t>
            </w:r>
            <w:proofErr w:type="gramStart"/>
            <w:r>
              <w:rPr>
                <w:rFonts w:ascii="宋体" w:eastAsia="宋体" w:hAnsi="宋体" w:cs="宋体" w:hint="eastAsia"/>
                <w:color w:val="000000"/>
                <w:kern w:val="0"/>
                <w:sz w:val="20"/>
                <w:szCs w:val="20"/>
                <w:lang w:bidi="ar"/>
              </w:rPr>
              <w:t>展示此</w:t>
            </w:r>
            <w:proofErr w:type="gramEnd"/>
            <w:r>
              <w:rPr>
                <w:rFonts w:ascii="宋体" w:eastAsia="宋体" w:hAnsi="宋体" w:cs="宋体" w:hint="eastAsia"/>
                <w:color w:val="000000"/>
                <w:kern w:val="0"/>
                <w:sz w:val="20"/>
                <w:szCs w:val="20"/>
                <w:lang w:bidi="ar"/>
              </w:rPr>
              <w:t>功能并加盖投标人公章）</w:t>
            </w:r>
          </w:p>
          <w:p w14:paraId="4227535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▲7、支持时间、倒计时、发布信息等反馈功能，支持可视化观看前端设备是否发布成功。支持与课程表对接功能，支持与广播时钟对时功能。（提供功能图片</w:t>
            </w:r>
            <w:proofErr w:type="gramStart"/>
            <w:r>
              <w:rPr>
                <w:rFonts w:ascii="宋体" w:eastAsia="宋体" w:hAnsi="宋体" w:cs="宋体" w:hint="eastAsia"/>
                <w:color w:val="000000"/>
                <w:kern w:val="0"/>
                <w:sz w:val="20"/>
                <w:szCs w:val="20"/>
                <w:lang w:bidi="ar"/>
              </w:rPr>
              <w:t>展示此</w:t>
            </w:r>
            <w:proofErr w:type="gramEnd"/>
            <w:r>
              <w:rPr>
                <w:rFonts w:ascii="宋体" w:eastAsia="宋体" w:hAnsi="宋体" w:cs="宋体" w:hint="eastAsia"/>
                <w:color w:val="000000"/>
                <w:kern w:val="0"/>
                <w:sz w:val="20"/>
                <w:szCs w:val="20"/>
                <w:lang w:bidi="ar"/>
              </w:rPr>
              <w:t>功能并加盖投标人公章）</w:t>
            </w:r>
          </w:p>
          <w:p w14:paraId="79B4634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8、支持灭屏功能，实现晚上自动息屏。</w:t>
            </w:r>
          </w:p>
          <w:p w14:paraId="1851899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9、支持日程管理功能，实现不同时间</w:t>
            </w:r>
            <w:proofErr w:type="gramStart"/>
            <w:r>
              <w:rPr>
                <w:rFonts w:ascii="宋体" w:eastAsia="宋体" w:hAnsi="宋体" w:cs="宋体" w:hint="eastAsia"/>
                <w:color w:val="000000"/>
                <w:kern w:val="0"/>
                <w:sz w:val="20"/>
                <w:szCs w:val="20"/>
                <w:lang w:bidi="ar"/>
              </w:rPr>
              <w:t>段显示</w:t>
            </w:r>
            <w:proofErr w:type="gramEnd"/>
            <w:r>
              <w:rPr>
                <w:rFonts w:ascii="宋体" w:eastAsia="宋体" w:hAnsi="宋体" w:cs="宋体" w:hint="eastAsia"/>
                <w:color w:val="000000"/>
                <w:kern w:val="0"/>
                <w:sz w:val="20"/>
                <w:szCs w:val="20"/>
                <w:lang w:bidi="ar"/>
              </w:rPr>
              <w:t>不同的文字和时间提醒。</w:t>
            </w:r>
          </w:p>
          <w:p w14:paraId="0B19186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10、支持与广播时间同步打铃、考试等功能。</w:t>
            </w:r>
          </w:p>
        </w:tc>
        <w:tc>
          <w:tcPr>
            <w:tcW w:w="211" w:type="pct"/>
            <w:shd w:val="clear" w:color="auto" w:fill="auto"/>
            <w:vAlign w:val="center"/>
          </w:tcPr>
          <w:p w14:paraId="5CC96B53"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1</w:t>
            </w:r>
          </w:p>
        </w:tc>
        <w:tc>
          <w:tcPr>
            <w:tcW w:w="207" w:type="pct"/>
            <w:shd w:val="clear" w:color="auto" w:fill="auto"/>
            <w:vAlign w:val="center"/>
          </w:tcPr>
          <w:p w14:paraId="3627356E"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套</w:t>
            </w:r>
          </w:p>
        </w:tc>
        <w:tc>
          <w:tcPr>
            <w:tcW w:w="401" w:type="pct"/>
            <w:shd w:val="clear" w:color="auto" w:fill="auto"/>
            <w:vAlign w:val="center"/>
          </w:tcPr>
          <w:p w14:paraId="1939947B"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107198</w:t>
            </w:r>
          </w:p>
        </w:tc>
        <w:tc>
          <w:tcPr>
            <w:tcW w:w="406" w:type="pct"/>
            <w:shd w:val="clear" w:color="auto" w:fill="auto"/>
            <w:vAlign w:val="center"/>
          </w:tcPr>
          <w:p w14:paraId="5101EC27"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107198</w:t>
            </w:r>
          </w:p>
        </w:tc>
      </w:tr>
      <w:tr w:rsidR="00045A54" w14:paraId="2B68102C" w14:textId="77777777">
        <w:trPr>
          <w:trHeight w:val="1890"/>
          <w:jc w:val="center"/>
        </w:trPr>
        <w:tc>
          <w:tcPr>
            <w:tcW w:w="195" w:type="pct"/>
            <w:shd w:val="clear" w:color="auto" w:fill="auto"/>
            <w:noWrap/>
            <w:vAlign w:val="center"/>
          </w:tcPr>
          <w:p w14:paraId="52D69F51"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3</w:t>
            </w:r>
          </w:p>
        </w:tc>
        <w:tc>
          <w:tcPr>
            <w:tcW w:w="309" w:type="pct"/>
            <w:gridSpan w:val="2"/>
            <w:shd w:val="clear" w:color="auto" w:fill="auto"/>
            <w:vAlign w:val="center"/>
          </w:tcPr>
          <w:p w14:paraId="0EAAD2A0" w14:textId="77777777" w:rsidR="00045A54" w:rsidRDefault="00000000">
            <w:pPr>
              <w:widowControl/>
              <w:jc w:val="left"/>
              <w:textAlignment w:val="center"/>
              <w:rPr>
                <w:rFonts w:ascii="宋体" w:eastAsia="宋体" w:hAnsi="宋体" w:cs="宋体" w:hint="eastAsia"/>
                <w:color w:val="000000"/>
                <w:kern w:val="0"/>
                <w:sz w:val="20"/>
                <w:szCs w:val="20"/>
                <w:lang w:bidi="ar"/>
              </w:rPr>
            </w:pPr>
            <w:r w:rsidRPr="00941814">
              <w:rPr>
                <w:rFonts w:ascii="宋体" w:eastAsia="宋体" w:hAnsi="宋体" w:cs="宋体" w:hint="eastAsia"/>
                <w:kern w:val="0"/>
                <w:sz w:val="20"/>
                <w:szCs w:val="20"/>
                <w:lang w:bidi="ar"/>
              </w:rPr>
              <w:t>背景墙装修及综合布线</w:t>
            </w:r>
          </w:p>
        </w:tc>
        <w:tc>
          <w:tcPr>
            <w:tcW w:w="195" w:type="pct"/>
            <w:shd w:val="clear" w:color="auto" w:fill="auto"/>
            <w:vAlign w:val="center"/>
          </w:tcPr>
          <w:p w14:paraId="4A5F02B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定制</w:t>
            </w:r>
          </w:p>
        </w:tc>
        <w:tc>
          <w:tcPr>
            <w:tcW w:w="370" w:type="pct"/>
            <w:shd w:val="clear" w:color="auto" w:fill="auto"/>
            <w:vAlign w:val="center"/>
          </w:tcPr>
          <w:p w14:paraId="39F70D7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定制</w:t>
            </w:r>
          </w:p>
        </w:tc>
        <w:tc>
          <w:tcPr>
            <w:tcW w:w="2701" w:type="pct"/>
            <w:shd w:val="clear" w:color="auto" w:fill="auto"/>
            <w:vAlign w:val="center"/>
          </w:tcPr>
          <w:p w14:paraId="55CCDE9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1、拆除阶梯教室原LED屏背景墙的装修，并按用户要求重新设计和安装新的背景墙；</w:t>
            </w:r>
          </w:p>
          <w:p w14:paraId="2F84BF9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2、颜色与原阶梯教室色系一致，轻钢龙骨、夹板底长城吸音板封面，辅料及人工；</w:t>
            </w:r>
          </w:p>
          <w:p w14:paraId="12B7EC0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3、其他要求:按客户要求设计，施工前提供设计图及材料样品供客户选择，选定后方可施工。</w:t>
            </w:r>
          </w:p>
          <w:p w14:paraId="34E6F4B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4、机房至教室讲台敷设2条HDMI高清线；PVC绝缘线管及软管,人工，</w:t>
            </w:r>
            <w:proofErr w:type="gramStart"/>
            <w:r>
              <w:rPr>
                <w:rFonts w:ascii="宋体" w:eastAsia="宋体" w:hAnsi="宋体" w:cs="宋体" w:hint="eastAsia"/>
                <w:color w:val="000000"/>
                <w:kern w:val="0"/>
                <w:sz w:val="20"/>
                <w:szCs w:val="20"/>
                <w:lang w:bidi="ar"/>
              </w:rPr>
              <w:t>线入管</w:t>
            </w:r>
            <w:proofErr w:type="gramEnd"/>
            <w:r>
              <w:rPr>
                <w:rFonts w:ascii="宋体" w:eastAsia="宋体" w:hAnsi="宋体" w:cs="宋体" w:hint="eastAsia"/>
                <w:color w:val="000000"/>
                <w:kern w:val="0"/>
                <w:sz w:val="20"/>
                <w:szCs w:val="20"/>
                <w:lang w:bidi="ar"/>
              </w:rPr>
              <w:t>,</w:t>
            </w:r>
            <w:proofErr w:type="gramStart"/>
            <w:r>
              <w:rPr>
                <w:rFonts w:ascii="宋体" w:eastAsia="宋体" w:hAnsi="宋体" w:cs="宋体" w:hint="eastAsia"/>
                <w:color w:val="000000"/>
                <w:kern w:val="0"/>
                <w:sz w:val="20"/>
                <w:szCs w:val="20"/>
                <w:lang w:bidi="ar"/>
              </w:rPr>
              <w:t>管入墙</w:t>
            </w:r>
            <w:proofErr w:type="gramEnd"/>
            <w:r>
              <w:rPr>
                <w:rFonts w:ascii="宋体" w:eastAsia="宋体" w:hAnsi="宋体" w:cs="宋体" w:hint="eastAsia"/>
                <w:color w:val="000000"/>
                <w:kern w:val="0"/>
                <w:sz w:val="20"/>
                <w:szCs w:val="20"/>
                <w:lang w:bidi="ar"/>
              </w:rPr>
              <w:t>。</w:t>
            </w:r>
          </w:p>
          <w:p w14:paraId="1B476D2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5、U/UTP CAT.6 4×2×0.57非屏蔽电缆（PVC护套灰色）。线缆本体上需印有厂商信息及YD/T1019标准中4.5产品标记中所要求的型式代号、线对规格代号及标准代号。每个产品的合格证有唯一随机的防伪追溯码，同时线缆印字印有与合格证一致的随机防伪码，方便产品防伪与溯源。符合标准：YD/T1019，通过标准最高传输频率250MHz测试，单根导体直流电阻：≤9.5Ω/100m。标称线对数：4，导体标称直径：0.57mm，导体名称：</w:t>
            </w:r>
            <w:proofErr w:type="gramStart"/>
            <w:r>
              <w:rPr>
                <w:rFonts w:ascii="宋体" w:eastAsia="宋体" w:hAnsi="宋体" w:cs="宋体" w:hint="eastAsia"/>
                <w:color w:val="000000"/>
                <w:kern w:val="0"/>
                <w:sz w:val="20"/>
                <w:szCs w:val="20"/>
                <w:lang w:bidi="ar"/>
              </w:rPr>
              <w:t>软圆铜线</w:t>
            </w:r>
            <w:proofErr w:type="gramEnd"/>
            <w:r>
              <w:rPr>
                <w:rFonts w:ascii="宋体" w:eastAsia="宋体" w:hAnsi="宋体" w:cs="宋体" w:hint="eastAsia"/>
                <w:color w:val="000000"/>
                <w:kern w:val="0"/>
                <w:sz w:val="20"/>
                <w:szCs w:val="20"/>
                <w:lang w:bidi="ar"/>
              </w:rPr>
              <w:t>，绝缘：HDPE屏蔽方式：U/UTP，线对采用“十”字骨架隔离。护套材料：PVC，护套外径：6.3±0.3mm。</w:t>
            </w:r>
          </w:p>
          <w:p w14:paraId="1E32FBA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包装方式：305米/易拉箱，2易拉箱/外箱。安装温度：不低于0℃，工作温度：-20℃～+60℃。6类非屏蔽信道通过第三方通信/供电一体化连接方案性能评测（90W/1000Mbit/s/）。</w:t>
            </w:r>
          </w:p>
          <w:p w14:paraId="24ED465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▲6、</w:t>
            </w:r>
            <w:r>
              <w:rPr>
                <w:rFonts w:ascii="宋体" w:eastAsia="宋体" w:hAnsi="宋体" w:cs="宋体" w:hint="eastAsia"/>
                <w:color w:val="000000"/>
                <w:kern w:val="0"/>
                <w:sz w:val="20"/>
                <w:szCs w:val="20"/>
                <w:lang w:bidi="ar"/>
              </w:rPr>
              <w:t>杉木方</w:t>
            </w:r>
            <w:proofErr w:type="gramStart"/>
            <w:r>
              <w:rPr>
                <w:rFonts w:ascii="宋体" w:eastAsia="宋体" w:hAnsi="宋体" w:cs="宋体" w:hint="eastAsia"/>
                <w:color w:val="000000"/>
                <w:kern w:val="0"/>
                <w:sz w:val="20"/>
                <w:szCs w:val="20"/>
                <w:lang w:bidi="ar"/>
              </w:rPr>
              <w:t>条使用</w:t>
            </w:r>
            <w:proofErr w:type="gramEnd"/>
            <w:r>
              <w:rPr>
                <w:rFonts w:ascii="宋体" w:eastAsia="宋体" w:hAnsi="宋体" w:cs="宋体" w:hint="eastAsia"/>
                <w:color w:val="000000"/>
                <w:kern w:val="0"/>
                <w:sz w:val="20"/>
                <w:szCs w:val="20"/>
                <w:lang w:bidi="ar"/>
              </w:rPr>
              <w:t xml:space="preserve">钢钉钉入墙体固定（规格按照学校要求），调整平整度。                                                               </w:t>
            </w:r>
            <w:r>
              <w:rPr>
                <w:rFonts w:ascii="宋体" w:eastAsia="宋体" w:hAnsi="宋体" w:cs="宋体" w:hint="eastAsia"/>
              </w:rPr>
              <w:t>▲</w:t>
            </w:r>
            <w:r>
              <w:rPr>
                <w:rFonts w:ascii="宋体" w:eastAsia="宋体" w:hAnsi="宋体" w:cs="宋体" w:hint="eastAsia"/>
                <w:color w:val="000000"/>
                <w:kern w:val="0"/>
                <w:sz w:val="20"/>
                <w:szCs w:val="20"/>
                <w:lang w:bidi="ar"/>
              </w:rPr>
              <w:t>7、墙体填充吸声棉：玻璃纤维吸音棉，32Km3；吸声系数a&gt;0.6 ；环保木工夹板；所有木制品均进行防火，防潮，防</w:t>
            </w:r>
            <w:proofErr w:type="gramStart"/>
            <w:r>
              <w:rPr>
                <w:rFonts w:ascii="宋体" w:eastAsia="宋体" w:hAnsi="宋体" w:cs="宋体" w:hint="eastAsia"/>
                <w:color w:val="000000"/>
                <w:kern w:val="0"/>
                <w:sz w:val="20"/>
                <w:szCs w:val="20"/>
                <w:lang w:bidi="ar"/>
              </w:rPr>
              <w:t>蚁处理</w:t>
            </w:r>
            <w:proofErr w:type="gramEnd"/>
            <w:r>
              <w:rPr>
                <w:rFonts w:ascii="宋体" w:eastAsia="宋体" w:hAnsi="宋体" w:cs="宋体" w:hint="eastAsia"/>
                <w:color w:val="000000"/>
                <w:kern w:val="0"/>
                <w:sz w:val="20"/>
                <w:szCs w:val="20"/>
                <w:lang w:bidi="ar"/>
              </w:rPr>
              <w:t xml:space="preserve"> 。</w:t>
            </w:r>
          </w:p>
          <w:p w14:paraId="3DB0E13B"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8、定制电视台接待采访沙发2套，规格尺寸：140*76*80，材质要求：采用优质棉麻布，外观色泽均匀，自然，手感柔软，阻燃、防水、防污、防火、防腐性强，采用优质海绵，密度高，表面带有保护面，防氧化、 抗疲劳、耐冲击、回弹力强、不易变形，海绵密度大于35KG/m³；</w:t>
            </w:r>
          </w:p>
          <w:p w14:paraId="45BD7BE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lastRenderedPageBreak/>
              <w:t>▲</w:t>
            </w:r>
            <w:r>
              <w:rPr>
                <w:rFonts w:ascii="宋体" w:eastAsia="宋体" w:hAnsi="宋体" w:cs="宋体" w:hint="eastAsia"/>
                <w:color w:val="000000"/>
                <w:kern w:val="0"/>
                <w:sz w:val="20"/>
                <w:szCs w:val="20"/>
                <w:lang w:bidi="ar"/>
              </w:rPr>
              <w:t>9、定制阶梯教室讲台2个，实木结构框，大气经典，加厚E1级环保板材，内嵌台面，加锁抽屉，加厚底座，流线扶手，双层储物，面上做烤)；</w:t>
            </w:r>
          </w:p>
          <w:p w14:paraId="11476D9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v10、阶梯教室灯光改造：对学校现有3间阶梯教室讲台灯光改造，提高讲台亮度；</w:t>
            </w:r>
          </w:p>
          <w:p w14:paraId="7C4317E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10、采购67根DDR4 4G台式机内存及采购67套联想台式机电脑</w:t>
            </w:r>
            <w:r>
              <w:rPr>
                <w:rFonts w:ascii="宋体" w:eastAsia="宋体" w:hAnsi="宋体" w:cs="宋体" w:hint="eastAsia"/>
              </w:rPr>
              <w:t>▲</w:t>
            </w:r>
            <w:r>
              <w:rPr>
                <w:rFonts w:ascii="宋体" w:eastAsia="宋体" w:hAnsi="宋体" w:cs="宋体" w:hint="eastAsia"/>
                <w:color w:val="000000"/>
                <w:kern w:val="0"/>
                <w:sz w:val="20"/>
                <w:szCs w:val="20"/>
                <w:lang w:bidi="ar"/>
              </w:rPr>
              <w:t>年保修服务；</w:t>
            </w:r>
          </w:p>
          <w:p w14:paraId="34FA17D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11、对学校原有2间录播教室玻璃反光处理，增加2套套室内双色字幕机横屏，220V供电，电脑直连，显示尺寸30*182cm厚度9cm,显示2字节，含</w:t>
            </w:r>
            <w:proofErr w:type="gramStart"/>
            <w:r>
              <w:rPr>
                <w:rFonts w:ascii="宋体" w:eastAsia="宋体" w:hAnsi="宋体" w:cs="宋体" w:hint="eastAsia"/>
                <w:color w:val="000000"/>
                <w:kern w:val="0"/>
                <w:sz w:val="20"/>
                <w:szCs w:val="20"/>
                <w:lang w:bidi="ar"/>
              </w:rPr>
              <w:t>提词</w:t>
            </w:r>
            <w:proofErr w:type="gramEnd"/>
            <w:r>
              <w:rPr>
                <w:rFonts w:ascii="宋体" w:eastAsia="宋体" w:hAnsi="宋体" w:cs="宋体" w:hint="eastAsia"/>
                <w:color w:val="000000"/>
                <w:kern w:val="0"/>
                <w:sz w:val="20"/>
                <w:szCs w:val="20"/>
                <w:lang w:bidi="ar"/>
              </w:rPr>
              <w:t>软件。</w:t>
            </w:r>
          </w:p>
        </w:tc>
        <w:tc>
          <w:tcPr>
            <w:tcW w:w="211" w:type="pct"/>
            <w:shd w:val="clear" w:color="auto" w:fill="auto"/>
            <w:vAlign w:val="center"/>
          </w:tcPr>
          <w:p w14:paraId="79729D26"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lastRenderedPageBreak/>
              <w:t>2</w:t>
            </w:r>
          </w:p>
        </w:tc>
        <w:tc>
          <w:tcPr>
            <w:tcW w:w="207" w:type="pct"/>
            <w:shd w:val="clear" w:color="auto" w:fill="auto"/>
            <w:vAlign w:val="center"/>
          </w:tcPr>
          <w:p w14:paraId="3D03C486"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项</w:t>
            </w:r>
          </w:p>
        </w:tc>
        <w:tc>
          <w:tcPr>
            <w:tcW w:w="401" w:type="pct"/>
            <w:shd w:val="clear" w:color="auto" w:fill="auto"/>
            <w:vAlign w:val="center"/>
          </w:tcPr>
          <w:p w14:paraId="54971D1F"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28500</w:t>
            </w:r>
          </w:p>
        </w:tc>
        <w:tc>
          <w:tcPr>
            <w:tcW w:w="406" w:type="pct"/>
            <w:shd w:val="clear" w:color="auto" w:fill="auto"/>
            <w:vAlign w:val="center"/>
          </w:tcPr>
          <w:p w14:paraId="4445234D"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57000</w:t>
            </w:r>
          </w:p>
        </w:tc>
      </w:tr>
      <w:tr w:rsidR="00045A54" w14:paraId="7F90885C" w14:textId="77777777">
        <w:trPr>
          <w:trHeight w:val="812"/>
          <w:jc w:val="center"/>
        </w:trPr>
        <w:tc>
          <w:tcPr>
            <w:tcW w:w="195" w:type="pct"/>
            <w:shd w:val="clear" w:color="auto" w:fill="auto"/>
            <w:noWrap/>
            <w:vAlign w:val="center"/>
          </w:tcPr>
          <w:p w14:paraId="52414199"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4</w:t>
            </w:r>
          </w:p>
        </w:tc>
        <w:tc>
          <w:tcPr>
            <w:tcW w:w="309" w:type="pct"/>
            <w:gridSpan w:val="2"/>
            <w:shd w:val="clear" w:color="auto" w:fill="auto"/>
            <w:vAlign w:val="center"/>
          </w:tcPr>
          <w:p w14:paraId="2C7E6DB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校门口单色显示屏</w:t>
            </w:r>
          </w:p>
        </w:tc>
        <w:tc>
          <w:tcPr>
            <w:tcW w:w="195" w:type="pct"/>
            <w:shd w:val="clear" w:color="auto" w:fill="auto"/>
            <w:vAlign w:val="center"/>
          </w:tcPr>
          <w:p w14:paraId="0943C4E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彩虹</w:t>
            </w:r>
          </w:p>
        </w:tc>
        <w:tc>
          <w:tcPr>
            <w:tcW w:w="370" w:type="pct"/>
            <w:shd w:val="clear" w:color="auto" w:fill="auto"/>
            <w:vAlign w:val="center"/>
          </w:tcPr>
          <w:p w14:paraId="07E46C1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P10</w:t>
            </w:r>
          </w:p>
        </w:tc>
        <w:tc>
          <w:tcPr>
            <w:tcW w:w="2701" w:type="pct"/>
            <w:shd w:val="clear" w:color="auto" w:fill="auto"/>
            <w:vAlign w:val="center"/>
          </w:tcPr>
          <w:p w14:paraId="61146AD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总平方：15平方米</w:t>
            </w:r>
          </w:p>
          <w:p w14:paraId="675410A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1、像数点间距 10mm </w:t>
            </w:r>
            <w:r>
              <w:rPr>
                <w:rFonts w:ascii="宋体" w:eastAsia="宋体" w:hAnsi="宋体" w:cs="宋体" w:hint="eastAsia"/>
                <w:color w:val="000000"/>
                <w:kern w:val="0"/>
                <w:sz w:val="20"/>
                <w:szCs w:val="20"/>
                <w:lang w:bidi="ar"/>
              </w:rPr>
              <w:br/>
              <w:t>2、像素密度 10000Dots/㎡</w:t>
            </w:r>
            <w:r>
              <w:rPr>
                <w:rFonts w:ascii="宋体" w:eastAsia="宋体" w:hAnsi="宋体" w:cs="宋体" w:hint="eastAsia"/>
                <w:color w:val="000000"/>
                <w:kern w:val="0"/>
                <w:sz w:val="20"/>
                <w:szCs w:val="20"/>
                <w:lang w:bidi="ar"/>
              </w:rPr>
              <w:br/>
              <w:t xml:space="preserve">3、像素构成 1R </w:t>
            </w:r>
            <w:r>
              <w:rPr>
                <w:rFonts w:ascii="宋体" w:eastAsia="宋体" w:hAnsi="宋体" w:cs="宋体" w:hint="eastAsia"/>
                <w:color w:val="000000"/>
                <w:kern w:val="0"/>
                <w:sz w:val="20"/>
                <w:szCs w:val="20"/>
                <w:lang w:bidi="ar"/>
              </w:rPr>
              <w:br/>
              <w:t>4、模组分辨率 32*16</w:t>
            </w:r>
            <w:r>
              <w:rPr>
                <w:rFonts w:ascii="宋体" w:eastAsia="宋体" w:hAnsi="宋体" w:cs="宋体" w:hint="eastAsia"/>
                <w:color w:val="000000"/>
                <w:kern w:val="0"/>
                <w:sz w:val="20"/>
                <w:szCs w:val="20"/>
                <w:lang w:bidi="ar"/>
              </w:rPr>
              <w:br/>
              <w:t xml:space="preserve">5、模组尺寸 320*160mm </w:t>
            </w:r>
            <w:r>
              <w:rPr>
                <w:rFonts w:ascii="宋体" w:eastAsia="宋体" w:hAnsi="宋体" w:cs="宋体" w:hint="eastAsia"/>
                <w:color w:val="000000"/>
                <w:kern w:val="0"/>
                <w:sz w:val="20"/>
                <w:szCs w:val="20"/>
                <w:lang w:bidi="ar"/>
              </w:rPr>
              <w:br/>
              <w:t>6、重量 0.265kg±0.05kg</w:t>
            </w:r>
            <w:r>
              <w:rPr>
                <w:rFonts w:ascii="宋体" w:eastAsia="宋体" w:hAnsi="宋体" w:cs="宋体" w:hint="eastAsia"/>
                <w:color w:val="000000"/>
                <w:kern w:val="0"/>
                <w:sz w:val="20"/>
                <w:szCs w:val="20"/>
                <w:lang w:bidi="ar"/>
              </w:rPr>
              <w:br/>
              <w:t>7、结构特点 灯驱合一</w:t>
            </w:r>
            <w:r>
              <w:rPr>
                <w:rFonts w:ascii="宋体" w:eastAsia="宋体" w:hAnsi="宋体" w:cs="宋体" w:hint="eastAsia"/>
                <w:color w:val="000000"/>
                <w:kern w:val="0"/>
                <w:sz w:val="20"/>
                <w:szCs w:val="20"/>
                <w:lang w:bidi="ar"/>
              </w:rPr>
              <w:br/>
              <w:t>8、套件材料 聚碳酸脂PC料</w:t>
            </w:r>
            <w:r>
              <w:rPr>
                <w:rFonts w:ascii="宋体" w:eastAsia="宋体" w:hAnsi="宋体" w:cs="宋体" w:hint="eastAsia"/>
                <w:color w:val="000000"/>
                <w:kern w:val="0"/>
                <w:sz w:val="20"/>
                <w:szCs w:val="20"/>
                <w:lang w:bidi="ar"/>
              </w:rPr>
              <w:br/>
              <w:t>9、输入电压(直流) 4.8-5.5V</w:t>
            </w:r>
            <w:r>
              <w:rPr>
                <w:rFonts w:ascii="宋体" w:eastAsia="宋体" w:hAnsi="宋体" w:cs="宋体" w:hint="eastAsia"/>
                <w:color w:val="000000"/>
                <w:kern w:val="0"/>
                <w:sz w:val="20"/>
                <w:szCs w:val="20"/>
                <w:lang w:bidi="ar"/>
              </w:rPr>
              <w:br/>
              <w:t>10、最大电流 3.4A±0.1A</w:t>
            </w:r>
            <w:r>
              <w:rPr>
                <w:rFonts w:ascii="宋体" w:eastAsia="宋体" w:hAnsi="宋体" w:cs="宋体" w:hint="eastAsia"/>
                <w:color w:val="000000"/>
                <w:kern w:val="0"/>
                <w:sz w:val="20"/>
                <w:szCs w:val="20"/>
                <w:lang w:bidi="ar"/>
              </w:rPr>
              <w:br/>
              <w:t xml:space="preserve">11、模组功率 ≤17.0W </w:t>
            </w:r>
            <w:r>
              <w:rPr>
                <w:rFonts w:ascii="宋体" w:eastAsia="宋体" w:hAnsi="宋体" w:cs="宋体" w:hint="eastAsia"/>
                <w:color w:val="000000"/>
                <w:kern w:val="0"/>
                <w:sz w:val="20"/>
                <w:szCs w:val="20"/>
                <w:lang w:bidi="ar"/>
              </w:rPr>
              <w:br/>
              <w:t>12、驱动方式 1/4恒流</w:t>
            </w:r>
            <w:r>
              <w:rPr>
                <w:rFonts w:ascii="宋体" w:eastAsia="宋体" w:hAnsi="宋体" w:cs="宋体" w:hint="eastAsia"/>
                <w:color w:val="000000"/>
                <w:kern w:val="0"/>
                <w:sz w:val="20"/>
                <w:szCs w:val="20"/>
                <w:lang w:bidi="ar"/>
              </w:rPr>
              <w:br/>
              <w:t>13、最大功耗 400w/㎡</w:t>
            </w:r>
            <w:r>
              <w:rPr>
                <w:rFonts w:ascii="宋体" w:eastAsia="宋体" w:hAnsi="宋体" w:cs="宋体" w:hint="eastAsia"/>
                <w:color w:val="000000"/>
                <w:kern w:val="0"/>
                <w:sz w:val="20"/>
                <w:szCs w:val="20"/>
                <w:lang w:bidi="ar"/>
              </w:rPr>
              <w:br/>
              <w:t>14、平均功耗 200w/㎡</w:t>
            </w:r>
            <w:r>
              <w:rPr>
                <w:rFonts w:ascii="宋体" w:eastAsia="宋体" w:hAnsi="宋体" w:cs="宋体" w:hint="eastAsia"/>
                <w:color w:val="000000"/>
                <w:kern w:val="0"/>
                <w:sz w:val="20"/>
                <w:szCs w:val="20"/>
                <w:lang w:bidi="ar"/>
              </w:rPr>
              <w:br/>
              <w:t xml:space="preserve">15、使用寿命 ≥10万小时 </w:t>
            </w:r>
            <w:r>
              <w:rPr>
                <w:rFonts w:ascii="宋体" w:eastAsia="宋体" w:hAnsi="宋体" w:cs="宋体" w:hint="eastAsia"/>
                <w:color w:val="000000"/>
                <w:kern w:val="0"/>
                <w:sz w:val="20"/>
                <w:szCs w:val="20"/>
                <w:lang w:bidi="ar"/>
              </w:rPr>
              <w:br/>
              <w:t>16、平均无故障时间 ≥1万小时</w:t>
            </w:r>
            <w:r>
              <w:rPr>
                <w:rFonts w:ascii="宋体" w:eastAsia="宋体" w:hAnsi="宋体" w:cs="宋体" w:hint="eastAsia"/>
                <w:color w:val="000000"/>
                <w:kern w:val="0"/>
                <w:sz w:val="20"/>
                <w:szCs w:val="20"/>
                <w:lang w:bidi="ar"/>
              </w:rPr>
              <w:br/>
              <w:t>17、衰减率(工作3年) ≤20％ 连续失控点 0</w:t>
            </w:r>
            <w:r>
              <w:rPr>
                <w:rFonts w:ascii="宋体" w:eastAsia="宋体" w:hAnsi="宋体" w:cs="宋体" w:hint="eastAsia"/>
                <w:color w:val="000000"/>
                <w:kern w:val="0"/>
                <w:sz w:val="20"/>
                <w:szCs w:val="20"/>
                <w:lang w:bidi="ar"/>
              </w:rPr>
              <w:br/>
              <w:t xml:space="preserve">18、离散失控点 ＜0.0001，出厂时为0 </w:t>
            </w:r>
            <w:r>
              <w:rPr>
                <w:rFonts w:ascii="宋体" w:eastAsia="宋体" w:hAnsi="宋体" w:cs="宋体" w:hint="eastAsia"/>
                <w:color w:val="000000"/>
                <w:kern w:val="0"/>
                <w:sz w:val="20"/>
                <w:szCs w:val="20"/>
                <w:lang w:bidi="ar"/>
              </w:rPr>
              <w:br/>
              <w:t>19、盲点率 ＜0.0001，出厂时为0</w:t>
            </w:r>
            <w:r>
              <w:rPr>
                <w:rFonts w:ascii="宋体" w:eastAsia="宋体" w:hAnsi="宋体" w:cs="宋体" w:hint="eastAsia"/>
                <w:color w:val="000000"/>
                <w:kern w:val="0"/>
                <w:sz w:val="20"/>
                <w:szCs w:val="20"/>
                <w:lang w:bidi="ar"/>
              </w:rPr>
              <w:br/>
              <w:t>20、工作温度范围 -20至50℃</w:t>
            </w:r>
            <w:r>
              <w:rPr>
                <w:rFonts w:ascii="宋体" w:eastAsia="宋体" w:hAnsi="宋体" w:cs="宋体" w:hint="eastAsia"/>
                <w:color w:val="000000"/>
                <w:kern w:val="0"/>
                <w:sz w:val="20"/>
                <w:szCs w:val="20"/>
                <w:lang w:bidi="ar"/>
              </w:rPr>
              <w:br/>
              <w:t>21、工作湿度范围 10％至90％RH</w:t>
            </w:r>
            <w:r>
              <w:rPr>
                <w:rFonts w:ascii="宋体" w:eastAsia="宋体" w:hAnsi="宋体" w:cs="宋体" w:hint="eastAsia"/>
                <w:color w:val="000000"/>
                <w:kern w:val="0"/>
                <w:sz w:val="20"/>
                <w:szCs w:val="20"/>
                <w:lang w:bidi="ar"/>
              </w:rPr>
              <w:br/>
              <w:t>22、屏幕平整度 ＜1mm/㎡</w:t>
            </w:r>
            <w:r>
              <w:rPr>
                <w:rFonts w:ascii="宋体" w:eastAsia="宋体" w:hAnsi="宋体" w:cs="宋体" w:hint="eastAsia"/>
                <w:color w:val="000000"/>
                <w:kern w:val="0"/>
                <w:sz w:val="20"/>
                <w:szCs w:val="20"/>
                <w:lang w:bidi="ar"/>
              </w:rPr>
              <w:br/>
              <w:t xml:space="preserve">23、亮度 ≥1000 cd/㎡ </w:t>
            </w:r>
            <w:r>
              <w:rPr>
                <w:rFonts w:ascii="宋体" w:eastAsia="宋体" w:hAnsi="宋体" w:cs="宋体" w:hint="eastAsia"/>
                <w:color w:val="000000"/>
                <w:kern w:val="0"/>
                <w:sz w:val="20"/>
                <w:szCs w:val="20"/>
                <w:lang w:bidi="ar"/>
              </w:rPr>
              <w:br/>
              <w:t>24、亮度均匀性 ＞0.95</w:t>
            </w:r>
            <w:r>
              <w:rPr>
                <w:rFonts w:ascii="宋体" w:eastAsia="宋体" w:hAnsi="宋体" w:cs="宋体" w:hint="eastAsia"/>
                <w:color w:val="000000"/>
                <w:kern w:val="0"/>
                <w:sz w:val="20"/>
                <w:szCs w:val="20"/>
                <w:lang w:bidi="ar"/>
              </w:rPr>
              <w:br/>
              <w:t>25、屏幕水平视角 80±10度</w:t>
            </w:r>
            <w:r>
              <w:rPr>
                <w:rFonts w:ascii="宋体" w:eastAsia="宋体" w:hAnsi="宋体" w:cs="宋体" w:hint="eastAsia"/>
                <w:color w:val="000000"/>
                <w:kern w:val="0"/>
                <w:sz w:val="20"/>
                <w:szCs w:val="20"/>
                <w:lang w:bidi="ar"/>
              </w:rPr>
              <w:br/>
              <w:t>26、屏幕垂直视角 45±10度</w:t>
            </w:r>
            <w:r>
              <w:rPr>
                <w:rFonts w:ascii="宋体" w:eastAsia="宋体" w:hAnsi="宋体" w:cs="宋体" w:hint="eastAsia"/>
                <w:color w:val="000000"/>
                <w:kern w:val="0"/>
                <w:sz w:val="20"/>
                <w:szCs w:val="20"/>
                <w:lang w:bidi="ar"/>
              </w:rPr>
              <w:br/>
              <w:t>27、最佳视距 ≥10.0m</w:t>
            </w:r>
            <w:r>
              <w:rPr>
                <w:rFonts w:ascii="宋体" w:eastAsia="宋体" w:hAnsi="宋体" w:cs="宋体" w:hint="eastAsia"/>
                <w:color w:val="000000"/>
                <w:kern w:val="0"/>
                <w:sz w:val="20"/>
                <w:szCs w:val="20"/>
                <w:lang w:bidi="ar"/>
              </w:rPr>
              <w:br/>
              <w:t>28、盲点率 小于万分之三</w:t>
            </w:r>
            <w:r>
              <w:rPr>
                <w:rFonts w:ascii="宋体" w:eastAsia="宋体" w:hAnsi="宋体" w:cs="宋体" w:hint="eastAsia"/>
                <w:color w:val="000000"/>
                <w:kern w:val="0"/>
                <w:sz w:val="20"/>
                <w:szCs w:val="20"/>
                <w:lang w:bidi="ar"/>
              </w:rPr>
              <w:br/>
              <w:t>29、防护等级(正面)IP65</w:t>
            </w:r>
            <w:r>
              <w:rPr>
                <w:rFonts w:ascii="宋体" w:eastAsia="宋体" w:hAnsi="宋体" w:cs="宋体" w:hint="eastAsia"/>
                <w:color w:val="000000"/>
                <w:kern w:val="0"/>
                <w:sz w:val="20"/>
                <w:szCs w:val="20"/>
                <w:lang w:bidi="ar"/>
              </w:rPr>
              <w:br/>
              <w:t>30、换帖频率 ≥60帖/秒</w:t>
            </w:r>
          </w:p>
        </w:tc>
        <w:tc>
          <w:tcPr>
            <w:tcW w:w="211" w:type="pct"/>
            <w:shd w:val="clear" w:color="auto" w:fill="auto"/>
            <w:vAlign w:val="center"/>
          </w:tcPr>
          <w:p w14:paraId="1F0EA564"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p>
        </w:tc>
        <w:tc>
          <w:tcPr>
            <w:tcW w:w="207" w:type="pct"/>
            <w:shd w:val="clear" w:color="auto" w:fill="auto"/>
            <w:vAlign w:val="center"/>
          </w:tcPr>
          <w:p w14:paraId="0FEBA9F3"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块</w:t>
            </w:r>
          </w:p>
        </w:tc>
        <w:tc>
          <w:tcPr>
            <w:tcW w:w="401" w:type="pct"/>
            <w:shd w:val="clear" w:color="auto" w:fill="auto"/>
            <w:vAlign w:val="center"/>
          </w:tcPr>
          <w:p w14:paraId="5EE380BA"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20000</w:t>
            </w:r>
          </w:p>
        </w:tc>
        <w:tc>
          <w:tcPr>
            <w:tcW w:w="406" w:type="pct"/>
            <w:shd w:val="clear" w:color="auto" w:fill="auto"/>
            <w:vAlign w:val="center"/>
          </w:tcPr>
          <w:p w14:paraId="58CE5B47"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20000</w:t>
            </w:r>
          </w:p>
        </w:tc>
      </w:tr>
      <w:tr w:rsidR="00045A54" w14:paraId="1DCA8278" w14:textId="77777777">
        <w:trPr>
          <w:trHeight w:val="1368"/>
          <w:jc w:val="center"/>
        </w:trPr>
        <w:tc>
          <w:tcPr>
            <w:tcW w:w="195" w:type="pct"/>
            <w:shd w:val="clear" w:color="auto" w:fill="auto"/>
            <w:noWrap/>
            <w:vAlign w:val="center"/>
          </w:tcPr>
          <w:p w14:paraId="66CC1BE5"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5</w:t>
            </w:r>
          </w:p>
        </w:tc>
        <w:tc>
          <w:tcPr>
            <w:tcW w:w="309" w:type="pct"/>
            <w:gridSpan w:val="2"/>
            <w:shd w:val="clear" w:color="auto" w:fill="auto"/>
            <w:vAlign w:val="center"/>
          </w:tcPr>
          <w:p w14:paraId="3F56FE6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索尼无线腰包式无线麦克风</w:t>
            </w:r>
          </w:p>
        </w:tc>
        <w:tc>
          <w:tcPr>
            <w:tcW w:w="195" w:type="pct"/>
            <w:shd w:val="clear" w:color="auto" w:fill="auto"/>
            <w:vAlign w:val="center"/>
          </w:tcPr>
          <w:p w14:paraId="07698F1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索尼</w:t>
            </w:r>
          </w:p>
        </w:tc>
        <w:tc>
          <w:tcPr>
            <w:tcW w:w="370" w:type="pct"/>
            <w:shd w:val="clear" w:color="auto" w:fill="auto"/>
            <w:vAlign w:val="center"/>
          </w:tcPr>
          <w:p w14:paraId="77A2C2C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UWP-D21</w:t>
            </w:r>
          </w:p>
        </w:tc>
        <w:tc>
          <w:tcPr>
            <w:tcW w:w="2701" w:type="pct"/>
            <w:shd w:val="clear" w:color="auto" w:fill="auto"/>
            <w:vAlign w:val="center"/>
          </w:tcPr>
          <w:p w14:paraId="3A18898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全频段扫描模式；向下兼容IR红外同步功能</w:t>
            </w:r>
          </w:p>
        </w:tc>
        <w:tc>
          <w:tcPr>
            <w:tcW w:w="211" w:type="pct"/>
            <w:shd w:val="clear" w:color="auto" w:fill="auto"/>
            <w:vAlign w:val="center"/>
          </w:tcPr>
          <w:p w14:paraId="5A6072C8"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207" w:type="pct"/>
            <w:shd w:val="clear" w:color="auto" w:fill="auto"/>
            <w:vAlign w:val="center"/>
          </w:tcPr>
          <w:p w14:paraId="412036BA" w14:textId="77777777" w:rsidR="00045A54" w:rsidRDefault="00000000">
            <w:pPr>
              <w:widowControl/>
              <w:jc w:val="center"/>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20"/>
                <w:szCs w:val="20"/>
                <w:lang w:bidi="ar"/>
              </w:rPr>
              <w:t>个</w:t>
            </w:r>
            <w:proofErr w:type="gramEnd"/>
          </w:p>
        </w:tc>
        <w:tc>
          <w:tcPr>
            <w:tcW w:w="401" w:type="pct"/>
            <w:shd w:val="clear" w:color="auto" w:fill="auto"/>
            <w:vAlign w:val="center"/>
          </w:tcPr>
          <w:p w14:paraId="0BE04FC5"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3580</w:t>
            </w:r>
          </w:p>
        </w:tc>
        <w:tc>
          <w:tcPr>
            <w:tcW w:w="406" w:type="pct"/>
            <w:shd w:val="clear" w:color="auto" w:fill="auto"/>
            <w:vAlign w:val="center"/>
          </w:tcPr>
          <w:p w14:paraId="3760F602"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3580</w:t>
            </w:r>
          </w:p>
        </w:tc>
      </w:tr>
      <w:tr w:rsidR="00045A54" w14:paraId="2A27FE37" w14:textId="77777777">
        <w:trPr>
          <w:trHeight w:val="1368"/>
          <w:jc w:val="center"/>
        </w:trPr>
        <w:tc>
          <w:tcPr>
            <w:tcW w:w="195" w:type="pct"/>
            <w:shd w:val="clear" w:color="auto" w:fill="auto"/>
            <w:noWrap/>
            <w:vAlign w:val="center"/>
          </w:tcPr>
          <w:p w14:paraId="7CFC03F7"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w:t>
            </w:r>
          </w:p>
        </w:tc>
        <w:tc>
          <w:tcPr>
            <w:tcW w:w="309" w:type="pct"/>
            <w:gridSpan w:val="2"/>
            <w:shd w:val="clear" w:color="auto" w:fill="auto"/>
            <w:vAlign w:val="center"/>
          </w:tcPr>
          <w:p w14:paraId="6B311AC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惠普黑白打印机</w:t>
            </w:r>
          </w:p>
        </w:tc>
        <w:tc>
          <w:tcPr>
            <w:tcW w:w="195" w:type="pct"/>
            <w:shd w:val="clear" w:color="auto" w:fill="auto"/>
            <w:vAlign w:val="center"/>
          </w:tcPr>
          <w:p w14:paraId="55DD54D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惠普</w:t>
            </w:r>
          </w:p>
        </w:tc>
        <w:tc>
          <w:tcPr>
            <w:tcW w:w="370" w:type="pct"/>
            <w:shd w:val="clear" w:color="auto" w:fill="auto"/>
            <w:vAlign w:val="center"/>
          </w:tcPr>
          <w:p w14:paraId="270C31B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Tank 1020</w:t>
            </w:r>
          </w:p>
        </w:tc>
        <w:tc>
          <w:tcPr>
            <w:tcW w:w="2701" w:type="pct"/>
            <w:shd w:val="clear" w:color="auto" w:fill="auto"/>
            <w:vAlign w:val="center"/>
          </w:tcPr>
          <w:p w14:paraId="19DB23A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A4幅面黑白智能闪充激光打印机，</w:t>
            </w:r>
            <w:r>
              <w:rPr>
                <w:rFonts w:ascii="宋体" w:eastAsia="宋体" w:hAnsi="宋体" w:cs="宋体" w:hint="eastAsia"/>
                <w:color w:val="000000"/>
                <w:kern w:val="0"/>
                <w:sz w:val="20"/>
                <w:szCs w:val="20"/>
                <w:lang w:bidi="ar"/>
              </w:rPr>
              <w:br/>
              <w:t>首页输出时间：8.0秒；打印速度：22PPM；分辨率：物理600*600dpi；内存：64MB；处理器：500MHZ； 打印语言：PCLM,URF,PWG；输入：150页纸盒；输出：100页出纸盒；打印负荷：20,000页/月；打印介质重量：60-163克；接口：高速USB2.0；手动双面打印； 惠普自动开关机技术；瞬间启动技术</w:t>
            </w:r>
            <w:r>
              <w:rPr>
                <w:rFonts w:ascii="宋体" w:eastAsia="宋体" w:hAnsi="宋体" w:cs="宋体" w:hint="eastAsia"/>
                <w:color w:val="000000"/>
                <w:kern w:val="0"/>
                <w:sz w:val="20"/>
                <w:szCs w:val="20"/>
                <w:lang w:bidi="ar"/>
              </w:rPr>
              <w:br/>
              <w:t>(随机黑色碳粉约可打印5,000页，成像鼓约可打印50,000页</w:t>
            </w:r>
            <w:r>
              <w:rPr>
                <w:rFonts w:ascii="宋体" w:eastAsia="宋体" w:hAnsi="宋体" w:cs="宋体" w:hint="eastAsia"/>
                <w:color w:val="000000"/>
                <w:kern w:val="0"/>
                <w:sz w:val="20"/>
                <w:szCs w:val="20"/>
                <w:lang w:bidi="ar"/>
              </w:rPr>
              <w:br/>
              <w:t>耗材：</w:t>
            </w:r>
            <w:r>
              <w:rPr>
                <w:rFonts w:ascii="宋体" w:eastAsia="宋体" w:hAnsi="宋体" w:cs="宋体" w:hint="eastAsia"/>
                <w:color w:val="000000"/>
                <w:kern w:val="0"/>
                <w:sz w:val="20"/>
                <w:szCs w:val="20"/>
                <w:lang w:bidi="ar"/>
              </w:rPr>
              <w:br/>
              <w:t>W1580A HP 158A原装黑色智能闪充粉盒(约2,500页)</w:t>
            </w:r>
            <w:r>
              <w:rPr>
                <w:rFonts w:ascii="宋体" w:eastAsia="宋体" w:hAnsi="宋体" w:cs="宋体" w:hint="eastAsia"/>
                <w:color w:val="000000"/>
                <w:kern w:val="0"/>
                <w:sz w:val="20"/>
                <w:szCs w:val="20"/>
                <w:lang w:bidi="ar"/>
              </w:rPr>
              <w:br/>
              <w:t>W1580X HP 158X原装黑色智能闪充粉盒(约5,000页)</w:t>
            </w:r>
            <w:r>
              <w:rPr>
                <w:rFonts w:ascii="宋体" w:eastAsia="宋体" w:hAnsi="宋体" w:cs="宋体" w:hint="eastAsia"/>
                <w:color w:val="000000"/>
                <w:kern w:val="0"/>
                <w:sz w:val="20"/>
                <w:szCs w:val="20"/>
                <w:lang w:bidi="ar"/>
              </w:rPr>
              <w:br/>
              <w:t>保修：2年保修。</w:t>
            </w:r>
          </w:p>
        </w:tc>
        <w:tc>
          <w:tcPr>
            <w:tcW w:w="211" w:type="pct"/>
            <w:shd w:val="clear" w:color="auto" w:fill="auto"/>
            <w:vAlign w:val="center"/>
          </w:tcPr>
          <w:p w14:paraId="06F2802E"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207" w:type="pct"/>
            <w:shd w:val="clear" w:color="auto" w:fill="auto"/>
            <w:vAlign w:val="center"/>
          </w:tcPr>
          <w:p w14:paraId="202C0A07"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台</w:t>
            </w:r>
          </w:p>
        </w:tc>
        <w:tc>
          <w:tcPr>
            <w:tcW w:w="401" w:type="pct"/>
            <w:shd w:val="clear" w:color="auto" w:fill="auto"/>
            <w:vAlign w:val="center"/>
          </w:tcPr>
          <w:p w14:paraId="5489738D"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1875</w:t>
            </w:r>
          </w:p>
        </w:tc>
        <w:tc>
          <w:tcPr>
            <w:tcW w:w="406" w:type="pct"/>
            <w:shd w:val="clear" w:color="auto" w:fill="auto"/>
            <w:vAlign w:val="center"/>
          </w:tcPr>
          <w:p w14:paraId="3822CD3A"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3750</w:t>
            </w:r>
          </w:p>
        </w:tc>
      </w:tr>
      <w:tr w:rsidR="00045A54" w14:paraId="4AAB2675" w14:textId="77777777">
        <w:trPr>
          <w:trHeight w:val="1368"/>
          <w:jc w:val="center"/>
        </w:trPr>
        <w:tc>
          <w:tcPr>
            <w:tcW w:w="195" w:type="pct"/>
            <w:shd w:val="clear" w:color="auto" w:fill="auto"/>
            <w:noWrap/>
            <w:vAlign w:val="center"/>
          </w:tcPr>
          <w:p w14:paraId="5B505D25"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w:t>
            </w:r>
          </w:p>
        </w:tc>
        <w:tc>
          <w:tcPr>
            <w:tcW w:w="309" w:type="pct"/>
            <w:gridSpan w:val="2"/>
            <w:shd w:val="clear" w:color="auto" w:fill="auto"/>
            <w:vAlign w:val="center"/>
          </w:tcPr>
          <w:p w14:paraId="3512342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科密碎纸机</w:t>
            </w:r>
          </w:p>
        </w:tc>
        <w:tc>
          <w:tcPr>
            <w:tcW w:w="195" w:type="pct"/>
            <w:shd w:val="clear" w:color="auto" w:fill="auto"/>
            <w:vAlign w:val="center"/>
          </w:tcPr>
          <w:p w14:paraId="166687BE"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科密</w:t>
            </w:r>
          </w:p>
        </w:tc>
        <w:tc>
          <w:tcPr>
            <w:tcW w:w="370" w:type="pct"/>
            <w:shd w:val="clear" w:color="auto" w:fill="auto"/>
            <w:vAlign w:val="center"/>
          </w:tcPr>
          <w:p w14:paraId="76724EE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9910</w:t>
            </w:r>
          </w:p>
        </w:tc>
        <w:tc>
          <w:tcPr>
            <w:tcW w:w="2701" w:type="pct"/>
            <w:shd w:val="clear" w:color="auto" w:fill="auto"/>
            <w:vAlign w:val="center"/>
          </w:tcPr>
          <w:p w14:paraId="1A48D2D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颜色：黑色；额定碎纸能力（张A4/70g)：9张；碎纸效果(mm)：2X8；噪音（分贝）：53；连续工作时间（分钟）：10；恢复时间（分钟）：30；碎CD、</w:t>
            </w:r>
            <w:proofErr w:type="gramStart"/>
            <w:r>
              <w:rPr>
                <w:rFonts w:ascii="宋体" w:eastAsia="宋体" w:hAnsi="宋体" w:cs="宋体" w:hint="eastAsia"/>
                <w:color w:val="000000"/>
                <w:kern w:val="0"/>
                <w:sz w:val="20"/>
                <w:szCs w:val="20"/>
                <w:lang w:bidi="ar"/>
              </w:rPr>
              <w:t>碎卡功能</w:t>
            </w:r>
            <w:proofErr w:type="gramEnd"/>
            <w:r>
              <w:rPr>
                <w:rFonts w:ascii="宋体" w:eastAsia="宋体" w:hAnsi="宋体" w:cs="宋体" w:hint="eastAsia"/>
                <w:color w:val="000000"/>
                <w:kern w:val="0"/>
                <w:sz w:val="20"/>
                <w:szCs w:val="20"/>
                <w:lang w:bidi="ar"/>
              </w:rPr>
              <w:t>：否；垃圾桶个数：1；纸屑桶容积（L)：20；入口个数：1；入纸口宽度(mm)：220；碎纸速度 （M/min）：3；保密等级（DIN 32757）：5；安全门装置；过热保护功能；过热保护显示功能；自动进纸功能；</w:t>
            </w:r>
            <w:proofErr w:type="gramStart"/>
            <w:r>
              <w:rPr>
                <w:rFonts w:ascii="宋体" w:eastAsia="宋体" w:hAnsi="宋体" w:cs="宋体" w:hint="eastAsia"/>
                <w:color w:val="000000"/>
                <w:kern w:val="0"/>
                <w:sz w:val="20"/>
                <w:szCs w:val="20"/>
                <w:lang w:bidi="ar"/>
              </w:rPr>
              <w:t>自动退纸功能</w:t>
            </w:r>
            <w:proofErr w:type="gramEnd"/>
            <w:r>
              <w:rPr>
                <w:rFonts w:ascii="宋体" w:eastAsia="宋体" w:hAnsi="宋体" w:cs="宋体" w:hint="eastAsia"/>
                <w:color w:val="000000"/>
                <w:kern w:val="0"/>
                <w:sz w:val="20"/>
                <w:szCs w:val="20"/>
                <w:lang w:bidi="ar"/>
              </w:rPr>
              <w:t>；手动进纸功能；</w:t>
            </w:r>
            <w:proofErr w:type="gramStart"/>
            <w:r>
              <w:rPr>
                <w:rFonts w:ascii="宋体" w:eastAsia="宋体" w:hAnsi="宋体" w:cs="宋体" w:hint="eastAsia"/>
                <w:color w:val="000000"/>
                <w:kern w:val="0"/>
                <w:sz w:val="20"/>
                <w:szCs w:val="20"/>
                <w:lang w:bidi="ar"/>
              </w:rPr>
              <w:t>手动退纸功能</w:t>
            </w:r>
            <w:proofErr w:type="gramEnd"/>
            <w:r>
              <w:rPr>
                <w:rFonts w:ascii="宋体" w:eastAsia="宋体" w:hAnsi="宋体" w:cs="宋体" w:hint="eastAsia"/>
                <w:color w:val="000000"/>
                <w:kern w:val="0"/>
                <w:sz w:val="20"/>
                <w:szCs w:val="20"/>
                <w:lang w:bidi="ar"/>
              </w:rPr>
              <w:t>；</w:t>
            </w:r>
            <w:proofErr w:type="gramStart"/>
            <w:r>
              <w:rPr>
                <w:rFonts w:ascii="宋体" w:eastAsia="宋体" w:hAnsi="宋体" w:cs="宋体" w:hint="eastAsia"/>
                <w:color w:val="000000"/>
                <w:kern w:val="0"/>
                <w:sz w:val="20"/>
                <w:szCs w:val="20"/>
                <w:lang w:bidi="ar"/>
              </w:rPr>
              <w:t>安全触停</w:t>
            </w:r>
            <w:proofErr w:type="gramEnd"/>
            <w:r>
              <w:rPr>
                <w:rFonts w:ascii="宋体" w:eastAsia="宋体" w:hAnsi="宋体" w:cs="宋体" w:hint="eastAsia"/>
                <w:color w:val="000000"/>
                <w:kern w:val="0"/>
                <w:sz w:val="20"/>
                <w:szCs w:val="20"/>
                <w:lang w:bidi="ar"/>
              </w:rPr>
              <w:t>(国内）；电机功率（W）：300W；机器净重（Kg）:11;机器尺寸(mm)：352x265x580；包装尺寸（mm)：425x355x640；机器毛重（Kg)：12.8KG。</w:t>
            </w:r>
            <w:r>
              <w:rPr>
                <w:rFonts w:ascii="宋体" w:eastAsia="宋体" w:hAnsi="宋体" w:cs="宋体" w:hint="eastAsia"/>
                <w:color w:val="000000"/>
                <w:kern w:val="0"/>
                <w:sz w:val="20"/>
                <w:szCs w:val="20"/>
                <w:lang w:bidi="ar"/>
              </w:rPr>
              <w:br/>
              <w:t>特性：安全触停、</w:t>
            </w:r>
            <w:proofErr w:type="gramStart"/>
            <w:r>
              <w:rPr>
                <w:rFonts w:ascii="宋体" w:eastAsia="宋体" w:hAnsi="宋体" w:cs="宋体" w:hint="eastAsia"/>
                <w:color w:val="000000"/>
                <w:kern w:val="0"/>
                <w:sz w:val="20"/>
                <w:szCs w:val="20"/>
                <w:lang w:bidi="ar"/>
              </w:rPr>
              <w:t>纸满提示</w:t>
            </w:r>
            <w:proofErr w:type="gramEnd"/>
            <w:r>
              <w:rPr>
                <w:rFonts w:ascii="宋体" w:eastAsia="宋体" w:hAnsi="宋体" w:cs="宋体" w:hint="eastAsia"/>
                <w:color w:val="000000"/>
                <w:kern w:val="0"/>
                <w:sz w:val="20"/>
                <w:szCs w:val="20"/>
                <w:lang w:bidi="ar"/>
              </w:rPr>
              <w:t>、大容量纸桶、安全门功能、过热保护、过载保护、纸屑观察窗、高保密、超静音</w:t>
            </w:r>
          </w:p>
        </w:tc>
        <w:tc>
          <w:tcPr>
            <w:tcW w:w="211" w:type="pct"/>
            <w:shd w:val="clear" w:color="auto" w:fill="auto"/>
            <w:vAlign w:val="center"/>
          </w:tcPr>
          <w:p w14:paraId="76CCAE68"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207" w:type="pct"/>
            <w:shd w:val="clear" w:color="auto" w:fill="auto"/>
            <w:vAlign w:val="center"/>
          </w:tcPr>
          <w:p w14:paraId="254BD01B"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台</w:t>
            </w:r>
          </w:p>
        </w:tc>
        <w:tc>
          <w:tcPr>
            <w:tcW w:w="401" w:type="pct"/>
            <w:shd w:val="clear" w:color="auto" w:fill="auto"/>
            <w:vAlign w:val="center"/>
          </w:tcPr>
          <w:p w14:paraId="687B6D41"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1170</w:t>
            </w:r>
          </w:p>
        </w:tc>
        <w:tc>
          <w:tcPr>
            <w:tcW w:w="406" w:type="pct"/>
            <w:shd w:val="clear" w:color="auto" w:fill="auto"/>
            <w:vAlign w:val="center"/>
          </w:tcPr>
          <w:p w14:paraId="621B4176"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2340</w:t>
            </w:r>
          </w:p>
        </w:tc>
      </w:tr>
      <w:tr w:rsidR="00045A54" w14:paraId="401A0B23" w14:textId="77777777">
        <w:trPr>
          <w:trHeight w:val="712"/>
          <w:jc w:val="center"/>
        </w:trPr>
        <w:tc>
          <w:tcPr>
            <w:tcW w:w="195" w:type="pct"/>
            <w:shd w:val="clear" w:color="auto" w:fill="auto"/>
            <w:noWrap/>
            <w:vAlign w:val="center"/>
          </w:tcPr>
          <w:p w14:paraId="22EF2122"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w:t>
            </w:r>
          </w:p>
        </w:tc>
        <w:tc>
          <w:tcPr>
            <w:tcW w:w="309" w:type="pct"/>
            <w:gridSpan w:val="2"/>
            <w:shd w:val="clear" w:color="auto" w:fill="auto"/>
            <w:vAlign w:val="center"/>
          </w:tcPr>
          <w:p w14:paraId="4AD6EBE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阶梯教室单色LED</w:t>
            </w:r>
          </w:p>
        </w:tc>
        <w:tc>
          <w:tcPr>
            <w:tcW w:w="195" w:type="pct"/>
            <w:shd w:val="clear" w:color="auto" w:fill="auto"/>
            <w:vAlign w:val="center"/>
          </w:tcPr>
          <w:p w14:paraId="3224822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彩虹</w:t>
            </w:r>
          </w:p>
        </w:tc>
        <w:tc>
          <w:tcPr>
            <w:tcW w:w="370" w:type="pct"/>
            <w:shd w:val="clear" w:color="auto" w:fill="auto"/>
            <w:vAlign w:val="center"/>
          </w:tcPr>
          <w:p w14:paraId="3DA25428"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P4。75</w:t>
            </w:r>
          </w:p>
        </w:tc>
        <w:tc>
          <w:tcPr>
            <w:tcW w:w="2701" w:type="pct"/>
            <w:shd w:val="clear" w:color="auto" w:fill="auto"/>
            <w:vAlign w:val="center"/>
          </w:tcPr>
          <w:p w14:paraId="178366A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1、物理点间距：4.75mm</w:t>
            </w:r>
            <w:r>
              <w:rPr>
                <w:rFonts w:ascii="宋体" w:eastAsia="宋体" w:hAnsi="宋体" w:cs="宋体" w:hint="eastAsia"/>
                <w:color w:val="000000"/>
                <w:kern w:val="0"/>
                <w:sz w:val="20"/>
                <w:szCs w:val="20"/>
                <w:lang w:bidi="ar"/>
              </w:rPr>
              <w:br/>
              <w:t>2、物理密度:44321点/㎡</w:t>
            </w:r>
            <w:r>
              <w:rPr>
                <w:rFonts w:ascii="宋体" w:eastAsia="宋体" w:hAnsi="宋体" w:cs="宋体" w:hint="eastAsia"/>
                <w:color w:val="000000"/>
                <w:kern w:val="0"/>
                <w:sz w:val="20"/>
                <w:szCs w:val="20"/>
                <w:lang w:bidi="ar"/>
              </w:rPr>
              <w:br/>
              <w:t>3、单元板尺寸：304mm*152mm</w:t>
            </w:r>
            <w:r>
              <w:rPr>
                <w:rFonts w:ascii="宋体" w:eastAsia="宋体" w:hAnsi="宋体" w:cs="宋体" w:hint="eastAsia"/>
                <w:color w:val="000000"/>
                <w:kern w:val="0"/>
                <w:sz w:val="20"/>
                <w:szCs w:val="20"/>
                <w:lang w:bidi="ar"/>
              </w:rPr>
              <w:br/>
              <w:t>4、单元板分辨率：64点*32点</w:t>
            </w:r>
            <w:r>
              <w:rPr>
                <w:rFonts w:ascii="宋体" w:eastAsia="宋体" w:hAnsi="宋体" w:cs="宋体" w:hint="eastAsia"/>
                <w:color w:val="000000"/>
                <w:kern w:val="0"/>
                <w:sz w:val="20"/>
                <w:szCs w:val="20"/>
                <w:lang w:bidi="ar"/>
              </w:rPr>
              <w:br/>
              <w:t>5、显示颜色：1R</w:t>
            </w:r>
            <w:r>
              <w:rPr>
                <w:rFonts w:ascii="宋体" w:eastAsia="宋体" w:hAnsi="宋体" w:cs="宋体" w:hint="eastAsia"/>
                <w:color w:val="000000"/>
                <w:kern w:val="0"/>
                <w:sz w:val="20"/>
                <w:szCs w:val="20"/>
                <w:lang w:bidi="ar"/>
              </w:rPr>
              <w:br/>
              <w:t xml:space="preserve">6、单元板重量：170克 </w:t>
            </w:r>
            <w:r>
              <w:rPr>
                <w:rFonts w:ascii="宋体" w:eastAsia="宋体" w:hAnsi="宋体" w:cs="宋体" w:hint="eastAsia"/>
                <w:color w:val="000000"/>
                <w:kern w:val="0"/>
                <w:sz w:val="20"/>
                <w:szCs w:val="20"/>
                <w:lang w:bidi="ar"/>
              </w:rPr>
              <w:br/>
              <w:t>7、模组厚度：15mm</w:t>
            </w:r>
            <w:r>
              <w:rPr>
                <w:rFonts w:ascii="宋体" w:eastAsia="宋体" w:hAnsi="宋体" w:cs="宋体" w:hint="eastAsia"/>
                <w:color w:val="000000"/>
                <w:kern w:val="0"/>
                <w:sz w:val="20"/>
                <w:szCs w:val="20"/>
                <w:lang w:bidi="ar"/>
              </w:rPr>
              <w:br/>
              <w:t>8、峰值功率：475W/㎡</w:t>
            </w:r>
            <w:r>
              <w:rPr>
                <w:rFonts w:ascii="宋体" w:eastAsia="宋体" w:hAnsi="宋体" w:cs="宋体" w:hint="eastAsia"/>
                <w:color w:val="000000"/>
                <w:kern w:val="0"/>
                <w:sz w:val="20"/>
                <w:szCs w:val="20"/>
                <w:lang w:bidi="ar"/>
              </w:rPr>
              <w:br/>
              <w:t>9、工作功率： 235W/㎡</w:t>
            </w:r>
            <w:r>
              <w:rPr>
                <w:rFonts w:ascii="宋体" w:eastAsia="宋体" w:hAnsi="宋体" w:cs="宋体" w:hint="eastAsia"/>
                <w:color w:val="000000"/>
                <w:kern w:val="0"/>
                <w:sz w:val="20"/>
                <w:szCs w:val="20"/>
                <w:lang w:bidi="ar"/>
              </w:rPr>
              <w:br/>
              <w:t>10、扫描方式：1/16扫描</w:t>
            </w:r>
            <w:r>
              <w:rPr>
                <w:rFonts w:ascii="宋体" w:eastAsia="宋体" w:hAnsi="宋体" w:cs="宋体" w:hint="eastAsia"/>
                <w:color w:val="000000"/>
                <w:kern w:val="0"/>
                <w:sz w:val="20"/>
                <w:szCs w:val="20"/>
                <w:lang w:bidi="ar"/>
              </w:rPr>
              <w:br/>
              <w:t>11、封装方式：1515灯珠</w:t>
            </w:r>
            <w:r>
              <w:rPr>
                <w:rFonts w:ascii="宋体" w:eastAsia="宋体" w:hAnsi="宋体" w:cs="宋体" w:hint="eastAsia"/>
                <w:color w:val="000000"/>
                <w:kern w:val="0"/>
                <w:sz w:val="20"/>
                <w:szCs w:val="20"/>
                <w:lang w:bidi="ar"/>
              </w:rPr>
              <w:br/>
              <w:t>12、最佳视距：5m-12m</w:t>
            </w:r>
            <w:r>
              <w:rPr>
                <w:rFonts w:ascii="宋体" w:eastAsia="宋体" w:hAnsi="宋体" w:cs="宋体" w:hint="eastAsia"/>
                <w:color w:val="000000"/>
                <w:kern w:val="0"/>
                <w:sz w:val="20"/>
                <w:szCs w:val="20"/>
                <w:lang w:bidi="ar"/>
              </w:rPr>
              <w:br/>
              <w:t>13、水平视角：120°，垂直视角：180°</w:t>
            </w:r>
            <w:r>
              <w:rPr>
                <w:rFonts w:ascii="宋体" w:eastAsia="宋体" w:hAnsi="宋体" w:cs="宋体" w:hint="eastAsia"/>
                <w:color w:val="000000"/>
                <w:kern w:val="0"/>
                <w:sz w:val="20"/>
                <w:szCs w:val="20"/>
                <w:lang w:bidi="ar"/>
              </w:rPr>
              <w:br/>
              <w:t>14、驱动方式：恒流驱动</w:t>
            </w:r>
            <w:r>
              <w:rPr>
                <w:rFonts w:ascii="宋体" w:eastAsia="宋体" w:hAnsi="宋体" w:cs="宋体" w:hint="eastAsia"/>
                <w:color w:val="000000"/>
                <w:kern w:val="0"/>
                <w:sz w:val="20"/>
                <w:szCs w:val="20"/>
                <w:lang w:bidi="ar"/>
              </w:rPr>
              <w:br/>
              <w:t>15、亮度：≥600cd/㎡</w:t>
            </w:r>
            <w:r>
              <w:rPr>
                <w:rFonts w:ascii="宋体" w:eastAsia="宋体" w:hAnsi="宋体" w:cs="宋体" w:hint="eastAsia"/>
                <w:color w:val="000000"/>
                <w:kern w:val="0"/>
                <w:sz w:val="20"/>
                <w:szCs w:val="20"/>
                <w:lang w:bidi="ar"/>
              </w:rPr>
              <w:br/>
              <w:t>16、线路板：</w:t>
            </w:r>
            <w:proofErr w:type="gramStart"/>
            <w:r>
              <w:rPr>
                <w:rFonts w:ascii="宋体" w:eastAsia="宋体" w:hAnsi="宋体" w:cs="宋体" w:hint="eastAsia"/>
                <w:color w:val="000000"/>
                <w:kern w:val="0"/>
                <w:sz w:val="20"/>
                <w:szCs w:val="20"/>
                <w:lang w:bidi="ar"/>
              </w:rPr>
              <w:t>沉金工艺</w:t>
            </w:r>
            <w:proofErr w:type="gramEnd"/>
            <w:r>
              <w:rPr>
                <w:rFonts w:ascii="宋体" w:eastAsia="宋体" w:hAnsi="宋体" w:cs="宋体" w:hint="eastAsia"/>
                <w:color w:val="000000"/>
                <w:kern w:val="0"/>
                <w:sz w:val="20"/>
                <w:szCs w:val="20"/>
                <w:lang w:bidi="ar"/>
              </w:rPr>
              <w:t>，</w:t>
            </w:r>
            <w:proofErr w:type="gramStart"/>
            <w:r>
              <w:rPr>
                <w:rFonts w:ascii="宋体" w:eastAsia="宋体" w:hAnsi="宋体" w:cs="宋体" w:hint="eastAsia"/>
                <w:color w:val="000000"/>
                <w:kern w:val="0"/>
                <w:sz w:val="20"/>
                <w:szCs w:val="20"/>
                <w:lang w:bidi="ar"/>
              </w:rPr>
              <w:t>线路铜厚</w:t>
            </w:r>
            <w:proofErr w:type="gramEnd"/>
            <w:r>
              <w:rPr>
                <w:rFonts w:ascii="宋体" w:eastAsia="宋体" w:hAnsi="宋体" w:cs="宋体" w:hint="eastAsia"/>
                <w:color w:val="000000"/>
                <w:kern w:val="0"/>
                <w:sz w:val="20"/>
                <w:szCs w:val="20"/>
                <w:lang w:bidi="ar"/>
              </w:rPr>
              <w:t>40um，过</w:t>
            </w:r>
            <w:proofErr w:type="gramStart"/>
            <w:r>
              <w:rPr>
                <w:rFonts w:ascii="宋体" w:eastAsia="宋体" w:hAnsi="宋体" w:cs="宋体" w:hint="eastAsia"/>
                <w:color w:val="000000"/>
                <w:kern w:val="0"/>
                <w:sz w:val="20"/>
                <w:szCs w:val="20"/>
                <w:lang w:bidi="ar"/>
              </w:rPr>
              <w:t>孔铜厚</w:t>
            </w:r>
            <w:proofErr w:type="gramEnd"/>
            <w:r>
              <w:rPr>
                <w:rFonts w:ascii="宋体" w:eastAsia="宋体" w:hAnsi="宋体" w:cs="宋体" w:hint="eastAsia"/>
                <w:color w:val="000000"/>
                <w:kern w:val="0"/>
                <w:sz w:val="20"/>
                <w:szCs w:val="20"/>
                <w:lang w:bidi="ar"/>
              </w:rPr>
              <w:t>20um，</w:t>
            </w:r>
            <w:proofErr w:type="gramStart"/>
            <w:r>
              <w:rPr>
                <w:rFonts w:ascii="宋体" w:eastAsia="宋体" w:hAnsi="宋体" w:cs="宋体" w:hint="eastAsia"/>
                <w:color w:val="000000"/>
                <w:kern w:val="0"/>
                <w:sz w:val="20"/>
                <w:szCs w:val="20"/>
                <w:lang w:bidi="ar"/>
              </w:rPr>
              <w:t>镍层</w:t>
            </w:r>
            <w:proofErr w:type="gramEnd"/>
            <w:r>
              <w:rPr>
                <w:rFonts w:ascii="宋体" w:eastAsia="宋体" w:hAnsi="宋体" w:cs="宋体" w:hint="eastAsia"/>
                <w:color w:val="000000"/>
                <w:kern w:val="0"/>
                <w:sz w:val="20"/>
                <w:szCs w:val="20"/>
                <w:lang w:bidi="ar"/>
              </w:rPr>
              <w:lastRenderedPageBreak/>
              <w:t xml:space="preserve">120u″，金层1u″      </w:t>
            </w:r>
            <w:r>
              <w:rPr>
                <w:rFonts w:ascii="宋体" w:eastAsia="宋体" w:hAnsi="宋体" w:cs="宋体" w:hint="eastAsia"/>
                <w:color w:val="000000"/>
                <w:kern w:val="0"/>
                <w:sz w:val="20"/>
                <w:szCs w:val="20"/>
                <w:lang w:bidi="ar"/>
              </w:rPr>
              <w:br/>
              <w:t>17、封装胶水：环氧树脂，耐高温135度</w:t>
            </w:r>
          </w:p>
        </w:tc>
        <w:tc>
          <w:tcPr>
            <w:tcW w:w="211" w:type="pct"/>
            <w:shd w:val="clear" w:color="auto" w:fill="auto"/>
            <w:vAlign w:val="center"/>
          </w:tcPr>
          <w:p w14:paraId="27054878"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1</w:t>
            </w:r>
          </w:p>
        </w:tc>
        <w:tc>
          <w:tcPr>
            <w:tcW w:w="207" w:type="pct"/>
            <w:shd w:val="clear" w:color="auto" w:fill="auto"/>
            <w:vAlign w:val="center"/>
          </w:tcPr>
          <w:p w14:paraId="10B9E17D"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块</w:t>
            </w:r>
          </w:p>
        </w:tc>
        <w:tc>
          <w:tcPr>
            <w:tcW w:w="401" w:type="pct"/>
            <w:shd w:val="clear" w:color="auto" w:fill="auto"/>
            <w:vAlign w:val="center"/>
          </w:tcPr>
          <w:p w14:paraId="460C2D3C"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3000</w:t>
            </w:r>
          </w:p>
        </w:tc>
        <w:tc>
          <w:tcPr>
            <w:tcW w:w="406" w:type="pct"/>
            <w:shd w:val="clear" w:color="auto" w:fill="auto"/>
            <w:vAlign w:val="center"/>
          </w:tcPr>
          <w:p w14:paraId="5C3032CF"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3000</w:t>
            </w:r>
          </w:p>
        </w:tc>
      </w:tr>
      <w:tr w:rsidR="00045A54" w14:paraId="2EBF8A50" w14:textId="77777777">
        <w:trPr>
          <w:trHeight w:val="1368"/>
          <w:jc w:val="center"/>
        </w:trPr>
        <w:tc>
          <w:tcPr>
            <w:tcW w:w="195" w:type="pct"/>
            <w:shd w:val="clear" w:color="auto" w:fill="auto"/>
            <w:noWrap/>
            <w:vAlign w:val="center"/>
          </w:tcPr>
          <w:p w14:paraId="422A12AF"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w:t>
            </w:r>
          </w:p>
        </w:tc>
        <w:tc>
          <w:tcPr>
            <w:tcW w:w="309" w:type="pct"/>
            <w:gridSpan w:val="2"/>
            <w:shd w:val="clear" w:color="auto" w:fill="auto"/>
            <w:vAlign w:val="center"/>
          </w:tcPr>
          <w:p w14:paraId="631B9CA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惠普黑白激光打印一体机</w:t>
            </w:r>
          </w:p>
        </w:tc>
        <w:tc>
          <w:tcPr>
            <w:tcW w:w="195" w:type="pct"/>
            <w:shd w:val="clear" w:color="auto" w:fill="auto"/>
            <w:vAlign w:val="center"/>
          </w:tcPr>
          <w:p w14:paraId="3555FE7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惠普</w:t>
            </w:r>
          </w:p>
        </w:tc>
        <w:tc>
          <w:tcPr>
            <w:tcW w:w="370" w:type="pct"/>
            <w:shd w:val="clear" w:color="auto" w:fill="auto"/>
            <w:vAlign w:val="center"/>
          </w:tcPr>
          <w:p w14:paraId="3F10443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MFP M227D</w:t>
            </w:r>
          </w:p>
        </w:tc>
        <w:tc>
          <w:tcPr>
            <w:tcW w:w="2701" w:type="pct"/>
            <w:shd w:val="clear" w:color="auto" w:fill="auto"/>
            <w:vAlign w:val="center"/>
          </w:tcPr>
          <w:p w14:paraId="6E14FCA4"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A4黑白打印/复印/扫描功能一体机</w:t>
            </w:r>
            <w:r>
              <w:rPr>
                <w:rFonts w:ascii="宋体" w:eastAsia="宋体" w:hAnsi="宋体" w:cs="宋体" w:hint="eastAsia"/>
                <w:color w:val="000000"/>
                <w:kern w:val="0"/>
                <w:sz w:val="20"/>
                <w:szCs w:val="20"/>
                <w:lang w:bidi="ar"/>
              </w:rPr>
              <w:br/>
              <w:t>首页输出时间：黑白（仅需 6.4 秒）; A4打印速度：28页/分钟；打印负荷：最高 30,000 页；打印精度：1200 x 1200 dpi；打印语言: PCL5c、PCL6、PS、</w:t>
            </w:r>
            <w:proofErr w:type="spellStart"/>
            <w:r>
              <w:rPr>
                <w:rFonts w:ascii="宋体" w:eastAsia="宋体" w:hAnsi="宋体" w:cs="宋体" w:hint="eastAsia"/>
                <w:color w:val="000000"/>
                <w:kern w:val="0"/>
                <w:sz w:val="20"/>
                <w:szCs w:val="20"/>
                <w:lang w:bidi="ar"/>
              </w:rPr>
              <w:t>PCLmS</w:t>
            </w:r>
            <w:proofErr w:type="spellEnd"/>
            <w:r>
              <w:rPr>
                <w:rFonts w:ascii="宋体" w:eastAsia="宋体" w:hAnsi="宋体" w:cs="宋体" w:hint="eastAsia"/>
                <w:color w:val="000000"/>
                <w:kern w:val="0"/>
                <w:sz w:val="20"/>
                <w:szCs w:val="20"/>
                <w:lang w:bidi="ar"/>
              </w:rPr>
              <w:t>、PDF;</w:t>
            </w:r>
            <w:proofErr w:type="gramStart"/>
            <w:r>
              <w:rPr>
                <w:rFonts w:ascii="宋体" w:eastAsia="宋体" w:hAnsi="宋体" w:cs="宋体" w:hint="eastAsia"/>
                <w:color w:val="000000"/>
                <w:kern w:val="0"/>
                <w:sz w:val="20"/>
                <w:szCs w:val="20"/>
                <w:lang w:bidi="ar"/>
              </w:rPr>
              <w:t>标配自动</w:t>
            </w:r>
            <w:proofErr w:type="gramEnd"/>
            <w:r>
              <w:rPr>
                <w:rFonts w:ascii="宋体" w:eastAsia="宋体" w:hAnsi="宋体" w:cs="宋体" w:hint="eastAsia"/>
                <w:color w:val="000000"/>
                <w:kern w:val="0"/>
                <w:sz w:val="20"/>
                <w:szCs w:val="20"/>
                <w:lang w:bidi="ar"/>
              </w:rPr>
              <w:t xml:space="preserve">双面打印；显示屏:2行中文显示屏;处理器速度:800 MHz:内存:256MB;纸张处理（进纸）:250 </w:t>
            </w:r>
            <w:proofErr w:type="gramStart"/>
            <w:r>
              <w:rPr>
                <w:rFonts w:ascii="宋体" w:eastAsia="宋体" w:hAnsi="宋体" w:cs="宋体" w:hint="eastAsia"/>
                <w:color w:val="000000"/>
                <w:kern w:val="0"/>
                <w:sz w:val="20"/>
                <w:szCs w:val="20"/>
                <w:lang w:bidi="ar"/>
              </w:rPr>
              <w:t>页进纸盒</w:t>
            </w:r>
            <w:proofErr w:type="gramEnd"/>
            <w:r>
              <w:rPr>
                <w:rFonts w:ascii="宋体" w:eastAsia="宋体" w:hAnsi="宋体" w:cs="宋体" w:hint="eastAsia"/>
                <w:color w:val="000000"/>
                <w:kern w:val="0"/>
                <w:sz w:val="20"/>
                <w:szCs w:val="20"/>
                <w:lang w:bidi="ar"/>
              </w:rPr>
              <w:t>，10页优先进纸盒;纸张处理（出纸）:150 页面朝下纸盒;复印速度:黑白：高达 28 份/分钟;复印分辨率：600 x 600 dpi;复印缩小/放大设置:25% 到 400%;复印量（最大）:高达 99 份;扫描分辨率:1200 x 1200 dpi;</w:t>
            </w:r>
            <w:r>
              <w:rPr>
                <w:rFonts w:ascii="宋体" w:eastAsia="宋体" w:hAnsi="宋体" w:cs="宋体" w:hint="eastAsia"/>
                <w:color w:val="000000"/>
                <w:kern w:val="0"/>
                <w:sz w:val="20"/>
                <w:szCs w:val="20"/>
                <w:lang w:bidi="ar"/>
              </w:rPr>
              <w:br/>
              <w:t xml:space="preserve">随机耗材(成像鼓：23,000页，黑色碳粉1,600页)； 耗材型号： 黑色碳粉CF230A（1,600页）；高容量黑色碳粉CF230X(3,500页)；成像鼓CF232A（23,000页）。保修：1年送修。  </w:t>
            </w:r>
          </w:p>
        </w:tc>
        <w:tc>
          <w:tcPr>
            <w:tcW w:w="211" w:type="pct"/>
            <w:shd w:val="clear" w:color="auto" w:fill="auto"/>
            <w:vAlign w:val="center"/>
          </w:tcPr>
          <w:p w14:paraId="362D0E8C"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207" w:type="pct"/>
            <w:shd w:val="clear" w:color="auto" w:fill="auto"/>
            <w:vAlign w:val="center"/>
          </w:tcPr>
          <w:p w14:paraId="7993EB25"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台</w:t>
            </w:r>
          </w:p>
        </w:tc>
        <w:tc>
          <w:tcPr>
            <w:tcW w:w="401" w:type="pct"/>
            <w:shd w:val="clear" w:color="auto" w:fill="auto"/>
            <w:vAlign w:val="center"/>
          </w:tcPr>
          <w:p w14:paraId="3AB0E5ED" w14:textId="77777777" w:rsidR="00045A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1600</w:t>
            </w:r>
          </w:p>
        </w:tc>
        <w:tc>
          <w:tcPr>
            <w:tcW w:w="406" w:type="pct"/>
            <w:shd w:val="clear" w:color="auto" w:fill="auto"/>
            <w:vAlign w:val="center"/>
          </w:tcPr>
          <w:p w14:paraId="2F7175C3"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3200</w:t>
            </w:r>
          </w:p>
        </w:tc>
      </w:tr>
      <w:tr w:rsidR="00045A54" w14:paraId="36B74229" w14:textId="77777777">
        <w:trPr>
          <w:trHeight w:val="623"/>
          <w:jc w:val="center"/>
        </w:trPr>
        <w:tc>
          <w:tcPr>
            <w:tcW w:w="5000" w:type="pct"/>
            <w:gridSpan w:val="10"/>
            <w:shd w:val="clear" w:color="auto" w:fill="auto"/>
            <w:noWrap/>
            <w:vAlign w:val="center"/>
          </w:tcPr>
          <w:p w14:paraId="0529FC0D" w14:textId="77777777" w:rsidR="00045A54" w:rsidRDefault="00000000">
            <w:pPr>
              <w:widowControl/>
              <w:jc w:val="center"/>
              <w:textAlignment w:val="center"/>
              <w:rPr>
                <w:rFonts w:ascii="宋体" w:eastAsia="宋体" w:hAnsi="宋体" w:cs="宋体" w:hint="eastAsia"/>
                <w:b/>
                <w:bCs/>
                <w:color w:val="000000"/>
                <w:szCs w:val="21"/>
              </w:rPr>
            </w:pPr>
            <w:r>
              <w:rPr>
                <w:rFonts w:ascii="宋体" w:eastAsia="宋体" w:hAnsi="宋体" w:cs="宋体" w:hint="eastAsia"/>
                <w:b/>
                <w:bCs/>
                <w:color w:val="000000"/>
                <w:kern w:val="0"/>
                <w:szCs w:val="21"/>
                <w:lang w:bidi="ar"/>
              </w:rPr>
              <w:t>合计：人民币大写 叁拾伍万零陆拾柒元整 （￥350067</w:t>
            </w:r>
            <w:r>
              <w:rPr>
                <w:rFonts w:ascii="宋体" w:eastAsia="宋体" w:hAnsi="宋体" w:cs="宋体"/>
                <w:b/>
                <w:bCs/>
                <w:color w:val="000000"/>
                <w:kern w:val="0"/>
                <w:szCs w:val="21"/>
                <w:lang w:bidi="ar"/>
              </w:rPr>
              <w:t>.</w:t>
            </w:r>
            <w:r>
              <w:rPr>
                <w:rFonts w:ascii="宋体" w:eastAsia="宋体" w:hAnsi="宋体" w:cs="宋体" w:hint="eastAsia"/>
                <w:b/>
                <w:bCs/>
                <w:color w:val="000000"/>
                <w:kern w:val="0"/>
                <w:szCs w:val="21"/>
                <w:lang w:bidi="ar"/>
              </w:rPr>
              <w:t>00 ）</w:t>
            </w:r>
          </w:p>
        </w:tc>
      </w:tr>
      <w:tr w:rsidR="00045A54" w14:paraId="17EF4B5A" w14:textId="77777777">
        <w:tblPrEx>
          <w:tblBorders>
            <w:insideH w:val="none" w:sz="0" w:space="0" w:color="auto"/>
            <w:insideV w:val="none" w:sz="0" w:space="0" w:color="auto"/>
          </w:tblBorders>
        </w:tblPrEx>
        <w:trPr>
          <w:trHeight w:val="624"/>
          <w:jc w:val="center"/>
        </w:trPr>
        <w:tc>
          <w:tcPr>
            <w:tcW w:w="282" w:type="pct"/>
            <w:gridSpan w:val="2"/>
            <w:tcBorders>
              <w:top w:val="single" w:sz="4" w:space="0" w:color="auto"/>
              <w:left w:val="single" w:sz="4" w:space="0" w:color="auto"/>
              <w:right w:val="single" w:sz="4" w:space="0" w:color="auto"/>
            </w:tcBorders>
            <w:shd w:val="clear" w:color="auto" w:fill="auto"/>
          </w:tcPr>
          <w:p w14:paraId="2F71E4A7" w14:textId="77777777" w:rsidR="00045A54" w:rsidRDefault="00045A54">
            <w:pPr>
              <w:widowControl/>
              <w:jc w:val="center"/>
              <w:textAlignment w:val="center"/>
              <w:rPr>
                <w:rFonts w:ascii="宋体" w:eastAsia="宋体" w:hAnsi="宋体" w:cs="宋体" w:hint="eastAsia"/>
                <w:color w:val="000000"/>
                <w:kern w:val="0"/>
                <w:sz w:val="20"/>
                <w:szCs w:val="20"/>
                <w:lang w:bidi="ar"/>
              </w:rPr>
            </w:pPr>
          </w:p>
          <w:p w14:paraId="3F5DB8A1" w14:textId="77777777" w:rsidR="00045A54" w:rsidRDefault="00045A54">
            <w:pPr>
              <w:widowControl/>
              <w:jc w:val="center"/>
              <w:textAlignment w:val="center"/>
              <w:rPr>
                <w:rFonts w:ascii="宋体" w:eastAsia="宋体" w:hAnsi="宋体" w:cs="宋体" w:hint="eastAsia"/>
                <w:color w:val="000000"/>
                <w:kern w:val="0"/>
                <w:sz w:val="20"/>
                <w:szCs w:val="20"/>
                <w:lang w:bidi="ar"/>
              </w:rPr>
            </w:pPr>
          </w:p>
          <w:p w14:paraId="0980C9CA" w14:textId="77777777" w:rsidR="00045A54"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商务条款</w:t>
            </w:r>
          </w:p>
        </w:tc>
        <w:tc>
          <w:tcPr>
            <w:tcW w:w="4717" w:type="pct"/>
            <w:gridSpan w:val="8"/>
            <w:tcBorders>
              <w:top w:val="single" w:sz="4" w:space="0" w:color="auto"/>
              <w:left w:val="single" w:sz="4" w:space="0" w:color="auto"/>
              <w:bottom w:val="single" w:sz="4" w:space="0" w:color="auto"/>
              <w:right w:val="single" w:sz="4" w:space="0" w:color="auto"/>
            </w:tcBorders>
            <w:shd w:val="clear" w:color="auto" w:fill="auto"/>
          </w:tcPr>
          <w:p w14:paraId="2CCA00E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▲一、合同签订期：自中标通知书发出之日起7日内。</w:t>
            </w:r>
          </w:p>
          <w:p w14:paraId="5C928D4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▲二、交付时间：自合同签订之日起15个自然日内交货并安装调试完毕。逾期交货导致影响项目正常投入使用的，采购人有权终止合同，并上报相关部门处理。 </w:t>
            </w:r>
          </w:p>
          <w:p w14:paraId="7D43401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▲三、投标人请务必认真了解项目采购需求和要求，本项目为反向竞价，竞标人报价仅限本项目采购需求表中指定品牌及型号（</w:t>
            </w:r>
            <w:proofErr w:type="gramStart"/>
            <w:r>
              <w:rPr>
                <w:rFonts w:ascii="宋体" w:eastAsia="宋体" w:hAnsi="宋体" w:cs="宋体" w:hint="eastAsia"/>
                <w:color w:val="000000"/>
                <w:kern w:val="0"/>
                <w:sz w:val="20"/>
                <w:szCs w:val="20"/>
                <w:lang w:bidi="ar"/>
              </w:rPr>
              <w:t>含主要</w:t>
            </w:r>
            <w:proofErr w:type="gramEnd"/>
            <w:r>
              <w:rPr>
                <w:rFonts w:ascii="宋体" w:eastAsia="宋体" w:hAnsi="宋体" w:cs="宋体" w:hint="eastAsia"/>
                <w:color w:val="000000"/>
                <w:kern w:val="0"/>
                <w:sz w:val="20"/>
                <w:szCs w:val="20"/>
                <w:lang w:bidi="ar"/>
              </w:rPr>
              <w:t>参数及配置中列名的品牌及型号），不接受指定品牌及型号以外的产品。竞标人不得以任何理由更改货物的品牌、配置，否则按无效竞标处理；成交供应商所提供的货物为非本采购需求的货物，采购人可以拒绝收货，相关损失</w:t>
            </w:r>
            <w:proofErr w:type="gramStart"/>
            <w:r>
              <w:rPr>
                <w:rFonts w:ascii="宋体" w:eastAsia="宋体" w:hAnsi="宋体" w:cs="宋体" w:hint="eastAsia"/>
                <w:color w:val="000000"/>
                <w:kern w:val="0"/>
                <w:sz w:val="20"/>
                <w:szCs w:val="20"/>
                <w:lang w:bidi="ar"/>
              </w:rPr>
              <w:t>由成交</w:t>
            </w:r>
            <w:proofErr w:type="gramEnd"/>
            <w:r>
              <w:rPr>
                <w:rFonts w:ascii="宋体" w:eastAsia="宋体" w:hAnsi="宋体" w:cs="宋体" w:hint="eastAsia"/>
                <w:color w:val="000000"/>
                <w:kern w:val="0"/>
                <w:sz w:val="20"/>
                <w:szCs w:val="20"/>
                <w:lang w:bidi="ar"/>
              </w:rPr>
              <w:t>供应商自行承担。如违反上述要求，采购人可向财政部门举报成交供应商不良行为并追究其相应的法律责任。</w:t>
            </w:r>
          </w:p>
          <w:p w14:paraId="17FFE93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四、货物地点：采购人指定地点。</w:t>
            </w:r>
          </w:p>
          <w:p w14:paraId="4FA2918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五、验收标准、规范：</w:t>
            </w:r>
          </w:p>
          <w:p w14:paraId="2AB520B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（1）符合合同要求及国家相关标准；</w:t>
            </w:r>
          </w:p>
          <w:p w14:paraId="01B4C2F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（2）参数配置符合或优于合同要求；</w:t>
            </w:r>
          </w:p>
          <w:p w14:paraId="0EA7E682"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（3）成交供应商提供所招标采购的货物、配套设备、所属装置等有关技术资料作为验收的参考依据。</w:t>
            </w:r>
          </w:p>
          <w:p w14:paraId="5A42B0D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（4）▲隐蔽工程、布线等，施工过程，必须有采购人代表现场签字确认，因本项目涉及装修工程，投标人必须为广西南宁本地注册公司，提供营业执照复印件。</w:t>
            </w:r>
          </w:p>
          <w:p w14:paraId="4B88028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▲（5）项目实施至竣工验收</w:t>
            </w:r>
            <w:r w:rsidRPr="00941814">
              <w:rPr>
                <w:rFonts w:ascii="宋体" w:eastAsia="宋体" w:hAnsi="宋体" w:cs="宋体" w:hint="eastAsia"/>
                <w:color w:val="000000"/>
                <w:kern w:val="0"/>
                <w:sz w:val="20"/>
                <w:szCs w:val="20"/>
                <w:lang w:bidi="ar"/>
              </w:rPr>
              <w:t xml:space="preserve">，成交供应商须安排不少于  2  </w:t>
            </w:r>
            <w:proofErr w:type="gramStart"/>
            <w:r w:rsidRPr="00941814">
              <w:rPr>
                <w:rFonts w:ascii="宋体" w:eastAsia="宋体" w:hAnsi="宋体" w:cs="宋体" w:hint="eastAsia"/>
                <w:color w:val="000000"/>
                <w:kern w:val="0"/>
                <w:sz w:val="20"/>
                <w:szCs w:val="20"/>
                <w:lang w:bidi="ar"/>
              </w:rPr>
              <w:t>名以上</w:t>
            </w:r>
            <w:proofErr w:type="gramEnd"/>
            <w:r w:rsidRPr="00941814">
              <w:rPr>
                <w:rFonts w:ascii="宋体" w:eastAsia="宋体" w:hAnsi="宋体" w:cs="宋体" w:hint="eastAsia"/>
                <w:color w:val="000000"/>
                <w:kern w:val="0"/>
                <w:sz w:val="20"/>
                <w:szCs w:val="20"/>
                <w:lang w:bidi="ar"/>
              </w:rPr>
              <w:t>的相关技术人员（须为广西南宁市社保证明）驻采购单位进行项目实施管理、安装及调试，设备安装与调试过程所需一切工具、仪表等设备或工具以及产生的费</w:t>
            </w:r>
            <w:r>
              <w:rPr>
                <w:rFonts w:ascii="宋体" w:eastAsia="宋体" w:hAnsi="宋体" w:cs="宋体" w:hint="eastAsia"/>
                <w:color w:val="000000"/>
                <w:kern w:val="0"/>
                <w:sz w:val="20"/>
                <w:szCs w:val="20"/>
                <w:lang w:bidi="ar"/>
              </w:rPr>
              <w:t>用均包含在</w:t>
            </w:r>
            <w:proofErr w:type="gramStart"/>
            <w:r>
              <w:rPr>
                <w:rFonts w:ascii="宋体" w:eastAsia="宋体" w:hAnsi="宋体" w:cs="宋体" w:hint="eastAsia"/>
                <w:color w:val="000000"/>
                <w:kern w:val="0"/>
                <w:sz w:val="20"/>
                <w:szCs w:val="20"/>
                <w:lang w:bidi="ar"/>
              </w:rPr>
              <w:t>响应总</w:t>
            </w:r>
            <w:proofErr w:type="gramEnd"/>
            <w:r>
              <w:rPr>
                <w:rFonts w:ascii="宋体" w:eastAsia="宋体" w:hAnsi="宋体" w:cs="宋体" w:hint="eastAsia"/>
                <w:color w:val="000000"/>
                <w:kern w:val="0"/>
                <w:sz w:val="20"/>
                <w:szCs w:val="20"/>
                <w:lang w:bidi="ar"/>
              </w:rPr>
              <w:t>报价中。</w:t>
            </w:r>
          </w:p>
          <w:p w14:paraId="3BD4B7C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供货时采购人有权邀请项目其它未成交供应商、第三方检测机构对成交供应商提供本项目中的指定产品进行测试预验收，以确认技术指标和商务条款等是否满足招标文件中的要求以及报价文件中的承诺，若测试结果不能满足，则属于虚假应标，采购单位有权不予以最终验收并有权单方面终止合同，采购单位将上报相关行政监管部门按照有关法律法规文件处理，所造成的后果</w:t>
            </w:r>
            <w:proofErr w:type="gramStart"/>
            <w:r>
              <w:rPr>
                <w:rFonts w:ascii="宋体" w:eastAsia="宋体" w:hAnsi="宋体" w:cs="宋体" w:hint="eastAsia"/>
                <w:color w:val="000000"/>
                <w:kern w:val="0"/>
                <w:sz w:val="20"/>
                <w:szCs w:val="20"/>
                <w:lang w:bidi="ar"/>
              </w:rPr>
              <w:t>由成交</w:t>
            </w:r>
            <w:proofErr w:type="gramEnd"/>
            <w:r>
              <w:rPr>
                <w:rFonts w:ascii="宋体" w:eastAsia="宋体" w:hAnsi="宋体" w:cs="宋体" w:hint="eastAsia"/>
                <w:color w:val="000000"/>
                <w:kern w:val="0"/>
                <w:sz w:val="20"/>
                <w:szCs w:val="20"/>
                <w:lang w:bidi="ar"/>
              </w:rPr>
              <w:t>供应商自行承担。以上邀请第三方检测机构所产生的测试和检验相关费用</w:t>
            </w:r>
            <w:proofErr w:type="gramStart"/>
            <w:r>
              <w:rPr>
                <w:rFonts w:ascii="宋体" w:eastAsia="宋体" w:hAnsi="宋体" w:cs="宋体" w:hint="eastAsia"/>
                <w:color w:val="000000"/>
                <w:kern w:val="0"/>
                <w:sz w:val="20"/>
                <w:szCs w:val="20"/>
                <w:lang w:bidi="ar"/>
              </w:rPr>
              <w:t>由成交</w:t>
            </w:r>
            <w:proofErr w:type="gramEnd"/>
            <w:r>
              <w:rPr>
                <w:rFonts w:ascii="宋体" w:eastAsia="宋体" w:hAnsi="宋体" w:cs="宋体" w:hint="eastAsia"/>
                <w:color w:val="000000"/>
                <w:kern w:val="0"/>
                <w:sz w:val="20"/>
                <w:szCs w:val="20"/>
                <w:lang w:bidi="ar"/>
              </w:rPr>
              <w:t>供应商承担。</w:t>
            </w:r>
          </w:p>
          <w:p w14:paraId="6A9B078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（7）为确保货物质量，为避免</w:t>
            </w:r>
            <w:proofErr w:type="gramStart"/>
            <w:r>
              <w:rPr>
                <w:rFonts w:ascii="宋体" w:eastAsia="宋体" w:hAnsi="宋体" w:cs="宋体" w:hint="eastAsia"/>
                <w:color w:val="000000"/>
                <w:kern w:val="0"/>
                <w:sz w:val="20"/>
                <w:szCs w:val="20"/>
                <w:lang w:bidi="ar"/>
              </w:rPr>
              <w:t>虚假响应</w:t>
            </w:r>
            <w:proofErr w:type="gramEnd"/>
            <w:r>
              <w:rPr>
                <w:rFonts w:ascii="宋体" w:eastAsia="宋体" w:hAnsi="宋体" w:cs="宋体" w:hint="eastAsia"/>
                <w:color w:val="000000"/>
                <w:kern w:val="0"/>
                <w:sz w:val="20"/>
                <w:szCs w:val="20"/>
                <w:lang w:bidi="ar"/>
              </w:rPr>
              <w:t>货物要求，成交供应商供货时需提供产品生产厂家相应的产品检测报告，如不能提供产品检测报告的情况下确认成交，将依法向政</w:t>
            </w:r>
            <w:proofErr w:type="gramStart"/>
            <w:r>
              <w:rPr>
                <w:rFonts w:ascii="宋体" w:eastAsia="宋体" w:hAnsi="宋体" w:cs="宋体" w:hint="eastAsia"/>
                <w:color w:val="000000"/>
                <w:kern w:val="0"/>
                <w:sz w:val="20"/>
                <w:szCs w:val="20"/>
                <w:lang w:bidi="ar"/>
              </w:rPr>
              <w:t>采云</w:t>
            </w:r>
            <w:proofErr w:type="gramEnd"/>
            <w:r>
              <w:rPr>
                <w:rFonts w:ascii="宋体" w:eastAsia="宋体" w:hAnsi="宋体" w:cs="宋体" w:hint="eastAsia"/>
                <w:color w:val="000000"/>
                <w:kern w:val="0"/>
                <w:sz w:val="20"/>
                <w:szCs w:val="20"/>
                <w:lang w:bidi="ar"/>
              </w:rPr>
              <w:t>平台及政府采购管理部门进行举报并予以禁止报价、扣除诚信分等处罚，政</w:t>
            </w:r>
            <w:proofErr w:type="gramStart"/>
            <w:r>
              <w:rPr>
                <w:rFonts w:ascii="宋体" w:eastAsia="宋体" w:hAnsi="宋体" w:cs="宋体" w:hint="eastAsia"/>
                <w:color w:val="000000"/>
                <w:kern w:val="0"/>
                <w:sz w:val="20"/>
                <w:szCs w:val="20"/>
                <w:lang w:bidi="ar"/>
              </w:rPr>
              <w:t>采云</w:t>
            </w:r>
            <w:proofErr w:type="gramEnd"/>
            <w:r>
              <w:rPr>
                <w:rFonts w:ascii="宋体" w:eastAsia="宋体" w:hAnsi="宋体" w:cs="宋体" w:hint="eastAsia"/>
                <w:color w:val="000000"/>
                <w:kern w:val="0"/>
                <w:sz w:val="20"/>
                <w:szCs w:val="20"/>
                <w:lang w:bidi="ar"/>
              </w:rPr>
              <w:t xml:space="preserve">全平台各区划联动生效。为保证产品的质量保障和供货渠道，要求成交供应商供货时提供由竞价产品厂商出具的供货证明及售后服务原件，否则不予验收。 </w:t>
            </w:r>
          </w:p>
          <w:p w14:paraId="587C0B9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六、售后服务要求：</w:t>
            </w:r>
          </w:p>
          <w:p w14:paraId="29D5D2B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1、采购清单中序号1“高清全彩LED屏”、序号2“高清全彩LED屏”质量保证期5年，其他产品采购文件中未做说明的质保期1年（自提交成果并验收合格之日起计）。</w:t>
            </w:r>
          </w:p>
          <w:p w14:paraId="0B0159B3" w14:textId="77777777" w:rsidR="00045A54" w:rsidRPr="00941814" w:rsidRDefault="00000000">
            <w:pPr>
              <w:widowControl/>
              <w:jc w:val="left"/>
              <w:textAlignment w:val="center"/>
              <w:rPr>
                <w:rFonts w:ascii="宋体" w:eastAsia="宋体" w:hAnsi="宋体" w:cs="宋体" w:hint="eastAsia"/>
                <w:color w:val="000000"/>
                <w:kern w:val="0"/>
                <w:sz w:val="20"/>
                <w:szCs w:val="20"/>
                <w:lang w:bidi="ar"/>
              </w:rPr>
            </w:pPr>
            <w:r w:rsidRPr="00941814">
              <w:rPr>
                <w:rFonts w:ascii="宋体" w:eastAsia="宋体" w:hAnsi="宋体" w:cs="宋体" w:hint="eastAsia"/>
                <w:color w:val="000000"/>
                <w:kern w:val="0"/>
                <w:sz w:val="20"/>
                <w:szCs w:val="20"/>
                <w:lang w:bidi="ar"/>
              </w:rPr>
              <w:t>▲2、响应时间：成交供应商应接到故障通知后在1小时内到采购人指定现场，按国家及行业标准对故障进行及时处理；在2小时内不能解决的，成交供应商须在一个工作日内提供与原设备技术参数要求相同或高于原设备技术参数要求的备用产品，以保证采购人的正常工作；LED</w:t>
            </w:r>
            <w:proofErr w:type="gramStart"/>
            <w:r w:rsidRPr="00941814">
              <w:rPr>
                <w:rFonts w:ascii="宋体" w:eastAsia="宋体" w:hAnsi="宋体" w:cs="宋体" w:hint="eastAsia"/>
                <w:color w:val="000000"/>
                <w:kern w:val="0"/>
                <w:sz w:val="20"/>
                <w:szCs w:val="20"/>
                <w:lang w:bidi="ar"/>
              </w:rPr>
              <w:t>屏设备</w:t>
            </w:r>
            <w:proofErr w:type="gramEnd"/>
            <w:r w:rsidRPr="00941814">
              <w:rPr>
                <w:rFonts w:ascii="宋体" w:eastAsia="宋体" w:hAnsi="宋体" w:cs="宋体" w:hint="eastAsia"/>
                <w:color w:val="000000"/>
                <w:kern w:val="0"/>
                <w:sz w:val="20"/>
                <w:szCs w:val="20"/>
                <w:lang w:bidi="ar"/>
              </w:rPr>
              <w:t>出现故障时，成交供应商在接到故障通知后15分钟内做出技术支持反应，1小时内赶到现场，到达现场后必须1小时内解决故障。</w:t>
            </w:r>
          </w:p>
          <w:p w14:paraId="4DDAE9BD"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售后服务技术人员要求：专职/兼职人员，合同签订前，成交供应商必需是广西南宁市本地化服务（以营业执照注册地址为准，提供营业执照复印件加盖公司公章），在采购人所在地提供售后服务机构、售后服务人员，成交供应商必须提供本地服务人员名单（以社保名单为准，提供</w:t>
            </w:r>
            <w:proofErr w:type="gramStart"/>
            <w:r>
              <w:rPr>
                <w:rFonts w:ascii="宋体" w:eastAsia="宋体" w:hAnsi="宋体" w:cs="宋体" w:hint="eastAsia"/>
                <w:color w:val="000000"/>
                <w:kern w:val="0"/>
                <w:sz w:val="20"/>
                <w:szCs w:val="20"/>
                <w:lang w:bidi="ar"/>
              </w:rPr>
              <w:t>社保证明</w:t>
            </w:r>
            <w:proofErr w:type="gramEnd"/>
            <w:r>
              <w:rPr>
                <w:rFonts w:ascii="宋体" w:eastAsia="宋体" w:hAnsi="宋体" w:cs="宋体" w:hint="eastAsia"/>
                <w:color w:val="000000"/>
                <w:kern w:val="0"/>
                <w:sz w:val="20"/>
                <w:szCs w:val="20"/>
                <w:lang w:bidi="ar"/>
              </w:rPr>
              <w:t>加盖公章）作为合同附件组成部分；每月至少进行一次定期回访以及对设备保养。</w:t>
            </w:r>
          </w:p>
          <w:p w14:paraId="6245DCF6"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4、备品备件要求：成交供应商随时优惠提供备品备件，优惠提供产品更新、改造服务。成交供应商应按成交价或优于市场价提供相关配件和服务。</w:t>
            </w:r>
          </w:p>
          <w:p w14:paraId="2D3AB963"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5、其他：</w:t>
            </w:r>
          </w:p>
          <w:p w14:paraId="40E6D3A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1、标注▲的技术要求为实质性技术要求。供应商在报价文件中应就实质性技术要求提供技术支持资料，未提供的将视为未实质性响应该要求。采购方有权不予接受报价，不予验收通过。</w:t>
            </w:r>
          </w:p>
          <w:p w14:paraId="7252421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▲2、根据《中华人民共和国政府采购法》和《中华人民共和国反垄断法》，没有正当理由，不得以低于成本的价格销售商品。</w:t>
            </w:r>
          </w:p>
          <w:p w14:paraId="58BF8FA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▲3、装饰装修部分，成交供应商在实施过程中，应该拍照存档，</w:t>
            </w:r>
            <w:proofErr w:type="gramStart"/>
            <w:r>
              <w:rPr>
                <w:rFonts w:ascii="宋体" w:eastAsia="宋体" w:hAnsi="宋体" w:cs="宋体" w:hint="eastAsia"/>
                <w:color w:val="000000"/>
                <w:kern w:val="0"/>
                <w:sz w:val="20"/>
                <w:szCs w:val="20"/>
                <w:lang w:bidi="ar"/>
              </w:rPr>
              <w:t>做为</w:t>
            </w:r>
            <w:proofErr w:type="gramEnd"/>
            <w:r>
              <w:rPr>
                <w:rFonts w:ascii="宋体" w:eastAsia="宋体" w:hAnsi="宋体" w:cs="宋体" w:hint="eastAsia"/>
                <w:color w:val="000000"/>
                <w:kern w:val="0"/>
                <w:sz w:val="20"/>
                <w:szCs w:val="20"/>
                <w:lang w:bidi="ar"/>
              </w:rPr>
              <w:t>项目验收资料之一；照片要求彩色打印，可准确反映成交供应商对装饰装修的实施过程。</w:t>
            </w:r>
          </w:p>
          <w:p w14:paraId="47F6E531"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七、产品要求：</w:t>
            </w:r>
          </w:p>
          <w:p w14:paraId="65C35560"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▲1.为保障供货质量，成交供应商投标时提供“采购清单及技术参数”表中序号1、2的“高清全彩LED屏”、“</w:t>
            </w:r>
            <w:proofErr w:type="gramStart"/>
            <w:r>
              <w:rPr>
                <w:rFonts w:ascii="宋体" w:eastAsia="宋体" w:hAnsi="宋体" w:cs="宋体" w:hint="eastAsia"/>
                <w:color w:val="000000"/>
                <w:kern w:val="0"/>
                <w:sz w:val="20"/>
                <w:szCs w:val="20"/>
                <w:lang w:bidi="ar"/>
              </w:rPr>
              <w:t>极</w:t>
            </w:r>
            <w:proofErr w:type="gramEnd"/>
            <w:r>
              <w:rPr>
                <w:rFonts w:ascii="宋体" w:eastAsia="宋体" w:hAnsi="宋体" w:cs="宋体" w:hint="eastAsia"/>
                <w:color w:val="000000"/>
                <w:kern w:val="0"/>
                <w:sz w:val="20"/>
                <w:szCs w:val="20"/>
                <w:lang w:bidi="ar"/>
              </w:rPr>
              <w:t>域KOC88221播放控制器”、“LED屏体配套设备及服务”的生产厂家针对此项目的售后服务承诺书原件、供货证明原件。否则视为成交供应商违约，投标无效。签订合同前必须提供原价，无法提供的采购人将不予以接收、不予以验收，所造成的损失</w:t>
            </w:r>
            <w:proofErr w:type="gramStart"/>
            <w:r>
              <w:rPr>
                <w:rFonts w:ascii="宋体" w:eastAsia="宋体" w:hAnsi="宋体" w:cs="宋体" w:hint="eastAsia"/>
                <w:color w:val="000000"/>
                <w:kern w:val="0"/>
                <w:sz w:val="20"/>
                <w:szCs w:val="20"/>
                <w:lang w:bidi="ar"/>
              </w:rPr>
              <w:t>由成交</w:t>
            </w:r>
            <w:proofErr w:type="gramEnd"/>
            <w:r>
              <w:rPr>
                <w:rFonts w:ascii="宋体" w:eastAsia="宋体" w:hAnsi="宋体" w:cs="宋体" w:hint="eastAsia"/>
                <w:color w:val="000000"/>
                <w:kern w:val="0"/>
                <w:sz w:val="20"/>
                <w:szCs w:val="20"/>
                <w:lang w:bidi="ar"/>
              </w:rPr>
              <w:t>供应商承担。</w:t>
            </w:r>
          </w:p>
          <w:p w14:paraId="11AF362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▲2.所有提供的设备均要求是原厂新品、正品,未使用,产品出厂日期至合同签订日，不得超过3个月，按国家有关产品“三包”规定执行“三包”，免费保修期不得少于1年。</w:t>
            </w:r>
          </w:p>
          <w:p w14:paraId="09BCDCFF"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八、其他要求：</w:t>
            </w:r>
          </w:p>
          <w:p w14:paraId="2D76D4EA"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1、报价必须</w:t>
            </w:r>
            <w:proofErr w:type="gramStart"/>
            <w:r>
              <w:rPr>
                <w:rFonts w:ascii="宋体" w:eastAsia="宋体" w:hAnsi="宋体" w:cs="宋体" w:hint="eastAsia"/>
                <w:color w:val="000000"/>
                <w:kern w:val="0"/>
                <w:sz w:val="20"/>
                <w:szCs w:val="20"/>
                <w:lang w:bidi="ar"/>
              </w:rPr>
              <w:t>含以下</w:t>
            </w:r>
            <w:proofErr w:type="gramEnd"/>
            <w:r>
              <w:rPr>
                <w:rFonts w:ascii="宋体" w:eastAsia="宋体" w:hAnsi="宋体" w:cs="宋体" w:hint="eastAsia"/>
                <w:color w:val="000000"/>
                <w:kern w:val="0"/>
                <w:sz w:val="20"/>
                <w:szCs w:val="20"/>
                <w:lang w:bidi="ar"/>
              </w:rPr>
              <w:t>部分，包括：</w:t>
            </w:r>
          </w:p>
          <w:p w14:paraId="42D2EA47"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（1）货物的价格；</w:t>
            </w:r>
          </w:p>
          <w:p w14:paraId="30727465"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（2）必要的保险费用和各项税金；</w:t>
            </w:r>
          </w:p>
          <w:p w14:paraId="31E80EEC"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（3）运输、装卸、安装、调试、培训、技术支持、售后货物、更新升级等费用。</w:t>
            </w:r>
          </w:p>
          <w:p w14:paraId="2E915179" w14:textId="77777777" w:rsidR="00045A54"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▲2、付款方式：本项目无预付款，项目通过采购人书面验收合格，且按采购人要求提交项目请款函及有关请款资料，市财政局批复用款计划后10个工作日内一次性支付合同款。</w:t>
            </w:r>
          </w:p>
        </w:tc>
      </w:tr>
    </w:tbl>
    <w:p w14:paraId="522A7E9B" w14:textId="77777777" w:rsidR="00045A54" w:rsidRDefault="00045A54">
      <w:pPr>
        <w:pStyle w:val="a3"/>
        <w:ind w:firstLine="0"/>
        <w:rPr>
          <w:rFonts w:ascii="宋体" w:eastAsia="宋体" w:hAnsi="宋体" w:cs="宋体" w:hint="eastAsia"/>
        </w:rPr>
      </w:pPr>
    </w:p>
    <w:p w14:paraId="4347E204" w14:textId="77777777" w:rsidR="00045A54" w:rsidRDefault="00000000">
      <w:pPr>
        <w:rPr>
          <w:rFonts w:ascii="宋体" w:eastAsia="宋体" w:hAnsi="宋体" w:cs="宋体" w:hint="eastAsia"/>
        </w:rPr>
      </w:pPr>
      <w:r>
        <w:rPr>
          <w:rFonts w:ascii="宋体" w:eastAsia="宋体" w:hAnsi="宋体" w:cs="宋体" w:hint="eastAsia"/>
        </w:rPr>
        <w:br w:type="page"/>
      </w:r>
    </w:p>
    <w:p w14:paraId="37B687E6" w14:textId="77777777" w:rsidR="00045A54" w:rsidRDefault="00000000">
      <w:pPr>
        <w:jc w:val="left"/>
        <w:rPr>
          <w:rFonts w:ascii="宋体" w:eastAsia="宋体" w:hAnsi="宋体" w:cs="宋体" w:hint="eastAsia"/>
          <w:b/>
          <w:color w:val="000000"/>
          <w:szCs w:val="21"/>
        </w:rPr>
      </w:pPr>
      <w:r>
        <w:rPr>
          <w:rFonts w:ascii="宋体" w:eastAsia="宋体" w:hAnsi="宋体" w:cs="宋体" w:hint="eastAsia"/>
          <w:b/>
          <w:color w:val="000000"/>
          <w:szCs w:val="21"/>
        </w:rPr>
        <w:lastRenderedPageBreak/>
        <w:t>附件1：</w:t>
      </w:r>
    </w:p>
    <w:p w14:paraId="7088513A" w14:textId="77777777" w:rsidR="00045A54" w:rsidRDefault="00000000">
      <w:pPr>
        <w:jc w:val="center"/>
        <w:rPr>
          <w:rFonts w:ascii="宋体" w:eastAsia="宋体" w:hAnsi="宋体" w:cs="宋体" w:hint="eastAsia"/>
          <w:b/>
          <w:color w:val="000000"/>
          <w:szCs w:val="21"/>
        </w:rPr>
      </w:pPr>
      <w:r>
        <w:rPr>
          <w:rFonts w:ascii="宋体" w:eastAsia="宋体" w:hAnsi="宋体" w:cs="宋体" w:hint="eastAsia"/>
          <w:b/>
          <w:color w:val="000000"/>
          <w:szCs w:val="21"/>
        </w:rPr>
        <w:t>技术需求响应表（必须提供）</w:t>
      </w:r>
    </w:p>
    <w:p w14:paraId="38A113A2" w14:textId="77777777" w:rsidR="00045A54" w:rsidRDefault="00000000">
      <w:pPr>
        <w:spacing w:line="300" w:lineRule="auto"/>
        <w:rPr>
          <w:rFonts w:ascii="宋体" w:eastAsia="宋体" w:hAnsi="宋体" w:cs="宋体" w:hint="eastAsia"/>
          <w:color w:val="000000"/>
          <w:szCs w:val="21"/>
        </w:rPr>
      </w:pPr>
      <w:r>
        <w:rPr>
          <w:rFonts w:ascii="宋体" w:eastAsia="宋体" w:hAnsi="宋体" w:cs="宋体" w:hint="eastAsia"/>
          <w:color w:val="000000"/>
          <w:szCs w:val="21"/>
        </w:rPr>
        <w:t>采购项目名称:</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167B078B" w14:textId="77777777" w:rsidR="00045A54" w:rsidRDefault="00000000">
      <w:pPr>
        <w:spacing w:line="300" w:lineRule="auto"/>
        <w:rPr>
          <w:rFonts w:ascii="宋体" w:eastAsia="宋体" w:hAnsi="宋体" w:cs="宋体" w:hint="eastAsia"/>
          <w:color w:val="000000"/>
          <w:szCs w:val="21"/>
        </w:rPr>
      </w:pPr>
      <w:r>
        <w:rPr>
          <w:rFonts w:ascii="宋体" w:eastAsia="宋体" w:hAnsi="宋体" w:cs="宋体" w:hint="eastAsia"/>
          <w:color w:val="000000"/>
          <w:szCs w:val="21"/>
        </w:rPr>
        <w:t>采购项目编号:</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08DD233C" w14:textId="77777777" w:rsidR="00045A54" w:rsidRDefault="00000000">
      <w:pPr>
        <w:ind w:firstLineChars="1150" w:firstLine="2415"/>
        <w:rPr>
          <w:rFonts w:ascii="宋体" w:eastAsia="宋体" w:hAnsi="宋体" w:cs="宋体" w:hint="eastAsia"/>
          <w:color w:val="000000"/>
          <w:szCs w:val="21"/>
        </w:rPr>
      </w:pPr>
      <w:r>
        <w:rPr>
          <w:rFonts w:ascii="宋体" w:eastAsia="宋体" w:hAnsi="宋体" w:cs="宋体" w:hint="eastAsia"/>
          <w:color w:val="000000"/>
          <w:szCs w:val="21"/>
        </w:rPr>
        <w:t xml:space="preserve">                            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276"/>
        <w:gridCol w:w="1134"/>
        <w:gridCol w:w="709"/>
        <w:gridCol w:w="1134"/>
        <w:gridCol w:w="504"/>
      </w:tblGrid>
      <w:tr w:rsidR="00045A54" w14:paraId="5EC3BBA5" w14:textId="77777777">
        <w:trPr>
          <w:cantSplit/>
          <w:trHeight w:val="1579"/>
          <w:jc w:val="center"/>
        </w:trPr>
        <w:tc>
          <w:tcPr>
            <w:tcW w:w="445" w:type="dxa"/>
            <w:tcBorders>
              <w:bottom w:val="single" w:sz="4" w:space="0" w:color="auto"/>
            </w:tcBorders>
            <w:vAlign w:val="center"/>
          </w:tcPr>
          <w:p w14:paraId="269D7011" w14:textId="77777777" w:rsidR="00045A54" w:rsidRDefault="00000000">
            <w:pPr>
              <w:pStyle w:val="a5"/>
              <w:jc w:val="center"/>
              <w:rPr>
                <w:rFonts w:hAnsi="宋体" w:cs="宋体" w:hint="eastAsia"/>
                <w:color w:val="000000"/>
                <w:spacing w:val="-20"/>
              </w:rPr>
            </w:pPr>
            <w:r>
              <w:rPr>
                <w:rFonts w:hAnsi="宋体" w:cs="宋体" w:hint="eastAsia"/>
                <w:color w:val="000000"/>
                <w:spacing w:val="-20"/>
              </w:rPr>
              <w:t>序号</w:t>
            </w:r>
          </w:p>
        </w:tc>
        <w:tc>
          <w:tcPr>
            <w:tcW w:w="1011" w:type="dxa"/>
            <w:tcBorders>
              <w:bottom w:val="single" w:sz="4" w:space="0" w:color="auto"/>
            </w:tcBorders>
            <w:vAlign w:val="center"/>
          </w:tcPr>
          <w:p w14:paraId="00E109A8" w14:textId="77777777" w:rsidR="00045A54"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货物(服务)名称</w:t>
            </w:r>
          </w:p>
        </w:tc>
        <w:tc>
          <w:tcPr>
            <w:tcW w:w="694" w:type="dxa"/>
            <w:tcBorders>
              <w:bottom w:val="single" w:sz="4" w:space="0" w:color="auto"/>
            </w:tcBorders>
            <w:vAlign w:val="center"/>
          </w:tcPr>
          <w:p w14:paraId="543C1E76" w14:textId="77777777" w:rsidR="00045A54"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数量</w:t>
            </w:r>
            <w:r>
              <w:rPr>
                <w:rFonts w:ascii="宋体" w:eastAsia="宋体" w:hAnsi="宋体" w:cs="宋体" w:hint="eastAsia"/>
                <w:color w:val="000000"/>
              </w:rPr>
              <w:t>①</w:t>
            </w:r>
          </w:p>
        </w:tc>
        <w:tc>
          <w:tcPr>
            <w:tcW w:w="708" w:type="dxa"/>
            <w:tcBorders>
              <w:bottom w:val="single" w:sz="4" w:space="0" w:color="auto"/>
            </w:tcBorders>
            <w:vAlign w:val="center"/>
          </w:tcPr>
          <w:p w14:paraId="21698A0F" w14:textId="77777777" w:rsidR="00045A54"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单位</w:t>
            </w:r>
          </w:p>
        </w:tc>
        <w:tc>
          <w:tcPr>
            <w:tcW w:w="2977" w:type="dxa"/>
            <w:tcBorders>
              <w:bottom w:val="single" w:sz="4" w:space="0" w:color="auto"/>
            </w:tcBorders>
            <w:vAlign w:val="center"/>
          </w:tcPr>
          <w:p w14:paraId="68E223AF" w14:textId="77777777" w:rsidR="00045A54"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技术参数及性能配置要求</w:t>
            </w:r>
          </w:p>
        </w:tc>
        <w:tc>
          <w:tcPr>
            <w:tcW w:w="1276" w:type="dxa"/>
            <w:tcBorders>
              <w:bottom w:val="single" w:sz="4" w:space="0" w:color="auto"/>
            </w:tcBorders>
            <w:vAlign w:val="center"/>
          </w:tcPr>
          <w:p w14:paraId="467FE04B" w14:textId="77777777" w:rsidR="00045A54"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品牌、型号规格</w:t>
            </w:r>
          </w:p>
        </w:tc>
        <w:tc>
          <w:tcPr>
            <w:tcW w:w="1134" w:type="dxa"/>
            <w:tcBorders>
              <w:bottom w:val="single" w:sz="4" w:space="0" w:color="auto"/>
            </w:tcBorders>
            <w:vAlign w:val="center"/>
          </w:tcPr>
          <w:p w14:paraId="32CC706B" w14:textId="77777777" w:rsidR="00045A54"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生产厂家</w:t>
            </w:r>
          </w:p>
        </w:tc>
        <w:tc>
          <w:tcPr>
            <w:tcW w:w="709" w:type="dxa"/>
            <w:tcBorders>
              <w:bottom w:val="single" w:sz="4" w:space="0" w:color="auto"/>
            </w:tcBorders>
            <w:vAlign w:val="center"/>
          </w:tcPr>
          <w:p w14:paraId="6801842C" w14:textId="77777777" w:rsidR="00045A54"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单价</w:t>
            </w:r>
            <w:r>
              <w:rPr>
                <w:rFonts w:ascii="宋体" w:eastAsia="宋体" w:hAnsi="宋体" w:cs="宋体" w:hint="eastAsia"/>
                <w:color w:val="000000"/>
              </w:rPr>
              <w:t>②</w:t>
            </w:r>
          </w:p>
        </w:tc>
        <w:tc>
          <w:tcPr>
            <w:tcW w:w="1134" w:type="dxa"/>
            <w:tcBorders>
              <w:bottom w:val="single" w:sz="4" w:space="0" w:color="auto"/>
            </w:tcBorders>
            <w:vAlign w:val="center"/>
          </w:tcPr>
          <w:p w14:paraId="1D387AE1" w14:textId="77777777" w:rsidR="00045A54" w:rsidRDefault="00000000">
            <w:pPr>
              <w:pStyle w:val="a5"/>
              <w:jc w:val="center"/>
              <w:rPr>
                <w:rFonts w:hAnsi="宋体" w:cs="宋体" w:hint="eastAsia"/>
                <w:color w:val="000000"/>
              </w:rPr>
            </w:pPr>
            <w:r>
              <w:rPr>
                <w:rFonts w:hAnsi="宋体" w:cs="宋体" w:hint="eastAsia"/>
                <w:color w:val="000000"/>
              </w:rPr>
              <w:t>单项合价</w:t>
            </w:r>
          </w:p>
          <w:p w14:paraId="1ACEDCFC" w14:textId="77777777" w:rsidR="00045A54" w:rsidRDefault="00000000">
            <w:pPr>
              <w:pStyle w:val="a5"/>
              <w:jc w:val="center"/>
              <w:rPr>
                <w:rFonts w:hAnsi="宋体" w:cs="宋体" w:hint="eastAsia"/>
                <w:color w:val="000000"/>
              </w:rPr>
            </w:pPr>
            <w:r>
              <w:rPr>
                <w:rFonts w:hAnsi="宋体" w:cs="宋体" w:hint="eastAsia"/>
                <w:color w:val="000000"/>
              </w:rPr>
              <w:t>（元）</w:t>
            </w:r>
          </w:p>
          <w:p w14:paraId="0D0081D2" w14:textId="77777777" w:rsidR="00045A54" w:rsidRDefault="00000000">
            <w:pPr>
              <w:pStyle w:val="a5"/>
              <w:jc w:val="center"/>
              <w:rPr>
                <w:rFonts w:hAnsi="宋体" w:cs="宋体" w:hint="eastAsia"/>
                <w:color w:val="000000"/>
              </w:rPr>
            </w:pPr>
            <w:r>
              <w:rPr>
                <w:rFonts w:hAnsi="宋体" w:cs="宋体" w:hint="eastAsia"/>
                <w:color w:val="000000"/>
              </w:rPr>
              <w:t>③=①×②</w:t>
            </w:r>
          </w:p>
        </w:tc>
        <w:tc>
          <w:tcPr>
            <w:tcW w:w="504" w:type="dxa"/>
            <w:tcBorders>
              <w:bottom w:val="single" w:sz="4" w:space="0" w:color="auto"/>
            </w:tcBorders>
            <w:vAlign w:val="center"/>
          </w:tcPr>
          <w:p w14:paraId="678119B2" w14:textId="77777777" w:rsidR="00045A54" w:rsidRDefault="00000000">
            <w:pPr>
              <w:pStyle w:val="a5"/>
              <w:jc w:val="center"/>
              <w:rPr>
                <w:rFonts w:hAnsi="宋体" w:cs="宋体" w:hint="eastAsia"/>
                <w:color w:val="000000"/>
              </w:rPr>
            </w:pPr>
            <w:r>
              <w:rPr>
                <w:rFonts w:hAnsi="宋体" w:cs="宋体" w:hint="eastAsia"/>
                <w:color w:val="000000"/>
              </w:rPr>
              <w:t>备注</w:t>
            </w:r>
          </w:p>
        </w:tc>
      </w:tr>
      <w:tr w:rsidR="00045A54" w14:paraId="6CA10219" w14:textId="77777777">
        <w:trPr>
          <w:cantSplit/>
          <w:trHeight w:val="624"/>
          <w:jc w:val="center"/>
        </w:trPr>
        <w:tc>
          <w:tcPr>
            <w:tcW w:w="445" w:type="dxa"/>
            <w:vAlign w:val="center"/>
          </w:tcPr>
          <w:p w14:paraId="16029E0F" w14:textId="77777777" w:rsidR="00045A54" w:rsidRDefault="00000000">
            <w:pPr>
              <w:jc w:val="center"/>
              <w:rPr>
                <w:rFonts w:ascii="宋体" w:eastAsia="宋体" w:hAnsi="宋体" w:cs="宋体" w:hint="eastAsia"/>
                <w:color w:val="000000"/>
                <w:sz w:val="24"/>
              </w:rPr>
            </w:pPr>
            <w:r>
              <w:rPr>
                <w:rFonts w:ascii="宋体" w:eastAsia="宋体" w:hAnsi="宋体" w:cs="宋体" w:hint="eastAsia"/>
                <w:color w:val="000000"/>
                <w:sz w:val="24"/>
              </w:rPr>
              <w:t>1</w:t>
            </w:r>
          </w:p>
        </w:tc>
        <w:tc>
          <w:tcPr>
            <w:tcW w:w="1011" w:type="dxa"/>
            <w:vAlign w:val="center"/>
          </w:tcPr>
          <w:p w14:paraId="7D765540" w14:textId="77777777" w:rsidR="00045A54" w:rsidRDefault="00045A54">
            <w:pPr>
              <w:jc w:val="center"/>
              <w:rPr>
                <w:rFonts w:ascii="宋体" w:eastAsia="宋体" w:hAnsi="宋体" w:cs="宋体" w:hint="eastAsia"/>
                <w:color w:val="000000"/>
              </w:rPr>
            </w:pPr>
          </w:p>
        </w:tc>
        <w:tc>
          <w:tcPr>
            <w:tcW w:w="694" w:type="dxa"/>
            <w:vAlign w:val="center"/>
          </w:tcPr>
          <w:p w14:paraId="3FB1741B" w14:textId="77777777" w:rsidR="00045A54" w:rsidRDefault="00045A54">
            <w:pPr>
              <w:jc w:val="center"/>
              <w:rPr>
                <w:rFonts w:ascii="宋体" w:eastAsia="宋体" w:hAnsi="宋体" w:cs="宋体" w:hint="eastAsia"/>
                <w:color w:val="000000"/>
              </w:rPr>
            </w:pPr>
          </w:p>
        </w:tc>
        <w:tc>
          <w:tcPr>
            <w:tcW w:w="708" w:type="dxa"/>
            <w:vAlign w:val="center"/>
          </w:tcPr>
          <w:p w14:paraId="15C01364" w14:textId="77777777" w:rsidR="00045A54" w:rsidRDefault="00045A54">
            <w:pPr>
              <w:pStyle w:val="a5"/>
              <w:rPr>
                <w:rFonts w:hAnsi="宋体" w:cs="宋体" w:hint="eastAsia"/>
                <w:color w:val="000000"/>
              </w:rPr>
            </w:pPr>
          </w:p>
        </w:tc>
        <w:tc>
          <w:tcPr>
            <w:tcW w:w="2977" w:type="dxa"/>
            <w:vAlign w:val="center"/>
          </w:tcPr>
          <w:p w14:paraId="04B4A62B" w14:textId="77777777" w:rsidR="00045A54" w:rsidRDefault="00045A54">
            <w:pPr>
              <w:pStyle w:val="a5"/>
              <w:rPr>
                <w:rFonts w:hAnsi="宋体" w:cs="宋体" w:hint="eastAsia"/>
                <w:color w:val="000000"/>
              </w:rPr>
            </w:pPr>
          </w:p>
        </w:tc>
        <w:tc>
          <w:tcPr>
            <w:tcW w:w="1276" w:type="dxa"/>
            <w:vAlign w:val="center"/>
          </w:tcPr>
          <w:p w14:paraId="21577400" w14:textId="77777777" w:rsidR="00045A54" w:rsidRDefault="00045A54">
            <w:pPr>
              <w:pStyle w:val="a5"/>
              <w:rPr>
                <w:rFonts w:hAnsi="宋体" w:cs="宋体" w:hint="eastAsia"/>
                <w:color w:val="000000"/>
              </w:rPr>
            </w:pPr>
          </w:p>
        </w:tc>
        <w:tc>
          <w:tcPr>
            <w:tcW w:w="1134" w:type="dxa"/>
            <w:vAlign w:val="center"/>
          </w:tcPr>
          <w:p w14:paraId="3309D634" w14:textId="77777777" w:rsidR="00045A54" w:rsidRDefault="00045A54">
            <w:pPr>
              <w:pStyle w:val="a5"/>
              <w:rPr>
                <w:rFonts w:hAnsi="宋体" w:cs="宋体" w:hint="eastAsia"/>
                <w:color w:val="000000"/>
              </w:rPr>
            </w:pPr>
          </w:p>
        </w:tc>
        <w:tc>
          <w:tcPr>
            <w:tcW w:w="709" w:type="dxa"/>
            <w:vAlign w:val="center"/>
          </w:tcPr>
          <w:p w14:paraId="1B6B5731" w14:textId="77777777" w:rsidR="00045A54" w:rsidRDefault="00045A54">
            <w:pPr>
              <w:pStyle w:val="a5"/>
              <w:rPr>
                <w:rFonts w:hAnsi="宋体" w:cs="宋体" w:hint="eastAsia"/>
                <w:color w:val="000000"/>
              </w:rPr>
            </w:pPr>
          </w:p>
        </w:tc>
        <w:tc>
          <w:tcPr>
            <w:tcW w:w="1134" w:type="dxa"/>
            <w:vAlign w:val="center"/>
          </w:tcPr>
          <w:p w14:paraId="7FFCC585" w14:textId="77777777" w:rsidR="00045A54" w:rsidRDefault="00045A54">
            <w:pPr>
              <w:pStyle w:val="a5"/>
              <w:rPr>
                <w:rFonts w:hAnsi="宋体" w:cs="宋体" w:hint="eastAsia"/>
                <w:color w:val="000000"/>
              </w:rPr>
            </w:pPr>
          </w:p>
        </w:tc>
        <w:tc>
          <w:tcPr>
            <w:tcW w:w="504" w:type="dxa"/>
            <w:vAlign w:val="center"/>
          </w:tcPr>
          <w:p w14:paraId="1F326D8A" w14:textId="77777777" w:rsidR="00045A54" w:rsidRDefault="00045A54">
            <w:pPr>
              <w:pStyle w:val="a5"/>
              <w:rPr>
                <w:rFonts w:hAnsi="宋体" w:cs="宋体" w:hint="eastAsia"/>
                <w:color w:val="000000"/>
                <w:spacing w:val="-6"/>
              </w:rPr>
            </w:pPr>
          </w:p>
        </w:tc>
      </w:tr>
      <w:tr w:rsidR="00045A54" w14:paraId="24C82260" w14:textId="77777777">
        <w:trPr>
          <w:cantSplit/>
          <w:trHeight w:val="624"/>
          <w:jc w:val="center"/>
        </w:trPr>
        <w:tc>
          <w:tcPr>
            <w:tcW w:w="445" w:type="dxa"/>
            <w:vAlign w:val="center"/>
          </w:tcPr>
          <w:p w14:paraId="77DA7768" w14:textId="77777777" w:rsidR="00045A54" w:rsidRDefault="00000000">
            <w:pPr>
              <w:jc w:val="center"/>
              <w:rPr>
                <w:rFonts w:ascii="宋体" w:eastAsia="宋体" w:hAnsi="宋体" w:cs="宋体" w:hint="eastAsia"/>
                <w:color w:val="000000"/>
                <w:sz w:val="24"/>
              </w:rPr>
            </w:pPr>
            <w:r>
              <w:rPr>
                <w:rFonts w:ascii="宋体" w:eastAsia="宋体" w:hAnsi="宋体" w:cs="宋体" w:hint="eastAsia"/>
                <w:color w:val="000000"/>
                <w:sz w:val="24"/>
              </w:rPr>
              <w:t>…</w:t>
            </w:r>
          </w:p>
        </w:tc>
        <w:tc>
          <w:tcPr>
            <w:tcW w:w="1011" w:type="dxa"/>
            <w:vAlign w:val="center"/>
          </w:tcPr>
          <w:p w14:paraId="1323DA94" w14:textId="77777777" w:rsidR="00045A54" w:rsidRDefault="00045A54">
            <w:pPr>
              <w:jc w:val="center"/>
              <w:rPr>
                <w:rFonts w:ascii="宋体" w:eastAsia="宋体" w:hAnsi="宋体" w:cs="宋体" w:hint="eastAsia"/>
                <w:color w:val="000000"/>
              </w:rPr>
            </w:pPr>
          </w:p>
        </w:tc>
        <w:tc>
          <w:tcPr>
            <w:tcW w:w="694" w:type="dxa"/>
            <w:vAlign w:val="center"/>
          </w:tcPr>
          <w:p w14:paraId="618514BD" w14:textId="77777777" w:rsidR="00045A54" w:rsidRDefault="00045A54">
            <w:pPr>
              <w:jc w:val="center"/>
              <w:rPr>
                <w:rFonts w:ascii="宋体" w:eastAsia="宋体" w:hAnsi="宋体" w:cs="宋体" w:hint="eastAsia"/>
                <w:color w:val="000000"/>
              </w:rPr>
            </w:pPr>
          </w:p>
        </w:tc>
        <w:tc>
          <w:tcPr>
            <w:tcW w:w="708" w:type="dxa"/>
            <w:vAlign w:val="center"/>
          </w:tcPr>
          <w:p w14:paraId="4979809C" w14:textId="77777777" w:rsidR="00045A54" w:rsidRDefault="00045A54">
            <w:pPr>
              <w:pStyle w:val="a5"/>
              <w:rPr>
                <w:rFonts w:hAnsi="宋体" w:cs="宋体" w:hint="eastAsia"/>
                <w:color w:val="000000"/>
              </w:rPr>
            </w:pPr>
          </w:p>
        </w:tc>
        <w:tc>
          <w:tcPr>
            <w:tcW w:w="2977" w:type="dxa"/>
            <w:vAlign w:val="center"/>
          </w:tcPr>
          <w:p w14:paraId="5547B45E" w14:textId="77777777" w:rsidR="00045A54" w:rsidRDefault="00045A54">
            <w:pPr>
              <w:pStyle w:val="a5"/>
              <w:rPr>
                <w:rFonts w:hAnsi="宋体" w:cs="宋体" w:hint="eastAsia"/>
                <w:color w:val="000000"/>
              </w:rPr>
            </w:pPr>
          </w:p>
        </w:tc>
        <w:tc>
          <w:tcPr>
            <w:tcW w:w="1276" w:type="dxa"/>
            <w:vAlign w:val="center"/>
          </w:tcPr>
          <w:p w14:paraId="3ADF4FDE" w14:textId="77777777" w:rsidR="00045A54" w:rsidRDefault="00045A54">
            <w:pPr>
              <w:pStyle w:val="a5"/>
              <w:rPr>
                <w:rFonts w:hAnsi="宋体" w:cs="宋体" w:hint="eastAsia"/>
                <w:color w:val="000000"/>
              </w:rPr>
            </w:pPr>
          </w:p>
        </w:tc>
        <w:tc>
          <w:tcPr>
            <w:tcW w:w="1134" w:type="dxa"/>
            <w:vAlign w:val="center"/>
          </w:tcPr>
          <w:p w14:paraId="2407C9B2" w14:textId="77777777" w:rsidR="00045A54" w:rsidRDefault="00045A54">
            <w:pPr>
              <w:pStyle w:val="a5"/>
              <w:rPr>
                <w:rFonts w:hAnsi="宋体" w:cs="宋体" w:hint="eastAsia"/>
                <w:color w:val="000000"/>
              </w:rPr>
            </w:pPr>
          </w:p>
        </w:tc>
        <w:tc>
          <w:tcPr>
            <w:tcW w:w="709" w:type="dxa"/>
            <w:vAlign w:val="center"/>
          </w:tcPr>
          <w:p w14:paraId="59D18788" w14:textId="77777777" w:rsidR="00045A54" w:rsidRDefault="00045A54">
            <w:pPr>
              <w:pStyle w:val="a5"/>
              <w:rPr>
                <w:rFonts w:hAnsi="宋体" w:cs="宋体" w:hint="eastAsia"/>
                <w:color w:val="000000"/>
              </w:rPr>
            </w:pPr>
          </w:p>
        </w:tc>
        <w:tc>
          <w:tcPr>
            <w:tcW w:w="1134" w:type="dxa"/>
            <w:vAlign w:val="center"/>
          </w:tcPr>
          <w:p w14:paraId="56494C63" w14:textId="77777777" w:rsidR="00045A54" w:rsidRDefault="00045A54">
            <w:pPr>
              <w:pStyle w:val="a5"/>
              <w:rPr>
                <w:rFonts w:hAnsi="宋体" w:cs="宋体" w:hint="eastAsia"/>
                <w:color w:val="000000"/>
              </w:rPr>
            </w:pPr>
          </w:p>
        </w:tc>
        <w:tc>
          <w:tcPr>
            <w:tcW w:w="504" w:type="dxa"/>
            <w:vAlign w:val="center"/>
          </w:tcPr>
          <w:p w14:paraId="550465F4" w14:textId="77777777" w:rsidR="00045A54" w:rsidRDefault="00045A54">
            <w:pPr>
              <w:pStyle w:val="a5"/>
              <w:rPr>
                <w:rFonts w:hAnsi="宋体" w:cs="宋体" w:hint="eastAsia"/>
                <w:color w:val="000000"/>
                <w:spacing w:val="-6"/>
              </w:rPr>
            </w:pPr>
          </w:p>
        </w:tc>
      </w:tr>
      <w:tr w:rsidR="00045A54" w14:paraId="20F43679" w14:textId="77777777">
        <w:trPr>
          <w:cantSplit/>
          <w:trHeight w:val="624"/>
          <w:jc w:val="center"/>
        </w:trPr>
        <w:tc>
          <w:tcPr>
            <w:tcW w:w="445" w:type="dxa"/>
            <w:vAlign w:val="center"/>
          </w:tcPr>
          <w:p w14:paraId="2CDB8375" w14:textId="77777777" w:rsidR="00045A54" w:rsidRDefault="00000000">
            <w:pPr>
              <w:jc w:val="center"/>
              <w:rPr>
                <w:rFonts w:ascii="宋体" w:eastAsia="宋体" w:hAnsi="宋体" w:cs="宋体" w:hint="eastAsia"/>
                <w:color w:val="000000"/>
                <w:sz w:val="24"/>
              </w:rPr>
            </w:pPr>
            <w:r>
              <w:rPr>
                <w:rFonts w:ascii="宋体" w:eastAsia="宋体" w:hAnsi="宋体" w:cs="宋体" w:hint="eastAsia"/>
                <w:color w:val="000000"/>
                <w:sz w:val="24"/>
              </w:rPr>
              <w:t>N</w:t>
            </w:r>
          </w:p>
        </w:tc>
        <w:tc>
          <w:tcPr>
            <w:tcW w:w="1011" w:type="dxa"/>
            <w:vAlign w:val="center"/>
          </w:tcPr>
          <w:p w14:paraId="7C4EFD63" w14:textId="77777777" w:rsidR="00045A54" w:rsidRDefault="00045A54">
            <w:pPr>
              <w:jc w:val="center"/>
              <w:rPr>
                <w:rFonts w:ascii="宋体" w:eastAsia="宋体" w:hAnsi="宋体" w:cs="宋体" w:hint="eastAsia"/>
                <w:color w:val="000000"/>
              </w:rPr>
            </w:pPr>
          </w:p>
        </w:tc>
        <w:tc>
          <w:tcPr>
            <w:tcW w:w="694" w:type="dxa"/>
            <w:vAlign w:val="center"/>
          </w:tcPr>
          <w:p w14:paraId="7D5BAFA7" w14:textId="77777777" w:rsidR="00045A54" w:rsidRDefault="00045A54">
            <w:pPr>
              <w:jc w:val="center"/>
              <w:rPr>
                <w:rFonts w:ascii="宋体" w:eastAsia="宋体" w:hAnsi="宋体" w:cs="宋体" w:hint="eastAsia"/>
                <w:color w:val="000000"/>
              </w:rPr>
            </w:pPr>
          </w:p>
        </w:tc>
        <w:tc>
          <w:tcPr>
            <w:tcW w:w="708" w:type="dxa"/>
            <w:vAlign w:val="center"/>
          </w:tcPr>
          <w:p w14:paraId="416EA110" w14:textId="77777777" w:rsidR="00045A54" w:rsidRDefault="00045A54">
            <w:pPr>
              <w:pStyle w:val="a5"/>
              <w:rPr>
                <w:rFonts w:hAnsi="宋体" w:cs="宋体" w:hint="eastAsia"/>
                <w:color w:val="000000"/>
              </w:rPr>
            </w:pPr>
          </w:p>
        </w:tc>
        <w:tc>
          <w:tcPr>
            <w:tcW w:w="2977" w:type="dxa"/>
            <w:vAlign w:val="center"/>
          </w:tcPr>
          <w:p w14:paraId="4C25C558" w14:textId="77777777" w:rsidR="00045A54" w:rsidRDefault="00045A54">
            <w:pPr>
              <w:pStyle w:val="a5"/>
              <w:rPr>
                <w:rFonts w:hAnsi="宋体" w:cs="宋体" w:hint="eastAsia"/>
                <w:color w:val="000000"/>
              </w:rPr>
            </w:pPr>
          </w:p>
        </w:tc>
        <w:tc>
          <w:tcPr>
            <w:tcW w:w="1276" w:type="dxa"/>
            <w:vAlign w:val="center"/>
          </w:tcPr>
          <w:p w14:paraId="60109556" w14:textId="77777777" w:rsidR="00045A54" w:rsidRDefault="00045A54">
            <w:pPr>
              <w:pStyle w:val="a5"/>
              <w:rPr>
                <w:rFonts w:hAnsi="宋体" w:cs="宋体" w:hint="eastAsia"/>
                <w:color w:val="000000"/>
              </w:rPr>
            </w:pPr>
          </w:p>
        </w:tc>
        <w:tc>
          <w:tcPr>
            <w:tcW w:w="1134" w:type="dxa"/>
            <w:vAlign w:val="center"/>
          </w:tcPr>
          <w:p w14:paraId="773DF24F" w14:textId="77777777" w:rsidR="00045A54" w:rsidRDefault="00045A54">
            <w:pPr>
              <w:pStyle w:val="a5"/>
              <w:rPr>
                <w:rFonts w:hAnsi="宋体" w:cs="宋体" w:hint="eastAsia"/>
                <w:color w:val="000000"/>
              </w:rPr>
            </w:pPr>
          </w:p>
        </w:tc>
        <w:tc>
          <w:tcPr>
            <w:tcW w:w="709" w:type="dxa"/>
            <w:vAlign w:val="center"/>
          </w:tcPr>
          <w:p w14:paraId="1E85BA63" w14:textId="77777777" w:rsidR="00045A54" w:rsidRDefault="00045A54">
            <w:pPr>
              <w:pStyle w:val="a5"/>
              <w:rPr>
                <w:rFonts w:hAnsi="宋体" w:cs="宋体" w:hint="eastAsia"/>
                <w:color w:val="000000"/>
              </w:rPr>
            </w:pPr>
          </w:p>
        </w:tc>
        <w:tc>
          <w:tcPr>
            <w:tcW w:w="1134" w:type="dxa"/>
            <w:vAlign w:val="center"/>
          </w:tcPr>
          <w:p w14:paraId="0B4C1AD8" w14:textId="77777777" w:rsidR="00045A54" w:rsidRDefault="00045A54">
            <w:pPr>
              <w:pStyle w:val="a5"/>
              <w:rPr>
                <w:rFonts w:hAnsi="宋体" w:cs="宋体" w:hint="eastAsia"/>
                <w:color w:val="000000"/>
              </w:rPr>
            </w:pPr>
          </w:p>
        </w:tc>
        <w:tc>
          <w:tcPr>
            <w:tcW w:w="504" w:type="dxa"/>
            <w:vAlign w:val="center"/>
          </w:tcPr>
          <w:p w14:paraId="01AE90C3" w14:textId="77777777" w:rsidR="00045A54" w:rsidRDefault="00045A54">
            <w:pPr>
              <w:pStyle w:val="a5"/>
              <w:rPr>
                <w:rFonts w:hAnsi="宋体" w:cs="宋体" w:hint="eastAsia"/>
                <w:color w:val="000000"/>
                <w:spacing w:val="-6"/>
              </w:rPr>
            </w:pPr>
          </w:p>
        </w:tc>
      </w:tr>
      <w:tr w:rsidR="00045A54" w14:paraId="021A8902" w14:textId="77777777">
        <w:trPr>
          <w:cantSplit/>
          <w:trHeight w:val="624"/>
          <w:jc w:val="center"/>
        </w:trPr>
        <w:tc>
          <w:tcPr>
            <w:tcW w:w="10592" w:type="dxa"/>
            <w:gridSpan w:val="10"/>
            <w:vAlign w:val="center"/>
          </w:tcPr>
          <w:p w14:paraId="53DA8B30" w14:textId="77777777" w:rsidR="00045A54" w:rsidRDefault="00000000">
            <w:pPr>
              <w:pStyle w:val="a5"/>
              <w:rPr>
                <w:rFonts w:hAnsi="宋体" w:cs="宋体" w:hint="eastAsia"/>
                <w:color w:val="000000"/>
                <w:spacing w:val="-6"/>
              </w:rPr>
            </w:pPr>
            <w:r>
              <w:rPr>
                <w:rFonts w:hAnsi="宋体" w:cs="宋体" w:hint="eastAsia"/>
                <w:color w:val="000000"/>
                <w:spacing w:val="-6"/>
              </w:rPr>
              <w:t>总报价（人民币大写）：                                       （￥                       元）</w:t>
            </w:r>
          </w:p>
        </w:tc>
      </w:tr>
      <w:tr w:rsidR="00045A54" w14:paraId="500D817B" w14:textId="77777777">
        <w:trPr>
          <w:cantSplit/>
          <w:trHeight w:val="624"/>
          <w:jc w:val="center"/>
        </w:trPr>
        <w:tc>
          <w:tcPr>
            <w:tcW w:w="10592" w:type="dxa"/>
            <w:gridSpan w:val="10"/>
            <w:vAlign w:val="center"/>
          </w:tcPr>
          <w:p w14:paraId="4F06B9AA" w14:textId="77777777" w:rsidR="00045A54" w:rsidRDefault="00000000">
            <w:pPr>
              <w:pStyle w:val="a5"/>
              <w:tabs>
                <w:tab w:val="left" w:pos="721"/>
              </w:tabs>
              <w:rPr>
                <w:rFonts w:hAnsi="宋体" w:cs="宋体" w:hint="eastAsia"/>
                <w:color w:val="000000"/>
                <w:spacing w:val="-6"/>
              </w:rPr>
            </w:pPr>
            <w:r>
              <w:rPr>
                <w:rFonts w:hAnsi="宋体" w:cs="宋体" w:hint="eastAsia"/>
                <w:color w:val="000000"/>
                <w:spacing w:val="-6"/>
              </w:rPr>
              <w:t>交付使用时间：</w:t>
            </w:r>
          </w:p>
        </w:tc>
      </w:tr>
      <w:tr w:rsidR="00045A54" w14:paraId="2CC5EEB0" w14:textId="77777777">
        <w:trPr>
          <w:cantSplit/>
          <w:trHeight w:val="624"/>
          <w:jc w:val="center"/>
        </w:trPr>
        <w:tc>
          <w:tcPr>
            <w:tcW w:w="10592" w:type="dxa"/>
            <w:gridSpan w:val="10"/>
            <w:vAlign w:val="center"/>
          </w:tcPr>
          <w:p w14:paraId="312D2A8B" w14:textId="77777777" w:rsidR="00045A54" w:rsidRDefault="00000000">
            <w:pPr>
              <w:pStyle w:val="a5"/>
              <w:tabs>
                <w:tab w:val="left" w:pos="721"/>
              </w:tabs>
              <w:rPr>
                <w:rFonts w:hAnsi="宋体" w:cs="宋体" w:hint="eastAsia"/>
                <w:color w:val="000000"/>
                <w:spacing w:val="-6"/>
              </w:rPr>
            </w:pPr>
            <w:r>
              <w:rPr>
                <w:rFonts w:hAnsi="宋体" w:cs="宋体" w:hint="eastAsia"/>
                <w:color w:val="000000"/>
                <w:spacing w:val="-6"/>
              </w:rPr>
              <w:t>交付使用地点:</w:t>
            </w:r>
          </w:p>
        </w:tc>
      </w:tr>
    </w:tbl>
    <w:p w14:paraId="4062A7C2" w14:textId="77777777" w:rsidR="00045A54" w:rsidRDefault="00045A54">
      <w:pPr>
        <w:ind w:firstLineChars="1150" w:firstLine="2415"/>
        <w:rPr>
          <w:rFonts w:ascii="宋体" w:eastAsia="宋体" w:hAnsi="宋体" w:cs="宋体" w:hint="eastAsia"/>
          <w:color w:val="000000"/>
          <w:szCs w:val="21"/>
        </w:rPr>
      </w:pPr>
    </w:p>
    <w:p w14:paraId="23CAA4CE" w14:textId="77777777" w:rsidR="00045A54" w:rsidRDefault="00045A54">
      <w:pPr>
        <w:rPr>
          <w:rFonts w:ascii="宋体" w:eastAsia="宋体" w:hAnsi="宋体" w:cs="宋体" w:hint="eastAsia"/>
          <w:color w:val="000000"/>
          <w:spacing w:val="20"/>
          <w:szCs w:val="21"/>
          <w:u w:val="single"/>
        </w:rPr>
      </w:pPr>
    </w:p>
    <w:p w14:paraId="302138D2" w14:textId="77777777" w:rsidR="00045A54" w:rsidRDefault="00045A54">
      <w:pPr>
        <w:spacing w:line="360" w:lineRule="auto"/>
        <w:rPr>
          <w:rFonts w:ascii="宋体" w:eastAsia="宋体" w:hAnsi="宋体" w:cs="宋体" w:hint="eastAsia"/>
          <w:color w:val="000000"/>
          <w:spacing w:val="20"/>
          <w:szCs w:val="21"/>
        </w:rPr>
      </w:pPr>
    </w:p>
    <w:p w14:paraId="058D9CCB" w14:textId="77777777" w:rsidR="00045A54" w:rsidRDefault="00000000">
      <w:pPr>
        <w:jc w:val="left"/>
        <w:rPr>
          <w:rFonts w:ascii="宋体" w:eastAsia="宋体" w:hAnsi="宋体" w:cs="宋体" w:hint="eastAsia"/>
          <w:color w:val="000000"/>
          <w:szCs w:val="21"/>
        </w:rPr>
      </w:pPr>
      <w:r>
        <w:rPr>
          <w:rFonts w:ascii="宋体" w:eastAsia="宋体" w:hAnsi="宋体" w:cs="宋体" w:hint="eastAsia"/>
          <w:color w:val="000000"/>
          <w:szCs w:val="21"/>
        </w:rPr>
        <w:t>注：</w:t>
      </w:r>
    </w:p>
    <w:p w14:paraId="24C4DCAF" w14:textId="77777777" w:rsidR="00045A54"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1.供应商的首次报价与最后报价均不能超过采购预算，否则报价无效。</w:t>
      </w:r>
    </w:p>
    <w:p w14:paraId="2F52DD3F" w14:textId="77777777" w:rsidR="00045A54"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2.所有价格均用人民币表示，单位为元，精确到个数位。</w:t>
      </w:r>
    </w:p>
    <w:p w14:paraId="18FE9228" w14:textId="77777777" w:rsidR="00045A54" w:rsidRDefault="00000000">
      <w:pPr>
        <w:spacing w:line="312" w:lineRule="auto"/>
        <w:rPr>
          <w:rFonts w:ascii="宋体" w:eastAsia="宋体" w:hAnsi="宋体" w:cs="宋体" w:hint="eastAsia"/>
          <w:color w:val="000000"/>
          <w:szCs w:val="21"/>
        </w:rPr>
      </w:pPr>
      <w:r>
        <w:rPr>
          <w:rFonts w:ascii="宋体" w:eastAsia="宋体" w:hAnsi="宋体" w:cs="宋体" w:hint="eastAsia"/>
          <w:color w:val="000000"/>
          <w:szCs w:val="21"/>
        </w:rPr>
        <w:t>3.竞标</w:t>
      </w:r>
      <w:proofErr w:type="gramStart"/>
      <w:r>
        <w:rPr>
          <w:rFonts w:ascii="宋体" w:eastAsia="宋体" w:hAnsi="宋体" w:cs="宋体" w:hint="eastAsia"/>
          <w:color w:val="000000"/>
          <w:szCs w:val="21"/>
        </w:rPr>
        <w:t>报价指</w:t>
      </w:r>
      <w:proofErr w:type="gramEnd"/>
      <w:r>
        <w:rPr>
          <w:rFonts w:ascii="宋体" w:eastAsia="宋体" w:hAnsi="宋体" w:cs="宋体" w:hint="eastAsia"/>
          <w:color w:val="000000"/>
          <w:szCs w:val="21"/>
        </w:rPr>
        <w:t>货物、服务、随配附件、备品备件、工具、货物运抵指定交货地点、安装调试的各种费用和售后服务、税金及其它所有成本、费用的总和。</w:t>
      </w:r>
    </w:p>
    <w:p w14:paraId="7939BAF4" w14:textId="77777777" w:rsidR="00045A54"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4. 自然人参加谈判的无需盖章，需要签字。</w:t>
      </w:r>
    </w:p>
    <w:p w14:paraId="36C62C36" w14:textId="77777777" w:rsidR="00045A54"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5.本表可扩展，并逐页签字及盖章，否则其报价无效并作无效响应处理。</w:t>
      </w:r>
    </w:p>
    <w:p w14:paraId="6B9AD9F9" w14:textId="77777777" w:rsidR="00045A54" w:rsidRDefault="00045A54">
      <w:pPr>
        <w:jc w:val="left"/>
        <w:rPr>
          <w:rFonts w:ascii="宋体" w:eastAsia="宋体" w:hAnsi="宋体" w:cs="宋体" w:hint="eastAsia"/>
          <w:color w:val="000000"/>
          <w:szCs w:val="21"/>
        </w:rPr>
      </w:pPr>
    </w:p>
    <w:p w14:paraId="2EA914CD" w14:textId="77777777" w:rsidR="00045A54" w:rsidRDefault="00045A54">
      <w:pPr>
        <w:spacing w:line="360" w:lineRule="auto"/>
        <w:rPr>
          <w:rFonts w:ascii="宋体" w:eastAsia="宋体" w:hAnsi="宋体" w:cs="宋体" w:hint="eastAsia"/>
          <w:color w:val="000000"/>
          <w:spacing w:val="20"/>
          <w:szCs w:val="21"/>
        </w:rPr>
      </w:pPr>
    </w:p>
    <w:p w14:paraId="278FD351" w14:textId="77777777" w:rsidR="00045A54" w:rsidRDefault="00000000">
      <w:pPr>
        <w:spacing w:line="360" w:lineRule="auto"/>
        <w:rPr>
          <w:rFonts w:ascii="宋体" w:eastAsia="宋体" w:hAnsi="宋体" w:cs="宋体" w:hint="eastAsia"/>
          <w:color w:val="000000"/>
          <w:szCs w:val="21"/>
        </w:rPr>
      </w:pPr>
      <w:r>
        <w:rPr>
          <w:rFonts w:ascii="宋体" w:eastAsia="宋体" w:hAnsi="宋体" w:cs="宋体" w:hint="eastAsia"/>
          <w:color w:val="000000"/>
          <w:szCs w:val="21"/>
        </w:rPr>
        <w:t>供应商名称（公章）：</w:t>
      </w:r>
      <w:r>
        <w:rPr>
          <w:rFonts w:ascii="宋体" w:eastAsia="宋体" w:hAnsi="宋体" w:cs="宋体" w:hint="eastAsia"/>
          <w:color w:val="000000"/>
          <w:szCs w:val="21"/>
          <w:u w:val="single"/>
        </w:rPr>
        <w:t xml:space="preserve">                          </w:t>
      </w:r>
    </w:p>
    <w:p w14:paraId="53AA91E8" w14:textId="77777777" w:rsidR="00045A54" w:rsidRDefault="00000000">
      <w:pPr>
        <w:spacing w:line="360" w:lineRule="auto"/>
        <w:rPr>
          <w:rFonts w:ascii="宋体" w:eastAsia="宋体" w:hAnsi="宋体" w:cs="宋体" w:hint="eastAsia"/>
          <w:color w:val="000000"/>
          <w:spacing w:val="20"/>
          <w:szCs w:val="21"/>
          <w:u w:val="single"/>
        </w:rPr>
      </w:pPr>
      <w:r>
        <w:rPr>
          <w:rFonts w:ascii="宋体" w:eastAsia="宋体" w:hAnsi="宋体" w:cs="宋体" w:hint="eastAsia"/>
          <w:color w:val="000000"/>
          <w:szCs w:val="21"/>
        </w:rPr>
        <w:t>日  期：：</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年</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月</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日 </w:t>
      </w:r>
    </w:p>
    <w:p w14:paraId="51AC560F" w14:textId="77777777" w:rsidR="00045A54" w:rsidRDefault="00000000">
      <w:pPr>
        <w:rPr>
          <w:rFonts w:ascii="宋体" w:eastAsia="宋体" w:hAnsi="宋体" w:cs="宋体" w:hint="eastAsia"/>
          <w:color w:val="000000"/>
        </w:rPr>
      </w:pPr>
      <w:r>
        <w:rPr>
          <w:rFonts w:ascii="宋体" w:eastAsia="宋体" w:hAnsi="宋体" w:cs="宋体" w:hint="eastAsia"/>
          <w:color w:val="000000"/>
        </w:rPr>
        <w:br w:type="page"/>
      </w:r>
    </w:p>
    <w:p w14:paraId="5B6E630D" w14:textId="77777777" w:rsidR="00045A54" w:rsidRDefault="00000000">
      <w:pPr>
        <w:jc w:val="left"/>
        <w:rPr>
          <w:rFonts w:ascii="宋体" w:eastAsia="宋体" w:hAnsi="宋体" w:cs="宋体" w:hint="eastAsia"/>
          <w:b/>
          <w:color w:val="000000"/>
          <w:szCs w:val="21"/>
        </w:rPr>
      </w:pPr>
      <w:r>
        <w:rPr>
          <w:rFonts w:ascii="宋体" w:eastAsia="宋体" w:hAnsi="宋体" w:cs="宋体" w:hint="eastAsia"/>
          <w:b/>
          <w:color w:val="000000"/>
          <w:szCs w:val="21"/>
        </w:rPr>
        <w:lastRenderedPageBreak/>
        <w:t>附件2：</w:t>
      </w:r>
    </w:p>
    <w:p w14:paraId="34DACF40" w14:textId="77777777" w:rsidR="00045A54" w:rsidRDefault="00000000">
      <w:pPr>
        <w:spacing w:line="300" w:lineRule="auto"/>
        <w:jc w:val="center"/>
        <w:rPr>
          <w:rFonts w:ascii="宋体" w:eastAsia="宋体" w:hAnsi="宋体" w:cs="宋体" w:hint="eastAsia"/>
          <w:b/>
          <w:color w:val="000000"/>
          <w:szCs w:val="21"/>
        </w:rPr>
      </w:pPr>
      <w:r>
        <w:rPr>
          <w:rFonts w:ascii="宋体" w:eastAsia="宋体" w:hAnsi="宋体" w:cs="宋体" w:hint="eastAsia"/>
          <w:b/>
          <w:color w:val="000000"/>
          <w:szCs w:val="21"/>
        </w:rPr>
        <w:t>商务要求响应表（必须提供）</w:t>
      </w:r>
    </w:p>
    <w:p w14:paraId="494DA8CF" w14:textId="77777777" w:rsidR="00045A54" w:rsidRDefault="00045A54">
      <w:pPr>
        <w:spacing w:line="300" w:lineRule="auto"/>
        <w:rPr>
          <w:rFonts w:ascii="宋体" w:eastAsia="宋体" w:hAnsi="宋体" w:cs="宋体" w:hint="eastAsia"/>
          <w:color w:val="000000"/>
          <w:szCs w:val="21"/>
        </w:rPr>
      </w:pPr>
    </w:p>
    <w:p w14:paraId="4351EFE1" w14:textId="77777777" w:rsidR="00045A54" w:rsidRDefault="00000000">
      <w:pPr>
        <w:spacing w:line="300" w:lineRule="auto"/>
        <w:rPr>
          <w:rFonts w:ascii="宋体" w:eastAsia="宋体" w:hAnsi="宋体" w:cs="宋体" w:hint="eastAsia"/>
          <w:color w:val="000000"/>
          <w:szCs w:val="21"/>
        </w:rPr>
      </w:pPr>
      <w:r>
        <w:rPr>
          <w:rFonts w:ascii="宋体" w:eastAsia="宋体" w:hAnsi="宋体" w:cs="宋体" w:hint="eastAsia"/>
          <w:color w:val="000000"/>
          <w:szCs w:val="21"/>
        </w:rPr>
        <w:t>采购项目名称:</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396C6D0C" w14:textId="77777777" w:rsidR="00045A54" w:rsidRDefault="00000000">
      <w:pPr>
        <w:spacing w:line="300" w:lineRule="auto"/>
        <w:rPr>
          <w:rFonts w:ascii="宋体" w:eastAsia="宋体" w:hAnsi="宋体" w:cs="宋体" w:hint="eastAsia"/>
          <w:color w:val="000000"/>
          <w:szCs w:val="21"/>
          <w:u w:val="single"/>
        </w:rPr>
      </w:pPr>
      <w:r>
        <w:rPr>
          <w:rFonts w:ascii="宋体" w:eastAsia="宋体" w:hAnsi="宋体" w:cs="宋体" w:hint="eastAsia"/>
          <w:color w:val="000000"/>
          <w:szCs w:val="21"/>
        </w:rPr>
        <w:t>采购项目编号:</w:t>
      </w:r>
      <w:r>
        <w:rPr>
          <w:rFonts w:ascii="宋体" w:eastAsia="宋体" w:hAnsi="宋体" w:cs="宋体" w:hint="eastAsia"/>
          <w:color w:val="000000"/>
          <w:szCs w:val="21"/>
          <w:u w:val="single"/>
        </w:rPr>
        <w:t xml:space="preserve">                 </w:t>
      </w:r>
    </w:p>
    <w:p w14:paraId="0FA024D4" w14:textId="77777777" w:rsidR="00045A54" w:rsidRDefault="00045A54">
      <w:pPr>
        <w:spacing w:line="300" w:lineRule="auto"/>
        <w:rPr>
          <w:rFonts w:ascii="宋体" w:eastAsia="宋体" w:hAnsi="宋体" w:cs="宋体" w:hint="eastAsia"/>
          <w:color w:val="000000"/>
          <w:szCs w:val="21"/>
        </w:rPr>
      </w:pPr>
    </w:p>
    <w:tbl>
      <w:tblPr>
        <w:tblW w:w="85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tblGrid>
      <w:tr w:rsidR="00045A54" w14:paraId="22C96DDC" w14:textId="77777777">
        <w:trPr>
          <w:cantSplit/>
          <w:trHeight w:val="420"/>
        </w:trPr>
        <w:tc>
          <w:tcPr>
            <w:tcW w:w="635" w:type="dxa"/>
          </w:tcPr>
          <w:p w14:paraId="0DB186BA"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序号</w:t>
            </w:r>
          </w:p>
        </w:tc>
        <w:tc>
          <w:tcPr>
            <w:tcW w:w="1316" w:type="dxa"/>
            <w:vAlign w:val="center"/>
          </w:tcPr>
          <w:p w14:paraId="6E8A3967"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 xml:space="preserve">名称                    </w:t>
            </w:r>
          </w:p>
        </w:tc>
        <w:tc>
          <w:tcPr>
            <w:tcW w:w="2268" w:type="dxa"/>
            <w:vAlign w:val="center"/>
          </w:tcPr>
          <w:p w14:paraId="47C90839"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采购文件商务要求</w:t>
            </w:r>
          </w:p>
        </w:tc>
        <w:tc>
          <w:tcPr>
            <w:tcW w:w="3087" w:type="dxa"/>
            <w:vAlign w:val="center"/>
          </w:tcPr>
          <w:p w14:paraId="064D4A74" w14:textId="77777777" w:rsidR="00045A54" w:rsidRDefault="00000000">
            <w:pPr>
              <w:adjustRightInd w:val="0"/>
              <w:snapToGrid w:val="0"/>
              <w:spacing w:line="300" w:lineRule="auto"/>
              <w:ind w:leftChars="-51" w:left="-107" w:firstLineChars="51" w:firstLine="107"/>
              <w:jc w:val="center"/>
              <w:outlineLvl w:val="0"/>
              <w:rPr>
                <w:rFonts w:ascii="宋体" w:eastAsia="宋体" w:hAnsi="宋体" w:cs="宋体" w:hint="eastAsia"/>
                <w:color w:val="000000"/>
                <w:szCs w:val="21"/>
              </w:rPr>
            </w:pPr>
            <w:r>
              <w:rPr>
                <w:rFonts w:ascii="宋体" w:eastAsia="宋体" w:hAnsi="宋体" w:cs="宋体" w:hint="eastAsia"/>
                <w:color w:val="000000"/>
                <w:szCs w:val="21"/>
              </w:rPr>
              <w:t>报价响应文件</w:t>
            </w:r>
            <w:proofErr w:type="gramStart"/>
            <w:r>
              <w:rPr>
                <w:rFonts w:ascii="宋体" w:eastAsia="宋体" w:hAnsi="宋体" w:cs="宋体" w:hint="eastAsia"/>
                <w:color w:val="000000"/>
                <w:szCs w:val="21"/>
              </w:rPr>
              <w:t>具体响应</w:t>
            </w:r>
            <w:proofErr w:type="gramEnd"/>
          </w:p>
        </w:tc>
        <w:tc>
          <w:tcPr>
            <w:tcW w:w="1198" w:type="dxa"/>
            <w:vAlign w:val="center"/>
          </w:tcPr>
          <w:p w14:paraId="5E2DEC27"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偏离说明</w:t>
            </w:r>
          </w:p>
        </w:tc>
      </w:tr>
      <w:tr w:rsidR="00045A54" w14:paraId="03C0E623" w14:textId="77777777">
        <w:trPr>
          <w:cantSplit/>
          <w:trHeight w:val="200"/>
        </w:trPr>
        <w:tc>
          <w:tcPr>
            <w:tcW w:w="635" w:type="dxa"/>
            <w:vAlign w:val="center"/>
          </w:tcPr>
          <w:p w14:paraId="248854A9"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1</w:t>
            </w:r>
          </w:p>
        </w:tc>
        <w:tc>
          <w:tcPr>
            <w:tcW w:w="1316" w:type="dxa"/>
            <w:vAlign w:val="center"/>
          </w:tcPr>
          <w:p w14:paraId="1D2492AA"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1F1B513C"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76083D97"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1198" w:type="dxa"/>
            <w:vAlign w:val="center"/>
          </w:tcPr>
          <w:p w14:paraId="352FBF0B"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r>
      <w:tr w:rsidR="00045A54" w14:paraId="4AB615F1" w14:textId="77777777">
        <w:trPr>
          <w:cantSplit/>
          <w:trHeight w:val="420"/>
        </w:trPr>
        <w:tc>
          <w:tcPr>
            <w:tcW w:w="635" w:type="dxa"/>
            <w:vAlign w:val="center"/>
          </w:tcPr>
          <w:p w14:paraId="1A4977BA"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2</w:t>
            </w:r>
          </w:p>
        </w:tc>
        <w:tc>
          <w:tcPr>
            <w:tcW w:w="1316" w:type="dxa"/>
            <w:vAlign w:val="center"/>
          </w:tcPr>
          <w:p w14:paraId="0F82D817"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29A8A2B4"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45769DA5"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1198" w:type="dxa"/>
            <w:vAlign w:val="center"/>
          </w:tcPr>
          <w:p w14:paraId="728A9D01"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r>
      <w:tr w:rsidR="00045A54" w14:paraId="1D6DF2A9" w14:textId="77777777">
        <w:trPr>
          <w:cantSplit/>
          <w:trHeight w:val="420"/>
        </w:trPr>
        <w:tc>
          <w:tcPr>
            <w:tcW w:w="635" w:type="dxa"/>
            <w:vAlign w:val="center"/>
          </w:tcPr>
          <w:p w14:paraId="46748BA7"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3</w:t>
            </w:r>
          </w:p>
        </w:tc>
        <w:tc>
          <w:tcPr>
            <w:tcW w:w="1316" w:type="dxa"/>
            <w:vAlign w:val="center"/>
          </w:tcPr>
          <w:p w14:paraId="001E5BFD"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27BBB5FB"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67411315"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1198" w:type="dxa"/>
            <w:vAlign w:val="center"/>
          </w:tcPr>
          <w:p w14:paraId="4685FDFF"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r>
      <w:tr w:rsidR="00045A54" w14:paraId="688E80DD" w14:textId="77777777">
        <w:trPr>
          <w:cantSplit/>
          <w:trHeight w:val="420"/>
        </w:trPr>
        <w:tc>
          <w:tcPr>
            <w:tcW w:w="635" w:type="dxa"/>
          </w:tcPr>
          <w:p w14:paraId="1E02FAC3"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4</w:t>
            </w:r>
          </w:p>
        </w:tc>
        <w:tc>
          <w:tcPr>
            <w:tcW w:w="1316" w:type="dxa"/>
          </w:tcPr>
          <w:p w14:paraId="735ADB9C"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2268" w:type="dxa"/>
          </w:tcPr>
          <w:p w14:paraId="7FA7E887"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3087" w:type="dxa"/>
          </w:tcPr>
          <w:p w14:paraId="679082CB"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1198" w:type="dxa"/>
          </w:tcPr>
          <w:p w14:paraId="2DF69A69"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r>
      <w:tr w:rsidR="00045A54" w14:paraId="7973C141" w14:textId="77777777">
        <w:trPr>
          <w:cantSplit/>
          <w:trHeight w:val="420"/>
        </w:trPr>
        <w:tc>
          <w:tcPr>
            <w:tcW w:w="635" w:type="dxa"/>
          </w:tcPr>
          <w:p w14:paraId="3DF28C81"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5</w:t>
            </w:r>
          </w:p>
        </w:tc>
        <w:tc>
          <w:tcPr>
            <w:tcW w:w="1316" w:type="dxa"/>
          </w:tcPr>
          <w:p w14:paraId="1D05121F"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2268" w:type="dxa"/>
          </w:tcPr>
          <w:p w14:paraId="66950042"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3087" w:type="dxa"/>
          </w:tcPr>
          <w:p w14:paraId="7D37CB60"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1198" w:type="dxa"/>
          </w:tcPr>
          <w:p w14:paraId="60821530"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r>
      <w:tr w:rsidR="00045A54" w14:paraId="44EF7C2B" w14:textId="77777777">
        <w:trPr>
          <w:trHeight w:val="190"/>
        </w:trPr>
        <w:tc>
          <w:tcPr>
            <w:tcW w:w="635" w:type="dxa"/>
            <w:vAlign w:val="center"/>
          </w:tcPr>
          <w:p w14:paraId="68C9CD40" w14:textId="77777777" w:rsidR="00045A54"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w:t>
            </w:r>
          </w:p>
        </w:tc>
        <w:tc>
          <w:tcPr>
            <w:tcW w:w="1316" w:type="dxa"/>
            <w:vAlign w:val="center"/>
          </w:tcPr>
          <w:p w14:paraId="20D40D28"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02098982"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42ECE8C3"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c>
          <w:tcPr>
            <w:tcW w:w="1198" w:type="dxa"/>
            <w:tcBorders>
              <w:right w:val="single" w:sz="4" w:space="0" w:color="auto"/>
            </w:tcBorders>
            <w:vAlign w:val="center"/>
          </w:tcPr>
          <w:p w14:paraId="15AA64F3" w14:textId="77777777" w:rsidR="00045A54" w:rsidRDefault="00045A54">
            <w:pPr>
              <w:adjustRightInd w:val="0"/>
              <w:snapToGrid w:val="0"/>
              <w:spacing w:line="300" w:lineRule="auto"/>
              <w:jc w:val="center"/>
              <w:outlineLvl w:val="0"/>
              <w:rPr>
                <w:rFonts w:ascii="宋体" w:eastAsia="宋体" w:hAnsi="宋体" w:cs="宋体" w:hint="eastAsia"/>
                <w:color w:val="000000"/>
                <w:szCs w:val="21"/>
              </w:rPr>
            </w:pPr>
          </w:p>
        </w:tc>
      </w:tr>
    </w:tbl>
    <w:p w14:paraId="327B58CF" w14:textId="77777777" w:rsidR="00045A54" w:rsidRDefault="00045A54">
      <w:pPr>
        <w:spacing w:line="300" w:lineRule="auto"/>
        <w:rPr>
          <w:rFonts w:ascii="宋体" w:eastAsia="宋体" w:hAnsi="宋体" w:cs="宋体" w:hint="eastAsia"/>
          <w:color w:val="000000"/>
          <w:szCs w:val="21"/>
        </w:rPr>
      </w:pPr>
    </w:p>
    <w:p w14:paraId="410AD936" w14:textId="77777777" w:rsidR="00045A54" w:rsidRDefault="00045A54">
      <w:pPr>
        <w:adjustRightInd w:val="0"/>
        <w:snapToGrid w:val="0"/>
        <w:spacing w:line="300" w:lineRule="auto"/>
        <w:rPr>
          <w:rFonts w:ascii="宋体" w:eastAsia="宋体" w:hAnsi="宋体" w:cs="宋体" w:hint="eastAsia"/>
          <w:color w:val="000000"/>
          <w:szCs w:val="21"/>
        </w:rPr>
      </w:pPr>
    </w:p>
    <w:p w14:paraId="583BC88E" w14:textId="77777777" w:rsidR="00045A54" w:rsidRDefault="00000000">
      <w:pPr>
        <w:pStyle w:val="a5"/>
        <w:spacing w:line="300" w:lineRule="auto"/>
        <w:rPr>
          <w:rFonts w:hAnsi="宋体" w:cs="宋体" w:hint="eastAsia"/>
          <w:color w:val="000000"/>
          <w:sz w:val="21"/>
        </w:rPr>
      </w:pPr>
      <w:r>
        <w:rPr>
          <w:rFonts w:hAnsi="宋体" w:cs="宋体" w:hint="eastAsia"/>
          <w:color w:val="000000"/>
          <w:sz w:val="21"/>
        </w:rPr>
        <w:t>说明:</w:t>
      </w:r>
    </w:p>
    <w:p w14:paraId="0889C48F" w14:textId="77777777" w:rsidR="00045A54" w:rsidRDefault="00000000">
      <w:pPr>
        <w:pStyle w:val="a5"/>
        <w:spacing w:line="300" w:lineRule="auto"/>
        <w:rPr>
          <w:rFonts w:hAnsi="宋体" w:cs="宋体" w:hint="eastAsia"/>
          <w:color w:val="000000"/>
          <w:sz w:val="21"/>
        </w:rPr>
      </w:pPr>
      <w:r>
        <w:rPr>
          <w:rFonts w:hAnsi="宋体" w:cs="宋体" w:hint="eastAsia"/>
          <w:color w:val="000000"/>
          <w:sz w:val="21"/>
        </w:rPr>
        <w:t>1.应对照采购文件“第一章采购需求”中的商务要求逐条作明确的竞标响应，并</w:t>
      </w:r>
      <w:proofErr w:type="gramStart"/>
      <w:r>
        <w:rPr>
          <w:rFonts w:hAnsi="宋体" w:cs="宋体" w:hint="eastAsia"/>
          <w:color w:val="000000"/>
          <w:sz w:val="21"/>
        </w:rPr>
        <w:t>作出</w:t>
      </w:r>
      <w:proofErr w:type="gramEnd"/>
      <w:r>
        <w:rPr>
          <w:rFonts w:hAnsi="宋体" w:cs="宋体" w:hint="eastAsia"/>
          <w:color w:val="000000"/>
          <w:sz w:val="21"/>
        </w:rPr>
        <w:t>偏离说明。</w:t>
      </w:r>
    </w:p>
    <w:p w14:paraId="284654AD" w14:textId="77777777" w:rsidR="00045A54" w:rsidRDefault="00000000">
      <w:pPr>
        <w:pStyle w:val="a5"/>
        <w:spacing w:line="300" w:lineRule="auto"/>
        <w:rPr>
          <w:rFonts w:hAnsi="宋体" w:cs="宋体" w:hint="eastAsia"/>
          <w:color w:val="000000"/>
          <w:sz w:val="21"/>
        </w:rPr>
      </w:pPr>
      <w:r>
        <w:rPr>
          <w:rFonts w:hAnsi="宋体" w:cs="宋体" w:hint="eastAsia"/>
          <w:color w:val="000000"/>
          <w:sz w:val="21"/>
        </w:rPr>
        <w:t>2.竞标供应商应根据自身的承诺，对照采购文件要求在“偏离说明”中注明“正偏离”、“负偏离”</w:t>
      </w:r>
    </w:p>
    <w:p w14:paraId="2D2B4990" w14:textId="77777777" w:rsidR="00045A54" w:rsidRDefault="00000000">
      <w:pPr>
        <w:pStyle w:val="a5"/>
        <w:spacing w:line="300" w:lineRule="auto"/>
        <w:rPr>
          <w:rFonts w:hAnsi="宋体" w:cs="宋体" w:hint="eastAsia"/>
          <w:color w:val="000000"/>
          <w:sz w:val="21"/>
        </w:rPr>
      </w:pPr>
      <w:r>
        <w:rPr>
          <w:rFonts w:hAnsi="宋体" w:cs="宋体" w:hint="eastAsia"/>
          <w:color w:val="000000"/>
          <w:sz w:val="21"/>
        </w:rPr>
        <w:t>或者“无偏离”。既不属于“正偏离”也不属于“负偏离”即为“无偏离”。</w:t>
      </w:r>
    </w:p>
    <w:p w14:paraId="70B1F58C" w14:textId="77777777" w:rsidR="00045A54" w:rsidRDefault="00045A54">
      <w:pPr>
        <w:spacing w:line="360" w:lineRule="auto"/>
        <w:rPr>
          <w:rFonts w:ascii="宋体" w:eastAsia="宋体" w:hAnsi="宋体" w:cs="宋体" w:hint="eastAsia"/>
          <w:color w:val="000000"/>
          <w:szCs w:val="21"/>
        </w:rPr>
      </w:pPr>
    </w:p>
    <w:p w14:paraId="7625ECB3" w14:textId="77777777" w:rsidR="00045A54" w:rsidRDefault="00000000">
      <w:pPr>
        <w:spacing w:line="360" w:lineRule="auto"/>
        <w:rPr>
          <w:rFonts w:ascii="宋体" w:eastAsia="宋体" w:hAnsi="宋体" w:cs="宋体" w:hint="eastAsia"/>
          <w:color w:val="000000"/>
          <w:szCs w:val="21"/>
        </w:rPr>
      </w:pPr>
      <w:r>
        <w:rPr>
          <w:rFonts w:ascii="宋体" w:eastAsia="宋体" w:hAnsi="宋体" w:cs="宋体" w:hint="eastAsia"/>
          <w:color w:val="000000"/>
          <w:szCs w:val="21"/>
        </w:rPr>
        <w:t>供应商名称（公章）：</w:t>
      </w:r>
      <w:r>
        <w:rPr>
          <w:rFonts w:ascii="宋体" w:eastAsia="宋体" w:hAnsi="宋体" w:cs="宋体" w:hint="eastAsia"/>
          <w:color w:val="000000"/>
          <w:szCs w:val="21"/>
          <w:u w:val="single"/>
        </w:rPr>
        <w:t xml:space="preserve">                          </w:t>
      </w:r>
    </w:p>
    <w:p w14:paraId="27F67E26" w14:textId="77777777" w:rsidR="00045A54" w:rsidRDefault="00000000">
      <w:pPr>
        <w:pStyle w:val="a6"/>
        <w:rPr>
          <w:rFonts w:ascii="宋体" w:hAnsi="宋体" w:cs="宋体" w:hint="eastAsia"/>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14:paraId="365239AB" w14:textId="77777777" w:rsidR="00045A54" w:rsidRDefault="00045A54">
      <w:pPr>
        <w:pStyle w:val="a6"/>
        <w:rPr>
          <w:rFonts w:ascii="宋体" w:hAnsi="宋体" w:cs="宋体" w:hint="eastAsia"/>
        </w:rPr>
      </w:pPr>
    </w:p>
    <w:p w14:paraId="0B7B2200" w14:textId="77777777" w:rsidR="00045A54" w:rsidRDefault="00045A54">
      <w:pPr>
        <w:pStyle w:val="a6"/>
        <w:rPr>
          <w:rFonts w:ascii="宋体" w:hAnsi="宋体" w:cs="宋体" w:hint="eastAsia"/>
        </w:rPr>
      </w:pPr>
    </w:p>
    <w:p w14:paraId="0DD41B6A" w14:textId="77777777" w:rsidR="00045A54" w:rsidRDefault="00045A54">
      <w:pPr>
        <w:pStyle w:val="a6"/>
        <w:rPr>
          <w:rFonts w:ascii="宋体" w:hAnsi="宋体" w:cs="宋体" w:hint="eastAsia"/>
        </w:rPr>
      </w:pPr>
    </w:p>
    <w:p w14:paraId="1D2C7AF1" w14:textId="77777777" w:rsidR="00045A54" w:rsidRDefault="00045A54">
      <w:pPr>
        <w:pStyle w:val="a6"/>
        <w:rPr>
          <w:rFonts w:ascii="宋体" w:hAnsi="宋体" w:cs="宋体" w:hint="eastAsia"/>
        </w:rPr>
      </w:pPr>
    </w:p>
    <w:p w14:paraId="4E752353" w14:textId="77777777" w:rsidR="00045A54" w:rsidRDefault="00045A54">
      <w:pPr>
        <w:pStyle w:val="a6"/>
        <w:rPr>
          <w:rFonts w:ascii="宋体" w:hAnsi="宋体" w:cs="宋体" w:hint="eastAsia"/>
        </w:rPr>
      </w:pPr>
    </w:p>
    <w:p w14:paraId="7ED914B2" w14:textId="77777777" w:rsidR="00045A54" w:rsidRDefault="00045A54">
      <w:pPr>
        <w:pStyle w:val="a6"/>
        <w:rPr>
          <w:rFonts w:ascii="宋体" w:hAnsi="宋体" w:cs="宋体" w:hint="eastAsia"/>
        </w:rPr>
      </w:pPr>
    </w:p>
    <w:p w14:paraId="68FBDFEE" w14:textId="77777777" w:rsidR="00045A54" w:rsidRDefault="00045A54">
      <w:pPr>
        <w:pStyle w:val="a6"/>
        <w:rPr>
          <w:rFonts w:ascii="宋体" w:hAnsi="宋体" w:cs="宋体" w:hint="eastAsia"/>
        </w:rPr>
      </w:pPr>
    </w:p>
    <w:p w14:paraId="21CAA3A0" w14:textId="77777777" w:rsidR="00045A54" w:rsidRDefault="00045A54">
      <w:pPr>
        <w:pStyle w:val="a6"/>
        <w:rPr>
          <w:rFonts w:ascii="宋体" w:hAnsi="宋体" w:cs="宋体" w:hint="eastAsia"/>
        </w:rPr>
      </w:pPr>
    </w:p>
    <w:p w14:paraId="75F3F5C2" w14:textId="77777777" w:rsidR="00045A54" w:rsidRDefault="00045A54">
      <w:pPr>
        <w:pStyle w:val="a6"/>
        <w:rPr>
          <w:rFonts w:ascii="宋体" w:hAnsi="宋体" w:cs="宋体" w:hint="eastAsia"/>
        </w:rPr>
      </w:pPr>
    </w:p>
    <w:p w14:paraId="2B27FC01" w14:textId="77777777" w:rsidR="00045A54" w:rsidRDefault="00045A54">
      <w:pPr>
        <w:pStyle w:val="a6"/>
        <w:rPr>
          <w:rFonts w:ascii="宋体" w:hAnsi="宋体" w:cs="宋体" w:hint="eastAsia"/>
        </w:rPr>
      </w:pPr>
    </w:p>
    <w:p w14:paraId="37FB74D3" w14:textId="77777777" w:rsidR="00045A54" w:rsidRDefault="00045A54">
      <w:pPr>
        <w:pStyle w:val="a6"/>
        <w:rPr>
          <w:rFonts w:ascii="宋体" w:hAnsi="宋体" w:cs="宋体" w:hint="eastAsia"/>
        </w:rPr>
      </w:pPr>
    </w:p>
    <w:p w14:paraId="44BDA0EA" w14:textId="77777777" w:rsidR="00045A54" w:rsidRDefault="00045A54">
      <w:pPr>
        <w:pStyle w:val="a6"/>
        <w:rPr>
          <w:rFonts w:ascii="宋体" w:hAnsi="宋体" w:cs="宋体" w:hint="eastAsia"/>
        </w:rPr>
      </w:pPr>
    </w:p>
    <w:p w14:paraId="39D2F7D1" w14:textId="77777777" w:rsidR="00045A54" w:rsidRDefault="00045A54">
      <w:pPr>
        <w:pStyle w:val="a6"/>
        <w:rPr>
          <w:rFonts w:ascii="宋体" w:hAnsi="宋体" w:cs="宋体" w:hint="eastAsia"/>
        </w:rPr>
      </w:pPr>
    </w:p>
    <w:p w14:paraId="6D79D95A" w14:textId="77777777" w:rsidR="00045A54" w:rsidRDefault="00045A54">
      <w:pPr>
        <w:pStyle w:val="a6"/>
        <w:rPr>
          <w:rFonts w:ascii="宋体" w:hAnsi="宋体" w:cs="宋体" w:hint="eastAsia"/>
        </w:rPr>
      </w:pPr>
    </w:p>
    <w:p w14:paraId="76943605" w14:textId="77777777" w:rsidR="00045A54" w:rsidRDefault="00045A54">
      <w:pPr>
        <w:pStyle w:val="a6"/>
        <w:rPr>
          <w:rFonts w:ascii="宋体" w:hAnsi="宋体" w:cs="宋体" w:hint="eastAsia"/>
        </w:rPr>
      </w:pPr>
    </w:p>
    <w:p w14:paraId="2EE96669" w14:textId="77777777" w:rsidR="00045A54" w:rsidRDefault="00045A54">
      <w:pPr>
        <w:pStyle w:val="a6"/>
        <w:rPr>
          <w:rFonts w:ascii="宋体" w:hAnsi="宋体" w:cs="宋体" w:hint="eastAsia"/>
        </w:rPr>
      </w:pPr>
    </w:p>
    <w:p w14:paraId="4B0AA914" w14:textId="77777777" w:rsidR="00045A54" w:rsidRDefault="00045A54">
      <w:pPr>
        <w:pStyle w:val="a6"/>
        <w:rPr>
          <w:rFonts w:ascii="宋体" w:hAnsi="宋体" w:cs="宋体" w:hint="eastAsia"/>
        </w:rPr>
      </w:pPr>
    </w:p>
    <w:p w14:paraId="7305436C" w14:textId="77777777" w:rsidR="00045A54" w:rsidRDefault="00045A54">
      <w:pPr>
        <w:pStyle w:val="a6"/>
        <w:rPr>
          <w:rFonts w:ascii="宋体" w:hAnsi="宋体" w:cs="宋体" w:hint="eastAsia"/>
        </w:rPr>
      </w:pPr>
    </w:p>
    <w:p w14:paraId="2BF87A4D" w14:textId="77777777" w:rsidR="00045A54" w:rsidRDefault="00045A54">
      <w:pPr>
        <w:pStyle w:val="a6"/>
        <w:rPr>
          <w:rFonts w:ascii="宋体" w:hAnsi="宋体" w:cs="宋体" w:hint="eastAsia"/>
        </w:rPr>
      </w:pPr>
    </w:p>
    <w:p w14:paraId="76789D62" w14:textId="77777777" w:rsidR="00045A54" w:rsidRDefault="00045A54">
      <w:pPr>
        <w:pStyle w:val="a6"/>
        <w:rPr>
          <w:rFonts w:ascii="宋体" w:hAnsi="宋体" w:cs="宋体" w:hint="eastAsia"/>
        </w:rPr>
      </w:pPr>
    </w:p>
    <w:p w14:paraId="0C3AA866" w14:textId="77777777" w:rsidR="00045A54" w:rsidRDefault="00045A54">
      <w:pPr>
        <w:pStyle w:val="a6"/>
        <w:rPr>
          <w:rFonts w:ascii="宋体" w:hAnsi="宋体" w:cs="宋体" w:hint="eastAsia"/>
        </w:rPr>
      </w:pPr>
    </w:p>
    <w:p w14:paraId="415B04D5" w14:textId="77777777" w:rsidR="00045A54" w:rsidRDefault="00045A54">
      <w:pPr>
        <w:pStyle w:val="a6"/>
        <w:rPr>
          <w:rFonts w:ascii="宋体" w:hAnsi="宋体" w:cs="宋体" w:hint="eastAsia"/>
        </w:rPr>
      </w:pPr>
    </w:p>
    <w:p w14:paraId="5BD5268F" w14:textId="77777777" w:rsidR="00045A54" w:rsidRDefault="00000000">
      <w:pPr>
        <w:jc w:val="left"/>
        <w:rPr>
          <w:rFonts w:ascii="宋体" w:eastAsia="宋体" w:hAnsi="宋体" w:cs="宋体" w:hint="eastAsia"/>
          <w:b/>
          <w:color w:val="000000"/>
          <w:szCs w:val="21"/>
        </w:rPr>
      </w:pPr>
      <w:r>
        <w:rPr>
          <w:rFonts w:ascii="宋体" w:eastAsia="宋体" w:hAnsi="宋体" w:cs="宋体" w:hint="eastAsia"/>
          <w:b/>
          <w:color w:val="000000"/>
          <w:szCs w:val="21"/>
        </w:rPr>
        <w:t>附件3：</w:t>
      </w:r>
    </w:p>
    <w:p w14:paraId="1B352B38" w14:textId="77777777" w:rsidR="00045A54" w:rsidRDefault="00000000">
      <w:pPr>
        <w:pStyle w:val="a6"/>
        <w:rPr>
          <w:rFonts w:ascii="宋体" w:hAnsi="宋体" w:cs="宋体" w:hint="eastAsia"/>
        </w:rPr>
      </w:pPr>
      <w:r>
        <w:rPr>
          <w:rFonts w:ascii="宋体" w:hAnsi="宋体" w:cs="宋体" w:hint="eastAsia"/>
          <w:b/>
          <w:color w:val="000000"/>
          <w:szCs w:val="21"/>
        </w:rPr>
        <w:t>采购货物技术需求中“▲”要求提出资料（必须提供）</w:t>
      </w:r>
    </w:p>
    <w:p w14:paraId="61C7D311" w14:textId="77777777" w:rsidR="00045A54" w:rsidRDefault="00045A54">
      <w:pPr>
        <w:pStyle w:val="a6"/>
        <w:rPr>
          <w:rFonts w:ascii="宋体" w:hAnsi="宋体" w:cs="宋体" w:hint="eastAsia"/>
        </w:rPr>
      </w:pPr>
    </w:p>
    <w:p w14:paraId="49F91734" w14:textId="77777777" w:rsidR="00045A54" w:rsidRDefault="00045A54">
      <w:pPr>
        <w:pStyle w:val="a6"/>
        <w:rPr>
          <w:rFonts w:ascii="宋体" w:hAnsi="宋体" w:cs="宋体" w:hint="eastAsia"/>
        </w:rPr>
      </w:pPr>
    </w:p>
    <w:p w14:paraId="73FC1289" w14:textId="77777777" w:rsidR="00045A54" w:rsidRDefault="00045A54">
      <w:pPr>
        <w:pStyle w:val="a6"/>
        <w:rPr>
          <w:rFonts w:ascii="宋体" w:hAnsi="宋体" w:cs="宋体" w:hint="eastAsia"/>
        </w:rPr>
      </w:pPr>
    </w:p>
    <w:p w14:paraId="285FFA25" w14:textId="77777777" w:rsidR="00045A54" w:rsidRDefault="00045A54">
      <w:pPr>
        <w:pStyle w:val="a6"/>
        <w:rPr>
          <w:rFonts w:ascii="宋体" w:hAnsi="宋体" w:cs="宋体" w:hint="eastAsia"/>
        </w:rPr>
      </w:pPr>
    </w:p>
    <w:p w14:paraId="050C3855" w14:textId="77777777" w:rsidR="00045A54" w:rsidRDefault="00045A54">
      <w:pPr>
        <w:rPr>
          <w:rFonts w:ascii="宋体" w:eastAsia="宋体" w:hAnsi="宋体" w:cs="宋体" w:hint="eastAsia"/>
        </w:rPr>
      </w:pPr>
    </w:p>
    <w:p w14:paraId="40D9D505" w14:textId="77777777" w:rsidR="00045A54" w:rsidRDefault="00045A54">
      <w:pPr>
        <w:rPr>
          <w:rFonts w:ascii="宋体" w:eastAsia="宋体" w:hAnsi="宋体" w:cs="宋体" w:hint="eastAsia"/>
        </w:rPr>
      </w:pPr>
    </w:p>
    <w:p w14:paraId="7FCDE6DF" w14:textId="77777777" w:rsidR="00045A54" w:rsidRDefault="00045A54">
      <w:pPr>
        <w:rPr>
          <w:rFonts w:ascii="宋体" w:eastAsia="宋体" w:hAnsi="宋体" w:cs="宋体" w:hint="eastAsia"/>
        </w:rPr>
      </w:pPr>
    </w:p>
    <w:p w14:paraId="191EF2D9" w14:textId="77777777" w:rsidR="00045A54" w:rsidRDefault="00045A54">
      <w:pPr>
        <w:rPr>
          <w:rFonts w:ascii="宋体" w:eastAsia="宋体" w:hAnsi="宋体" w:cs="宋体" w:hint="eastAsia"/>
        </w:rPr>
      </w:pPr>
    </w:p>
    <w:p w14:paraId="53572FCB" w14:textId="77777777" w:rsidR="00045A54" w:rsidRDefault="00045A54">
      <w:pPr>
        <w:rPr>
          <w:rFonts w:ascii="宋体" w:eastAsia="宋体" w:hAnsi="宋体" w:cs="宋体" w:hint="eastAsia"/>
        </w:rPr>
      </w:pPr>
    </w:p>
    <w:p w14:paraId="52D16B17" w14:textId="77777777" w:rsidR="00045A54" w:rsidRDefault="00045A54">
      <w:pPr>
        <w:rPr>
          <w:rFonts w:ascii="宋体" w:eastAsia="宋体" w:hAnsi="宋体" w:cs="宋体" w:hint="eastAsia"/>
        </w:rPr>
      </w:pPr>
    </w:p>
    <w:sectPr w:rsidR="00045A54">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670D" w14:textId="77777777" w:rsidR="001E1266" w:rsidRDefault="001E1266">
      <w:r>
        <w:separator/>
      </w:r>
    </w:p>
  </w:endnote>
  <w:endnote w:type="continuationSeparator" w:id="0">
    <w:p w14:paraId="2E49CBAA" w14:textId="77777777" w:rsidR="001E1266" w:rsidRDefault="001E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微软雅黑">
    <w:altName w:val="汉仪旗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A29F" w14:textId="77777777" w:rsidR="00045A54" w:rsidRDefault="00000000">
    <w:pPr>
      <w:pStyle w:val="a6"/>
    </w:pPr>
    <w:r>
      <w:rPr>
        <w:noProof/>
      </w:rPr>
      <mc:AlternateContent>
        <mc:Choice Requires="wps">
          <w:drawing>
            <wp:anchor distT="0" distB="0" distL="114300" distR="114300" simplePos="0" relativeHeight="251659264" behindDoc="0" locked="0" layoutInCell="1" allowOverlap="1" wp14:anchorId="0BAC52CF" wp14:editId="6CF1877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E6F03F" w14:textId="77777777" w:rsidR="00045A54"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AC52C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8E6F03F" w14:textId="77777777" w:rsidR="00045A54"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4F34" w14:textId="77777777" w:rsidR="001E1266" w:rsidRDefault="001E1266">
      <w:r>
        <w:separator/>
      </w:r>
    </w:p>
  </w:footnote>
  <w:footnote w:type="continuationSeparator" w:id="0">
    <w:p w14:paraId="065459FC" w14:textId="77777777" w:rsidR="001E1266" w:rsidRDefault="001E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EE3F88"/>
    <w:multiLevelType w:val="singleLevel"/>
    <w:tmpl w:val="FDEE3F88"/>
    <w:lvl w:ilvl="0">
      <w:start w:val="9"/>
      <w:numFmt w:val="chineseCounting"/>
      <w:suff w:val="nothing"/>
      <w:lvlText w:val="（%1）"/>
      <w:lvlJc w:val="left"/>
      <w:rPr>
        <w:rFonts w:hint="eastAsia"/>
      </w:rPr>
    </w:lvl>
  </w:abstractNum>
  <w:abstractNum w:abstractNumId="1" w15:restartNumberingAfterBreak="0">
    <w:nsid w:val="26EDA9B8"/>
    <w:multiLevelType w:val="singleLevel"/>
    <w:tmpl w:val="26EDA9B8"/>
    <w:lvl w:ilvl="0">
      <w:start w:val="8"/>
      <w:numFmt w:val="chineseCounting"/>
      <w:suff w:val="nothing"/>
      <w:lvlText w:val="（%1）"/>
      <w:lvlJc w:val="left"/>
      <w:rPr>
        <w:rFonts w:hint="eastAsia"/>
      </w:rPr>
    </w:lvl>
  </w:abstractNum>
  <w:num w:numId="1" w16cid:durableId="1556887215">
    <w:abstractNumId w:val="0"/>
  </w:num>
  <w:num w:numId="2" w16cid:durableId="40765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RkN2JmZThlMDJjYTgxM2NhMWFjYWQ0YzhjNzg0OGYifQ=="/>
    <w:docVar w:name="KSO_WPS_MARK_KEY" w:val="bdb0bdf5-7938-4a62-b2a2-fb71791c3e25"/>
  </w:docVars>
  <w:rsids>
    <w:rsidRoot w:val="00045A54"/>
    <w:rsid w:val="DFF74DE4"/>
    <w:rsid w:val="E0976231"/>
    <w:rsid w:val="E7BD433A"/>
    <w:rsid w:val="E97FA3EA"/>
    <w:rsid w:val="EEDF288B"/>
    <w:rsid w:val="EEF186F2"/>
    <w:rsid w:val="EF7D6A87"/>
    <w:rsid w:val="EF7FE18B"/>
    <w:rsid w:val="EFE9AC81"/>
    <w:rsid w:val="EFF3EBB5"/>
    <w:rsid w:val="EFFEDFD2"/>
    <w:rsid w:val="F3176BD2"/>
    <w:rsid w:val="F3F7D812"/>
    <w:rsid w:val="F3FF55D6"/>
    <w:rsid w:val="F7E76740"/>
    <w:rsid w:val="F9D7B588"/>
    <w:rsid w:val="FABBBEA7"/>
    <w:rsid w:val="FAEFF64F"/>
    <w:rsid w:val="FAFF9F75"/>
    <w:rsid w:val="FB3E484A"/>
    <w:rsid w:val="FBF8897D"/>
    <w:rsid w:val="FBFF57C6"/>
    <w:rsid w:val="FCDEB2ED"/>
    <w:rsid w:val="FDAF41A1"/>
    <w:rsid w:val="FDBA6AE9"/>
    <w:rsid w:val="FDF9F1AA"/>
    <w:rsid w:val="FEE7A630"/>
    <w:rsid w:val="FF75073B"/>
    <w:rsid w:val="FF79EF98"/>
    <w:rsid w:val="FFCBCDA8"/>
    <w:rsid w:val="FFCFA3EC"/>
    <w:rsid w:val="FFDB4796"/>
    <w:rsid w:val="FFE3E3BC"/>
    <w:rsid w:val="FFE71402"/>
    <w:rsid w:val="00045A54"/>
    <w:rsid w:val="001E1266"/>
    <w:rsid w:val="002A6341"/>
    <w:rsid w:val="00941814"/>
    <w:rsid w:val="025559BF"/>
    <w:rsid w:val="02AD7AC3"/>
    <w:rsid w:val="055A38CD"/>
    <w:rsid w:val="0FFF699E"/>
    <w:rsid w:val="11AA176A"/>
    <w:rsid w:val="13842578"/>
    <w:rsid w:val="143A26C7"/>
    <w:rsid w:val="17226DCE"/>
    <w:rsid w:val="17FF7F20"/>
    <w:rsid w:val="18463EA2"/>
    <w:rsid w:val="1B5D5A2E"/>
    <w:rsid w:val="1CBA42A0"/>
    <w:rsid w:val="1CFFE897"/>
    <w:rsid w:val="2171283E"/>
    <w:rsid w:val="26BD1939"/>
    <w:rsid w:val="2B0755D5"/>
    <w:rsid w:val="2FCA31B3"/>
    <w:rsid w:val="32492AF9"/>
    <w:rsid w:val="32EF2AF6"/>
    <w:rsid w:val="338A3A41"/>
    <w:rsid w:val="33DD0473"/>
    <w:rsid w:val="33DE2D4D"/>
    <w:rsid w:val="34BF7DF4"/>
    <w:rsid w:val="37B7C64A"/>
    <w:rsid w:val="3FABBF6F"/>
    <w:rsid w:val="3FDCD6C1"/>
    <w:rsid w:val="3FFB7B26"/>
    <w:rsid w:val="4612154B"/>
    <w:rsid w:val="473A4323"/>
    <w:rsid w:val="48D22AF6"/>
    <w:rsid w:val="4A3D4455"/>
    <w:rsid w:val="4BCFCD67"/>
    <w:rsid w:val="4CD8463B"/>
    <w:rsid w:val="4EF7E8C9"/>
    <w:rsid w:val="4FE775BB"/>
    <w:rsid w:val="4FFB7F4F"/>
    <w:rsid w:val="5258765B"/>
    <w:rsid w:val="5671DB1D"/>
    <w:rsid w:val="57A150B2"/>
    <w:rsid w:val="57FE333D"/>
    <w:rsid w:val="59E229E0"/>
    <w:rsid w:val="5A205F8B"/>
    <w:rsid w:val="5A371277"/>
    <w:rsid w:val="5FAF2E34"/>
    <w:rsid w:val="5FBEF7F6"/>
    <w:rsid w:val="5FD6305C"/>
    <w:rsid w:val="5FEF9AC6"/>
    <w:rsid w:val="61317600"/>
    <w:rsid w:val="66B01FFA"/>
    <w:rsid w:val="6E7B158B"/>
    <w:rsid w:val="6E7E4DDB"/>
    <w:rsid w:val="6EDB2EFB"/>
    <w:rsid w:val="6EFF0E78"/>
    <w:rsid w:val="6F7FAE19"/>
    <w:rsid w:val="6FFDB9DD"/>
    <w:rsid w:val="72A0579A"/>
    <w:rsid w:val="777F9468"/>
    <w:rsid w:val="77DB6961"/>
    <w:rsid w:val="77DFB18F"/>
    <w:rsid w:val="77F3B98F"/>
    <w:rsid w:val="7A903678"/>
    <w:rsid w:val="7ADF98FA"/>
    <w:rsid w:val="7B6EB80C"/>
    <w:rsid w:val="7BDD3587"/>
    <w:rsid w:val="7DF371E8"/>
    <w:rsid w:val="7EDE2C4F"/>
    <w:rsid w:val="7F6FC000"/>
    <w:rsid w:val="7FA7966F"/>
    <w:rsid w:val="7FBB8B02"/>
    <w:rsid w:val="7FDD7042"/>
    <w:rsid w:val="7FDF6387"/>
    <w:rsid w:val="7FDF8239"/>
    <w:rsid w:val="7FF3EE1A"/>
    <w:rsid w:val="9A6D5837"/>
    <w:rsid w:val="9FDF4DE7"/>
    <w:rsid w:val="A3AB0312"/>
    <w:rsid w:val="B6B9BF2B"/>
    <w:rsid w:val="B6ECA085"/>
    <w:rsid w:val="B7FE89F6"/>
    <w:rsid w:val="BE3CB388"/>
    <w:rsid w:val="BF5F71E6"/>
    <w:rsid w:val="BFDDDBA3"/>
    <w:rsid w:val="BFFC147B"/>
    <w:rsid w:val="CF7D13E3"/>
    <w:rsid w:val="CF7DE7B3"/>
    <w:rsid w:val="D0F74371"/>
    <w:rsid w:val="D2BD8849"/>
    <w:rsid w:val="D5FFCE9D"/>
    <w:rsid w:val="DF7E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5594"/>
  <w15:docId w15:val="{1FAC8F4F-3659-435C-A310-4B975C1C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next w:val="a"/>
    <w:unhideWhenUsed/>
    <w:qFormat/>
    <w:pPr>
      <w:keepNext/>
      <w:keepLines/>
      <w:widowControl w:val="0"/>
      <w:spacing w:before="260" w:after="260" w:line="413" w:lineRule="auto"/>
      <w:jc w:val="both"/>
      <w:outlineLvl w:val="1"/>
    </w:pPr>
    <w:rPr>
      <w:rFonts w:ascii="Arial" w:eastAsia="黑体" w:hAnsi="Arial"/>
      <w:b/>
      <w:kern w:val="2"/>
      <w:sz w:val="32"/>
      <w:szCs w:val="24"/>
    </w:rPr>
  </w:style>
  <w:style w:type="paragraph" w:styleId="3">
    <w:name w:val="heading 3"/>
    <w:basedOn w:val="a"/>
    <w:next w:val="a"/>
    <w:qFormat/>
    <w:pPr>
      <w:keepNext/>
      <w:keepLines/>
      <w:spacing w:line="380" w:lineRule="exact"/>
      <w:jc w:val="center"/>
      <w:outlineLvl w:val="2"/>
    </w:pPr>
    <w:rPr>
      <w:rFonts w:ascii="宋体" w:hAnsi="宋体"/>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hAnsi="Calibri"/>
      <w:szCs w:val="20"/>
    </w:rPr>
  </w:style>
  <w:style w:type="paragraph" w:styleId="a4">
    <w:name w:val="Body Text"/>
    <w:basedOn w:val="a"/>
    <w:uiPriority w:val="99"/>
    <w:unhideWhenUsed/>
    <w:qFormat/>
    <w:pPr>
      <w:spacing w:line="380" w:lineRule="exact"/>
    </w:pPr>
    <w:rPr>
      <w:sz w:val="24"/>
    </w:rPr>
  </w:style>
  <w:style w:type="paragraph" w:styleId="a5">
    <w:name w:val="Plain Text"/>
    <w:basedOn w:val="a4"/>
    <w:next w:val="a4"/>
    <w:qFormat/>
    <w:rPr>
      <w:rFonts w:ascii="宋体" w:eastAsia="宋体" w:hAnsi="Courier New" w:cs="Times New Roman"/>
      <w:kern w:val="0"/>
      <w:sz w:val="20"/>
      <w:szCs w:val="21"/>
    </w:rPr>
  </w:style>
  <w:style w:type="paragraph" w:styleId="a6">
    <w:name w:val="footer"/>
    <w:basedOn w:val="a"/>
    <w:qFormat/>
    <w:pPr>
      <w:tabs>
        <w:tab w:val="center" w:pos="4153"/>
        <w:tab w:val="right" w:pos="8306"/>
      </w:tabs>
      <w:snapToGrid w:val="0"/>
      <w:jc w:val="left"/>
    </w:pPr>
    <w:rPr>
      <w:rFonts w:ascii="Calibri" w:eastAsia="宋体" w:hAnsi="Calibri" w:cs="Times New Roman"/>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paragraph" w:customStyle="1" w:styleId="1">
    <w:name w:val="正文1"/>
    <w:qFormat/>
    <w:pPr>
      <w:widowControl w:val="0"/>
      <w:spacing w:line="360" w:lineRule="auto"/>
      <w:ind w:firstLineChars="200" w:firstLine="480"/>
      <w:jc w:val="both"/>
    </w:pPr>
    <w:rPr>
      <w:rFonts w:ascii="Calibri" w:hAnsi="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4136</Words>
  <Characters>23579</Characters>
  <Application>Microsoft Office Word</Application>
  <DocSecurity>0</DocSecurity>
  <Lines>196</Lines>
  <Paragraphs>55</Paragraphs>
  <ScaleCrop>false</ScaleCrop>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频捷 黄</cp:lastModifiedBy>
  <cp:revision>2</cp:revision>
  <dcterms:created xsi:type="dcterms:W3CDTF">2024-10-03T09:21:00Z</dcterms:created>
  <dcterms:modified xsi:type="dcterms:W3CDTF">2025-07-25T09:16:00Z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4E200F10B7B5A821723382682A02E717_43</vt:lpwstr>
  </property>
</Properties>
</file>