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D4B2D">
      <w:pPr>
        <w:pStyle w:val="4"/>
        <w:jc w:val="center"/>
        <w:rPr>
          <w:rFonts w:hint="eastAsia" w:ascii="宋体" w:hAnsi="宋体" w:eastAsia="宋体" w:cs="宋体"/>
        </w:rPr>
      </w:pPr>
      <w:r>
        <w:rPr>
          <w:rFonts w:hint="eastAsia" w:ascii="宋体" w:hAnsi="宋体" w:eastAsia="宋体" w:cs="宋体"/>
          <w:bCs w:val="0"/>
          <w:sz w:val="32"/>
          <w:szCs w:val="32"/>
        </w:rPr>
        <w:t>第二章 采购需求</w:t>
      </w:r>
    </w:p>
    <w:p w14:paraId="16B619D4">
      <w:pPr>
        <w:spacing w:line="420" w:lineRule="exact"/>
        <w:jc w:val="left"/>
        <w:rPr>
          <w:rFonts w:hint="eastAsia" w:ascii="宋体" w:hAnsi="宋体" w:eastAsia="宋体" w:cs="宋体"/>
          <w:szCs w:val="21"/>
        </w:rPr>
      </w:pPr>
      <w:r>
        <w:rPr>
          <w:rFonts w:hint="eastAsia" w:ascii="宋体" w:hAnsi="宋体" w:eastAsia="宋体" w:cs="宋体"/>
          <w:szCs w:val="21"/>
        </w:rPr>
        <w:t>说明：</w:t>
      </w:r>
    </w:p>
    <w:p w14:paraId="3600E008">
      <w:pPr>
        <w:spacing w:line="360" w:lineRule="auto"/>
        <w:ind w:firstLine="420" w:firstLineChars="200"/>
        <w:jc w:val="left"/>
        <w:rPr>
          <w:rFonts w:hint="eastAsia" w:ascii="宋体" w:hAnsi="宋体" w:eastAsia="宋体" w:cs="宋体"/>
          <w:szCs w:val="21"/>
        </w:rPr>
      </w:pPr>
      <w:r>
        <w:rPr>
          <w:rFonts w:hint="eastAsia" w:ascii="宋体" w:hAnsi="宋体" w:eastAsia="宋体" w:cs="宋体"/>
        </w:rPr>
        <w:t>1. 为落实政府采购政策需满足的要求（根据项目实际情况填写内容）</w:t>
      </w:r>
    </w:p>
    <w:p w14:paraId="098600F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（1）本竞争性谈判采购文件所称中小企业必须符合《政府采购促进中小企业发展管理办法》（财库〔2020〕46号）的规定。</w:t>
      </w:r>
    </w:p>
    <w:p w14:paraId="76C70B4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1AAB0AAF">
      <w:pPr>
        <w:spacing w:line="360" w:lineRule="auto"/>
        <w:ind w:firstLine="422" w:firstLineChars="200"/>
        <w:jc w:val="left"/>
        <w:rPr>
          <w:rFonts w:hint="eastAsia" w:ascii="宋体" w:hAnsi="宋体" w:eastAsia="宋体" w:cs="宋体"/>
          <w:szCs w:val="21"/>
        </w:rPr>
      </w:pPr>
      <w:r>
        <w:rPr>
          <w:rFonts w:hint="eastAsia" w:ascii="宋体" w:hAnsi="宋体" w:eastAsia="宋体" w:cs="宋体"/>
          <w:b/>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7D652512">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w:t>
      </w:r>
    </w:p>
    <w:p w14:paraId="37CCC652">
      <w:pPr>
        <w:numPr>
          <w:ilvl w:val="0"/>
          <w:numId w:val="1"/>
        </w:numPr>
        <w:spacing w:line="360" w:lineRule="auto"/>
        <w:ind w:firstLine="426" w:firstLineChars="202"/>
        <w:jc w:val="left"/>
        <w:rPr>
          <w:rFonts w:hint="eastAsia" w:ascii="宋体" w:hAnsi="宋体" w:eastAsia="宋体" w:cs="宋体"/>
          <w:b/>
          <w:bCs/>
          <w:szCs w:val="21"/>
        </w:rPr>
      </w:pPr>
      <w:r>
        <w:rPr>
          <w:rFonts w:hint="eastAsia" w:ascii="宋体" w:hAnsi="宋体" w:eastAsia="宋体" w:cs="宋体"/>
          <w:b/>
          <w:bCs/>
          <w:szCs w:val="21"/>
        </w:rPr>
        <w:t>“实质性要求”是指采购需求中带“▲”的条款或者不能负偏离的条款或者已经指明不满足按响应文件作无效处理的条款。</w:t>
      </w:r>
    </w:p>
    <w:p w14:paraId="3DD69C2E">
      <w:pPr>
        <w:numPr>
          <w:ilvl w:val="0"/>
          <w:numId w:val="1"/>
        </w:numPr>
        <w:spacing w:line="360" w:lineRule="auto"/>
        <w:ind w:firstLine="426" w:firstLineChars="202"/>
        <w:jc w:val="left"/>
        <w:rPr>
          <w:rFonts w:hint="eastAsia" w:ascii="宋体" w:hAnsi="宋体" w:eastAsia="宋体" w:cs="宋体"/>
          <w:szCs w:val="21"/>
        </w:rPr>
      </w:pPr>
      <w:r>
        <w:rPr>
          <w:rFonts w:hint="eastAsia" w:ascii="宋体" w:hAnsi="宋体" w:eastAsia="宋体" w:cs="宋体"/>
          <w:b/>
          <w:bCs/>
          <w:szCs w:val="21"/>
        </w:rPr>
        <w:t>不需要供应商对采购需求响应为具体数值的，此采购需求的数值后将以◆号标注。</w:t>
      </w:r>
    </w:p>
    <w:p w14:paraId="5B0032D7">
      <w:pPr>
        <w:numPr>
          <w:ilvl w:val="0"/>
          <w:numId w:val="1"/>
        </w:numPr>
        <w:spacing w:line="360" w:lineRule="auto"/>
        <w:ind w:firstLine="426" w:firstLineChars="202"/>
        <w:jc w:val="left"/>
        <w:rPr>
          <w:rFonts w:hint="eastAsia" w:ascii="宋体" w:hAnsi="宋体" w:eastAsia="宋体" w:cs="宋体"/>
          <w:b/>
          <w:bCs/>
          <w:szCs w:val="21"/>
        </w:rPr>
      </w:pPr>
      <w:r>
        <w:rPr>
          <w:rFonts w:hint="eastAsia" w:ascii="宋体" w:hAnsi="宋体" w:eastAsia="宋体" w:cs="宋体"/>
          <w:b/>
          <w:bCs/>
          <w:szCs w:val="21"/>
        </w:rPr>
        <w:t>供应商必须自行为其竞标产品侵犯他人的知识产权或者专利成果的行为承担相应法律责任。</w:t>
      </w:r>
    </w:p>
    <w:p w14:paraId="6A4971B0">
      <w:pPr>
        <w:numPr>
          <w:ilvl w:val="0"/>
          <w:numId w:val="1"/>
        </w:numPr>
        <w:spacing w:line="360" w:lineRule="auto"/>
        <w:ind w:firstLine="426" w:firstLineChars="202"/>
        <w:jc w:val="left"/>
        <w:rPr>
          <w:rFonts w:hint="eastAsia" w:ascii="宋体" w:hAnsi="宋体" w:eastAsia="宋体" w:cs="宋体"/>
          <w:szCs w:val="21"/>
        </w:rPr>
      </w:pPr>
      <w:r>
        <w:rPr>
          <w:rFonts w:hint="eastAsia" w:ascii="宋体" w:hAnsi="宋体" w:eastAsia="宋体" w:cs="宋体"/>
          <w:b/>
          <w:bCs/>
          <w:szCs w:val="21"/>
        </w:rPr>
        <w:t>非单一产品采购项目中，多家投标人提供的核心产品品牌相同的，视为提供相同品牌产品。</w:t>
      </w:r>
    </w:p>
    <w:tbl>
      <w:tblPr>
        <w:tblStyle w:val="6"/>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569"/>
        <w:gridCol w:w="900"/>
        <w:gridCol w:w="810"/>
        <w:gridCol w:w="3544"/>
        <w:gridCol w:w="1253"/>
        <w:gridCol w:w="1130"/>
      </w:tblGrid>
      <w:tr w14:paraId="3446D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96" w:type="dxa"/>
            <w:gridSpan w:val="8"/>
            <w:tcBorders>
              <w:top w:val="single" w:color="auto" w:sz="4" w:space="0"/>
              <w:left w:val="single" w:color="auto" w:sz="4" w:space="0"/>
              <w:right w:val="single" w:color="auto" w:sz="4" w:space="0"/>
            </w:tcBorders>
            <w:noWrap w:val="0"/>
            <w:vAlign w:val="center"/>
          </w:tcPr>
          <w:p w14:paraId="7C284325">
            <w:pPr>
              <w:spacing w:line="320" w:lineRule="exact"/>
              <w:jc w:val="center"/>
              <w:rPr>
                <w:rFonts w:hint="eastAsia" w:ascii="宋体" w:hAnsi="宋体" w:eastAsia="宋体" w:cs="宋体"/>
                <w:b/>
                <w:color w:val="auto"/>
                <w:sz w:val="24"/>
                <w:highlight w:val="none"/>
              </w:rPr>
            </w:pPr>
            <w:bookmarkStart w:id="0" w:name="PO_TDCUS_ITEM_PB_REQ_FILE_1_1_0"/>
            <w:r>
              <w:rPr>
                <w:rFonts w:hint="eastAsia" w:ascii="宋体" w:hAnsi="宋体" w:eastAsia="宋体" w:cs="宋体"/>
                <w:b/>
                <w:color w:val="auto"/>
                <w:sz w:val="32"/>
                <w:szCs w:val="32"/>
                <w:highlight w:val="none"/>
              </w:rPr>
              <w:t>货物需求一览表</w:t>
            </w:r>
          </w:p>
        </w:tc>
      </w:tr>
      <w:tr w14:paraId="241C1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2E53801B">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0A17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4C5EB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463E8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67397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9F844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7CB09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54704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中小企业划分标准所属行业名称（行业名称及划分见本章附件2）</w:t>
            </w:r>
          </w:p>
        </w:tc>
      </w:tr>
      <w:tr w14:paraId="3B060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1624A851">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EF2C1D8">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5123E1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直流变频多联机组</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A529D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6628F7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921ED1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▲1、额定制冷量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▲2、额定制热量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▲3、额定制冷功率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▲4、额定制热功率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56</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▲5、全年性能系数(APF):</w:t>
            </w:r>
            <w:r>
              <w:rPr>
                <w:rFonts w:hint="eastAsia" w:ascii="宋体" w:hAnsi="宋体" w:cs="宋体"/>
                <w:i w:val="0"/>
                <w:iCs w:val="0"/>
                <w:color w:val="auto"/>
                <w:kern w:val="0"/>
                <w:sz w:val="21"/>
                <w:szCs w:val="21"/>
                <w:highlight w:val="none"/>
                <w:u w:val="none"/>
                <w:lang w:val="en-US" w:eastAsia="zh-CN" w:bidi="ar"/>
              </w:rPr>
              <w:t>5.05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▲6、噪音（高风）：61dB(A)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▲7、以上参数以空调内机张贴的铭牌参数值为准，在投标文件中提供投标产品的铭牌参数表复印件。</w:t>
            </w:r>
          </w:p>
          <w:p w14:paraId="0D35E9D3">
            <w:pPr>
              <w:pStyle w:val="2"/>
              <w:numPr>
                <w:ilvl w:val="0"/>
                <w:numId w:val="0"/>
              </w:numPr>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机组具备主动降噪功能，当此功能开启后，机组可通过学习用户使用习惯对室外机风机控制进行自主优化，在满足用户使用舒适性的前提下降低风机实时运行频率，以达到降噪的效果，需提供第三方权威机构出具的认证证书。</w:t>
            </w:r>
          </w:p>
          <w:p w14:paraId="3E3B35A2">
            <w:pPr>
              <w:pStyle w:val="2"/>
              <w:numPr>
                <w:ilvl w:val="0"/>
                <w:numId w:val="0"/>
              </w:numPr>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▲9、机组应采用芯片液冷恒温技术，保证机组正常运行时，芯片的温度恒定和可靠运行。需提供第三方权威机构出具的认证证书。</w:t>
            </w:r>
          </w:p>
          <w:p w14:paraId="57AD8E87">
            <w:pPr>
              <w:pStyle w:val="2"/>
              <w:numPr>
                <w:ilvl w:val="0"/>
                <w:numId w:val="0"/>
              </w:numPr>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▲10、机组具备冷媒压力探测技术，可通过压力传感器检测制冷剂压力并上报异常，需提供第三方权威机构出具的认证证书。</w:t>
            </w:r>
          </w:p>
        </w:tc>
        <w:tc>
          <w:tcPr>
            <w:tcW w:w="1253" w:type="dxa"/>
            <w:vMerge w:val="restart"/>
            <w:tcBorders>
              <w:left w:val="single" w:color="auto" w:sz="4" w:space="0"/>
              <w:right w:val="single" w:color="auto" w:sz="4" w:space="0"/>
            </w:tcBorders>
            <w:noWrap w:val="0"/>
            <w:vAlign w:val="center"/>
          </w:tcPr>
          <w:p w14:paraId="6CCFB560">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589465.00</w:t>
            </w:r>
          </w:p>
        </w:tc>
        <w:tc>
          <w:tcPr>
            <w:tcW w:w="1130" w:type="dxa"/>
            <w:vMerge w:val="restart"/>
            <w:tcBorders>
              <w:left w:val="single" w:color="auto" w:sz="4" w:space="0"/>
              <w:right w:val="single" w:color="auto" w:sz="4" w:space="0"/>
            </w:tcBorders>
            <w:noWrap w:val="0"/>
            <w:vAlign w:val="center"/>
          </w:tcPr>
          <w:p w14:paraId="5669101C">
            <w:pPr>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r>
      <w:tr w14:paraId="6254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219D904">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4521932">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31B4D69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直流变频多联机组</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22BAFE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BF091A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3CD115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▲1、额定制冷量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68kw；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▲2、额定制热量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▲3、额定制冷功率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▲4、额定制热功率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cs="宋体"/>
                <w:i w:val="0"/>
                <w:iCs w:val="0"/>
                <w:color w:val="auto"/>
                <w:kern w:val="0"/>
                <w:sz w:val="21"/>
                <w:szCs w:val="21"/>
                <w:highlight w:val="none"/>
                <w:u w:val="none"/>
                <w:lang w:val="en-US" w:eastAsia="zh-CN" w:bidi="ar"/>
              </w:rPr>
              <w:t>35</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▲5、全年性能系数(APF):4.</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▲6、噪音（高风）：64dB(A)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▲7、以上参数以空调内机张贴的铭牌参数值为准，在投标文件中提供投标产品的铭牌参数表复印件。</w:t>
            </w:r>
          </w:p>
          <w:p w14:paraId="537CC190">
            <w:pPr>
              <w:pStyle w:val="2"/>
              <w:numPr>
                <w:ilvl w:val="0"/>
                <w:numId w:val="0"/>
              </w:numPr>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机组具备主动降噪功能，当此功能开启后，机组可通过学习用户使用习惯对室外机风机控制进行自主优化，在满足用户使用舒适性的前提下降低风机实时运行频率，以达到降噪的效果，需提供第三方权威机构出具的认证证书。</w:t>
            </w:r>
          </w:p>
          <w:p w14:paraId="1CA29DA9">
            <w:pPr>
              <w:pStyle w:val="2"/>
              <w:numPr>
                <w:ilvl w:val="0"/>
                <w:numId w:val="0"/>
              </w:numPr>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▲9、机组应采用芯片液冷恒温技术，保证机组正常运行时，芯片的温度恒定和可靠运行。需提供第三方权威机构出具的认证证书。</w:t>
            </w:r>
          </w:p>
          <w:p w14:paraId="1CB305E6">
            <w:pPr>
              <w:pStyle w:val="2"/>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▲10、机组具备冷媒压力探测技术，可通过压力传感器检测制冷剂压力并上报异常，需提供第三方权威机构出具的认证证书。</w:t>
            </w:r>
          </w:p>
        </w:tc>
        <w:tc>
          <w:tcPr>
            <w:tcW w:w="1253" w:type="dxa"/>
            <w:vMerge w:val="continue"/>
            <w:tcBorders>
              <w:left w:val="single" w:color="auto" w:sz="4" w:space="0"/>
              <w:right w:val="single" w:color="auto" w:sz="4" w:space="0"/>
            </w:tcBorders>
            <w:noWrap w:val="0"/>
            <w:vAlign w:val="center"/>
          </w:tcPr>
          <w:p w14:paraId="75D68614">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44AC7317">
            <w:pPr>
              <w:spacing w:line="260" w:lineRule="exact"/>
              <w:rPr>
                <w:rFonts w:hint="eastAsia" w:ascii="宋体" w:hAnsi="宋体" w:eastAsia="宋体" w:cs="宋体"/>
                <w:color w:val="auto"/>
                <w:sz w:val="21"/>
                <w:szCs w:val="21"/>
                <w:highlight w:val="none"/>
              </w:rPr>
            </w:pPr>
          </w:p>
        </w:tc>
      </w:tr>
      <w:tr w14:paraId="3B6D1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A091E40">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482882B">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130A6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直流变频多联机组</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53BA16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508A09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4A4BE6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▲1、额定制冷量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▲2、额定制热量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112kw；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▲3、额定制冷功率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27.5</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▲4、额定制热功率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27.5</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▲5、全年性能系数(APF):</w:t>
            </w:r>
            <w:r>
              <w:rPr>
                <w:rFonts w:hint="eastAsia" w:ascii="宋体" w:hAnsi="宋体" w:cs="宋体"/>
                <w:i w:val="0"/>
                <w:iCs w:val="0"/>
                <w:color w:val="auto"/>
                <w:kern w:val="0"/>
                <w:sz w:val="21"/>
                <w:szCs w:val="21"/>
                <w:highlight w:val="none"/>
                <w:u w:val="none"/>
                <w:lang w:val="en-US" w:eastAsia="zh-CN" w:bidi="ar"/>
              </w:rPr>
              <w:t>4.50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▲6、噪音（高风）：67dB(A)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▲7、以上参数以空调内机张贴的铭牌参数值为准，在投标文件中提供投标产品的铭牌参数表复印件。</w:t>
            </w:r>
          </w:p>
          <w:p w14:paraId="5A08B007">
            <w:pPr>
              <w:pStyle w:val="2"/>
              <w:numPr>
                <w:ilvl w:val="0"/>
                <w:numId w:val="0"/>
              </w:numPr>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机组具备主动降噪功能，当此功能开启后，机组可通过学习用户使用习惯对室外机风机控制进行自主优化，在满足用户使用舒适性的前提下降低风机实时运行频率，以达到降噪的效果，需提供第三方权威机构出具的认证证书。</w:t>
            </w:r>
          </w:p>
          <w:p w14:paraId="5AC69111">
            <w:pPr>
              <w:pStyle w:val="2"/>
              <w:numPr>
                <w:ilvl w:val="0"/>
                <w:numId w:val="0"/>
              </w:numPr>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▲9、机组应采用芯片液冷恒温技术，保证机组正常运行时，芯片的温度恒定和可靠运行。需提供第三方权威机构出具的认证证书。</w:t>
            </w:r>
          </w:p>
          <w:p w14:paraId="0627CEB1">
            <w:pPr>
              <w:pStyle w:val="2"/>
              <w:ind w:left="0" w:leftChars="0" w:firstLine="0" w:firstLineChars="0"/>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▲10、机组具备冷媒压力探测技术，可通过压力传感器检测制冷剂压力并上报异常，需提供第三方权威机构出具的认证证书。</w:t>
            </w:r>
          </w:p>
        </w:tc>
        <w:tc>
          <w:tcPr>
            <w:tcW w:w="1253" w:type="dxa"/>
            <w:vMerge w:val="continue"/>
            <w:tcBorders>
              <w:left w:val="single" w:color="auto" w:sz="4" w:space="0"/>
              <w:right w:val="single" w:color="auto" w:sz="4" w:space="0"/>
            </w:tcBorders>
            <w:noWrap w:val="0"/>
            <w:vAlign w:val="center"/>
          </w:tcPr>
          <w:p w14:paraId="4C8F9643">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6F512C49">
            <w:pPr>
              <w:spacing w:line="260" w:lineRule="exact"/>
              <w:rPr>
                <w:rFonts w:hint="eastAsia" w:ascii="宋体" w:hAnsi="宋体" w:eastAsia="宋体" w:cs="宋体"/>
                <w:color w:val="auto"/>
                <w:sz w:val="21"/>
                <w:szCs w:val="21"/>
                <w:highlight w:val="none"/>
              </w:rPr>
            </w:pPr>
          </w:p>
        </w:tc>
      </w:tr>
      <w:tr w14:paraId="4B592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55FAF48">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C0DA143">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AA778D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环绕型出风天井式内机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BD2C35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81F810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78F6B76D">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▲1、额定制冷量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11.2kw；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▲2、额定制热量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▲3、额定制冷功率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▲4、额定制热功率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▲5、噪音（高风）：41dB(A)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▲6、风量（m3/h）:1550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▲7、以上参数以空调内机张贴的铭牌参数值为准，在投标文件中提供投标产品的铭牌参数表复印件。</w:t>
            </w:r>
          </w:p>
        </w:tc>
        <w:tc>
          <w:tcPr>
            <w:tcW w:w="1253" w:type="dxa"/>
            <w:vMerge w:val="continue"/>
            <w:tcBorders>
              <w:left w:val="single" w:color="auto" w:sz="4" w:space="0"/>
              <w:right w:val="single" w:color="auto" w:sz="4" w:space="0"/>
            </w:tcBorders>
            <w:noWrap w:val="0"/>
            <w:vAlign w:val="center"/>
          </w:tcPr>
          <w:p w14:paraId="68050008">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2D9C059F">
            <w:pPr>
              <w:spacing w:line="260" w:lineRule="exact"/>
              <w:rPr>
                <w:rFonts w:hint="eastAsia" w:ascii="宋体" w:hAnsi="宋体" w:eastAsia="宋体" w:cs="宋体"/>
                <w:color w:val="auto"/>
                <w:sz w:val="21"/>
                <w:szCs w:val="21"/>
                <w:highlight w:val="none"/>
              </w:rPr>
            </w:pPr>
          </w:p>
        </w:tc>
      </w:tr>
      <w:tr w14:paraId="7CD9B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14778C17">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9BDD703">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6D54316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环绕型出风天井式内机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8335B9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AA68B0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744BF29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▲1、额定制冷量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▲2、额定制热量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▲3、额定制冷功率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0.16kw；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▲4、额定制热功率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▲5、噪音（高风）：44dB(A)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▲6、风量（m3/h）:1800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▲7、以上参数以空调内机张贴的铭牌参数值为准，在投标文件中提供投标产品的铭牌参数表复印件。</w:t>
            </w:r>
          </w:p>
        </w:tc>
        <w:tc>
          <w:tcPr>
            <w:tcW w:w="1253" w:type="dxa"/>
            <w:vMerge w:val="continue"/>
            <w:tcBorders>
              <w:left w:val="single" w:color="auto" w:sz="4" w:space="0"/>
              <w:right w:val="single" w:color="auto" w:sz="4" w:space="0"/>
            </w:tcBorders>
            <w:noWrap w:val="0"/>
            <w:vAlign w:val="center"/>
          </w:tcPr>
          <w:p w14:paraId="150824FC">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5851DEB3">
            <w:pPr>
              <w:spacing w:line="260" w:lineRule="exact"/>
              <w:rPr>
                <w:rFonts w:hint="eastAsia" w:ascii="宋体" w:hAnsi="宋体" w:eastAsia="宋体" w:cs="宋体"/>
                <w:color w:val="auto"/>
                <w:sz w:val="21"/>
                <w:szCs w:val="21"/>
                <w:highlight w:val="none"/>
              </w:rPr>
            </w:pPr>
          </w:p>
        </w:tc>
      </w:tr>
      <w:tr w14:paraId="4253B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6F38908D">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E472322">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6C3D05C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环绕型出风天井式内机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3E56D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024B75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DD781F7">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▲1、额定制冷量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▲2、额定制热量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▲3、额定制冷功率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0.16kw；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▲4、额定制热功率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▲5、噪音（高风）：</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44dB(A)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▲6、风量（m3/h）:</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1800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▲7、以上参数以空调内机张贴的铭牌参数值为准，在投标文件中提供投标产品的铭牌参数表复印件。</w:t>
            </w:r>
          </w:p>
        </w:tc>
        <w:tc>
          <w:tcPr>
            <w:tcW w:w="1253" w:type="dxa"/>
            <w:vMerge w:val="continue"/>
            <w:tcBorders>
              <w:left w:val="single" w:color="auto" w:sz="4" w:space="0"/>
              <w:right w:val="single" w:color="auto" w:sz="4" w:space="0"/>
            </w:tcBorders>
            <w:noWrap w:val="0"/>
            <w:vAlign w:val="center"/>
          </w:tcPr>
          <w:p w14:paraId="618163E9">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01586636">
            <w:pPr>
              <w:spacing w:line="260" w:lineRule="exact"/>
              <w:rPr>
                <w:rFonts w:hint="eastAsia" w:ascii="宋体" w:hAnsi="宋体" w:eastAsia="宋体" w:cs="宋体"/>
                <w:color w:val="auto"/>
                <w:sz w:val="21"/>
                <w:szCs w:val="21"/>
                <w:highlight w:val="none"/>
              </w:rPr>
            </w:pPr>
          </w:p>
        </w:tc>
      </w:tr>
      <w:tr w14:paraId="3BC6D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1C13B6F8">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867D9FA">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3EF041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多联空调外机安装费+吊机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205E0A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C7AB2E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45EC970">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71565611">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6AE12C6B">
            <w:pPr>
              <w:spacing w:line="260" w:lineRule="exact"/>
              <w:rPr>
                <w:rFonts w:hint="eastAsia" w:ascii="宋体" w:hAnsi="宋体" w:eastAsia="宋体" w:cs="宋体"/>
                <w:color w:val="auto"/>
                <w:sz w:val="21"/>
                <w:szCs w:val="21"/>
                <w:highlight w:val="none"/>
              </w:rPr>
            </w:pPr>
          </w:p>
        </w:tc>
      </w:tr>
      <w:tr w14:paraId="22464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4D71659">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0B10896">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673DDBE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多联空调内机安装费</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8B3C9F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B642FC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7C25B129">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11025767">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346C4844">
            <w:pPr>
              <w:spacing w:line="260" w:lineRule="exact"/>
              <w:rPr>
                <w:rFonts w:hint="eastAsia" w:ascii="宋体" w:hAnsi="宋体" w:eastAsia="宋体" w:cs="宋体"/>
                <w:color w:val="auto"/>
                <w:sz w:val="21"/>
                <w:szCs w:val="21"/>
                <w:highlight w:val="none"/>
              </w:rPr>
            </w:pPr>
          </w:p>
        </w:tc>
      </w:tr>
      <w:tr w14:paraId="011BA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6854E78C">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D8C2C8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258626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格力精工安装包（含吊杆、支架、卡扣等）</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2F8C7A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2D7866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7E7C1551">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3E2233FB">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6DFBD3A7">
            <w:pPr>
              <w:spacing w:line="260" w:lineRule="exact"/>
              <w:rPr>
                <w:rFonts w:hint="eastAsia" w:ascii="宋体" w:hAnsi="宋体" w:eastAsia="宋体" w:cs="宋体"/>
                <w:color w:val="auto"/>
                <w:sz w:val="21"/>
                <w:szCs w:val="21"/>
                <w:highlight w:val="none"/>
              </w:rPr>
            </w:pPr>
          </w:p>
        </w:tc>
      </w:tr>
      <w:tr w14:paraId="01BA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0D17A2FF">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524D4B">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658854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空调系统调试费</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7F808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65DAC9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76AECD45">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50AE203B">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6757612D">
            <w:pPr>
              <w:spacing w:line="260" w:lineRule="exact"/>
              <w:rPr>
                <w:rFonts w:hint="eastAsia" w:ascii="宋体" w:hAnsi="宋体" w:eastAsia="宋体" w:cs="宋体"/>
                <w:color w:val="auto"/>
                <w:sz w:val="21"/>
                <w:szCs w:val="21"/>
                <w:highlight w:val="none"/>
              </w:rPr>
            </w:pPr>
          </w:p>
        </w:tc>
      </w:tr>
      <w:tr w14:paraId="69112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AE63E60">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8AE12BA">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1C8E70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186C35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6F8CCB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1621A5AB">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1、规格：≥Φ41.3mm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78F516DF">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61FDF92F">
            <w:pPr>
              <w:spacing w:line="260" w:lineRule="exact"/>
              <w:rPr>
                <w:rFonts w:hint="eastAsia" w:ascii="宋体" w:hAnsi="宋体" w:eastAsia="宋体" w:cs="宋体"/>
                <w:color w:val="auto"/>
                <w:sz w:val="21"/>
                <w:szCs w:val="21"/>
                <w:highlight w:val="none"/>
              </w:rPr>
            </w:pPr>
          </w:p>
        </w:tc>
      </w:tr>
      <w:tr w14:paraId="788DC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545" w:type="dxa"/>
            <w:vMerge w:val="continue"/>
            <w:tcBorders>
              <w:left w:val="single" w:color="auto" w:sz="4" w:space="0"/>
              <w:right w:val="single" w:color="auto" w:sz="4" w:space="0"/>
            </w:tcBorders>
            <w:noWrap w:val="0"/>
            <w:vAlign w:val="top"/>
          </w:tcPr>
          <w:p w14:paraId="697CBFED">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359902F">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989E4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2BF6A6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198705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3A1EF89">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1、规格：≥Φ38.1mm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40A93ACA">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713D841B">
            <w:pPr>
              <w:spacing w:line="260" w:lineRule="exact"/>
              <w:rPr>
                <w:rFonts w:hint="eastAsia" w:ascii="宋体" w:hAnsi="宋体" w:eastAsia="宋体" w:cs="宋体"/>
                <w:color w:val="auto"/>
                <w:sz w:val="21"/>
                <w:szCs w:val="21"/>
                <w:highlight w:val="none"/>
              </w:rPr>
            </w:pPr>
          </w:p>
        </w:tc>
      </w:tr>
      <w:tr w14:paraId="6103D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3FDF157">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830FEEC">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628F396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84D319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C7D782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910FBC4">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1、规格：≥Φ31.8mm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48060447">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0FA5B519">
            <w:pPr>
              <w:spacing w:line="260" w:lineRule="exact"/>
              <w:rPr>
                <w:rFonts w:hint="eastAsia" w:ascii="宋体" w:hAnsi="宋体" w:eastAsia="宋体" w:cs="宋体"/>
                <w:color w:val="auto"/>
                <w:sz w:val="21"/>
                <w:szCs w:val="21"/>
                <w:highlight w:val="none"/>
              </w:rPr>
            </w:pPr>
          </w:p>
        </w:tc>
      </w:tr>
      <w:tr w14:paraId="7EF20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22A0499">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8E138A5">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4B3A99C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DD8FC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2472CF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2FB665B">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1、规格：≥Φ28.6mm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10B481B7">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403C4D15">
            <w:pPr>
              <w:spacing w:line="260" w:lineRule="exact"/>
              <w:rPr>
                <w:rFonts w:hint="eastAsia" w:ascii="宋体" w:hAnsi="宋体" w:eastAsia="宋体" w:cs="宋体"/>
                <w:color w:val="auto"/>
                <w:sz w:val="21"/>
                <w:szCs w:val="21"/>
                <w:highlight w:val="none"/>
              </w:rPr>
            </w:pPr>
          </w:p>
        </w:tc>
      </w:tr>
      <w:tr w14:paraId="19102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EA86BB4">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11C8483">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6357BC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2CB66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DC885E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CD22DDB">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、规格：≥Φ25.4mm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0DAF2428">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72E49C0B">
            <w:pPr>
              <w:spacing w:line="260" w:lineRule="exact"/>
              <w:rPr>
                <w:rFonts w:hint="eastAsia" w:ascii="宋体" w:hAnsi="宋体" w:eastAsia="宋体" w:cs="宋体"/>
                <w:color w:val="auto"/>
                <w:sz w:val="21"/>
                <w:szCs w:val="21"/>
                <w:highlight w:val="none"/>
              </w:rPr>
            </w:pPr>
          </w:p>
        </w:tc>
      </w:tr>
      <w:tr w14:paraId="09EFA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5F3ECE38">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040C417">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03857A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22C95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376CB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1D56326">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1、规格：≥Φ22.2mm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29C704AB">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162E651F">
            <w:pPr>
              <w:spacing w:line="260" w:lineRule="exact"/>
              <w:rPr>
                <w:rFonts w:hint="eastAsia" w:ascii="宋体" w:hAnsi="宋体" w:eastAsia="宋体" w:cs="宋体"/>
                <w:color w:val="auto"/>
                <w:sz w:val="21"/>
                <w:szCs w:val="21"/>
                <w:highlight w:val="none"/>
              </w:rPr>
            </w:pPr>
          </w:p>
        </w:tc>
      </w:tr>
      <w:tr w14:paraId="4CF4F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18751A58">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F522D48">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FD50C2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20348D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72101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99C4166">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1、规格：≥Φ19.05mm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18964A63">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2606EA44">
            <w:pPr>
              <w:spacing w:line="260" w:lineRule="exact"/>
              <w:rPr>
                <w:rFonts w:hint="eastAsia" w:ascii="宋体" w:hAnsi="宋体" w:eastAsia="宋体" w:cs="宋体"/>
                <w:color w:val="auto"/>
                <w:sz w:val="21"/>
                <w:szCs w:val="21"/>
                <w:highlight w:val="none"/>
              </w:rPr>
            </w:pPr>
          </w:p>
        </w:tc>
      </w:tr>
      <w:tr w14:paraId="18FC5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1623A7A">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341EA6F">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F0B4B4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C31103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B71BC9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1A47E36A">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1、规格：≥Φ15.9mm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1475869F">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4216751A">
            <w:pPr>
              <w:spacing w:line="260" w:lineRule="exact"/>
              <w:rPr>
                <w:rFonts w:hint="eastAsia" w:ascii="宋体" w:hAnsi="宋体" w:eastAsia="宋体" w:cs="宋体"/>
                <w:color w:val="auto"/>
                <w:sz w:val="21"/>
                <w:szCs w:val="21"/>
                <w:highlight w:val="none"/>
              </w:rPr>
            </w:pPr>
          </w:p>
        </w:tc>
      </w:tr>
      <w:tr w14:paraId="5444B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8E3DF51">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4E5230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327DEBD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1C1FD9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51EE79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DD8EE5E">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1、规格：≥Φ12.7mm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17C25D74">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1445CFF3">
            <w:pPr>
              <w:spacing w:line="260" w:lineRule="exact"/>
              <w:rPr>
                <w:rFonts w:hint="eastAsia" w:ascii="宋体" w:hAnsi="宋体" w:eastAsia="宋体" w:cs="宋体"/>
                <w:color w:val="auto"/>
                <w:sz w:val="21"/>
                <w:szCs w:val="21"/>
                <w:highlight w:val="none"/>
              </w:rPr>
            </w:pPr>
          </w:p>
        </w:tc>
      </w:tr>
      <w:tr w14:paraId="774CE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A7ABD87">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CAA2818">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7306C2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多联机连接铜管安装（含保温）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704D32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92C4E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1CAA2D4B">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1、规格：≥Φ12.7mm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7711CE8F">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30444240">
            <w:pPr>
              <w:spacing w:line="260" w:lineRule="exact"/>
              <w:rPr>
                <w:rFonts w:hint="eastAsia" w:ascii="宋体" w:hAnsi="宋体" w:eastAsia="宋体" w:cs="宋体"/>
                <w:color w:val="auto"/>
                <w:sz w:val="21"/>
                <w:szCs w:val="21"/>
                <w:highlight w:val="none"/>
              </w:rPr>
            </w:pPr>
          </w:p>
        </w:tc>
      </w:tr>
      <w:tr w14:paraId="64168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C0AA10D">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367B788">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3F2D1A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挂机连接铜管安装（含保温）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1987E9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C17CD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1E72C07A">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1、规格：≥Φ12.7mm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4A5DBA7C">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55E9FA0D">
            <w:pPr>
              <w:spacing w:line="260" w:lineRule="exact"/>
              <w:rPr>
                <w:rFonts w:hint="eastAsia" w:ascii="宋体" w:hAnsi="宋体" w:eastAsia="宋体" w:cs="宋体"/>
                <w:color w:val="auto"/>
                <w:sz w:val="21"/>
                <w:szCs w:val="21"/>
                <w:highlight w:val="none"/>
              </w:rPr>
            </w:pPr>
          </w:p>
        </w:tc>
      </w:tr>
      <w:tr w14:paraId="25844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7BF533E">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8F2B28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CD3C0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挂机连接铜管安装（含保温）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A66F4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DA0552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342</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4602C78">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1、规格：≥Φ6.35mm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2、标准配置：紫铜铜管、厚保温棉</w:t>
            </w:r>
          </w:p>
        </w:tc>
        <w:tc>
          <w:tcPr>
            <w:tcW w:w="1253" w:type="dxa"/>
            <w:vMerge w:val="continue"/>
            <w:tcBorders>
              <w:left w:val="single" w:color="auto" w:sz="4" w:space="0"/>
              <w:right w:val="single" w:color="auto" w:sz="4" w:space="0"/>
            </w:tcBorders>
            <w:noWrap w:val="0"/>
            <w:vAlign w:val="center"/>
          </w:tcPr>
          <w:p w14:paraId="1A280C9D">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0FE5A30D">
            <w:pPr>
              <w:spacing w:line="260" w:lineRule="exact"/>
              <w:rPr>
                <w:rFonts w:hint="eastAsia" w:ascii="宋体" w:hAnsi="宋体" w:eastAsia="宋体" w:cs="宋体"/>
                <w:color w:val="auto"/>
                <w:sz w:val="21"/>
                <w:szCs w:val="21"/>
                <w:highlight w:val="none"/>
              </w:rPr>
            </w:pPr>
          </w:p>
        </w:tc>
      </w:tr>
      <w:tr w14:paraId="2CC3A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34AE9A9">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85F0C4A">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68D934C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分歧管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C91962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D6562C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10F4D48">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2911806A">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568D356E">
            <w:pPr>
              <w:spacing w:line="260" w:lineRule="exact"/>
              <w:rPr>
                <w:rFonts w:hint="eastAsia" w:ascii="宋体" w:hAnsi="宋体" w:eastAsia="宋体" w:cs="宋体"/>
                <w:color w:val="auto"/>
                <w:sz w:val="21"/>
                <w:szCs w:val="21"/>
                <w:highlight w:val="none"/>
              </w:rPr>
            </w:pPr>
          </w:p>
        </w:tc>
      </w:tr>
      <w:tr w14:paraId="44A41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3D7B576">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EC84BE9">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3B4B73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管道支吊架</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9F47BF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5953DC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28E5374">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5C8D4F64">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051D941B">
            <w:pPr>
              <w:spacing w:line="260" w:lineRule="exact"/>
              <w:rPr>
                <w:rFonts w:hint="eastAsia" w:ascii="宋体" w:hAnsi="宋体" w:eastAsia="宋体" w:cs="宋体"/>
                <w:color w:val="auto"/>
                <w:sz w:val="21"/>
                <w:szCs w:val="21"/>
                <w:highlight w:val="none"/>
              </w:rPr>
            </w:pPr>
          </w:p>
        </w:tc>
      </w:tr>
      <w:tr w14:paraId="24CE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24868F56">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41C87A1">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6CFB85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铜管吹洗试压</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65877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0F6D51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18684D0">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011A55E9">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466C5B3C">
            <w:pPr>
              <w:spacing w:line="260" w:lineRule="exact"/>
              <w:rPr>
                <w:rFonts w:hint="eastAsia" w:ascii="宋体" w:hAnsi="宋体" w:eastAsia="宋体" w:cs="宋体"/>
                <w:color w:val="auto"/>
                <w:sz w:val="21"/>
                <w:szCs w:val="21"/>
                <w:highlight w:val="none"/>
              </w:rPr>
            </w:pPr>
          </w:p>
        </w:tc>
      </w:tr>
      <w:tr w14:paraId="66C86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169E8311">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BA71153">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81E49F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补充冷媒</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E339EE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4B10A5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1481784">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满足项目安装及使用需求</w:t>
            </w:r>
          </w:p>
        </w:tc>
        <w:tc>
          <w:tcPr>
            <w:tcW w:w="1253" w:type="dxa"/>
            <w:vMerge w:val="continue"/>
            <w:tcBorders>
              <w:left w:val="single" w:color="auto" w:sz="4" w:space="0"/>
              <w:right w:val="single" w:color="auto" w:sz="4" w:space="0"/>
            </w:tcBorders>
            <w:noWrap w:val="0"/>
            <w:vAlign w:val="center"/>
          </w:tcPr>
          <w:p w14:paraId="46119E63">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543A3ADC">
            <w:pPr>
              <w:spacing w:line="260" w:lineRule="exact"/>
              <w:rPr>
                <w:rFonts w:hint="eastAsia" w:ascii="宋体" w:hAnsi="宋体" w:eastAsia="宋体" w:cs="宋体"/>
                <w:color w:val="auto"/>
                <w:sz w:val="21"/>
                <w:szCs w:val="21"/>
                <w:highlight w:val="none"/>
              </w:rPr>
            </w:pPr>
          </w:p>
        </w:tc>
      </w:tr>
      <w:tr w14:paraId="696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21FE485">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FC1D637">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7062B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室内外机信号连接线</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9BAB68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F0F32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4CA3318">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规格：2*0.75㎡</w:t>
            </w:r>
          </w:p>
        </w:tc>
        <w:tc>
          <w:tcPr>
            <w:tcW w:w="1253" w:type="dxa"/>
            <w:vMerge w:val="continue"/>
            <w:tcBorders>
              <w:left w:val="single" w:color="auto" w:sz="4" w:space="0"/>
              <w:right w:val="single" w:color="auto" w:sz="4" w:space="0"/>
            </w:tcBorders>
            <w:noWrap w:val="0"/>
            <w:vAlign w:val="center"/>
          </w:tcPr>
          <w:p w14:paraId="729298B5">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66112E90">
            <w:pPr>
              <w:spacing w:line="260" w:lineRule="exact"/>
              <w:rPr>
                <w:rFonts w:hint="eastAsia" w:ascii="宋体" w:hAnsi="宋体" w:eastAsia="宋体" w:cs="宋体"/>
                <w:color w:val="auto"/>
                <w:sz w:val="21"/>
                <w:szCs w:val="21"/>
                <w:highlight w:val="none"/>
              </w:rPr>
            </w:pPr>
          </w:p>
        </w:tc>
      </w:tr>
      <w:tr w14:paraId="378A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5EB93B0B">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941764A">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044DBFE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取孔、割槽人工</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10BA8B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12E4B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87E07B2">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1.规格：Ф80mm-Ф100mm；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2.标准配置：防污、清理垃圾；</w:t>
            </w:r>
          </w:p>
        </w:tc>
        <w:tc>
          <w:tcPr>
            <w:tcW w:w="1253" w:type="dxa"/>
            <w:vMerge w:val="continue"/>
            <w:tcBorders>
              <w:left w:val="single" w:color="auto" w:sz="4" w:space="0"/>
              <w:right w:val="single" w:color="auto" w:sz="4" w:space="0"/>
            </w:tcBorders>
            <w:noWrap w:val="0"/>
            <w:vAlign w:val="center"/>
          </w:tcPr>
          <w:p w14:paraId="1BC18B72">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7E229090">
            <w:pPr>
              <w:spacing w:line="260" w:lineRule="exact"/>
              <w:rPr>
                <w:rFonts w:hint="eastAsia" w:ascii="宋体" w:hAnsi="宋体" w:eastAsia="宋体" w:cs="宋体"/>
                <w:color w:val="auto"/>
                <w:sz w:val="21"/>
                <w:szCs w:val="21"/>
                <w:highlight w:val="none"/>
              </w:rPr>
            </w:pPr>
          </w:p>
        </w:tc>
      </w:tr>
      <w:tr w14:paraId="37653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964120A">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CD6086E">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45997D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U-PVC排水管及保温</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0DC4F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A411D5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CC679FC">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规格：φ≥32；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3.标准配置：PVC水管、卡扣、弯头、直接等</w:t>
            </w:r>
          </w:p>
        </w:tc>
        <w:tc>
          <w:tcPr>
            <w:tcW w:w="1253" w:type="dxa"/>
            <w:vMerge w:val="continue"/>
            <w:tcBorders>
              <w:left w:val="single" w:color="auto" w:sz="4" w:space="0"/>
              <w:right w:val="single" w:color="auto" w:sz="4" w:space="0"/>
            </w:tcBorders>
            <w:noWrap w:val="0"/>
            <w:vAlign w:val="center"/>
          </w:tcPr>
          <w:p w14:paraId="4B11EDFD">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right w:val="single" w:color="auto" w:sz="4" w:space="0"/>
            </w:tcBorders>
            <w:noWrap w:val="0"/>
            <w:vAlign w:val="top"/>
          </w:tcPr>
          <w:p w14:paraId="11A0CC7A">
            <w:pPr>
              <w:spacing w:line="260" w:lineRule="exact"/>
              <w:rPr>
                <w:rFonts w:hint="eastAsia" w:ascii="宋体" w:hAnsi="宋体" w:eastAsia="宋体" w:cs="宋体"/>
                <w:color w:val="auto"/>
                <w:sz w:val="21"/>
                <w:szCs w:val="21"/>
                <w:highlight w:val="none"/>
              </w:rPr>
            </w:pPr>
          </w:p>
        </w:tc>
      </w:tr>
      <w:tr w14:paraId="558DB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86A9387">
            <w:pPr>
              <w:spacing w:line="240" w:lineRule="exact"/>
              <w:jc w:val="center"/>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CEF8E5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739136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主机基础</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3B192E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40B330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F6B79BB">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含减震，桥架。</w:t>
            </w:r>
          </w:p>
        </w:tc>
        <w:tc>
          <w:tcPr>
            <w:tcW w:w="1253" w:type="dxa"/>
            <w:vMerge w:val="continue"/>
            <w:tcBorders>
              <w:left w:val="single" w:color="auto" w:sz="4" w:space="0"/>
              <w:bottom w:val="single" w:color="auto" w:sz="4" w:space="0"/>
              <w:right w:val="single" w:color="auto" w:sz="4" w:space="0"/>
            </w:tcBorders>
            <w:noWrap w:val="0"/>
            <w:vAlign w:val="center"/>
          </w:tcPr>
          <w:p w14:paraId="5BE8BC70">
            <w:pPr>
              <w:spacing w:line="260" w:lineRule="exact"/>
              <w:rPr>
                <w:rFonts w:hint="eastAsia" w:ascii="宋体" w:hAnsi="宋体" w:eastAsia="宋体" w:cs="宋体"/>
                <w:color w:val="auto"/>
                <w:sz w:val="21"/>
                <w:szCs w:val="21"/>
                <w:highlight w:val="none"/>
              </w:rPr>
            </w:pPr>
          </w:p>
        </w:tc>
        <w:tc>
          <w:tcPr>
            <w:tcW w:w="1130" w:type="dxa"/>
            <w:vMerge w:val="continue"/>
            <w:tcBorders>
              <w:left w:val="single" w:color="auto" w:sz="4" w:space="0"/>
              <w:bottom w:val="single" w:color="auto" w:sz="4" w:space="0"/>
              <w:right w:val="single" w:color="auto" w:sz="4" w:space="0"/>
            </w:tcBorders>
            <w:noWrap w:val="0"/>
            <w:vAlign w:val="top"/>
          </w:tcPr>
          <w:p w14:paraId="6A4C5D39">
            <w:pPr>
              <w:spacing w:line="260" w:lineRule="exact"/>
              <w:rPr>
                <w:rFonts w:hint="eastAsia" w:ascii="宋体" w:hAnsi="宋体" w:eastAsia="宋体" w:cs="宋体"/>
                <w:color w:val="auto"/>
                <w:sz w:val="21"/>
                <w:szCs w:val="21"/>
                <w:highlight w:val="none"/>
              </w:rPr>
            </w:pPr>
          </w:p>
        </w:tc>
      </w:tr>
      <w:tr w14:paraId="4A721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71A8631">
            <w:pPr>
              <w:jc w:val="center"/>
              <w:rPr>
                <w:rFonts w:hint="eastAsia" w:ascii="宋体" w:hAnsi="宋体" w:eastAsia="宋体" w:cs="宋体"/>
                <w:color w:val="auto"/>
                <w:highlight w:val="none"/>
              </w:rPr>
            </w:pPr>
          </w:p>
          <w:p w14:paraId="2ECD2E93">
            <w:pPr>
              <w:jc w:val="center"/>
              <w:rPr>
                <w:rFonts w:hint="eastAsia" w:ascii="宋体" w:hAnsi="宋体" w:eastAsia="宋体" w:cs="宋体"/>
                <w:color w:val="auto"/>
                <w:highlight w:val="none"/>
              </w:rPr>
            </w:pPr>
          </w:p>
          <w:p w14:paraId="47D714F7">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751" w:type="dxa"/>
            <w:gridSpan w:val="7"/>
            <w:tcBorders>
              <w:top w:val="single" w:color="auto" w:sz="4" w:space="0"/>
              <w:left w:val="single" w:color="auto" w:sz="4" w:space="0"/>
              <w:bottom w:val="single" w:color="auto" w:sz="4" w:space="0"/>
              <w:right w:val="single" w:color="auto" w:sz="4" w:space="0"/>
            </w:tcBorders>
            <w:noWrap w:val="0"/>
            <w:vAlign w:val="top"/>
          </w:tcPr>
          <w:p w14:paraId="776DCFC6">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rPr>
              <w:t>日内</w:t>
            </w:r>
          </w:p>
          <w:p w14:paraId="61CEF1F1">
            <w:pPr>
              <w:widowControl/>
              <w:shd w:val="clear" w:color="auto" w:fill="FFFFFF"/>
              <w:tabs>
                <w:tab w:val="left" w:pos="4769"/>
              </w:tabs>
              <w:spacing w:line="33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bCs/>
                <w:color w:val="auto"/>
                <w:szCs w:val="21"/>
                <w:highlight w:val="none"/>
              </w:rPr>
              <w:t>提交货物时间：合同签订之日起15工作日内安装调试完毕。</w:t>
            </w:r>
            <w:r>
              <w:rPr>
                <w:rFonts w:hint="eastAsia" w:ascii="宋体" w:hAnsi="宋体" w:eastAsia="宋体" w:cs="宋体"/>
                <w:color w:val="auto"/>
                <w:szCs w:val="21"/>
                <w:highlight w:val="none"/>
              </w:rPr>
              <w:tab/>
            </w:r>
          </w:p>
          <w:p w14:paraId="6719CA6B">
            <w:pPr>
              <w:widowControl/>
              <w:shd w:val="clear" w:color="auto" w:fill="FFFFFF"/>
              <w:spacing w:line="330" w:lineRule="atLeas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三、提交货物地点：采购人南宁市五象新区第一实验小学指定地点。</w:t>
            </w:r>
          </w:p>
          <w:p w14:paraId="5D18E17A">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验收标准、规范：</w:t>
            </w:r>
          </w:p>
          <w:p w14:paraId="3ABEC7A9">
            <w:pPr>
              <w:widowControl/>
              <w:shd w:val="clear" w:color="auto" w:fill="FFFFFF"/>
              <w:spacing w:line="330" w:lineRule="atLeast"/>
              <w:rPr>
                <w:rFonts w:hint="eastAsia" w:ascii="宋体" w:hAnsi="宋体" w:eastAsia="宋体" w:cs="宋体"/>
                <w:color w:val="auto"/>
                <w:spacing w:val="-1"/>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验收过程中所产生的一切费用均由成交供应商承担，报价时应</w:t>
            </w:r>
            <w:r>
              <w:rPr>
                <w:rFonts w:hint="eastAsia" w:ascii="宋体" w:hAnsi="宋体" w:eastAsia="宋体" w:cs="宋体"/>
                <w:color w:val="auto"/>
                <w:spacing w:val="-1"/>
                <w:highlight w:val="none"/>
              </w:rPr>
              <w:t>考虑相关费用。</w:t>
            </w:r>
          </w:p>
          <w:p w14:paraId="1F9F6902">
            <w:pPr>
              <w:widowControl/>
              <w:shd w:val="clear" w:color="auto" w:fill="FFFFFF"/>
              <w:spacing w:line="330" w:lineRule="atLeast"/>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2</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由采购单位对照采购文件的功能目标及技术指标全面核对检验，如不符合采购文件的技术需求 或提供虚假承诺的，成交供应商承担所有责任和费用，采购人保留进一步追究责任的权利。</w:t>
            </w:r>
          </w:p>
          <w:p w14:paraId="7E3BB9F6">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五、售后服务要求：</w:t>
            </w:r>
          </w:p>
          <w:p w14:paraId="7864F889">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质量保证期不不少于1年(自提交成果并验收合格之日起计),“采购需求”中有规定的按相 关规定执行。</w:t>
            </w:r>
          </w:p>
          <w:p w14:paraId="7528212A">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处理问题及响应时间：接到故障通知后，30分钟内作出反应，5小时内到达用户现场，12个小时内按国家及行业标准排除故障。</w:t>
            </w:r>
          </w:p>
          <w:p w14:paraId="6FBBA4EB">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品备件要求：质保期内设备发生故障或损坏时，供货方负责免费保养、维修、更换零部件；如设备发生大故障(指主要部件出现质量问题)时，供货方负责免费更换相同品牌、型号的新设备。设备维修或更换后其保修期相应顺延。质保期满后如需更换零部件中标人须保证提供优惠价格的配件和服务。</w:t>
            </w:r>
          </w:p>
          <w:p w14:paraId="3D132B0C">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免费送货上门、安装、调试，免费培训使用人员和维护人员；</w:t>
            </w:r>
          </w:p>
          <w:p w14:paraId="2AA024C2">
            <w:pPr>
              <w:widowControl/>
              <w:shd w:val="clear" w:color="auto" w:fill="FFFFFF"/>
              <w:spacing w:line="33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如无特殊要求，按厂家规定保修，同时提供产品“三包”服务；定期安排相关人员回访进行质量跟踪；质保期后提供终身维修服务及配件供应；其它售后服务按厂家承诺执行。</w:t>
            </w:r>
          </w:p>
          <w:p w14:paraId="03BBC7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所有货物必须是全新产品。</w:t>
            </w:r>
          </w:p>
          <w:p w14:paraId="3138E7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六、其他要求：</w:t>
            </w:r>
          </w:p>
          <w:p w14:paraId="28E27A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报价必须含以下部分，包括：</w:t>
            </w:r>
          </w:p>
          <w:p w14:paraId="700621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(1)货物的价格；</w:t>
            </w:r>
          </w:p>
          <w:p w14:paraId="13C4C0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(2)涉及的标准附件、备品备件、专用工具的价格；</w:t>
            </w:r>
          </w:p>
          <w:p w14:paraId="324311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(3)必要的保险费用和各项税金；</w:t>
            </w:r>
          </w:p>
          <w:p w14:paraId="24CDE5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(4)其他(如运输、装卸、安装、调试、培训、技术支持、售后服务、更新升级等费用)。</w:t>
            </w:r>
          </w:p>
          <w:p w14:paraId="1E18E0A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(5)第三方专业机构验收费用。</w:t>
            </w:r>
          </w:p>
          <w:p w14:paraId="265383E5">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2、付款方式：</w:t>
            </w:r>
          </w:p>
          <w:p w14:paraId="2871265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□本项目无预付款，供应商所提交的货物经采购人书面验收合格后，一次性（或按项目进度，项目进度内容及预付比例要写明）支付合同款。</w:t>
            </w:r>
          </w:p>
          <w:p w14:paraId="0359E847">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□本项目采取预付款形式，预付形式为</w:t>
            </w:r>
            <w:r>
              <w:rPr>
                <w:rFonts w:hint="eastAsia" w:ascii="宋体" w:hAnsi="宋体" w:eastAsia="宋体" w:cs="宋体"/>
                <w:color w:val="auto"/>
                <w:szCs w:val="21"/>
                <w:highlight w:val="none"/>
                <w:u w:val="single"/>
              </w:rPr>
              <w:t xml:space="preserve">：     </w:t>
            </w:r>
          </w:p>
          <w:p w14:paraId="5E2EEF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防止虚假应标，采购人有权要求成交供应商在供货时提供相关检测报告或证明材料进行原件核查，如原件与响应文件不符或提供虚假材料，取消其中标资格，将依法上报监管部门并赔偿采购方因本次采购活动造成的一切损失。</w:t>
            </w:r>
          </w:p>
          <w:p w14:paraId="397841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投标供应商必须完全响应或优于参数附件，供货时必须提供对应生产厂家或广西总代理对本项目的授权、供货证明和售后服务承诺书，必须提交产品检测报告，节能认证等产品材料，避免假冒伪劣产品；对不能满足参数要求虚假响应，或者无法正常交货影响采购人办公使用的，采购人可作为废标处理，并按有关规定处理。</w:t>
            </w:r>
          </w:p>
        </w:tc>
      </w:tr>
      <w:tr w14:paraId="352C4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4F73B7C">
            <w:pPr>
              <w:jc w:val="center"/>
              <w:rPr>
                <w:rFonts w:hint="eastAsia" w:ascii="宋体" w:hAnsi="宋体" w:eastAsia="宋体" w:cs="宋体"/>
                <w:color w:val="auto"/>
                <w:highlight w:val="none"/>
              </w:rPr>
            </w:pPr>
            <w:r>
              <w:rPr>
                <w:rFonts w:hint="eastAsia" w:ascii="宋体" w:hAnsi="宋体" w:eastAsia="宋体" w:cs="宋体"/>
                <w:color w:val="auto"/>
                <w:highlight w:val="none"/>
              </w:rPr>
              <w:t>其他说明</w:t>
            </w:r>
          </w:p>
        </w:tc>
        <w:tc>
          <w:tcPr>
            <w:tcW w:w="9751" w:type="dxa"/>
            <w:gridSpan w:val="7"/>
            <w:tcBorders>
              <w:top w:val="single" w:color="auto" w:sz="4" w:space="0"/>
              <w:left w:val="single" w:color="auto" w:sz="4" w:space="0"/>
              <w:bottom w:val="single" w:color="auto" w:sz="4" w:space="0"/>
              <w:right w:val="single" w:color="auto" w:sz="4" w:space="0"/>
            </w:tcBorders>
            <w:noWrap w:val="0"/>
            <w:vAlign w:val="top"/>
          </w:tcPr>
          <w:p w14:paraId="428F7DBD">
            <w:pPr>
              <w:widowControl/>
              <w:shd w:val="clear" w:color="auto" w:fill="FFFFFF"/>
              <w:rPr>
                <w:rFonts w:hint="eastAsia" w:ascii="宋体" w:hAnsi="宋体" w:eastAsia="宋体" w:cs="宋体"/>
                <w:color w:val="auto"/>
                <w:highlight w:val="none"/>
              </w:rPr>
            </w:pPr>
            <w:r>
              <w:rPr>
                <w:rFonts w:hint="eastAsia" w:ascii="宋体" w:hAnsi="宋体" w:eastAsia="宋体" w:cs="宋体"/>
                <w:color w:val="auto"/>
                <w:highlight w:val="none"/>
              </w:rPr>
              <w:t>一、进口产品说明（根据项目实际情况选择）</w:t>
            </w:r>
          </w:p>
          <w:p w14:paraId="470943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□本表的第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货物不接受进口产品参与竞标，</w:t>
            </w:r>
            <w:r>
              <w:rPr>
                <w:rFonts w:hint="eastAsia" w:ascii="宋体" w:hAnsi="宋体" w:eastAsia="宋体" w:cs="宋体"/>
                <w:b/>
                <w:color w:val="auto"/>
                <w:szCs w:val="21"/>
                <w:highlight w:val="none"/>
              </w:rPr>
              <w:t>否则其响应文件作无效处理。</w:t>
            </w:r>
          </w:p>
          <w:p w14:paraId="28A5345F">
            <w:pPr>
              <w:tabs>
                <w:tab w:val="left" w:pos="180"/>
                <w:tab w:val="left" w:pos="1620"/>
              </w:tabs>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本分标货物不接受进口产品（即通过中国海关报关验放进入中国境内且产自关境外的产品）参与响应，</w:t>
            </w:r>
            <w:r>
              <w:rPr>
                <w:rFonts w:hint="eastAsia" w:ascii="宋体" w:hAnsi="宋体" w:eastAsia="宋体" w:cs="宋体"/>
                <w:b/>
                <w:color w:val="auto"/>
                <w:szCs w:val="21"/>
                <w:highlight w:val="none"/>
              </w:rPr>
              <w:t>如有进口产品参与竞标的，其响应文件作无效处理</w:t>
            </w:r>
            <w:r>
              <w:rPr>
                <w:rFonts w:hint="eastAsia" w:ascii="宋体" w:hAnsi="宋体" w:eastAsia="宋体" w:cs="宋体"/>
                <w:color w:val="auto"/>
                <w:szCs w:val="21"/>
                <w:highlight w:val="none"/>
              </w:rPr>
              <w:t>。</w:t>
            </w:r>
          </w:p>
        </w:tc>
      </w:tr>
    </w:tbl>
    <w:p w14:paraId="6C68F7FB">
      <w:pPr>
        <w:pStyle w:val="5"/>
        <w:ind w:right="360" w:firstLine="525"/>
        <w:jc w:val="right"/>
        <w:rPr>
          <w:rFonts w:hint="eastAsia" w:ascii="宋体" w:hAnsi="宋体" w:eastAsia="宋体" w:cs="宋体"/>
        </w:rPr>
      </w:pPr>
      <w:r>
        <w:rPr>
          <w:rFonts w:hint="eastAsia" w:ascii="宋体" w:hAnsi="宋体" w:eastAsia="宋体" w:cs="宋体"/>
        </w:rPr>
        <w:t xml:space="preserve"> </w:t>
      </w:r>
    </w:p>
    <w:bookmarkEnd w:id="0"/>
    <w:p w14:paraId="4A83900B">
      <w:pPr>
        <w:bidi w:val="0"/>
        <w:rPr>
          <w:rFonts w:hint="eastAsia" w:ascii="宋体" w:hAnsi="宋体" w:eastAsia="宋体" w:cs="宋体"/>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B87D0"/>
    <w:multiLevelType w:val="singleLevel"/>
    <w:tmpl w:val="2D0B87D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237DA"/>
    <w:rsid w:val="04FF0941"/>
    <w:rsid w:val="1BF73F7B"/>
    <w:rsid w:val="22BD1FD6"/>
    <w:rsid w:val="28886E0E"/>
    <w:rsid w:val="30FC114A"/>
    <w:rsid w:val="31A7644C"/>
    <w:rsid w:val="3EB237DA"/>
    <w:rsid w:val="573966DF"/>
    <w:rsid w:val="64EE7D2E"/>
    <w:rsid w:val="6BF5199C"/>
    <w:rsid w:val="705F3769"/>
    <w:rsid w:val="790F70C3"/>
    <w:rsid w:val="7D580A83"/>
    <w:rsid w:val="7EDD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5">
    <w:name w:val="Plain Text"/>
    <w:basedOn w:val="1"/>
    <w:next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4140</Words>
  <Characters>4515</Characters>
  <Lines>0</Lines>
  <Paragraphs>0</Paragraphs>
  <TotalTime>3</TotalTime>
  <ScaleCrop>false</ScaleCrop>
  <LinksUpToDate>false</LinksUpToDate>
  <CharactersWithSpaces>4541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2025-07-15T07:36:00Z</dcterms:created>
  <dc:creator>火火火</dc:creator>
  <cp:lastModifiedBy>1号</cp:lastModifiedBy>
  <dcterms:modified xsi:type="dcterms:W3CDTF">2025-07-17T02:52:20Z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02EC590DC5D947CBA47A1D1628E1F858_13</vt:lpwstr>
  </property>
  <property fmtid="{D5CDD505-2E9C-101B-9397-08002B2CF9AE}" pid="4" name="KSOTemplateDocerSaveRecord">
    <vt:lpwstr>eyJoZGlkIjoiYjAyZWNhZjJiOGI3MTgxMGFjYjcxMjhlYzllYWI5ZTgiLCJ1c2VySWQiOiIzMjc0NzEwNzkifQ==</vt:lpwstr>
  </property>
</Properties>
</file>