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C7E76">
      <w:pPr>
        <w:pStyle w:val="2"/>
        <w:jc w:val="center"/>
        <w:rPr>
          <w:rFonts w:hint="eastAsia" w:ascii="Cambria" w:hAnsi="Cambria"/>
          <w:bCs w:val="0"/>
          <w:sz w:val="60"/>
          <w:szCs w:val="60"/>
        </w:rPr>
      </w:pPr>
      <w:r>
        <w:rPr>
          <w:rFonts w:hint="eastAsia"/>
          <w:color w:val="auto"/>
          <w:sz w:val="52"/>
          <w:szCs w:val="52"/>
        </w:rPr>
        <w:t>询价采购文件</w:t>
      </w:r>
    </w:p>
    <w:p w14:paraId="1BB4BACF">
      <w:pPr>
        <w:pStyle w:val="2"/>
        <w:jc w:val="center"/>
        <w:rPr>
          <w:rFonts w:hint="eastAsia"/>
        </w:rPr>
      </w:pPr>
      <w:r>
        <w:rPr>
          <w:rFonts w:hint="eastAsia" w:ascii="Cambria" w:hAnsi="Cambria"/>
          <w:bCs w:val="0"/>
          <w:sz w:val="32"/>
          <w:szCs w:val="32"/>
          <w:lang w:eastAsia="zh-CN"/>
        </w:rPr>
        <w:t>一、</w:t>
      </w:r>
      <w:r>
        <w:rPr>
          <w:rFonts w:hint="eastAsia" w:ascii="Cambria" w:hAnsi="Cambria"/>
          <w:bCs w:val="0"/>
          <w:sz w:val="32"/>
          <w:szCs w:val="32"/>
        </w:rPr>
        <w:t>采购需求</w:t>
      </w:r>
    </w:p>
    <w:p w14:paraId="68CAF0A9">
      <w:pPr>
        <w:spacing w:line="420" w:lineRule="exact"/>
        <w:jc w:val="left"/>
        <w:rPr>
          <w:rFonts w:hint="eastAsia" w:ascii="宋体" w:hAnsi="宋体" w:cs="宋体"/>
          <w:szCs w:val="21"/>
        </w:rPr>
      </w:pPr>
      <w:r>
        <w:rPr>
          <w:rFonts w:hint="eastAsia" w:ascii="宋体" w:hAnsi="宋体" w:cs="宋体"/>
          <w:szCs w:val="21"/>
        </w:rPr>
        <w:t>说明：</w:t>
      </w:r>
    </w:p>
    <w:p w14:paraId="61D994C5">
      <w:pPr>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rPr>
        <w:t>为落实政府采购政策需满足的要求（根据项目实际情况填写内容）</w:t>
      </w:r>
    </w:p>
    <w:p w14:paraId="5C850A99">
      <w:pPr>
        <w:spacing w:line="360" w:lineRule="auto"/>
        <w:ind w:firstLine="420" w:firstLineChars="200"/>
        <w:jc w:val="left"/>
        <w:rPr>
          <w:rFonts w:hint="eastAsia" w:ascii="宋体" w:hAnsi="宋体" w:cs="宋体"/>
          <w:szCs w:val="21"/>
        </w:rPr>
      </w:pPr>
      <w:r>
        <w:rPr>
          <w:rFonts w:hint="eastAsia" w:ascii="宋体" w:hAnsi="宋体" w:cs="宋体"/>
          <w:szCs w:val="21"/>
        </w:rPr>
        <w:t>（1）本</w:t>
      </w:r>
      <w:r>
        <w:rPr>
          <w:rFonts w:hint="eastAsia" w:ascii="宋体" w:hAnsi="宋体" w:cs="宋体"/>
          <w:szCs w:val="21"/>
          <w:lang w:eastAsia="zh-CN"/>
        </w:rPr>
        <w:t>询价</w:t>
      </w:r>
      <w:r>
        <w:rPr>
          <w:rFonts w:hint="eastAsia" w:ascii="宋体" w:hAnsi="宋体" w:cs="宋体"/>
          <w:szCs w:val="21"/>
        </w:rPr>
        <w:t>采购文件所称中小企业必须符合《政府采购促进中小企业发展管理办法》（财库〔2020〕46号）的规定。</w:t>
      </w:r>
    </w:p>
    <w:p w14:paraId="13DE4691">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438014A2">
      <w:pPr>
        <w:spacing w:line="360" w:lineRule="auto"/>
        <w:ind w:firstLine="422" w:firstLineChars="200"/>
        <w:jc w:val="left"/>
        <w:rPr>
          <w:rFonts w:hint="eastAsia" w:ascii="宋体" w:hAnsi="宋体" w:cs="宋体"/>
          <w:szCs w:val="21"/>
        </w:rPr>
      </w:pPr>
      <w:r>
        <w:rPr>
          <w:rFonts w:hint="eastAsia" w:ascii="宋体" w:hAnsi="宋体" w:cs="宋体"/>
          <w:b/>
          <w:bCs w:val="0"/>
          <w:szCs w:val="21"/>
          <w:highlight w:val="none"/>
        </w:rPr>
        <w:t>(3)服务项目中伴随的货物包含列入《网络关键设备和网络安全专用产品目录》的网络安全专用产品，应当按照《信息安全技术</w:t>
      </w:r>
      <w:r>
        <w:rPr>
          <w:rFonts w:hint="eastAsia" w:ascii="宋体" w:hAnsi="宋体" w:cs="宋体"/>
          <w:b/>
          <w:bCs w:val="0"/>
          <w:szCs w:val="21"/>
          <w:highlight w:val="none"/>
          <w:lang w:val="en-US" w:eastAsia="zh-CN"/>
        </w:rPr>
        <w:t xml:space="preserve">  </w:t>
      </w:r>
      <w:r>
        <w:rPr>
          <w:rFonts w:hint="eastAsia" w:ascii="宋体" w:hAnsi="宋体" w:cs="宋体"/>
          <w:b/>
          <w:bCs w:val="0"/>
          <w:szCs w:val="21"/>
          <w:highlight w:val="none"/>
        </w:rPr>
        <w:t>网络安全专用产品安全技术要求》等相关国家标准的强制性要求，提供具备资格的机构安全认证合格或者安全检测证明材料(加盖</w:t>
      </w:r>
      <w:r>
        <w:rPr>
          <w:rFonts w:hint="eastAsia" w:ascii="宋体" w:hAnsi="宋体" w:cs="宋体"/>
          <w:b/>
          <w:bCs w:val="0"/>
          <w:szCs w:val="21"/>
          <w:highlight w:val="none"/>
          <w:lang w:eastAsia="zh-CN"/>
        </w:rPr>
        <w:t>供应商</w:t>
      </w:r>
      <w:r>
        <w:rPr>
          <w:rFonts w:hint="eastAsia" w:ascii="宋体" w:hAnsi="宋体" w:cs="宋体"/>
          <w:b/>
          <w:bCs w:val="0"/>
          <w:szCs w:val="21"/>
          <w:highlight w:val="none"/>
        </w:rPr>
        <w:t>公章)，否则</w:t>
      </w:r>
      <w:r>
        <w:rPr>
          <w:rFonts w:hint="eastAsia" w:ascii="宋体" w:hAnsi="宋体" w:cs="宋体"/>
          <w:b/>
          <w:bCs w:val="0"/>
          <w:szCs w:val="21"/>
          <w:highlight w:val="none"/>
          <w:lang w:eastAsia="zh-CN"/>
        </w:rPr>
        <w:t>响应</w:t>
      </w:r>
      <w:r>
        <w:rPr>
          <w:rFonts w:hint="eastAsia" w:ascii="宋体" w:hAnsi="宋体" w:cs="宋体"/>
          <w:b/>
          <w:bCs w:val="0"/>
          <w:szCs w:val="21"/>
          <w:highlight w:val="none"/>
        </w:rPr>
        <w:t>文件作无效处理。</w:t>
      </w:r>
    </w:p>
    <w:p w14:paraId="2DDDBA4A">
      <w:pPr>
        <w:spacing w:line="360" w:lineRule="auto"/>
        <w:ind w:firstLine="424" w:firstLineChars="202"/>
        <w:jc w:val="left"/>
        <w:rPr>
          <w:rFonts w:hint="eastAsia" w:ascii="宋体" w:hAnsi="宋体" w:cs="宋体"/>
          <w:szCs w:val="21"/>
        </w:rPr>
      </w:pPr>
      <w:r>
        <w:rPr>
          <w:rFonts w:hint="eastAsia" w:ascii="宋体" w:hAnsi="宋体" w:cs="宋体"/>
          <w:szCs w:val="21"/>
        </w:rPr>
        <w:t>2.</w:t>
      </w:r>
      <w:r>
        <w:rPr>
          <w:rFonts w:hint="eastAsia" w:ascii="宋体" w:hAnsi="宋体" w:cs="宋体"/>
          <w:b/>
          <w:bCs/>
          <w:szCs w:val="21"/>
        </w:rPr>
        <w:t>“实质性要求”是指采购需求中带“▲”的条款或者不能负偏离的条款或者已经指明不满足按响应文件作无效处理的条款。</w:t>
      </w:r>
    </w:p>
    <w:p w14:paraId="43B481BE">
      <w:pPr>
        <w:pStyle w:val="3"/>
        <w:spacing w:line="420" w:lineRule="exact"/>
        <w:ind w:firstLine="420" w:firstLineChars="200"/>
        <w:rPr>
          <w:rFonts w:hint="eastAsia"/>
          <w:color w:val="000000"/>
          <w:highlight w:val="none"/>
        </w:rPr>
      </w:pPr>
      <w:r>
        <w:rPr>
          <w:rFonts w:hint="eastAsia" w:ascii="宋体" w:hAnsi="宋体" w:cs="宋体"/>
          <w:szCs w:val="21"/>
          <w:lang w:eastAsia="zh-CN"/>
        </w:rPr>
        <w:t>3</w:t>
      </w:r>
      <w:r>
        <w:rPr>
          <w:rFonts w:hint="eastAsia" w:ascii="宋体" w:hAnsi="宋体" w:cs="宋体"/>
          <w:szCs w:val="21"/>
        </w:rPr>
        <w:t>.</w:t>
      </w:r>
      <w:r>
        <w:rPr>
          <w:rFonts w:hint="eastAsia"/>
          <w:color w:val="000000"/>
          <w:highlight w:val="none"/>
        </w:rPr>
        <w:t>供应商必须自行为其竞标产品侵犯他人的知识产权或者专利成果的行为承担相应法律责任。</w:t>
      </w:r>
    </w:p>
    <w:p w14:paraId="59DC5BB2">
      <w:pPr>
        <w:pStyle w:val="3"/>
        <w:spacing w:line="420" w:lineRule="exact"/>
        <w:ind w:firstLine="420" w:firstLineChars="200"/>
        <w:rPr>
          <w:rFonts w:hint="eastAsia"/>
          <w:color w:val="000000"/>
          <w:highlight w:val="yellow"/>
        </w:rPr>
      </w:pPr>
      <w:r>
        <w:rPr>
          <w:rFonts w:hint="eastAsia" w:ascii="宋体" w:hAnsi="宋体" w:cs="宋体"/>
          <w:color w:val="auto"/>
          <w:kern w:val="1"/>
          <w:szCs w:val="21"/>
          <w:highlight w:val="none"/>
          <w:lang w:val="en-US" w:eastAsia="zh-CN"/>
        </w:rPr>
        <w:t>4.</w:t>
      </w:r>
      <w:r>
        <w:rPr>
          <w:rFonts w:hint="eastAsia" w:ascii="宋体" w:hAnsi="宋体"/>
          <w:color w:val="000000"/>
          <w:szCs w:val="21"/>
        </w:rPr>
        <w:t>所有供应商总报价不得超过项目总采购预算，各分项报价也不得超过对应的分项采购预算。</w:t>
      </w:r>
    </w:p>
    <w:p w14:paraId="753FCAA5">
      <w:pPr>
        <w:pStyle w:val="3"/>
        <w:spacing w:line="420" w:lineRule="exact"/>
        <w:ind w:firstLine="420" w:firstLineChars="200"/>
        <w:rPr>
          <w:rFonts w:hint="eastAsia"/>
          <w:color w:val="000000"/>
          <w:highlight w:val="yellow"/>
        </w:rPr>
      </w:pPr>
    </w:p>
    <w:p w14:paraId="25CA071B">
      <w:pPr>
        <w:keepNext w:val="0"/>
        <w:keepLines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val="0"/>
          <w:spacing w:val="-1"/>
          <w:sz w:val="36"/>
          <w:szCs w:val="36"/>
          <w:lang w:eastAsia="zh-CN"/>
        </w:rPr>
      </w:pPr>
      <w:r>
        <w:rPr>
          <w:rFonts w:hint="eastAsia" w:ascii="宋体" w:hAnsi="宋体"/>
          <w:b/>
          <w:bCs/>
          <w:color w:val="auto"/>
          <w:sz w:val="32"/>
          <w:szCs w:val="32"/>
          <w:highlight w:val="none"/>
          <w:lang w:eastAsia="zh-CN"/>
        </w:rPr>
        <w:t>货物需求一览表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1"/>
        <w:gridCol w:w="915"/>
        <w:gridCol w:w="520"/>
        <w:gridCol w:w="737"/>
        <w:gridCol w:w="933"/>
        <w:gridCol w:w="5363"/>
        <w:gridCol w:w="933"/>
      </w:tblGrid>
      <w:tr w14:paraId="78FD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1B58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项号</w:t>
            </w:r>
          </w:p>
        </w:tc>
        <w:tc>
          <w:tcPr>
            <w:tcW w:w="459" w:type="pct"/>
            <w:shd w:val="clear" w:color="auto" w:fill="auto"/>
            <w:vAlign w:val="center"/>
          </w:tcPr>
          <w:p w14:paraId="36DBED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货物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名称</w:t>
            </w:r>
          </w:p>
        </w:tc>
        <w:tc>
          <w:tcPr>
            <w:tcW w:w="260" w:type="pct"/>
            <w:shd w:val="clear" w:color="auto" w:fill="auto"/>
            <w:vAlign w:val="center"/>
          </w:tcPr>
          <w:p w14:paraId="40211A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369" w:type="pct"/>
            <w:shd w:val="clear" w:color="auto" w:fill="auto"/>
            <w:vAlign w:val="center"/>
          </w:tcPr>
          <w:p w14:paraId="580794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468" w:type="pct"/>
            <w:shd w:val="clear" w:color="auto" w:fill="auto"/>
            <w:vAlign w:val="center"/>
          </w:tcPr>
          <w:p w14:paraId="6B564F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单价（元）</w:t>
            </w:r>
          </w:p>
        </w:tc>
        <w:tc>
          <w:tcPr>
            <w:tcW w:w="2691" w:type="pct"/>
            <w:shd w:val="clear" w:color="auto" w:fill="auto"/>
            <w:vAlign w:val="center"/>
          </w:tcPr>
          <w:p w14:paraId="7D0643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技术参数要求</w:t>
            </w:r>
          </w:p>
        </w:tc>
        <w:tc>
          <w:tcPr>
            <w:tcW w:w="468" w:type="pct"/>
            <w:shd w:val="clear" w:color="auto" w:fill="auto"/>
            <w:vAlign w:val="center"/>
          </w:tcPr>
          <w:p w14:paraId="22C47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分项预算合价（元）</w:t>
            </w:r>
          </w:p>
        </w:tc>
      </w:tr>
      <w:tr w14:paraId="06A3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13A4D81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幼儿园</w:t>
            </w:r>
          </w:p>
          <w:p w14:paraId="77351C1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教学用具装备</w:t>
            </w:r>
          </w:p>
        </w:tc>
        <w:tc>
          <w:tcPr>
            <w:tcW w:w="369" w:type="pct"/>
            <w:shd w:val="clear" w:color="auto" w:fill="auto"/>
            <w:vAlign w:val="center"/>
          </w:tcPr>
          <w:p w14:paraId="73AE97D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1CCEDA3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691" w:type="pct"/>
            <w:shd w:val="clear" w:color="auto" w:fill="auto"/>
            <w:vAlign w:val="center"/>
          </w:tcPr>
          <w:p w14:paraId="6A053CD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5D45FE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36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259C30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一、体育类教玩具</w:t>
            </w:r>
          </w:p>
        </w:tc>
        <w:tc>
          <w:tcPr>
            <w:tcW w:w="369" w:type="pct"/>
            <w:shd w:val="clear" w:color="auto" w:fill="auto"/>
            <w:vAlign w:val="center"/>
          </w:tcPr>
          <w:p w14:paraId="06CC569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6EFDFD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691" w:type="pct"/>
            <w:shd w:val="clear" w:color="auto" w:fill="auto"/>
            <w:vAlign w:val="center"/>
          </w:tcPr>
          <w:p w14:paraId="5B6D358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3C7622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81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1334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7A4693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滑梯1</w:t>
            </w:r>
          </w:p>
        </w:tc>
        <w:tc>
          <w:tcPr>
            <w:tcW w:w="260" w:type="pct"/>
            <w:shd w:val="clear" w:color="auto" w:fill="auto"/>
            <w:vAlign w:val="center"/>
          </w:tcPr>
          <w:p w14:paraId="66BF09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36B8E6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4039C0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28000</w:t>
            </w:r>
          </w:p>
        </w:tc>
        <w:tc>
          <w:tcPr>
            <w:tcW w:w="2691" w:type="pct"/>
            <w:shd w:val="clear" w:color="auto" w:fill="auto"/>
            <w:vAlign w:val="center"/>
          </w:tcPr>
          <w:p w14:paraId="12856F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尺寸：530*325*340cm，±5cm；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1、立柱：立柱为100mm*100mm优质木材，原子灰进行三次刮灰抹平，并打磨光滑防水涂料，聚氨酯瓷釉表面喷涂聚氨脂清漆。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2、平台：采用优质木材，原子灰进行三次刮灰抹平，并打磨光滑防水涂料，聚氨酯瓷釉表面喷涂聚氨脂清漆。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3、所有螺丝均为不锈钢材质。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4、绳网：绳网绳子全部采用航海船用缆绳，强度大，抗磨损，耐腐蚀，安全性能好。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5、配置至少包含：屋顶1个，平台2个，双滑1条，楼梯1个，装饰顶1个，爬网1个，等。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▲6、整体设备符合GB/T27689-2011《无动力游乐设施 儿童滑梯》标准。</w:t>
            </w:r>
          </w:p>
        </w:tc>
        <w:tc>
          <w:tcPr>
            <w:tcW w:w="468" w:type="pct"/>
            <w:shd w:val="clear" w:color="auto" w:fill="auto"/>
            <w:vAlign w:val="center"/>
          </w:tcPr>
          <w:p w14:paraId="74EFF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r>
      <w:tr w14:paraId="0470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9DA2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77A32F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滑梯2</w:t>
            </w:r>
          </w:p>
        </w:tc>
        <w:tc>
          <w:tcPr>
            <w:tcW w:w="260" w:type="pct"/>
            <w:shd w:val="clear" w:color="auto" w:fill="auto"/>
            <w:vAlign w:val="center"/>
          </w:tcPr>
          <w:p w14:paraId="5012ED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9BC7E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789500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28000</w:t>
            </w:r>
          </w:p>
        </w:tc>
        <w:tc>
          <w:tcPr>
            <w:tcW w:w="2691" w:type="pct"/>
            <w:shd w:val="clear" w:color="auto" w:fill="auto"/>
            <w:vAlign w:val="center"/>
          </w:tcPr>
          <w:p w14:paraId="3DB91D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1、产品规格：660*260*380cm ，±5cm；                            2、立柱材质：主支柱∮114mm×2.0镀锌钢管，整体整体加工后经特殊工艺除锈，抛沙处理，帯扣件。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3、表面处理：C02保护焊、经喷丸技术处理、然后经过抛光处理、室外聚酯系树脂粉体涂装高温电磁烤漆、高温固化。表面光滑、抗紫外线、抗腐蚀、色彩鲜艳、不易脱落。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平台：材质：经特殊工艺表面处理表面显微波浪状冲孔防滑板，不积水，安全美观防滑性好。表面处理：C02保护焊、经喷丸技术处理、然后经过抛光处理、室外聚酯系树脂粉体涂装高温电磁烤漆、高温固化。表面光滑、抗紫外线、抗腐蚀、色彩鲜艳、不易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5、塑 料 件：材质：塑料粒子工程塑料，食品级，并添加抗紫外线稳定剂、静电防止剂及抗老化剂，经大型正反流水线滚塑机一次成型。表面光滑，安全环保，不易褪色。表面处理：模铸面、亚光处理。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6、柱盖底盘：材质：铸铝合金 表面处理：室外聚酯系树脂粉体涂装高温电磁烤漆。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7、五金零件：材质：不锈钢半圆头，防滑螺帽，T型平头螺丝。表面处理：机械抛光。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8、连接扣件：材质：铝合金并采用不锈钢螺丝连接。表面处理：铸铝合金，机械抛光，室外聚酯系树脂粉体涂装高温电磁烤漆。</w:t>
            </w:r>
          </w:p>
        </w:tc>
        <w:tc>
          <w:tcPr>
            <w:tcW w:w="468" w:type="pct"/>
            <w:shd w:val="clear" w:color="auto" w:fill="auto"/>
            <w:vAlign w:val="center"/>
          </w:tcPr>
          <w:p w14:paraId="53F4D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r>
      <w:tr w14:paraId="5538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7BD6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46D338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平衡木</w:t>
            </w:r>
          </w:p>
        </w:tc>
        <w:tc>
          <w:tcPr>
            <w:tcW w:w="260" w:type="pct"/>
            <w:shd w:val="clear" w:color="auto" w:fill="auto"/>
            <w:vAlign w:val="center"/>
          </w:tcPr>
          <w:p w14:paraId="79D333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369" w:type="pct"/>
            <w:shd w:val="clear" w:color="auto" w:fill="auto"/>
            <w:vAlign w:val="center"/>
          </w:tcPr>
          <w:p w14:paraId="65E48D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69B39F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810</w:t>
            </w:r>
          </w:p>
        </w:tc>
        <w:tc>
          <w:tcPr>
            <w:tcW w:w="2691" w:type="pct"/>
            <w:shd w:val="clear" w:color="auto" w:fill="auto"/>
            <w:vAlign w:val="center"/>
          </w:tcPr>
          <w:p w14:paraId="6C9AB1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规格：200*20*30cm，±0.5cm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1.材质：采用工程塑料＋优质钢材；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2.工艺：一次成型＋机械精细加工；结构：整体底座是高力度弹簧，加固定钢板；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能：锻炼儿童的身体协调能力和合作意识。使用方法：两人分别坐于两端坐椅上，握紧扶手，同时将双脚放在地面上，相互配合蹬动。整体：选用环保材质，无毒、无味、环保、安全；产品经精细处理，外表光滑无毛刺，不伤手；造型美观，颜色鲜艳，符合孩子的审美要求；支撑整件跷跷板是高力度的弹簧，弹性好，与地面固定的是高强度的钢板，牢固，孩子可放心的在跷跷板玩耍。</w:t>
            </w:r>
          </w:p>
        </w:tc>
        <w:tc>
          <w:tcPr>
            <w:tcW w:w="468" w:type="pct"/>
            <w:shd w:val="clear" w:color="auto" w:fill="auto"/>
            <w:vAlign w:val="center"/>
          </w:tcPr>
          <w:p w14:paraId="05F92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4860</w:t>
            </w:r>
          </w:p>
        </w:tc>
      </w:tr>
      <w:tr w14:paraId="4CC1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4485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3445D0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压板（跷跷板）</w:t>
            </w:r>
          </w:p>
        </w:tc>
        <w:tc>
          <w:tcPr>
            <w:tcW w:w="260" w:type="pct"/>
            <w:shd w:val="clear" w:color="auto" w:fill="auto"/>
            <w:vAlign w:val="center"/>
          </w:tcPr>
          <w:p w14:paraId="75A2F3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201C3C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57DBE0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2750</w:t>
            </w:r>
          </w:p>
        </w:tc>
        <w:tc>
          <w:tcPr>
            <w:tcW w:w="2691" w:type="pct"/>
            <w:shd w:val="clear" w:color="auto" w:fill="auto"/>
            <w:vAlign w:val="center"/>
          </w:tcPr>
          <w:p w14:paraId="402A7C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规格：200*50*60cm，±0.5cm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1.材质：采用优质工程塑料＋优质钢材；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2.工艺：一次成型＋机械精细加工；结构：整体底座是高力度弹簧，加固定钢板；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能：锻炼儿童的身体协调能力和合作意识。使用方法：两人分别坐于两端坐椅上，握紧扶手，同时将双脚放在地面上，相互配合蹬动。整体：选用环保材质，无毒、无味、环保、安全；产品经精细处理，外表光滑无毛刺，不伤手；造型美观，颜色鲜艳，符合孩子的审美要求；支撑整件跷跷板是高力度的弹簧，弹性好，与地面固定的是高强度的钢板，牢固，孩子可放心的在跷跷板玩耍。</w:t>
            </w:r>
          </w:p>
        </w:tc>
        <w:tc>
          <w:tcPr>
            <w:tcW w:w="468" w:type="pct"/>
            <w:shd w:val="clear" w:color="auto" w:fill="auto"/>
            <w:vAlign w:val="center"/>
          </w:tcPr>
          <w:p w14:paraId="4CBE7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r>
      <w:tr w14:paraId="3BBD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E9B0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09450A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体操垫</w:t>
            </w:r>
          </w:p>
        </w:tc>
        <w:tc>
          <w:tcPr>
            <w:tcW w:w="260" w:type="pct"/>
            <w:shd w:val="clear" w:color="auto" w:fill="auto"/>
            <w:vAlign w:val="center"/>
          </w:tcPr>
          <w:p w14:paraId="02157E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69" w:type="pct"/>
            <w:shd w:val="clear" w:color="auto" w:fill="auto"/>
            <w:vAlign w:val="center"/>
          </w:tcPr>
          <w:p w14:paraId="73A4EF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149048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2691" w:type="pct"/>
            <w:shd w:val="clear" w:color="auto" w:fill="auto"/>
            <w:vAlign w:val="center"/>
          </w:tcPr>
          <w:p w14:paraId="2B7BBF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1、体操垫 1、规格:200×100×10cm，±0.5cm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2、单折款；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3、加厚牛津布。</w:t>
            </w:r>
          </w:p>
        </w:tc>
        <w:tc>
          <w:tcPr>
            <w:tcW w:w="468" w:type="pct"/>
            <w:shd w:val="clear" w:color="auto" w:fill="auto"/>
            <w:vAlign w:val="center"/>
          </w:tcPr>
          <w:p w14:paraId="07AF5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r>
      <w:tr w14:paraId="05C1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5073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06755D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小推车</w:t>
            </w:r>
          </w:p>
        </w:tc>
        <w:tc>
          <w:tcPr>
            <w:tcW w:w="260" w:type="pct"/>
            <w:shd w:val="clear" w:color="auto" w:fill="auto"/>
            <w:vAlign w:val="center"/>
          </w:tcPr>
          <w:p w14:paraId="70DF4F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辆</w:t>
            </w:r>
          </w:p>
        </w:tc>
        <w:tc>
          <w:tcPr>
            <w:tcW w:w="369" w:type="pct"/>
            <w:shd w:val="clear" w:color="auto" w:fill="auto"/>
            <w:vAlign w:val="center"/>
          </w:tcPr>
          <w:p w14:paraId="613903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468" w:type="pct"/>
            <w:shd w:val="clear" w:color="auto" w:fill="auto"/>
            <w:vAlign w:val="center"/>
          </w:tcPr>
          <w:p w14:paraId="0C5909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2691" w:type="pct"/>
            <w:shd w:val="clear" w:color="auto" w:fill="auto"/>
            <w:vAlign w:val="center"/>
          </w:tcPr>
          <w:p w14:paraId="584202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1、规格:90*34*40cm，±0.5cm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2、材质:采用工程塑料滚塑专用料经吹塑成形，色彩艳丽，抗紫外光(UV)能力达到8级，符合国家食品级标准，抗静电能力强，安全环保，耐候性好，强度高。</w:t>
            </w:r>
          </w:p>
        </w:tc>
        <w:tc>
          <w:tcPr>
            <w:tcW w:w="468" w:type="pct"/>
            <w:shd w:val="clear" w:color="auto" w:fill="auto"/>
            <w:vAlign w:val="center"/>
          </w:tcPr>
          <w:p w14:paraId="4BDB4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w:t>
            </w:r>
          </w:p>
        </w:tc>
      </w:tr>
      <w:tr w14:paraId="5FBE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9EFC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79EDB8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脚踏车</w:t>
            </w:r>
          </w:p>
        </w:tc>
        <w:tc>
          <w:tcPr>
            <w:tcW w:w="260" w:type="pct"/>
            <w:shd w:val="clear" w:color="auto" w:fill="auto"/>
            <w:vAlign w:val="center"/>
          </w:tcPr>
          <w:p w14:paraId="387803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辆</w:t>
            </w:r>
          </w:p>
        </w:tc>
        <w:tc>
          <w:tcPr>
            <w:tcW w:w="369" w:type="pct"/>
            <w:shd w:val="clear" w:color="auto" w:fill="auto"/>
            <w:vAlign w:val="center"/>
          </w:tcPr>
          <w:p w14:paraId="0B9316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468" w:type="pct"/>
            <w:shd w:val="clear" w:color="auto" w:fill="auto"/>
            <w:vAlign w:val="center"/>
          </w:tcPr>
          <w:p w14:paraId="112D46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w:t>
            </w:r>
          </w:p>
        </w:tc>
        <w:tc>
          <w:tcPr>
            <w:tcW w:w="2691" w:type="pct"/>
            <w:shd w:val="clear" w:color="auto" w:fill="auto"/>
            <w:vAlign w:val="center"/>
          </w:tcPr>
          <w:p w14:paraId="69086DF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1、产品规格：87*58*65cm，±0.5cm，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2、喷塑烤漆焊接钢框架、天然橡胶把手．舒适座椅及靠背，具有防风雨防老化材质．无暴露踏板硬件，紧固螺丝不锈钢材质，防护包裹耐用、自动润滑，专业轴承及防滑轮胎。</w:t>
            </w:r>
          </w:p>
          <w:p w14:paraId="2AD3343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▲3、童车整体符合GB 14747-2006儿童三轮车安全要求，并在投标时提供证明材料。</w:t>
            </w:r>
          </w:p>
        </w:tc>
        <w:tc>
          <w:tcPr>
            <w:tcW w:w="468" w:type="pct"/>
            <w:shd w:val="clear" w:color="auto" w:fill="auto"/>
            <w:vAlign w:val="center"/>
          </w:tcPr>
          <w:p w14:paraId="4AC6F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4480</w:t>
            </w:r>
          </w:p>
        </w:tc>
      </w:tr>
      <w:tr w14:paraId="2EC6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D49D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59" w:type="pct"/>
            <w:shd w:val="clear" w:color="auto" w:fill="auto"/>
            <w:vAlign w:val="center"/>
          </w:tcPr>
          <w:p w14:paraId="216B74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钻圈</w:t>
            </w:r>
          </w:p>
        </w:tc>
        <w:tc>
          <w:tcPr>
            <w:tcW w:w="260" w:type="pct"/>
            <w:shd w:val="clear" w:color="auto" w:fill="auto"/>
            <w:vAlign w:val="center"/>
          </w:tcPr>
          <w:p w14:paraId="26EE68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218CF6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6706E9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785</w:t>
            </w:r>
          </w:p>
        </w:tc>
        <w:tc>
          <w:tcPr>
            <w:tcW w:w="2691" w:type="pct"/>
            <w:shd w:val="clear" w:color="auto" w:fill="auto"/>
            <w:vAlign w:val="center"/>
          </w:tcPr>
          <w:p w14:paraId="66B5E2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1、单个规格：70*75*17cm，±0.5cm，一套4个，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2、采用优质塑料粒子制成，经造粒工艺将颜料完全溶入颗粒中、磨粉机加工成型；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▲3、塑料粒子、塑料色粉、塑料色母、 应符合GB 6675.1-2014 《玩具安全 第1部分：基本规范》及GB 6675.4-2014《玩具安全 第4部分：特定元素的迁移》的标准。</w:t>
            </w:r>
          </w:p>
        </w:tc>
        <w:tc>
          <w:tcPr>
            <w:tcW w:w="468" w:type="pct"/>
            <w:shd w:val="clear" w:color="auto" w:fill="auto"/>
            <w:vAlign w:val="center"/>
          </w:tcPr>
          <w:p w14:paraId="1B991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1570</w:t>
            </w:r>
          </w:p>
        </w:tc>
      </w:tr>
      <w:tr w14:paraId="2022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3C61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59" w:type="pct"/>
            <w:shd w:val="clear" w:color="auto" w:fill="auto"/>
            <w:vAlign w:val="center"/>
          </w:tcPr>
          <w:p w14:paraId="1F0D97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跳绳</w:t>
            </w:r>
          </w:p>
        </w:tc>
        <w:tc>
          <w:tcPr>
            <w:tcW w:w="260" w:type="pct"/>
            <w:shd w:val="clear" w:color="auto" w:fill="auto"/>
            <w:vAlign w:val="center"/>
          </w:tcPr>
          <w:p w14:paraId="7D566C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369" w:type="pct"/>
            <w:shd w:val="clear" w:color="auto" w:fill="auto"/>
            <w:vAlign w:val="center"/>
          </w:tcPr>
          <w:p w14:paraId="32499B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468" w:type="pct"/>
            <w:shd w:val="clear" w:color="auto" w:fill="auto"/>
            <w:vAlign w:val="center"/>
          </w:tcPr>
          <w:p w14:paraId="6FC5F1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691" w:type="pct"/>
            <w:shd w:val="clear" w:color="auto" w:fill="auto"/>
            <w:vAlign w:val="center"/>
          </w:tcPr>
          <w:p w14:paraId="3EF8EA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1、短款长220cm，±0.5cm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2、幼儿专用60根，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3、长款250cm，±0.5cm；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4、教师专用20根，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5、优质棉绳，亲肤无味，耐摔耐磨</w:t>
            </w:r>
          </w:p>
        </w:tc>
        <w:tc>
          <w:tcPr>
            <w:tcW w:w="468" w:type="pct"/>
            <w:shd w:val="clear" w:color="auto" w:fill="auto"/>
            <w:vAlign w:val="center"/>
          </w:tcPr>
          <w:p w14:paraId="304A9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14:paraId="7666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5690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59" w:type="pct"/>
            <w:shd w:val="clear" w:color="auto" w:fill="auto"/>
            <w:vAlign w:val="center"/>
          </w:tcPr>
          <w:p w14:paraId="0ACBAC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小皮球</w:t>
            </w:r>
          </w:p>
        </w:tc>
        <w:tc>
          <w:tcPr>
            <w:tcW w:w="260" w:type="pct"/>
            <w:shd w:val="clear" w:color="auto" w:fill="auto"/>
            <w:vAlign w:val="center"/>
          </w:tcPr>
          <w:p w14:paraId="112D25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7E2383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468" w:type="pct"/>
            <w:shd w:val="clear" w:color="auto" w:fill="auto"/>
            <w:vAlign w:val="center"/>
          </w:tcPr>
          <w:p w14:paraId="009872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691" w:type="pct"/>
            <w:shd w:val="clear" w:color="auto" w:fill="auto"/>
            <w:vAlign w:val="center"/>
          </w:tcPr>
          <w:p w14:paraId="0D19C9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1、直径15cm,±0.5cm；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2、橡胶皮球；</w:t>
            </w:r>
          </w:p>
        </w:tc>
        <w:tc>
          <w:tcPr>
            <w:tcW w:w="468" w:type="pct"/>
            <w:shd w:val="clear" w:color="auto" w:fill="auto"/>
            <w:vAlign w:val="center"/>
          </w:tcPr>
          <w:p w14:paraId="52F80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14:paraId="2FE0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8DD2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59" w:type="pct"/>
            <w:shd w:val="clear" w:color="auto" w:fill="auto"/>
            <w:vAlign w:val="center"/>
          </w:tcPr>
          <w:p w14:paraId="4B7471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篮球</w:t>
            </w:r>
          </w:p>
        </w:tc>
        <w:tc>
          <w:tcPr>
            <w:tcW w:w="260" w:type="pct"/>
            <w:shd w:val="clear" w:color="auto" w:fill="auto"/>
            <w:vAlign w:val="center"/>
          </w:tcPr>
          <w:p w14:paraId="309AFE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BB156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468" w:type="pct"/>
            <w:shd w:val="clear" w:color="auto" w:fill="auto"/>
            <w:vAlign w:val="center"/>
          </w:tcPr>
          <w:p w14:paraId="1028D8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691" w:type="pct"/>
            <w:shd w:val="clear" w:color="auto" w:fill="auto"/>
            <w:vAlign w:val="center"/>
          </w:tcPr>
          <w:p w14:paraId="5C7905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1、PU软皮，幼儿园训练专用，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正品4号儿童篮球(20CM)</w:t>
            </w:r>
          </w:p>
        </w:tc>
        <w:tc>
          <w:tcPr>
            <w:tcW w:w="468" w:type="pct"/>
            <w:shd w:val="clear" w:color="auto" w:fill="auto"/>
            <w:vAlign w:val="center"/>
          </w:tcPr>
          <w:p w14:paraId="52BC3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14:paraId="44B3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D4D5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59" w:type="pct"/>
            <w:shd w:val="clear" w:color="auto" w:fill="auto"/>
            <w:vAlign w:val="center"/>
          </w:tcPr>
          <w:p w14:paraId="28A726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羊角球</w:t>
            </w:r>
          </w:p>
        </w:tc>
        <w:tc>
          <w:tcPr>
            <w:tcW w:w="260" w:type="pct"/>
            <w:shd w:val="clear" w:color="auto" w:fill="auto"/>
            <w:vAlign w:val="center"/>
          </w:tcPr>
          <w:p w14:paraId="3B1403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DD3A3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106415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691" w:type="pct"/>
            <w:shd w:val="clear" w:color="auto" w:fill="auto"/>
            <w:vAlign w:val="center"/>
          </w:tcPr>
          <w:p w14:paraId="51C4AF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1、直径45cm，±0.5cm；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2、橡胶充气</w:t>
            </w:r>
          </w:p>
        </w:tc>
        <w:tc>
          <w:tcPr>
            <w:tcW w:w="468" w:type="pct"/>
            <w:shd w:val="clear" w:color="auto" w:fill="auto"/>
            <w:vAlign w:val="center"/>
          </w:tcPr>
          <w:p w14:paraId="5FE79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r>
      <w:tr w14:paraId="539E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6CB3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59" w:type="pct"/>
            <w:shd w:val="clear" w:color="auto" w:fill="auto"/>
            <w:vAlign w:val="center"/>
          </w:tcPr>
          <w:p w14:paraId="03587B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沙包</w:t>
            </w:r>
          </w:p>
        </w:tc>
        <w:tc>
          <w:tcPr>
            <w:tcW w:w="260" w:type="pct"/>
            <w:shd w:val="clear" w:color="auto" w:fill="auto"/>
            <w:vAlign w:val="center"/>
          </w:tcPr>
          <w:p w14:paraId="158114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4A09F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468" w:type="pct"/>
            <w:shd w:val="clear" w:color="auto" w:fill="auto"/>
            <w:vAlign w:val="center"/>
          </w:tcPr>
          <w:p w14:paraId="128ECE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691" w:type="pct"/>
            <w:shd w:val="clear" w:color="auto" w:fill="auto"/>
            <w:vAlign w:val="center"/>
          </w:tcPr>
          <w:p w14:paraId="35C5C9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1、直径8cm，±0.5cm；</w:t>
            </w:r>
          </w:p>
        </w:tc>
        <w:tc>
          <w:tcPr>
            <w:tcW w:w="468" w:type="pct"/>
            <w:shd w:val="clear" w:color="auto" w:fill="auto"/>
            <w:vAlign w:val="center"/>
          </w:tcPr>
          <w:p w14:paraId="4B640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r>
      <w:tr w14:paraId="13E0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F78B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59" w:type="pct"/>
            <w:shd w:val="clear" w:color="auto" w:fill="auto"/>
            <w:vAlign w:val="center"/>
          </w:tcPr>
          <w:p w14:paraId="5ED596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篮球架</w:t>
            </w:r>
          </w:p>
        </w:tc>
        <w:tc>
          <w:tcPr>
            <w:tcW w:w="260" w:type="pct"/>
            <w:shd w:val="clear" w:color="auto" w:fill="auto"/>
            <w:vAlign w:val="center"/>
          </w:tcPr>
          <w:p w14:paraId="23713B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33515A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3B883A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2691" w:type="pct"/>
            <w:shd w:val="clear" w:color="auto" w:fill="auto"/>
            <w:vAlign w:val="center"/>
          </w:tcPr>
          <w:p w14:paraId="6A5B45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1、材质：镀锌管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2、规格：95*90*134cm，±0.5cm；</w:t>
            </w:r>
          </w:p>
        </w:tc>
        <w:tc>
          <w:tcPr>
            <w:tcW w:w="468" w:type="pct"/>
            <w:shd w:val="clear" w:color="auto" w:fill="auto"/>
            <w:vAlign w:val="center"/>
          </w:tcPr>
          <w:p w14:paraId="08363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r>
      <w:tr w14:paraId="5533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3BD7A016">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二、建构类教玩具</w:t>
            </w:r>
          </w:p>
        </w:tc>
        <w:tc>
          <w:tcPr>
            <w:tcW w:w="369" w:type="pct"/>
            <w:shd w:val="clear" w:color="auto" w:fill="auto"/>
            <w:vAlign w:val="center"/>
          </w:tcPr>
          <w:p w14:paraId="03EAF5D6">
            <w:pPr>
              <w:jc w:val="center"/>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6757B1CA">
            <w:pPr>
              <w:jc w:val="center"/>
              <w:rPr>
                <w:rFonts w:hint="eastAsia" w:ascii="宋体" w:hAnsi="宋体" w:eastAsia="宋体" w:cs="宋体"/>
                <w:b/>
                <w:bCs/>
                <w:i w:val="0"/>
                <w:iCs w:val="0"/>
                <w:color w:val="auto"/>
                <w:sz w:val="21"/>
                <w:szCs w:val="21"/>
                <w:u w:val="none"/>
              </w:rPr>
            </w:pPr>
          </w:p>
        </w:tc>
        <w:tc>
          <w:tcPr>
            <w:tcW w:w="2691" w:type="pct"/>
            <w:shd w:val="clear" w:color="auto" w:fill="auto"/>
            <w:vAlign w:val="center"/>
          </w:tcPr>
          <w:p w14:paraId="7FAB0A78">
            <w:pPr>
              <w:jc w:val="left"/>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540ADD50">
            <w:pPr>
              <w:jc w:val="center"/>
              <w:rPr>
                <w:rFonts w:hint="eastAsia" w:ascii="宋体" w:hAnsi="宋体" w:eastAsia="宋体" w:cs="宋体"/>
                <w:i w:val="0"/>
                <w:iCs w:val="0"/>
                <w:color w:val="000000"/>
                <w:sz w:val="21"/>
                <w:szCs w:val="21"/>
                <w:u w:val="none"/>
              </w:rPr>
            </w:pPr>
          </w:p>
        </w:tc>
      </w:tr>
      <w:tr w14:paraId="479A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364A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496DDF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中型积木</w:t>
            </w:r>
          </w:p>
        </w:tc>
        <w:tc>
          <w:tcPr>
            <w:tcW w:w="260" w:type="pct"/>
            <w:shd w:val="clear" w:color="auto" w:fill="auto"/>
            <w:vAlign w:val="center"/>
          </w:tcPr>
          <w:p w14:paraId="6020F0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1D4B6D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468" w:type="pct"/>
            <w:shd w:val="clear" w:color="auto" w:fill="auto"/>
            <w:vAlign w:val="center"/>
          </w:tcPr>
          <w:p w14:paraId="1DE35D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2691" w:type="pct"/>
            <w:shd w:val="clear" w:color="auto" w:fill="auto"/>
            <w:vAlign w:val="center"/>
          </w:tcPr>
          <w:p w14:paraId="2C8EF7C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1、材质：芬兰松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2、数量：258片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3、规格：23种形状，参数如下：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(1)48* 7.0* 2.2cm;2个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(2)48* 7.0* 1.1cm;2个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(3)20* 7.0* 2.2cm;4个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(4)20* 7.0* 1.1cm;4个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(5)10* 7.0.0cm*1.1cm;8个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(6)10* 1.1*7cm*1.1cm;8个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(7)5* 7.0.0cm*2.2cm;50个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(8)15* 2.0* 2.2cm;20个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(9)10* 2.0* 2.2cm;20个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(10)15* 7.0* 2.2cm;10个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(11)7* 7.0* 2.2cm;48个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(12)15* 7.0* 7.5cm;2个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(13)15* 4.0* 4 4cm;6个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(14)10* 4.0* 4 4cm;6个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(15)10* 2.0* 2.2cm;48个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(16)15* 7.0* 2.2cm;5个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(17)7* 5.0* 7.5cm;5个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(17)20* 10.0* 2.2cm;2个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(19)10* 5.0* 2.2cm;2个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(20)30* 15.0* 2.2cm;1个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(21)15* 7.0* 7.5cm;1个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(22)12* 12.0* 2.2cm;2个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(23)6* 6.0* 2.2cm;2个</w:t>
            </w:r>
          </w:p>
          <w:p w14:paraId="18B3133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▲积木符合GB6675-2014标准，并在投标时提供证明材料</w:t>
            </w:r>
          </w:p>
        </w:tc>
        <w:tc>
          <w:tcPr>
            <w:tcW w:w="468" w:type="pct"/>
            <w:shd w:val="clear" w:color="auto" w:fill="auto"/>
            <w:vAlign w:val="center"/>
          </w:tcPr>
          <w:p w14:paraId="500D9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18000</w:t>
            </w:r>
          </w:p>
        </w:tc>
      </w:tr>
      <w:tr w14:paraId="52D9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54A9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5A0464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小型积木</w:t>
            </w:r>
          </w:p>
        </w:tc>
        <w:tc>
          <w:tcPr>
            <w:tcW w:w="260" w:type="pct"/>
            <w:shd w:val="clear" w:color="auto" w:fill="auto"/>
            <w:vAlign w:val="center"/>
          </w:tcPr>
          <w:p w14:paraId="61960C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276B7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75939A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w:t>
            </w:r>
          </w:p>
        </w:tc>
        <w:tc>
          <w:tcPr>
            <w:tcW w:w="2691" w:type="pct"/>
            <w:shd w:val="clear" w:color="auto" w:fill="auto"/>
            <w:vAlign w:val="center"/>
          </w:tcPr>
          <w:p w14:paraId="1FD3FC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1、材质：芬兰松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2、数量：64片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3、规格：16种形状，参数如下：(1).7*3.5*3.5cm；10个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(2).7*7*3.5cm ；10个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(3).14*3.5*3.5cm；6个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(4).6.5*6.5*3.5cm ；6个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(5).9.7*9.7*3.5cm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(6).14*3.5*7cm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(7).14*7*3.5cm ；4个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(8).28*7*1.75cm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(9).14*7*3.5cm ；4个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(10).28*7*3.5cm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(11).1/4圆 3.5*4.5*3.5cm ；4个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(12).10.8*3.5*3.5cm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(13).14*7*3.5cm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(14).7*3.5*3.5cm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(15).14*3.5*7cm ；2个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(16).14*3.5*3.5cm ；4个</w:t>
            </w:r>
          </w:p>
        </w:tc>
        <w:tc>
          <w:tcPr>
            <w:tcW w:w="468" w:type="pct"/>
            <w:shd w:val="clear" w:color="auto" w:fill="auto"/>
            <w:vAlign w:val="center"/>
          </w:tcPr>
          <w:p w14:paraId="61F73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5700</w:t>
            </w:r>
          </w:p>
        </w:tc>
      </w:tr>
      <w:tr w14:paraId="3727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46C6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29F16F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接插连接玩具</w:t>
            </w:r>
          </w:p>
        </w:tc>
        <w:tc>
          <w:tcPr>
            <w:tcW w:w="260" w:type="pct"/>
            <w:shd w:val="clear" w:color="auto" w:fill="auto"/>
            <w:vAlign w:val="center"/>
          </w:tcPr>
          <w:p w14:paraId="03FDD8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1B0CBD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468" w:type="pct"/>
            <w:shd w:val="clear" w:color="auto" w:fill="auto"/>
            <w:vAlign w:val="center"/>
          </w:tcPr>
          <w:p w14:paraId="1A0010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2691" w:type="pct"/>
            <w:shd w:val="clear" w:color="auto" w:fill="auto"/>
            <w:vAlign w:val="center"/>
          </w:tcPr>
          <w:p w14:paraId="0427F5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大大号523件/套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 ：PP食品级环保塑料、安全无毒，颜色艳丽，耐光照不褪色，抗压耐磨，光滑不伤手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2.产品由红、黄、蓝、绿、浅蓝、浅绿、橙、紫8种颜色组成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3、规格：大大号直径53mm（允许尺寸误差±3mm）：</w:t>
            </w:r>
          </w:p>
        </w:tc>
        <w:tc>
          <w:tcPr>
            <w:tcW w:w="468" w:type="pct"/>
            <w:shd w:val="clear" w:color="auto" w:fill="auto"/>
            <w:vAlign w:val="center"/>
          </w:tcPr>
          <w:p w14:paraId="39C1A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15040</w:t>
            </w:r>
          </w:p>
        </w:tc>
      </w:tr>
      <w:tr w14:paraId="73EE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00C5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45B570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螺旋连接玩具</w:t>
            </w:r>
          </w:p>
        </w:tc>
        <w:tc>
          <w:tcPr>
            <w:tcW w:w="260" w:type="pct"/>
            <w:shd w:val="clear" w:color="auto" w:fill="auto"/>
            <w:vAlign w:val="center"/>
          </w:tcPr>
          <w:p w14:paraId="67BB89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11D4EA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468" w:type="pct"/>
            <w:shd w:val="clear" w:color="auto" w:fill="auto"/>
            <w:vAlign w:val="center"/>
          </w:tcPr>
          <w:p w14:paraId="4EC841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2691" w:type="pct"/>
            <w:shd w:val="clear" w:color="auto" w:fill="auto"/>
            <w:vAlign w:val="center"/>
          </w:tcPr>
          <w:p w14:paraId="19B66B7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件数:633件/套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 ：PP食品级环保塑料、安全无毒，颜色艳丽，耐光照不褪色，抗压耐磨，光滑不伤手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2、产品由红、黄、蓝、绿、浅蓝、浅绿、橙、紫8种颜色组成                                                     3、规格（允许尺寸误差±3mm）：1孔：41*14mm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2孔：41*30mm 3孔:41*45mm 4孔：41*60mm                                              </w:t>
            </w:r>
          </w:p>
        </w:tc>
        <w:tc>
          <w:tcPr>
            <w:tcW w:w="468" w:type="pct"/>
            <w:shd w:val="clear" w:color="auto" w:fill="auto"/>
            <w:vAlign w:val="center"/>
          </w:tcPr>
          <w:p w14:paraId="7C210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w:t>
            </w:r>
          </w:p>
        </w:tc>
      </w:tr>
      <w:tr w14:paraId="32E6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672C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7246DA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穿编玩具</w:t>
            </w:r>
          </w:p>
        </w:tc>
        <w:tc>
          <w:tcPr>
            <w:tcW w:w="260" w:type="pct"/>
            <w:shd w:val="clear" w:color="auto" w:fill="auto"/>
            <w:vAlign w:val="center"/>
          </w:tcPr>
          <w:p w14:paraId="0B2C57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162740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510AA7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2691" w:type="pct"/>
            <w:shd w:val="clear" w:color="auto" w:fill="auto"/>
            <w:vAlign w:val="center"/>
          </w:tcPr>
          <w:p w14:paraId="58A261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件数：640件/套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 ：PP食品级环保塑料、安全无毒，颜色艳丽，耐光照不褪色，抗压耐磨，光滑不伤手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2、产品由红、黄、蓝、绿4种颜色组成                                3、规格（允许尺寸误差±3mm）：数字1:30*70mm，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2-3:46*70mm，4:50*70mm 5:45*70mm，6：46*70mm，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7：51*70mm，8:47*70mm,9：46*70mm，10:74*70mm，0:41*71mm                                                                                  </w:t>
            </w:r>
          </w:p>
        </w:tc>
        <w:tc>
          <w:tcPr>
            <w:tcW w:w="468" w:type="pct"/>
            <w:shd w:val="clear" w:color="auto" w:fill="auto"/>
            <w:vAlign w:val="center"/>
          </w:tcPr>
          <w:p w14:paraId="34E75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w:t>
            </w:r>
          </w:p>
        </w:tc>
      </w:tr>
      <w:tr w14:paraId="4082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05C7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41A01C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巧板</w:t>
            </w:r>
          </w:p>
        </w:tc>
        <w:tc>
          <w:tcPr>
            <w:tcW w:w="260" w:type="pct"/>
            <w:shd w:val="clear" w:color="auto" w:fill="auto"/>
            <w:vAlign w:val="center"/>
          </w:tcPr>
          <w:p w14:paraId="25D157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A23D3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3BBB0A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2691" w:type="pct"/>
            <w:shd w:val="clear" w:color="auto" w:fill="auto"/>
            <w:vAlign w:val="center"/>
          </w:tcPr>
          <w:p w14:paraId="403472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1、1、材质：榉木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2、规格：14.5*14.5cm±0.5cm；</w:t>
            </w:r>
          </w:p>
        </w:tc>
        <w:tc>
          <w:tcPr>
            <w:tcW w:w="468" w:type="pct"/>
            <w:shd w:val="clear" w:color="auto" w:fill="auto"/>
            <w:vAlign w:val="center"/>
          </w:tcPr>
          <w:p w14:paraId="2B70B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r>
      <w:tr w14:paraId="79A9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DB44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691381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拼图</w:t>
            </w:r>
          </w:p>
        </w:tc>
        <w:tc>
          <w:tcPr>
            <w:tcW w:w="260" w:type="pct"/>
            <w:shd w:val="clear" w:color="auto" w:fill="auto"/>
            <w:vAlign w:val="center"/>
          </w:tcPr>
          <w:p w14:paraId="0E006A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46D4EC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6298CA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691" w:type="pct"/>
            <w:shd w:val="clear" w:color="auto" w:fill="auto"/>
            <w:vAlign w:val="center"/>
          </w:tcPr>
          <w:p w14:paraId="0BFE417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1、1、材质：磁性硬纸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2、规格：18*18cm±0.5cm；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3、含海底世界、交通工具、恐龙世界</w:t>
            </w:r>
          </w:p>
        </w:tc>
        <w:tc>
          <w:tcPr>
            <w:tcW w:w="468" w:type="pct"/>
            <w:shd w:val="clear" w:color="auto" w:fill="auto"/>
            <w:vAlign w:val="center"/>
          </w:tcPr>
          <w:p w14:paraId="4D1D4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r>
      <w:tr w14:paraId="2917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45B2DE81">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三、角色、表演游戏类教玩具</w:t>
            </w:r>
          </w:p>
        </w:tc>
        <w:tc>
          <w:tcPr>
            <w:tcW w:w="369" w:type="pct"/>
            <w:shd w:val="clear" w:color="auto" w:fill="auto"/>
            <w:vAlign w:val="center"/>
          </w:tcPr>
          <w:p w14:paraId="3F01FA1C">
            <w:pPr>
              <w:jc w:val="center"/>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35D1E302">
            <w:pPr>
              <w:jc w:val="center"/>
              <w:rPr>
                <w:rFonts w:hint="eastAsia" w:ascii="宋体" w:hAnsi="宋体" w:eastAsia="宋体" w:cs="宋体"/>
                <w:b/>
                <w:bCs/>
                <w:i w:val="0"/>
                <w:iCs w:val="0"/>
                <w:color w:val="auto"/>
                <w:sz w:val="21"/>
                <w:szCs w:val="21"/>
                <w:u w:val="none"/>
              </w:rPr>
            </w:pPr>
          </w:p>
        </w:tc>
        <w:tc>
          <w:tcPr>
            <w:tcW w:w="2691" w:type="pct"/>
            <w:shd w:val="clear" w:color="auto" w:fill="auto"/>
            <w:vAlign w:val="center"/>
          </w:tcPr>
          <w:p w14:paraId="6730AEC7">
            <w:pPr>
              <w:jc w:val="left"/>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79630733">
            <w:pPr>
              <w:jc w:val="center"/>
              <w:rPr>
                <w:rFonts w:hint="eastAsia" w:ascii="宋体" w:hAnsi="宋体" w:eastAsia="宋体" w:cs="宋体"/>
                <w:i w:val="0"/>
                <w:iCs w:val="0"/>
                <w:color w:val="000000"/>
                <w:sz w:val="21"/>
                <w:szCs w:val="21"/>
                <w:u w:val="none"/>
              </w:rPr>
            </w:pPr>
          </w:p>
        </w:tc>
      </w:tr>
      <w:tr w14:paraId="6D56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2787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607627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人物玩具</w:t>
            </w:r>
          </w:p>
        </w:tc>
        <w:tc>
          <w:tcPr>
            <w:tcW w:w="260" w:type="pct"/>
            <w:shd w:val="clear" w:color="auto" w:fill="auto"/>
            <w:vAlign w:val="center"/>
          </w:tcPr>
          <w:p w14:paraId="72545B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6265C2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1A8573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2691" w:type="pct"/>
            <w:shd w:val="clear" w:color="auto" w:fill="auto"/>
            <w:vAlign w:val="center"/>
          </w:tcPr>
          <w:p w14:paraId="2A180D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1、仿真娃娃，高50cm，±0.5cm；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2、材质：橡胶；</w:t>
            </w:r>
          </w:p>
        </w:tc>
        <w:tc>
          <w:tcPr>
            <w:tcW w:w="468" w:type="pct"/>
            <w:shd w:val="clear" w:color="auto" w:fill="auto"/>
            <w:vAlign w:val="center"/>
          </w:tcPr>
          <w:p w14:paraId="1BEB5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r>
      <w:tr w14:paraId="434A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831E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08522B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动植物玩具</w:t>
            </w:r>
          </w:p>
        </w:tc>
        <w:tc>
          <w:tcPr>
            <w:tcW w:w="260" w:type="pct"/>
            <w:shd w:val="clear" w:color="auto" w:fill="auto"/>
            <w:vAlign w:val="center"/>
          </w:tcPr>
          <w:p w14:paraId="6EB4BF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2EC0B1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7E0FB2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2691" w:type="pct"/>
            <w:shd w:val="clear" w:color="auto" w:fill="auto"/>
            <w:vAlign w:val="center"/>
          </w:tcPr>
          <w:p w14:paraId="08EA8A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1、110件/套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3、规格：大恐龙6--11cm，±0.5cm，树11cm,±0.5cm；包含344只恐龙、76个配件+收纳箱</w:t>
            </w:r>
          </w:p>
        </w:tc>
        <w:tc>
          <w:tcPr>
            <w:tcW w:w="468" w:type="pct"/>
            <w:shd w:val="clear" w:color="auto" w:fill="auto"/>
            <w:vAlign w:val="center"/>
          </w:tcPr>
          <w:p w14:paraId="75491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14:paraId="651C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B333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0769E2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工具</w:t>
            </w:r>
          </w:p>
        </w:tc>
        <w:tc>
          <w:tcPr>
            <w:tcW w:w="260" w:type="pct"/>
            <w:shd w:val="clear" w:color="auto" w:fill="auto"/>
            <w:vAlign w:val="center"/>
          </w:tcPr>
          <w:p w14:paraId="34387D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620E22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010F00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w:t>
            </w:r>
          </w:p>
        </w:tc>
        <w:tc>
          <w:tcPr>
            <w:tcW w:w="2691" w:type="pct"/>
            <w:shd w:val="clear" w:color="auto" w:fill="auto"/>
            <w:vAlign w:val="center"/>
          </w:tcPr>
          <w:p w14:paraId="147DE9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2、规格：47*22*80cm，±0.5cm；含仿真厨房、仿真超市</w:t>
            </w:r>
          </w:p>
        </w:tc>
        <w:tc>
          <w:tcPr>
            <w:tcW w:w="468" w:type="pct"/>
            <w:shd w:val="clear" w:color="auto" w:fill="auto"/>
            <w:vAlign w:val="center"/>
          </w:tcPr>
          <w:p w14:paraId="4F6A9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3720</w:t>
            </w:r>
          </w:p>
        </w:tc>
      </w:tr>
      <w:tr w14:paraId="0DEB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A8C2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523BBE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木偶</w:t>
            </w:r>
          </w:p>
        </w:tc>
        <w:tc>
          <w:tcPr>
            <w:tcW w:w="260" w:type="pct"/>
            <w:shd w:val="clear" w:color="auto" w:fill="auto"/>
            <w:vAlign w:val="center"/>
          </w:tcPr>
          <w:p w14:paraId="4027A1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EB327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5C64E6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245</w:t>
            </w:r>
          </w:p>
        </w:tc>
        <w:tc>
          <w:tcPr>
            <w:tcW w:w="2691" w:type="pct"/>
            <w:shd w:val="clear" w:color="auto" w:fill="auto"/>
            <w:vAlign w:val="center"/>
          </w:tcPr>
          <w:p w14:paraId="110491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1、一套40个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材质：短毛绒+棉布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3、规格：宽5cm,高7cm，±0.5cm</w:t>
            </w:r>
          </w:p>
        </w:tc>
        <w:tc>
          <w:tcPr>
            <w:tcW w:w="468" w:type="pct"/>
            <w:shd w:val="clear" w:color="auto" w:fill="auto"/>
            <w:vAlign w:val="center"/>
          </w:tcPr>
          <w:p w14:paraId="4D3F2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735</w:t>
            </w:r>
          </w:p>
        </w:tc>
      </w:tr>
      <w:tr w14:paraId="4DBE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893E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10C726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头饰</w:t>
            </w:r>
          </w:p>
        </w:tc>
        <w:tc>
          <w:tcPr>
            <w:tcW w:w="260" w:type="pct"/>
            <w:shd w:val="clear" w:color="auto" w:fill="auto"/>
            <w:vAlign w:val="center"/>
          </w:tcPr>
          <w:p w14:paraId="3CD37A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3CA99C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18EDDA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245</w:t>
            </w:r>
          </w:p>
        </w:tc>
        <w:tc>
          <w:tcPr>
            <w:tcW w:w="2691" w:type="pct"/>
            <w:shd w:val="clear" w:color="auto" w:fill="auto"/>
            <w:vAlign w:val="center"/>
          </w:tcPr>
          <w:p w14:paraId="4E7CD5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1、一套12个；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3、规格：15*20cm，±0.5cm；</w:t>
            </w:r>
          </w:p>
        </w:tc>
        <w:tc>
          <w:tcPr>
            <w:tcW w:w="468" w:type="pct"/>
            <w:shd w:val="clear" w:color="auto" w:fill="auto"/>
            <w:vAlign w:val="center"/>
          </w:tcPr>
          <w:p w14:paraId="66CC6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r>
      <w:tr w14:paraId="24BB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2E25EA1D">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四、科学活动类教玩具</w:t>
            </w:r>
          </w:p>
        </w:tc>
        <w:tc>
          <w:tcPr>
            <w:tcW w:w="369" w:type="pct"/>
            <w:shd w:val="clear" w:color="auto" w:fill="auto"/>
            <w:vAlign w:val="center"/>
          </w:tcPr>
          <w:p w14:paraId="63ACDAF7">
            <w:pPr>
              <w:jc w:val="center"/>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537AD986">
            <w:pPr>
              <w:jc w:val="center"/>
              <w:rPr>
                <w:rFonts w:hint="eastAsia" w:ascii="宋体" w:hAnsi="宋体" w:eastAsia="宋体" w:cs="宋体"/>
                <w:b/>
                <w:bCs/>
                <w:i w:val="0"/>
                <w:iCs w:val="0"/>
                <w:color w:val="auto"/>
                <w:sz w:val="21"/>
                <w:szCs w:val="21"/>
                <w:u w:val="none"/>
              </w:rPr>
            </w:pPr>
          </w:p>
        </w:tc>
        <w:tc>
          <w:tcPr>
            <w:tcW w:w="2691" w:type="pct"/>
            <w:shd w:val="clear" w:color="auto" w:fill="auto"/>
            <w:vAlign w:val="center"/>
          </w:tcPr>
          <w:p w14:paraId="78549D93">
            <w:pPr>
              <w:jc w:val="left"/>
              <w:rPr>
                <w:rFonts w:hint="eastAsia" w:ascii="宋体" w:hAnsi="宋体" w:eastAsia="宋体" w:cs="宋体"/>
                <w:i w:val="0"/>
                <w:iCs w:val="0"/>
                <w:color w:val="auto"/>
                <w:sz w:val="21"/>
                <w:szCs w:val="21"/>
                <w:u w:val="none"/>
              </w:rPr>
            </w:pPr>
          </w:p>
        </w:tc>
        <w:tc>
          <w:tcPr>
            <w:tcW w:w="468" w:type="pct"/>
            <w:shd w:val="clear" w:color="auto" w:fill="auto"/>
            <w:vAlign w:val="center"/>
          </w:tcPr>
          <w:p w14:paraId="2FA5B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E1C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E865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51C0B6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磁性类</w:t>
            </w:r>
          </w:p>
        </w:tc>
        <w:tc>
          <w:tcPr>
            <w:tcW w:w="260" w:type="pct"/>
            <w:shd w:val="clear" w:color="auto" w:fill="auto"/>
            <w:vAlign w:val="center"/>
          </w:tcPr>
          <w:p w14:paraId="7A0558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2B02E2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4D36E2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2691" w:type="pct"/>
            <w:shd w:val="clear" w:color="auto" w:fill="auto"/>
            <w:vAlign w:val="center"/>
          </w:tcPr>
          <w:p w14:paraId="213BFA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1、材质：磁性材料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2、规格：13.5*9.5*cm，±0.5cm；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3、包含1个U型磁铁，2个圆环磁铁，1个长方体磁铁，6个球形磁铁，2个回形针，1个线圈，1张图案，6个小钢珠，1个指南针</w:t>
            </w:r>
          </w:p>
        </w:tc>
        <w:tc>
          <w:tcPr>
            <w:tcW w:w="468" w:type="pct"/>
            <w:shd w:val="clear" w:color="auto" w:fill="auto"/>
            <w:vAlign w:val="center"/>
          </w:tcPr>
          <w:p w14:paraId="17C5A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14:paraId="4B1A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898D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6EDC3D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弹性类</w:t>
            </w:r>
          </w:p>
        </w:tc>
        <w:tc>
          <w:tcPr>
            <w:tcW w:w="260" w:type="pct"/>
            <w:shd w:val="clear" w:color="auto" w:fill="auto"/>
            <w:vAlign w:val="center"/>
          </w:tcPr>
          <w:p w14:paraId="113D7B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400295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5732A2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2691" w:type="pct"/>
            <w:shd w:val="clear" w:color="auto" w:fill="auto"/>
            <w:vAlign w:val="center"/>
          </w:tcPr>
          <w:p w14:paraId="5110E3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1、三人8球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3、规格：12.5*23cm，±0.5cm；</w:t>
            </w:r>
          </w:p>
        </w:tc>
        <w:tc>
          <w:tcPr>
            <w:tcW w:w="468" w:type="pct"/>
            <w:shd w:val="clear" w:color="auto" w:fill="auto"/>
            <w:vAlign w:val="center"/>
          </w:tcPr>
          <w:p w14:paraId="2A05A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r>
      <w:tr w14:paraId="191E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D95D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7F75FF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光学类</w:t>
            </w:r>
          </w:p>
        </w:tc>
        <w:tc>
          <w:tcPr>
            <w:tcW w:w="260" w:type="pct"/>
            <w:shd w:val="clear" w:color="auto" w:fill="auto"/>
            <w:vAlign w:val="center"/>
          </w:tcPr>
          <w:p w14:paraId="7E48F0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6F6EF6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123B55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2691" w:type="pct"/>
            <w:shd w:val="clear" w:color="auto" w:fill="auto"/>
            <w:vAlign w:val="center"/>
          </w:tcPr>
          <w:p w14:paraId="20078D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光学实验五件套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1.光源一套：6V3W灯泡，聚光透镜；1套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2.光凸透镜：直径40mm，1个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3.双凸透镜：直径30mm；1个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4.平凸透镜：直径50mm；1个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5.凹透镜：直径30mm;1个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6.白屏：高30cm;1个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7.底座：3个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8.插杆：5根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9.蜡烛台：1个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包含光源、透光镜、挡光板等，</w:t>
            </w:r>
          </w:p>
        </w:tc>
        <w:tc>
          <w:tcPr>
            <w:tcW w:w="468" w:type="pct"/>
            <w:shd w:val="clear" w:color="auto" w:fill="auto"/>
            <w:vAlign w:val="center"/>
          </w:tcPr>
          <w:p w14:paraId="0457D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r>
      <w:tr w14:paraId="7BA3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3B75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46AE9D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声响类</w:t>
            </w:r>
          </w:p>
        </w:tc>
        <w:tc>
          <w:tcPr>
            <w:tcW w:w="260" w:type="pct"/>
            <w:shd w:val="clear" w:color="auto" w:fill="auto"/>
            <w:vAlign w:val="center"/>
          </w:tcPr>
          <w:p w14:paraId="28E4DC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40C299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4199BF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2691" w:type="pct"/>
            <w:shd w:val="clear" w:color="auto" w:fill="auto"/>
            <w:vAlign w:val="center"/>
          </w:tcPr>
          <w:p w14:paraId="5F932E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1、材质：塑料+电子元件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2、规格：10.5*14.5cm，±0.5cm；</w:t>
            </w:r>
          </w:p>
        </w:tc>
        <w:tc>
          <w:tcPr>
            <w:tcW w:w="468" w:type="pct"/>
            <w:shd w:val="clear" w:color="auto" w:fill="auto"/>
            <w:vAlign w:val="center"/>
          </w:tcPr>
          <w:p w14:paraId="2CC57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r>
      <w:tr w14:paraId="2FDC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7126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5E434E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电类</w:t>
            </w:r>
          </w:p>
        </w:tc>
        <w:tc>
          <w:tcPr>
            <w:tcW w:w="260" w:type="pct"/>
            <w:shd w:val="clear" w:color="auto" w:fill="auto"/>
            <w:vAlign w:val="center"/>
          </w:tcPr>
          <w:p w14:paraId="1EF6F8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34920B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622182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2691" w:type="pct"/>
            <w:shd w:val="clear" w:color="auto" w:fill="auto"/>
            <w:vAlign w:val="center"/>
          </w:tcPr>
          <w:p w14:paraId="06DBD3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2、魔术棒：2.5*48cm;1根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3、气球：小号，3个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4、毛绒布：1张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5、线绒：1个</w:t>
            </w:r>
          </w:p>
        </w:tc>
        <w:tc>
          <w:tcPr>
            <w:tcW w:w="468" w:type="pct"/>
            <w:shd w:val="clear" w:color="auto" w:fill="auto"/>
            <w:vAlign w:val="center"/>
          </w:tcPr>
          <w:p w14:paraId="375D8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r>
      <w:tr w14:paraId="5939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B642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299DE5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数玩具</w:t>
            </w:r>
          </w:p>
        </w:tc>
        <w:tc>
          <w:tcPr>
            <w:tcW w:w="260" w:type="pct"/>
            <w:shd w:val="clear" w:color="auto" w:fill="auto"/>
            <w:vAlign w:val="center"/>
          </w:tcPr>
          <w:p w14:paraId="5F063A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2B8E3E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54B434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691" w:type="pct"/>
            <w:shd w:val="clear" w:color="auto" w:fill="auto"/>
            <w:vAlign w:val="center"/>
          </w:tcPr>
          <w:p w14:paraId="4FF31ED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1、数数宝盒2个，长26.5CM,宽12CM，蓝色，分为5格，材质：塑料；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2、范例卡24张，长25CM，宽8.5CM，彩色，材质：纸质；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3、塑料圆片130片，直径3.5CM，圆形，蓝色透明，材质：塑料；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4、小图卡42张，边长4cm，正方形，材质：纸质。</w:t>
            </w:r>
          </w:p>
        </w:tc>
        <w:tc>
          <w:tcPr>
            <w:tcW w:w="468" w:type="pct"/>
            <w:shd w:val="clear" w:color="auto" w:fill="auto"/>
            <w:vAlign w:val="center"/>
          </w:tcPr>
          <w:p w14:paraId="4F1D0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1FA2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2A69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41D66F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形玩具</w:t>
            </w:r>
          </w:p>
        </w:tc>
        <w:tc>
          <w:tcPr>
            <w:tcW w:w="260" w:type="pct"/>
            <w:shd w:val="clear" w:color="auto" w:fill="auto"/>
            <w:vAlign w:val="center"/>
          </w:tcPr>
          <w:p w14:paraId="31F297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4B9776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152A3B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2691" w:type="pct"/>
            <w:shd w:val="clear" w:color="auto" w:fill="auto"/>
            <w:vAlign w:val="center"/>
          </w:tcPr>
          <w:p w14:paraId="590D5A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 ：PP食品级环保塑料、安全无毒，颜色艳丽，耐光照不褪色，抗压耐磨，光滑不伤手 。                                                   2、产品由红、黄、蓝、绿4种颜色组成                                           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（1）圆形（允许尺寸误差±3mm）：直径42厚度2mm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（2）半圆：42厚度2mm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三角形：56*29厚度2mm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（4）梯形：57*42厚度2mm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 带半圆梯形： 109*41厚度2mm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（6）带角梯形：115*41厚度2mm                                                                                     3.件数：500件</w:t>
            </w:r>
          </w:p>
        </w:tc>
        <w:tc>
          <w:tcPr>
            <w:tcW w:w="468" w:type="pct"/>
            <w:shd w:val="clear" w:color="auto" w:fill="auto"/>
            <w:vAlign w:val="center"/>
          </w:tcPr>
          <w:p w14:paraId="70668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846</w:t>
            </w:r>
          </w:p>
        </w:tc>
      </w:tr>
      <w:tr w14:paraId="2387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0B4B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59" w:type="pct"/>
            <w:shd w:val="clear" w:color="auto" w:fill="auto"/>
            <w:vAlign w:val="center"/>
          </w:tcPr>
          <w:p w14:paraId="0F0BA4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数形接龙</w:t>
            </w:r>
          </w:p>
        </w:tc>
        <w:tc>
          <w:tcPr>
            <w:tcW w:w="260" w:type="pct"/>
            <w:shd w:val="clear" w:color="auto" w:fill="auto"/>
            <w:vAlign w:val="center"/>
          </w:tcPr>
          <w:p w14:paraId="0011AE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17888F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68" w:type="pct"/>
            <w:shd w:val="clear" w:color="auto" w:fill="auto"/>
            <w:vAlign w:val="center"/>
          </w:tcPr>
          <w:p w14:paraId="404FE9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691" w:type="pct"/>
            <w:shd w:val="clear" w:color="auto" w:fill="auto"/>
            <w:vAlign w:val="center"/>
          </w:tcPr>
          <w:p w14:paraId="6F66EC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1、塑料网格2个，边长16.3CM,宽15.6CM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小网格尺寸:长为3.4CM,宽为3.6CM，材质：塑料；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2、游戏卡18张，长为22.9CM,宽为24.5CM，3、材质：纸质；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（1）纸板筹码：3-6的点数16张，7-10的点数16张，代表3-6的手指16张，代表7-10的手指16张，代表3-6的花朵16张，代表作7-10的花朵16张，共96张,正方形,边长为3.8CM；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4、存储筹码的塑料袋6个，长23CM,宽为22CM，材质：塑料。</w:t>
            </w:r>
          </w:p>
        </w:tc>
        <w:tc>
          <w:tcPr>
            <w:tcW w:w="468" w:type="pct"/>
            <w:shd w:val="clear" w:color="auto" w:fill="auto"/>
            <w:vAlign w:val="center"/>
          </w:tcPr>
          <w:p w14:paraId="3AF97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14:paraId="3543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5236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59" w:type="pct"/>
            <w:shd w:val="clear" w:color="auto" w:fill="auto"/>
            <w:vAlign w:val="center"/>
          </w:tcPr>
          <w:p w14:paraId="321B4E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温度计</w:t>
            </w:r>
          </w:p>
        </w:tc>
        <w:tc>
          <w:tcPr>
            <w:tcW w:w="260" w:type="pct"/>
            <w:shd w:val="clear" w:color="auto" w:fill="auto"/>
            <w:vAlign w:val="center"/>
          </w:tcPr>
          <w:p w14:paraId="0FCBC3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38421C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78AA60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691" w:type="pct"/>
            <w:shd w:val="clear" w:color="auto" w:fill="auto"/>
            <w:vAlign w:val="center"/>
          </w:tcPr>
          <w:p w14:paraId="2249B2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1、材质：玻璃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2、规格：20*5cm，±0.2cm</w:t>
            </w:r>
          </w:p>
        </w:tc>
        <w:tc>
          <w:tcPr>
            <w:tcW w:w="468" w:type="pct"/>
            <w:shd w:val="clear" w:color="auto" w:fill="auto"/>
            <w:vAlign w:val="center"/>
          </w:tcPr>
          <w:p w14:paraId="31C0D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732A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AB25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59" w:type="pct"/>
            <w:shd w:val="clear" w:color="auto" w:fill="auto"/>
            <w:vAlign w:val="center"/>
          </w:tcPr>
          <w:p w14:paraId="4D955E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地球仪</w:t>
            </w:r>
          </w:p>
        </w:tc>
        <w:tc>
          <w:tcPr>
            <w:tcW w:w="260" w:type="pct"/>
            <w:shd w:val="clear" w:color="auto" w:fill="auto"/>
            <w:vAlign w:val="center"/>
          </w:tcPr>
          <w:p w14:paraId="1F567D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0607A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32D789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2691" w:type="pct"/>
            <w:shd w:val="clear" w:color="auto" w:fill="auto"/>
            <w:vAlign w:val="center"/>
          </w:tcPr>
          <w:p w14:paraId="223EC4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1、地球仪14cm，±0.5cm；</w:t>
            </w:r>
          </w:p>
        </w:tc>
        <w:tc>
          <w:tcPr>
            <w:tcW w:w="468" w:type="pct"/>
            <w:shd w:val="clear" w:color="auto" w:fill="auto"/>
            <w:vAlign w:val="center"/>
          </w:tcPr>
          <w:p w14:paraId="5FF4A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r>
      <w:tr w14:paraId="2E7A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CBF6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59" w:type="pct"/>
            <w:shd w:val="clear" w:color="auto" w:fill="auto"/>
            <w:vAlign w:val="center"/>
          </w:tcPr>
          <w:p w14:paraId="23CBE9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中班儿童牌</w:t>
            </w:r>
          </w:p>
        </w:tc>
        <w:tc>
          <w:tcPr>
            <w:tcW w:w="260" w:type="pct"/>
            <w:shd w:val="clear" w:color="auto" w:fill="auto"/>
            <w:vAlign w:val="center"/>
          </w:tcPr>
          <w:p w14:paraId="318588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62F1A1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388721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2691" w:type="pct"/>
            <w:shd w:val="clear" w:color="auto" w:fill="auto"/>
            <w:vAlign w:val="center"/>
          </w:tcPr>
          <w:p w14:paraId="2BDAABC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1、材质：硬纸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2、规格：9.9*9.9cm;108张</w:t>
            </w:r>
          </w:p>
        </w:tc>
        <w:tc>
          <w:tcPr>
            <w:tcW w:w="468" w:type="pct"/>
            <w:shd w:val="clear" w:color="auto" w:fill="auto"/>
            <w:vAlign w:val="center"/>
          </w:tcPr>
          <w:p w14:paraId="577BE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08C9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83A9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59" w:type="pct"/>
            <w:shd w:val="clear" w:color="auto" w:fill="auto"/>
            <w:vAlign w:val="center"/>
          </w:tcPr>
          <w:p w14:paraId="7E2608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大班儿童牌</w:t>
            </w:r>
          </w:p>
        </w:tc>
        <w:tc>
          <w:tcPr>
            <w:tcW w:w="260" w:type="pct"/>
            <w:shd w:val="clear" w:color="auto" w:fill="auto"/>
            <w:vAlign w:val="center"/>
          </w:tcPr>
          <w:p w14:paraId="041D9A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4CA11B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4EE12A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2691" w:type="pct"/>
            <w:shd w:val="clear" w:color="auto" w:fill="auto"/>
            <w:vAlign w:val="center"/>
          </w:tcPr>
          <w:p w14:paraId="40C94B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1、材质：硬纸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2、规格：9.9*9.9cm;162张</w:t>
            </w:r>
          </w:p>
        </w:tc>
        <w:tc>
          <w:tcPr>
            <w:tcW w:w="468" w:type="pct"/>
            <w:shd w:val="clear" w:color="auto" w:fill="auto"/>
            <w:vAlign w:val="center"/>
          </w:tcPr>
          <w:p w14:paraId="1C7D5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1A25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EEF1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59" w:type="pct"/>
            <w:shd w:val="clear" w:color="auto" w:fill="auto"/>
            <w:vAlign w:val="center"/>
          </w:tcPr>
          <w:p w14:paraId="6A57FD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中班儿童棋</w:t>
            </w:r>
          </w:p>
        </w:tc>
        <w:tc>
          <w:tcPr>
            <w:tcW w:w="260" w:type="pct"/>
            <w:shd w:val="clear" w:color="auto" w:fill="auto"/>
            <w:vAlign w:val="center"/>
          </w:tcPr>
          <w:p w14:paraId="59BF59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39A799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61032E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691" w:type="pct"/>
            <w:shd w:val="clear" w:color="auto" w:fill="auto"/>
            <w:vAlign w:val="center"/>
          </w:tcPr>
          <w:p w14:paraId="6767BF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1、材质：木质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2、规格：30*30cm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3、棋盘：30*30cm；1个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4、飞行棋：1套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5、五子棋：1套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6、跳棋：1套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7、象棋：1套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8、斗兽棋：1套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9、冒险棋：1套</w:t>
            </w:r>
          </w:p>
        </w:tc>
        <w:tc>
          <w:tcPr>
            <w:tcW w:w="468" w:type="pct"/>
            <w:shd w:val="clear" w:color="auto" w:fill="auto"/>
            <w:vAlign w:val="center"/>
          </w:tcPr>
          <w:p w14:paraId="7A4DE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00B2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D2E9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59" w:type="pct"/>
            <w:shd w:val="clear" w:color="auto" w:fill="auto"/>
            <w:vAlign w:val="center"/>
          </w:tcPr>
          <w:p w14:paraId="0AD621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大班儿童棋</w:t>
            </w:r>
          </w:p>
        </w:tc>
        <w:tc>
          <w:tcPr>
            <w:tcW w:w="260" w:type="pct"/>
            <w:shd w:val="clear" w:color="auto" w:fill="auto"/>
            <w:vAlign w:val="center"/>
          </w:tcPr>
          <w:p w14:paraId="3922F6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22270C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1E4C19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691" w:type="pct"/>
            <w:shd w:val="clear" w:color="auto" w:fill="auto"/>
            <w:vAlign w:val="center"/>
          </w:tcPr>
          <w:p w14:paraId="1BF630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1、材质：木质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2、规格：包含飞行棋、五子棋、跳棋、象棋、斗兽棋、冒险棋</w:t>
            </w:r>
          </w:p>
        </w:tc>
        <w:tc>
          <w:tcPr>
            <w:tcW w:w="468" w:type="pct"/>
            <w:shd w:val="clear" w:color="auto" w:fill="auto"/>
            <w:vAlign w:val="center"/>
          </w:tcPr>
          <w:p w14:paraId="08BCD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7495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C47E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59" w:type="pct"/>
            <w:shd w:val="clear" w:color="auto" w:fill="auto"/>
            <w:vAlign w:val="center"/>
          </w:tcPr>
          <w:p w14:paraId="259F11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迷宫</w:t>
            </w:r>
          </w:p>
        </w:tc>
        <w:tc>
          <w:tcPr>
            <w:tcW w:w="260" w:type="pct"/>
            <w:shd w:val="clear" w:color="auto" w:fill="auto"/>
            <w:vAlign w:val="center"/>
          </w:tcPr>
          <w:p w14:paraId="4B5A58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369" w:type="pct"/>
            <w:shd w:val="clear" w:color="auto" w:fill="auto"/>
            <w:vAlign w:val="center"/>
          </w:tcPr>
          <w:p w14:paraId="759B4C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1CDFA5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691" w:type="pct"/>
            <w:shd w:val="clear" w:color="auto" w:fill="auto"/>
            <w:vAlign w:val="center"/>
          </w:tcPr>
          <w:p w14:paraId="35563D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1、20个/套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3、规格：9.7*7cm；</w:t>
            </w:r>
          </w:p>
        </w:tc>
        <w:tc>
          <w:tcPr>
            <w:tcW w:w="468" w:type="pct"/>
            <w:shd w:val="clear" w:color="auto" w:fill="auto"/>
            <w:vAlign w:val="center"/>
          </w:tcPr>
          <w:p w14:paraId="14CE8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210A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7F44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59" w:type="pct"/>
            <w:shd w:val="clear" w:color="auto" w:fill="auto"/>
            <w:vAlign w:val="center"/>
          </w:tcPr>
          <w:p w14:paraId="09C24E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教师用钟面</w:t>
            </w:r>
          </w:p>
        </w:tc>
        <w:tc>
          <w:tcPr>
            <w:tcW w:w="260" w:type="pct"/>
            <w:shd w:val="clear" w:color="auto" w:fill="auto"/>
            <w:vAlign w:val="center"/>
          </w:tcPr>
          <w:p w14:paraId="5F1FE1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7DB7F2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235A42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2691" w:type="pct"/>
            <w:shd w:val="clear" w:color="auto" w:fill="auto"/>
            <w:vAlign w:val="center"/>
          </w:tcPr>
          <w:p w14:paraId="59660A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1、材质：金属指针+ABS外框+高透玻璃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2、规格：13*5*13cm</w:t>
            </w:r>
          </w:p>
        </w:tc>
        <w:tc>
          <w:tcPr>
            <w:tcW w:w="468" w:type="pct"/>
            <w:shd w:val="clear" w:color="auto" w:fill="auto"/>
            <w:vAlign w:val="center"/>
          </w:tcPr>
          <w:p w14:paraId="29803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r>
      <w:tr w14:paraId="51AA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FF7F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59" w:type="pct"/>
            <w:shd w:val="clear" w:color="auto" w:fill="auto"/>
            <w:vAlign w:val="center"/>
          </w:tcPr>
          <w:p w14:paraId="193110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幼儿用钟面</w:t>
            </w:r>
          </w:p>
        </w:tc>
        <w:tc>
          <w:tcPr>
            <w:tcW w:w="260" w:type="pct"/>
            <w:shd w:val="clear" w:color="auto" w:fill="auto"/>
            <w:vAlign w:val="center"/>
          </w:tcPr>
          <w:p w14:paraId="1C9A61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1A95A0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468" w:type="pct"/>
            <w:shd w:val="clear" w:color="auto" w:fill="auto"/>
            <w:vAlign w:val="center"/>
          </w:tcPr>
          <w:p w14:paraId="608D9A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691" w:type="pct"/>
            <w:shd w:val="clear" w:color="auto" w:fill="auto"/>
            <w:vAlign w:val="center"/>
          </w:tcPr>
          <w:p w14:paraId="3FC94D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2、规格：10cm；1 个</w:t>
            </w:r>
          </w:p>
        </w:tc>
        <w:tc>
          <w:tcPr>
            <w:tcW w:w="468" w:type="pct"/>
            <w:shd w:val="clear" w:color="auto" w:fill="auto"/>
            <w:vAlign w:val="center"/>
          </w:tcPr>
          <w:p w14:paraId="3586D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160C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5D5E46F9">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五、音乐类教玩具</w:t>
            </w:r>
          </w:p>
        </w:tc>
        <w:tc>
          <w:tcPr>
            <w:tcW w:w="369" w:type="pct"/>
            <w:shd w:val="clear" w:color="auto" w:fill="auto"/>
            <w:vAlign w:val="center"/>
          </w:tcPr>
          <w:p w14:paraId="46CCD20F">
            <w:pPr>
              <w:jc w:val="center"/>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240690F5">
            <w:pPr>
              <w:jc w:val="center"/>
              <w:rPr>
                <w:rFonts w:hint="eastAsia" w:ascii="宋体" w:hAnsi="宋体" w:eastAsia="宋体" w:cs="宋体"/>
                <w:b/>
                <w:bCs/>
                <w:i w:val="0"/>
                <w:iCs w:val="0"/>
                <w:color w:val="auto"/>
                <w:sz w:val="21"/>
                <w:szCs w:val="21"/>
                <w:u w:val="none"/>
              </w:rPr>
            </w:pPr>
          </w:p>
        </w:tc>
        <w:tc>
          <w:tcPr>
            <w:tcW w:w="2691" w:type="pct"/>
            <w:shd w:val="clear" w:color="auto" w:fill="auto"/>
            <w:vAlign w:val="center"/>
          </w:tcPr>
          <w:p w14:paraId="03D13E4F">
            <w:pPr>
              <w:jc w:val="left"/>
              <w:rPr>
                <w:rFonts w:hint="eastAsia" w:ascii="宋体" w:hAnsi="宋体" w:eastAsia="宋体" w:cs="宋体"/>
                <w:b/>
                <w:bCs/>
                <w:i w:val="0"/>
                <w:iCs w:val="0"/>
                <w:color w:val="auto"/>
                <w:sz w:val="21"/>
                <w:szCs w:val="21"/>
                <w:u w:val="none"/>
              </w:rPr>
            </w:pPr>
          </w:p>
        </w:tc>
        <w:tc>
          <w:tcPr>
            <w:tcW w:w="468" w:type="pct"/>
            <w:shd w:val="clear" w:color="auto" w:fill="auto"/>
            <w:vAlign w:val="center"/>
          </w:tcPr>
          <w:p w14:paraId="0D29BDCF">
            <w:pPr>
              <w:jc w:val="center"/>
              <w:rPr>
                <w:rFonts w:hint="eastAsia" w:ascii="宋体" w:hAnsi="宋体" w:eastAsia="宋体" w:cs="宋体"/>
                <w:i w:val="0"/>
                <w:iCs w:val="0"/>
                <w:color w:val="000000"/>
                <w:sz w:val="21"/>
                <w:szCs w:val="21"/>
                <w:u w:val="none"/>
              </w:rPr>
            </w:pPr>
          </w:p>
        </w:tc>
      </w:tr>
      <w:tr w14:paraId="71D5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31AC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4CDB51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电子琴</w:t>
            </w:r>
          </w:p>
        </w:tc>
        <w:tc>
          <w:tcPr>
            <w:tcW w:w="260" w:type="pct"/>
            <w:shd w:val="clear" w:color="auto" w:fill="auto"/>
            <w:vAlign w:val="center"/>
          </w:tcPr>
          <w:p w14:paraId="6A2B84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79D17A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7E4562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2691" w:type="pct"/>
            <w:shd w:val="clear" w:color="auto" w:fill="auto"/>
            <w:vAlign w:val="center"/>
          </w:tcPr>
          <w:p w14:paraId="2969F1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1.产品达到GB/T12105-2007《电子琴通用技术条件》标准的要求；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▲2.全音域音准误差为+2音分。相邻两键音准误差之差≤1音分；音准稳定性：连续通电2小时后，全键盘同一音名的音高变化为0音分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▲3.演奏性能：键盘规格为A，白键下沉深度10.8－12.0mm，黑键下沉深度6-7mm，全键盘白键表面高度误差应≤1mm.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▲4.手键盘琴键负荷，白键应为0.56－0.74N之间。相邻两白键负荷差≤0.15N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5.键盘：61键可调节力度响应键盘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6.显示：白色背光LCD液晶显示屏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7.复音数：128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8.音色：内置≥589种音色，≥40种中国民族音色，≥8组键盘打击乐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9.音色层：左手键分离下音色、右手双音色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w:t>
            </w:r>
            <w:r>
              <w:rPr>
                <w:rStyle w:val="10"/>
                <w:rFonts w:eastAsia="宋体"/>
                <w:color w:val="auto"/>
                <w:lang w:val="en-US" w:eastAsia="zh-CN" w:bidi="ar"/>
              </w:rPr>
              <w:t xml:space="preserve"> </w:t>
            </w:r>
            <w:r>
              <w:rPr>
                <w:rStyle w:val="11"/>
                <w:color w:val="auto"/>
                <w:lang w:val="en-US" w:eastAsia="zh-CN" w:bidi="ar"/>
              </w:rPr>
              <w:t>节奏：≥220种预置节奏，≥40种中国民族节奏</w:t>
            </w:r>
            <w:r>
              <w:rPr>
                <w:rStyle w:val="11"/>
                <w:color w:val="auto"/>
                <w:lang w:val="en-US" w:eastAsia="zh-CN" w:bidi="ar"/>
              </w:rPr>
              <w:br w:type="textWrapping"/>
            </w:r>
            <w:r>
              <w:rPr>
                <w:rStyle w:val="11"/>
                <w:color w:val="auto"/>
                <w:lang w:val="en-US" w:eastAsia="zh-CN" w:bidi="ar"/>
              </w:rPr>
              <w:t>11.</w:t>
            </w:r>
            <w:r>
              <w:rPr>
                <w:rStyle w:val="10"/>
                <w:rFonts w:eastAsia="宋体"/>
                <w:color w:val="auto"/>
                <w:lang w:val="en-US" w:eastAsia="zh-CN" w:bidi="ar"/>
              </w:rPr>
              <w:t xml:space="preserve"> </w:t>
            </w:r>
            <w:r>
              <w:rPr>
                <w:rStyle w:val="11"/>
                <w:color w:val="auto"/>
                <w:lang w:val="en-US" w:eastAsia="zh-CN" w:bidi="ar"/>
              </w:rPr>
              <w:t>节奏控制：启动/停止、同步启动、前奏/尾奏、插入A、插入B、和弦模式、渐强/渐弱；速度：30-280</w:t>
            </w:r>
            <w:r>
              <w:rPr>
                <w:rStyle w:val="11"/>
                <w:color w:val="auto"/>
                <w:lang w:val="en-US" w:eastAsia="zh-CN" w:bidi="ar"/>
              </w:rPr>
              <w:br w:type="textWrapping"/>
            </w:r>
            <w:r>
              <w:rPr>
                <w:rStyle w:val="11"/>
                <w:color w:val="auto"/>
                <w:lang w:val="en-US" w:eastAsia="zh-CN" w:bidi="ar"/>
              </w:rPr>
              <w:t>12.</w:t>
            </w:r>
            <w:r>
              <w:rPr>
                <w:rStyle w:val="10"/>
                <w:rFonts w:eastAsia="宋体"/>
                <w:color w:val="auto"/>
                <w:lang w:val="en-US" w:eastAsia="zh-CN" w:bidi="ar"/>
              </w:rPr>
              <w:t xml:space="preserve"> </w:t>
            </w:r>
            <w:r>
              <w:rPr>
                <w:rStyle w:val="11"/>
                <w:color w:val="auto"/>
                <w:lang w:val="en-US" w:eastAsia="zh-CN" w:bidi="ar"/>
              </w:rPr>
              <w:t>乐曲：≥150首内置乐曲</w:t>
            </w:r>
            <w:r>
              <w:rPr>
                <w:rStyle w:val="11"/>
                <w:color w:val="auto"/>
                <w:lang w:val="en-US" w:eastAsia="zh-CN" w:bidi="ar"/>
              </w:rPr>
              <w:br w:type="textWrapping"/>
            </w:r>
            <w:r>
              <w:rPr>
                <w:rStyle w:val="11"/>
                <w:color w:val="auto"/>
                <w:lang w:val="en-US" w:eastAsia="zh-CN" w:bidi="ar"/>
              </w:rPr>
              <w:t>13.</w:t>
            </w:r>
            <w:r>
              <w:rPr>
                <w:rStyle w:val="10"/>
                <w:rFonts w:eastAsia="宋体"/>
                <w:color w:val="auto"/>
                <w:lang w:val="en-US" w:eastAsia="zh-CN" w:bidi="ar"/>
              </w:rPr>
              <w:t xml:space="preserve"> </w:t>
            </w:r>
            <w:r>
              <w:rPr>
                <w:rStyle w:val="11"/>
                <w:color w:val="auto"/>
                <w:lang w:val="en-US" w:eastAsia="zh-CN" w:bidi="ar"/>
              </w:rPr>
              <w:t>音高调节：移调、音调、八度、滑音效果</w:t>
            </w:r>
            <w:r>
              <w:rPr>
                <w:rStyle w:val="11"/>
                <w:color w:val="auto"/>
                <w:lang w:val="en-US" w:eastAsia="zh-CN" w:bidi="ar"/>
              </w:rPr>
              <w:br w:type="textWrapping"/>
            </w:r>
            <w:r>
              <w:rPr>
                <w:rStyle w:val="11"/>
                <w:color w:val="auto"/>
                <w:lang w:val="en-US" w:eastAsia="zh-CN" w:bidi="ar"/>
              </w:rPr>
              <w:t>14.</w:t>
            </w:r>
            <w:r>
              <w:rPr>
                <w:rStyle w:val="10"/>
                <w:rFonts w:eastAsia="宋体"/>
                <w:color w:val="auto"/>
                <w:lang w:val="en-US" w:eastAsia="zh-CN" w:bidi="ar"/>
              </w:rPr>
              <w:t xml:space="preserve"> </w:t>
            </w:r>
            <w:r>
              <w:rPr>
                <w:rStyle w:val="11"/>
                <w:color w:val="auto"/>
                <w:lang w:val="en-US" w:eastAsia="zh-CN" w:bidi="ar"/>
              </w:rPr>
              <w:t>音序器：3轨录音(2旋律轨＋1伴奏轨)，5首用户歌曲</w:t>
            </w:r>
            <w:r>
              <w:rPr>
                <w:rStyle w:val="11"/>
                <w:color w:val="auto"/>
                <w:lang w:val="en-US" w:eastAsia="zh-CN" w:bidi="ar"/>
              </w:rPr>
              <w:br w:type="textWrapping"/>
            </w:r>
            <w:r>
              <w:rPr>
                <w:rStyle w:val="11"/>
                <w:color w:val="auto"/>
                <w:lang w:val="en-US" w:eastAsia="zh-CN" w:bidi="ar"/>
              </w:rPr>
              <w:t>15.</w:t>
            </w:r>
            <w:r>
              <w:rPr>
                <w:rStyle w:val="10"/>
                <w:rFonts w:eastAsia="宋体"/>
                <w:color w:val="auto"/>
                <w:lang w:val="en-US" w:eastAsia="zh-CN" w:bidi="ar"/>
              </w:rPr>
              <w:t xml:space="preserve"> </w:t>
            </w:r>
            <w:r>
              <w:rPr>
                <w:rStyle w:val="11"/>
                <w:color w:val="auto"/>
                <w:lang w:val="en-US" w:eastAsia="zh-CN" w:bidi="ar"/>
              </w:rPr>
              <w:t>注册记忆：48个注册记忆(8记忆库x6存储)</w:t>
            </w:r>
            <w:r>
              <w:rPr>
                <w:rStyle w:val="11"/>
                <w:color w:val="auto"/>
                <w:lang w:val="en-US" w:eastAsia="zh-CN" w:bidi="ar"/>
              </w:rPr>
              <w:br w:type="textWrapping"/>
            </w:r>
            <w:r>
              <w:rPr>
                <w:rStyle w:val="11"/>
                <w:color w:val="auto"/>
                <w:lang w:val="en-US" w:eastAsia="zh-CN" w:bidi="ar"/>
              </w:rPr>
              <w:t>16.</w:t>
            </w:r>
            <w:r>
              <w:rPr>
                <w:rStyle w:val="10"/>
                <w:rFonts w:eastAsia="宋体"/>
                <w:color w:val="auto"/>
                <w:lang w:val="en-US" w:eastAsia="zh-CN" w:bidi="ar"/>
              </w:rPr>
              <w:t xml:space="preserve"> </w:t>
            </w:r>
            <w:r>
              <w:rPr>
                <w:rStyle w:val="11"/>
                <w:color w:val="auto"/>
                <w:lang w:val="en-US" w:eastAsia="zh-CN" w:bidi="ar"/>
              </w:rPr>
              <w:t>智能学习系统：智能学习：8阶段课程歌曲智能学习、提示学习信息反馈、得分提示学习进阶、高分挑战永久记录、节拍器引导</w:t>
            </w:r>
            <w:r>
              <w:rPr>
                <w:rStyle w:val="11"/>
                <w:color w:val="auto"/>
                <w:lang w:val="en-US" w:eastAsia="zh-CN" w:bidi="ar"/>
              </w:rPr>
              <w:br w:type="textWrapping"/>
            </w:r>
            <w:r>
              <w:rPr>
                <w:rStyle w:val="11"/>
                <w:color w:val="auto"/>
                <w:lang w:val="en-US" w:eastAsia="zh-CN" w:bidi="ar"/>
              </w:rPr>
              <w:t>17.</w:t>
            </w:r>
            <w:r>
              <w:rPr>
                <w:rStyle w:val="10"/>
                <w:rFonts w:eastAsia="宋体"/>
                <w:color w:val="auto"/>
                <w:lang w:val="en-US" w:eastAsia="zh-CN" w:bidi="ar"/>
              </w:rPr>
              <w:t xml:space="preserve"> </w:t>
            </w:r>
            <w:r>
              <w:rPr>
                <w:rStyle w:val="11"/>
                <w:color w:val="auto"/>
                <w:lang w:val="en-US" w:eastAsia="zh-CN" w:bidi="ar"/>
              </w:rPr>
              <w:t>和弦字典：和弦学习模式、和弦测试模式</w:t>
            </w:r>
            <w:r>
              <w:rPr>
                <w:rStyle w:val="11"/>
                <w:color w:val="auto"/>
                <w:lang w:val="en-US" w:eastAsia="zh-CN" w:bidi="ar"/>
              </w:rPr>
              <w:br w:type="textWrapping"/>
            </w:r>
            <w:r>
              <w:rPr>
                <w:rStyle w:val="11"/>
                <w:color w:val="auto"/>
                <w:lang w:val="en-US" w:eastAsia="zh-CN" w:bidi="ar"/>
              </w:rPr>
              <w:t>18.</w:t>
            </w:r>
            <w:r>
              <w:rPr>
                <w:rStyle w:val="10"/>
                <w:rFonts w:eastAsia="宋体"/>
                <w:color w:val="auto"/>
                <w:lang w:val="en-US" w:eastAsia="zh-CN" w:bidi="ar"/>
              </w:rPr>
              <w:t xml:space="preserve"> </w:t>
            </w:r>
            <w:r>
              <w:rPr>
                <w:rStyle w:val="11"/>
                <w:color w:val="auto"/>
                <w:lang w:val="en-US" w:eastAsia="zh-CN" w:bidi="ar"/>
              </w:rPr>
              <w:t>其它控制按钮：钢琴键、智能学习键、和弦模式键、记忆库(录音)键、存储(伴奏音轨)键、单触键设置(演奏帮助)键、节拍器(八度)、调音台(移调)键、双音色(和弦字典)键、下音色(歌本)键、和声(数码效果)键、指轮盘</w:t>
            </w:r>
            <w:r>
              <w:rPr>
                <w:rStyle w:val="11"/>
                <w:color w:val="auto"/>
                <w:lang w:val="en-US" w:eastAsia="zh-CN" w:bidi="ar"/>
              </w:rPr>
              <w:br w:type="textWrapping"/>
            </w:r>
            <w:r>
              <w:rPr>
                <w:rStyle w:val="11"/>
                <w:color w:val="auto"/>
                <w:lang w:val="en-US" w:eastAsia="zh-CN" w:bidi="ar"/>
              </w:rPr>
              <w:t>19.</w:t>
            </w:r>
            <w:r>
              <w:rPr>
                <w:rStyle w:val="10"/>
                <w:rFonts w:eastAsia="宋体"/>
                <w:color w:val="auto"/>
                <w:lang w:val="en-US" w:eastAsia="zh-CN" w:bidi="ar"/>
              </w:rPr>
              <w:t xml:space="preserve"> </w:t>
            </w:r>
            <w:r>
              <w:rPr>
                <w:rStyle w:val="11"/>
                <w:color w:val="auto"/>
                <w:lang w:val="en-US" w:eastAsia="zh-CN" w:bidi="ar"/>
              </w:rPr>
              <w:t>接口：1个立体声耳机及音频输出接口,延音踏板接口, 音频输入接口,1个麦克风接口,USB-MIDI接口，电源接口</w:t>
            </w:r>
            <w:r>
              <w:rPr>
                <w:rStyle w:val="11"/>
                <w:color w:val="auto"/>
                <w:lang w:val="en-US" w:eastAsia="zh-CN" w:bidi="ar"/>
              </w:rPr>
              <w:br w:type="textWrapping"/>
            </w:r>
            <w:r>
              <w:rPr>
                <w:rStyle w:val="11"/>
                <w:color w:val="auto"/>
                <w:lang w:val="en-US" w:eastAsia="zh-CN" w:bidi="ar"/>
              </w:rPr>
              <w:t>20.</w:t>
            </w:r>
            <w:r>
              <w:rPr>
                <w:rStyle w:val="10"/>
                <w:rFonts w:eastAsia="宋体"/>
                <w:color w:val="auto"/>
                <w:lang w:val="en-US" w:eastAsia="zh-CN" w:bidi="ar"/>
              </w:rPr>
              <w:t xml:space="preserve"> </w:t>
            </w:r>
            <w:r>
              <w:rPr>
                <w:rStyle w:val="11"/>
                <w:color w:val="auto"/>
                <w:lang w:val="en-US" w:eastAsia="zh-CN" w:bidi="ar"/>
              </w:rPr>
              <w:t>电源供电：DC IN 12V/1000mA, 节电模式(自动关机、定时调节)</w:t>
            </w:r>
            <w:r>
              <w:rPr>
                <w:rStyle w:val="11"/>
                <w:color w:val="auto"/>
                <w:lang w:val="en-US" w:eastAsia="zh-CN" w:bidi="ar"/>
              </w:rPr>
              <w:br w:type="textWrapping"/>
            </w:r>
            <w:r>
              <w:rPr>
                <w:rStyle w:val="11"/>
                <w:color w:val="auto"/>
                <w:lang w:val="en-US" w:eastAsia="zh-CN" w:bidi="ar"/>
              </w:rPr>
              <w:t>21.</w:t>
            </w:r>
            <w:r>
              <w:rPr>
                <w:rStyle w:val="10"/>
                <w:rFonts w:eastAsia="宋体"/>
                <w:color w:val="auto"/>
                <w:lang w:val="en-US" w:eastAsia="zh-CN" w:bidi="ar"/>
              </w:rPr>
              <w:t xml:space="preserve"> </w:t>
            </w:r>
            <w:r>
              <w:rPr>
                <w:rStyle w:val="11"/>
                <w:color w:val="auto"/>
                <w:lang w:val="en-US" w:eastAsia="zh-CN" w:bidi="ar"/>
              </w:rPr>
              <w:t>扬声器：4Ω  10W X 2</w:t>
            </w:r>
            <w:r>
              <w:rPr>
                <w:rStyle w:val="11"/>
                <w:color w:val="auto"/>
                <w:lang w:val="en-US" w:eastAsia="zh-CN" w:bidi="ar"/>
              </w:rPr>
              <w:br w:type="textWrapping"/>
            </w:r>
            <w:r>
              <w:rPr>
                <w:rStyle w:val="11"/>
                <w:color w:val="auto"/>
                <w:lang w:val="en-US" w:eastAsia="zh-CN" w:bidi="ar"/>
              </w:rPr>
              <w:t>22.</w:t>
            </w:r>
            <w:r>
              <w:rPr>
                <w:rStyle w:val="10"/>
                <w:rFonts w:eastAsia="宋体"/>
                <w:color w:val="auto"/>
                <w:lang w:val="en-US" w:eastAsia="zh-CN" w:bidi="ar"/>
              </w:rPr>
              <w:t xml:space="preserve"> </w:t>
            </w:r>
            <w:r>
              <w:rPr>
                <w:rStyle w:val="11"/>
                <w:color w:val="auto"/>
                <w:lang w:val="en-US" w:eastAsia="zh-CN" w:bidi="ar"/>
              </w:rPr>
              <w:t>附件：电源、琴谱架、用户说明书、售后保修证书</w:t>
            </w:r>
            <w:r>
              <w:rPr>
                <w:rStyle w:val="11"/>
                <w:color w:val="auto"/>
                <w:lang w:val="en-US" w:eastAsia="zh-CN" w:bidi="ar"/>
              </w:rPr>
              <w:br w:type="textWrapping"/>
            </w:r>
            <w:r>
              <w:rPr>
                <w:rStyle w:val="11"/>
                <w:color w:val="auto"/>
                <w:lang w:val="en-US" w:eastAsia="zh-CN" w:bidi="ar"/>
              </w:rPr>
              <w:t>▲23.</w:t>
            </w:r>
            <w:r>
              <w:rPr>
                <w:rFonts w:hint="eastAsia" w:ascii="宋体" w:hAnsi="宋体" w:eastAsia="宋体" w:cs="宋体"/>
                <w:i w:val="0"/>
                <w:iCs w:val="0"/>
                <w:color w:val="auto"/>
                <w:kern w:val="0"/>
                <w:sz w:val="21"/>
                <w:szCs w:val="21"/>
                <w:u w:val="none"/>
                <w:lang w:val="en-US" w:eastAsia="zh-CN" w:bidi="ar"/>
              </w:rPr>
              <w:t>投标时</w:t>
            </w:r>
            <w:r>
              <w:rPr>
                <w:rStyle w:val="11"/>
                <w:color w:val="auto"/>
                <w:lang w:val="en-US" w:eastAsia="zh-CN" w:bidi="ar"/>
              </w:rPr>
              <w:t>提供有资质的检测机构出具的CMA检测报告复印件核查参数2-4“检测结果”（检测报告原件备查），所有证明文件复印件必须加盖投标单位公章。供货时提供制造商针对该项售后服务承诺书原件。</w:t>
            </w:r>
          </w:p>
        </w:tc>
        <w:tc>
          <w:tcPr>
            <w:tcW w:w="468" w:type="pct"/>
            <w:shd w:val="clear" w:color="auto" w:fill="auto"/>
            <w:vAlign w:val="center"/>
          </w:tcPr>
          <w:p w14:paraId="0B774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27000</w:t>
            </w:r>
          </w:p>
        </w:tc>
      </w:tr>
      <w:tr w14:paraId="00E2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59C9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611CD1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打击乐器</w:t>
            </w:r>
          </w:p>
        </w:tc>
        <w:tc>
          <w:tcPr>
            <w:tcW w:w="260" w:type="pct"/>
            <w:shd w:val="clear" w:color="auto" w:fill="auto"/>
            <w:vAlign w:val="center"/>
          </w:tcPr>
          <w:p w14:paraId="35EDF4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59AF3C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078450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c>
          <w:tcPr>
            <w:tcW w:w="2691" w:type="pct"/>
            <w:shd w:val="clear" w:color="auto" w:fill="auto"/>
            <w:vAlign w:val="center"/>
          </w:tcPr>
          <w:p w14:paraId="2CC03D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1、大鼓：1个，规格：10寸，材质：PE塑料+羊皮。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2、小铃鼓：5个，规格：宽20cm，高:3cm，材质：塑料。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3、串铃：5个，规格：8.5×8cm，材质：塑料+盐雾处理铃铛。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4、沙锤5个：规格：28×8.2cm，材质：桦木头部+杨木手柄。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5、三角铁2个：规格：5寸，材质：铁。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6、锣1个：规格：10cm，材质：黄铜。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7、镲2个：规格：15cm，材质：黄铜。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8、双响筒5个：规格：20×4.3cm，材质：椿木。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9、圆舞板5个：规格：直径6cm，单片厚度1cm，材质：橡木+松紧带。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10、碰铃5个：规格：18×5cm，材质：木质+金属</w:t>
            </w:r>
          </w:p>
        </w:tc>
        <w:tc>
          <w:tcPr>
            <w:tcW w:w="468" w:type="pct"/>
            <w:shd w:val="clear" w:color="auto" w:fill="auto"/>
            <w:vAlign w:val="center"/>
          </w:tcPr>
          <w:p w14:paraId="626C9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r>
      <w:tr w14:paraId="080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08F880AC">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六、美工类教玩具</w:t>
            </w:r>
          </w:p>
        </w:tc>
        <w:tc>
          <w:tcPr>
            <w:tcW w:w="369" w:type="pct"/>
            <w:shd w:val="clear" w:color="auto" w:fill="auto"/>
            <w:vAlign w:val="center"/>
          </w:tcPr>
          <w:p w14:paraId="2FB752D2">
            <w:pPr>
              <w:jc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31F4531E">
            <w:pPr>
              <w:jc w:val="center"/>
              <w:rPr>
                <w:rFonts w:hint="eastAsia" w:ascii="宋体" w:hAnsi="宋体" w:eastAsia="宋体" w:cs="宋体"/>
                <w:i w:val="0"/>
                <w:iCs w:val="0"/>
                <w:color w:val="auto"/>
                <w:sz w:val="21"/>
                <w:szCs w:val="21"/>
                <w:u w:val="none"/>
              </w:rPr>
            </w:pPr>
          </w:p>
        </w:tc>
        <w:tc>
          <w:tcPr>
            <w:tcW w:w="2691" w:type="pct"/>
            <w:shd w:val="clear" w:color="auto" w:fill="auto"/>
            <w:vAlign w:val="center"/>
          </w:tcPr>
          <w:p w14:paraId="2CC2F912">
            <w:pPr>
              <w:jc w:val="left"/>
              <w:rPr>
                <w:rFonts w:hint="eastAsia" w:ascii="宋体" w:hAnsi="宋体" w:eastAsia="宋体" w:cs="宋体"/>
                <w:i w:val="0"/>
                <w:iCs w:val="0"/>
                <w:color w:val="auto"/>
                <w:sz w:val="21"/>
                <w:szCs w:val="21"/>
                <w:u w:val="none"/>
              </w:rPr>
            </w:pPr>
          </w:p>
        </w:tc>
        <w:tc>
          <w:tcPr>
            <w:tcW w:w="468" w:type="pct"/>
            <w:shd w:val="clear" w:color="auto" w:fill="auto"/>
            <w:vAlign w:val="center"/>
          </w:tcPr>
          <w:p w14:paraId="275DB838">
            <w:pPr>
              <w:jc w:val="center"/>
              <w:rPr>
                <w:rFonts w:hint="eastAsia" w:ascii="宋体" w:hAnsi="宋体" w:eastAsia="宋体" w:cs="宋体"/>
                <w:i w:val="0"/>
                <w:iCs w:val="0"/>
                <w:color w:val="000000"/>
                <w:sz w:val="21"/>
                <w:szCs w:val="21"/>
                <w:u w:val="none"/>
              </w:rPr>
            </w:pPr>
          </w:p>
        </w:tc>
      </w:tr>
      <w:tr w14:paraId="5DD5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058A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5352E1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剪刀</w:t>
            </w:r>
          </w:p>
        </w:tc>
        <w:tc>
          <w:tcPr>
            <w:tcW w:w="260" w:type="pct"/>
            <w:shd w:val="clear" w:color="auto" w:fill="auto"/>
            <w:vAlign w:val="center"/>
          </w:tcPr>
          <w:p w14:paraId="2C302C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369" w:type="pct"/>
            <w:shd w:val="clear" w:color="auto" w:fill="auto"/>
            <w:vAlign w:val="center"/>
          </w:tcPr>
          <w:p w14:paraId="4AB3AC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468" w:type="pct"/>
            <w:shd w:val="clear" w:color="auto" w:fill="auto"/>
            <w:vAlign w:val="center"/>
          </w:tcPr>
          <w:p w14:paraId="5DFC96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691" w:type="pct"/>
            <w:shd w:val="clear" w:color="auto" w:fill="auto"/>
            <w:vAlign w:val="center"/>
          </w:tcPr>
          <w:p w14:paraId="6EEBC0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2、规格：15*5cm</w:t>
            </w:r>
          </w:p>
        </w:tc>
        <w:tc>
          <w:tcPr>
            <w:tcW w:w="468" w:type="pct"/>
            <w:shd w:val="clear" w:color="auto" w:fill="auto"/>
            <w:vAlign w:val="center"/>
          </w:tcPr>
          <w:p w14:paraId="311AA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r>
      <w:tr w14:paraId="69B4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EB93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26BAB3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泥工板</w:t>
            </w:r>
          </w:p>
        </w:tc>
        <w:tc>
          <w:tcPr>
            <w:tcW w:w="260" w:type="pct"/>
            <w:shd w:val="clear" w:color="auto" w:fill="auto"/>
            <w:vAlign w:val="center"/>
          </w:tcPr>
          <w:p w14:paraId="77350B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69" w:type="pct"/>
            <w:shd w:val="clear" w:color="auto" w:fill="auto"/>
            <w:vAlign w:val="center"/>
          </w:tcPr>
          <w:p w14:paraId="32FE3C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270</w:t>
            </w:r>
          </w:p>
        </w:tc>
        <w:tc>
          <w:tcPr>
            <w:tcW w:w="468" w:type="pct"/>
            <w:shd w:val="clear" w:color="auto" w:fill="auto"/>
            <w:vAlign w:val="center"/>
          </w:tcPr>
          <w:p w14:paraId="704D6B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91" w:type="pct"/>
            <w:shd w:val="clear" w:color="auto" w:fill="auto"/>
            <w:vAlign w:val="center"/>
          </w:tcPr>
          <w:p w14:paraId="1CCE2A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1、材质：A4 PP 磨砂透明彩色纸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 312*220mm；1张</w:t>
            </w:r>
          </w:p>
        </w:tc>
        <w:tc>
          <w:tcPr>
            <w:tcW w:w="468" w:type="pct"/>
            <w:shd w:val="clear" w:color="auto" w:fill="auto"/>
            <w:vAlign w:val="center"/>
          </w:tcPr>
          <w:p w14:paraId="12CB7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r>
      <w:tr w14:paraId="5EFC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D64E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06F448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调色盘</w:t>
            </w:r>
          </w:p>
        </w:tc>
        <w:tc>
          <w:tcPr>
            <w:tcW w:w="260" w:type="pct"/>
            <w:shd w:val="clear" w:color="auto" w:fill="auto"/>
            <w:vAlign w:val="center"/>
          </w:tcPr>
          <w:p w14:paraId="1521C7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8C1FB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468" w:type="pct"/>
            <w:shd w:val="clear" w:color="auto" w:fill="auto"/>
            <w:vAlign w:val="center"/>
          </w:tcPr>
          <w:p w14:paraId="4E17BB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91" w:type="pct"/>
            <w:shd w:val="clear" w:color="auto" w:fill="auto"/>
            <w:vAlign w:val="center"/>
          </w:tcPr>
          <w:p w14:paraId="56A540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2、规格：195mm；1个</w:t>
            </w:r>
          </w:p>
        </w:tc>
        <w:tc>
          <w:tcPr>
            <w:tcW w:w="468" w:type="pct"/>
            <w:shd w:val="clear" w:color="auto" w:fill="auto"/>
            <w:vAlign w:val="center"/>
          </w:tcPr>
          <w:p w14:paraId="5D413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r w14:paraId="54BB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0E09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107DEA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毛笔</w:t>
            </w:r>
          </w:p>
        </w:tc>
        <w:tc>
          <w:tcPr>
            <w:tcW w:w="260" w:type="pct"/>
            <w:shd w:val="clear" w:color="auto" w:fill="auto"/>
            <w:vAlign w:val="center"/>
          </w:tcPr>
          <w:p w14:paraId="2A47AB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369" w:type="pct"/>
            <w:shd w:val="clear" w:color="auto" w:fill="auto"/>
            <w:vAlign w:val="center"/>
          </w:tcPr>
          <w:p w14:paraId="54D1C1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468" w:type="pct"/>
            <w:shd w:val="clear" w:color="auto" w:fill="auto"/>
            <w:vAlign w:val="center"/>
          </w:tcPr>
          <w:p w14:paraId="320889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691" w:type="pct"/>
            <w:shd w:val="clear" w:color="auto" w:fill="auto"/>
            <w:vAlign w:val="center"/>
          </w:tcPr>
          <w:p w14:paraId="767D86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1、材质：木质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2、尺寸：235mm*30mm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3、用途：用于创作中国画和书法作品</w:t>
            </w:r>
          </w:p>
        </w:tc>
        <w:tc>
          <w:tcPr>
            <w:tcW w:w="468" w:type="pct"/>
            <w:shd w:val="clear" w:color="auto" w:fill="auto"/>
            <w:vAlign w:val="center"/>
          </w:tcPr>
          <w:p w14:paraId="173E1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r>
      <w:tr w14:paraId="2565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1CA8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4CB23C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水彩笔</w:t>
            </w:r>
          </w:p>
        </w:tc>
        <w:tc>
          <w:tcPr>
            <w:tcW w:w="260" w:type="pct"/>
            <w:shd w:val="clear" w:color="auto" w:fill="auto"/>
            <w:vAlign w:val="center"/>
          </w:tcPr>
          <w:p w14:paraId="166A67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369" w:type="pct"/>
            <w:shd w:val="clear" w:color="auto" w:fill="auto"/>
            <w:vAlign w:val="center"/>
          </w:tcPr>
          <w:p w14:paraId="18D1BB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468" w:type="pct"/>
            <w:shd w:val="clear" w:color="auto" w:fill="auto"/>
            <w:vAlign w:val="center"/>
          </w:tcPr>
          <w:p w14:paraId="115C0D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691" w:type="pct"/>
            <w:shd w:val="clear" w:color="auto" w:fill="auto"/>
            <w:vAlign w:val="center"/>
          </w:tcPr>
          <w:p w14:paraId="72C3F9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丙烯马克笔36色</w:t>
            </w:r>
          </w:p>
        </w:tc>
        <w:tc>
          <w:tcPr>
            <w:tcW w:w="468" w:type="pct"/>
            <w:shd w:val="clear" w:color="auto" w:fill="auto"/>
            <w:vAlign w:val="center"/>
          </w:tcPr>
          <w:p w14:paraId="5420B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14:paraId="1682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486A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418684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油画棒(腊笔)</w:t>
            </w:r>
          </w:p>
        </w:tc>
        <w:tc>
          <w:tcPr>
            <w:tcW w:w="260" w:type="pct"/>
            <w:shd w:val="clear" w:color="auto" w:fill="auto"/>
            <w:vAlign w:val="center"/>
          </w:tcPr>
          <w:p w14:paraId="7E71AA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369" w:type="pct"/>
            <w:shd w:val="clear" w:color="auto" w:fill="auto"/>
            <w:vAlign w:val="center"/>
          </w:tcPr>
          <w:p w14:paraId="31E803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468" w:type="pct"/>
            <w:shd w:val="clear" w:color="auto" w:fill="auto"/>
            <w:vAlign w:val="center"/>
          </w:tcPr>
          <w:p w14:paraId="007D9C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691" w:type="pct"/>
            <w:shd w:val="clear" w:color="auto" w:fill="auto"/>
            <w:vAlign w:val="center"/>
          </w:tcPr>
          <w:p w14:paraId="2D216A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蜡笔36色</w:t>
            </w:r>
          </w:p>
        </w:tc>
        <w:tc>
          <w:tcPr>
            <w:tcW w:w="468" w:type="pct"/>
            <w:shd w:val="clear" w:color="auto" w:fill="auto"/>
            <w:vAlign w:val="center"/>
          </w:tcPr>
          <w:p w14:paraId="0F7AA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14:paraId="6835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9FD6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3C5283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泥</w:t>
            </w:r>
          </w:p>
        </w:tc>
        <w:tc>
          <w:tcPr>
            <w:tcW w:w="260" w:type="pct"/>
            <w:shd w:val="clear" w:color="auto" w:fill="auto"/>
            <w:vAlign w:val="center"/>
          </w:tcPr>
          <w:p w14:paraId="2A7730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369" w:type="pct"/>
            <w:shd w:val="clear" w:color="auto" w:fill="auto"/>
            <w:vAlign w:val="center"/>
          </w:tcPr>
          <w:p w14:paraId="0FC7FF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468" w:type="pct"/>
            <w:shd w:val="clear" w:color="auto" w:fill="auto"/>
            <w:vAlign w:val="center"/>
          </w:tcPr>
          <w:p w14:paraId="775A91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691" w:type="pct"/>
            <w:shd w:val="clear" w:color="auto" w:fill="auto"/>
            <w:vAlign w:val="center"/>
          </w:tcPr>
          <w:p w14:paraId="533717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120g24色袋装</w:t>
            </w:r>
          </w:p>
        </w:tc>
        <w:tc>
          <w:tcPr>
            <w:tcW w:w="468" w:type="pct"/>
            <w:shd w:val="clear" w:color="auto" w:fill="auto"/>
            <w:vAlign w:val="center"/>
          </w:tcPr>
          <w:p w14:paraId="7AD0E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r>
      <w:tr w14:paraId="4339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4E1D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10F24E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4K卡纸</w:t>
            </w:r>
          </w:p>
        </w:tc>
        <w:tc>
          <w:tcPr>
            <w:tcW w:w="260" w:type="pct"/>
            <w:shd w:val="clear" w:color="auto" w:fill="auto"/>
            <w:vAlign w:val="center"/>
          </w:tcPr>
          <w:p w14:paraId="238100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369" w:type="pct"/>
            <w:shd w:val="clear" w:color="auto" w:fill="auto"/>
            <w:vAlign w:val="center"/>
          </w:tcPr>
          <w:p w14:paraId="3557A3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6140E8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2691" w:type="pct"/>
            <w:shd w:val="clear" w:color="auto" w:fill="auto"/>
            <w:vAlign w:val="center"/>
          </w:tcPr>
          <w:p w14:paraId="5E7BE9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4开</w:t>
            </w:r>
          </w:p>
        </w:tc>
        <w:tc>
          <w:tcPr>
            <w:tcW w:w="468" w:type="pct"/>
            <w:shd w:val="clear" w:color="auto" w:fill="auto"/>
            <w:vAlign w:val="center"/>
          </w:tcPr>
          <w:p w14:paraId="28C8C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r>
      <w:tr w14:paraId="2153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897D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015214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牛皮纸</w:t>
            </w:r>
          </w:p>
        </w:tc>
        <w:tc>
          <w:tcPr>
            <w:tcW w:w="260" w:type="pct"/>
            <w:shd w:val="clear" w:color="auto" w:fill="auto"/>
            <w:vAlign w:val="center"/>
          </w:tcPr>
          <w:p w14:paraId="78A0F6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369" w:type="pct"/>
            <w:shd w:val="clear" w:color="auto" w:fill="auto"/>
            <w:vAlign w:val="center"/>
          </w:tcPr>
          <w:p w14:paraId="5E67A5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468" w:type="pct"/>
            <w:shd w:val="clear" w:color="auto" w:fill="auto"/>
            <w:vAlign w:val="center"/>
          </w:tcPr>
          <w:p w14:paraId="252A83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2691" w:type="pct"/>
            <w:shd w:val="clear" w:color="auto" w:fill="auto"/>
            <w:vAlign w:val="center"/>
          </w:tcPr>
          <w:p w14:paraId="022822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1、材质：牛皮纸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2、规格：1.2*10m/卷,</w:t>
            </w:r>
          </w:p>
        </w:tc>
        <w:tc>
          <w:tcPr>
            <w:tcW w:w="468" w:type="pct"/>
            <w:shd w:val="clear" w:color="auto" w:fill="auto"/>
            <w:vAlign w:val="center"/>
          </w:tcPr>
          <w:p w14:paraId="3D62E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7C6B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1ED9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30E0CD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颜料</w:t>
            </w:r>
          </w:p>
        </w:tc>
        <w:tc>
          <w:tcPr>
            <w:tcW w:w="260" w:type="pct"/>
            <w:shd w:val="clear" w:color="auto" w:fill="auto"/>
            <w:vAlign w:val="center"/>
          </w:tcPr>
          <w:p w14:paraId="0239F0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57378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3D7B8A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w:t>
            </w:r>
          </w:p>
        </w:tc>
        <w:tc>
          <w:tcPr>
            <w:tcW w:w="2691" w:type="pct"/>
            <w:shd w:val="clear" w:color="auto" w:fill="auto"/>
            <w:vAlign w:val="center"/>
          </w:tcPr>
          <w:p w14:paraId="74D306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1、材质：水粉颜料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2、规格：12色500ml/瓶；12瓶</w:t>
            </w:r>
          </w:p>
        </w:tc>
        <w:tc>
          <w:tcPr>
            <w:tcW w:w="468" w:type="pct"/>
            <w:shd w:val="clear" w:color="auto" w:fill="auto"/>
            <w:vAlign w:val="center"/>
          </w:tcPr>
          <w:p w14:paraId="39C0D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1908</w:t>
            </w:r>
          </w:p>
        </w:tc>
      </w:tr>
      <w:tr w14:paraId="487B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1C7A6BE7">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七、图书、挂图和卡片</w:t>
            </w:r>
          </w:p>
        </w:tc>
        <w:tc>
          <w:tcPr>
            <w:tcW w:w="369" w:type="pct"/>
            <w:shd w:val="clear" w:color="auto" w:fill="auto"/>
            <w:vAlign w:val="center"/>
          </w:tcPr>
          <w:p w14:paraId="0A15319E">
            <w:pPr>
              <w:jc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0A07A3D2">
            <w:pPr>
              <w:jc w:val="center"/>
              <w:rPr>
                <w:rFonts w:hint="eastAsia" w:ascii="宋体" w:hAnsi="宋体" w:eastAsia="宋体" w:cs="宋体"/>
                <w:i w:val="0"/>
                <w:iCs w:val="0"/>
                <w:color w:val="auto"/>
                <w:sz w:val="21"/>
                <w:szCs w:val="21"/>
                <w:u w:val="none"/>
              </w:rPr>
            </w:pPr>
          </w:p>
        </w:tc>
        <w:tc>
          <w:tcPr>
            <w:tcW w:w="2691" w:type="pct"/>
            <w:shd w:val="clear" w:color="auto" w:fill="auto"/>
            <w:vAlign w:val="center"/>
          </w:tcPr>
          <w:p w14:paraId="5D5A4BAE">
            <w:pPr>
              <w:jc w:val="left"/>
              <w:rPr>
                <w:rFonts w:hint="eastAsia" w:ascii="宋体" w:hAnsi="宋体" w:eastAsia="宋体" w:cs="宋体"/>
                <w:i w:val="0"/>
                <w:iCs w:val="0"/>
                <w:color w:val="auto"/>
                <w:sz w:val="21"/>
                <w:szCs w:val="21"/>
                <w:u w:val="none"/>
              </w:rPr>
            </w:pPr>
          </w:p>
        </w:tc>
        <w:tc>
          <w:tcPr>
            <w:tcW w:w="468" w:type="pct"/>
            <w:shd w:val="clear" w:color="auto" w:fill="auto"/>
            <w:vAlign w:val="center"/>
          </w:tcPr>
          <w:p w14:paraId="6CA78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A8F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741F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0ADF67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幼儿读物</w:t>
            </w:r>
          </w:p>
        </w:tc>
        <w:tc>
          <w:tcPr>
            <w:tcW w:w="260" w:type="pct"/>
            <w:shd w:val="clear" w:color="auto" w:fill="auto"/>
            <w:vAlign w:val="center"/>
          </w:tcPr>
          <w:p w14:paraId="6ACED5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册</w:t>
            </w:r>
          </w:p>
        </w:tc>
        <w:tc>
          <w:tcPr>
            <w:tcW w:w="369" w:type="pct"/>
            <w:shd w:val="clear" w:color="auto" w:fill="auto"/>
            <w:vAlign w:val="center"/>
          </w:tcPr>
          <w:p w14:paraId="49B647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c>
          <w:tcPr>
            <w:tcW w:w="468" w:type="pct"/>
            <w:shd w:val="clear" w:color="auto" w:fill="auto"/>
            <w:vAlign w:val="center"/>
          </w:tcPr>
          <w:p w14:paraId="631B98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691" w:type="pct"/>
            <w:shd w:val="clear" w:color="auto" w:fill="auto"/>
            <w:vAlign w:val="center"/>
          </w:tcPr>
          <w:p w14:paraId="45DC4B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精装绘本读物</w:t>
            </w:r>
          </w:p>
        </w:tc>
        <w:tc>
          <w:tcPr>
            <w:tcW w:w="468" w:type="pct"/>
            <w:shd w:val="clear" w:color="auto" w:fill="auto"/>
            <w:vAlign w:val="center"/>
          </w:tcPr>
          <w:p w14:paraId="11DF6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64800</w:t>
            </w:r>
          </w:p>
        </w:tc>
      </w:tr>
      <w:tr w14:paraId="7652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586F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07486D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教育挂图</w:t>
            </w:r>
          </w:p>
        </w:tc>
        <w:tc>
          <w:tcPr>
            <w:tcW w:w="260" w:type="pct"/>
            <w:shd w:val="clear" w:color="auto" w:fill="auto"/>
            <w:vAlign w:val="center"/>
          </w:tcPr>
          <w:p w14:paraId="2A2766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0F437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340F56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691" w:type="pct"/>
            <w:shd w:val="clear" w:color="auto" w:fill="auto"/>
            <w:vAlign w:val="center"/>
          </w:tcPr>
          <w:p w14:paraId="78CC76FB">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含数字、健康、语言、科学、社会、艺术类6种</w:t>
            </w:r>
          </w:p>
          <w:p w14:paraId="08327C91">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2、规格：58*43cm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3、双面覆膜、环保油墨</w:t>
            </w:r>
          </w:p>
        </w:tc>
        <w:tc>
          <w:tcPr>
            <w:tcW w:w="468" w:type="pct"/>
            <w:shd w:val="clear" w:color="auto" w:fill="auto"/>
            <w:vAlign w:val="center"/>
          </w:tcPr>
          <w:p w14:paraId="335F6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696E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3AB2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2ABCE4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各种卡片</w:t>
            </w:r>
          </w:p>
        </w:tc>
        <w:tc>
          <w:tcPr>
            <w:tcW w:w="260" w:type="pct"/>
            <w:shd w:val="clear" w:color="auto" w:fill="auto"/>
            <w:vAlign w:val="center"/>
          </w:tcPr>
          <w:p w14:paraId="337C08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42C16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52CE87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2691" w:type="pct"/>
            <w:shd w:val="clear" w:color="auto" w:fill="auto"/>
            <w:vAlign w:val="center"/>
          </w:tcPr>
          <w:p w14:paraId="258FEF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含交通工具、科普类、数学类、生活类4种</w:t>
            </w:r>
          </w:p>
        </w:tc>
        <w:tc>
          <w:tcPr>
            <w:tcW w:w="468" w:type="pct"/>
            <w:shd w:val="clear" w:color="auto" w:fill="auto"/>
            <w:vAlign w:val="center"/>
          </w:tcPr>
          <w:p w14:paraId="6B86D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r>
      <w:tr w14:paraId="58F3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0B8E771C">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八、玩沙玩水、种植饲养工具类</w:t>
            </w:r>
          </w:p>
        </w:tc>
        <w:tc>
          <w:tcPr>
            <w:tcW w:w="369" w:type="pct"/>
            <w:shd w:val="clear" w:color="auto" w:fill="auto"/>
            <w:vAlign w:val="center"/>
          </w:tcPr>
          <w:p w14:paraId="5A900A57">
            <w:pPr>
              <w:jc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673B959F">
            <w:pPr>
              <w:jc w:val="center"/>
              <w:rPr>
                <w:rFonts w:hint="eastAsia" w:ascii="宋体" w:hAnsi="宋体" w:eastAsia="宋体" w:cs="宋体"/>
                <w:i w:val="0"/>
                <w:iCs w:val="0"/>
                <w:color w:val="auto"/>
                <w:sz w:val="21"/>
                <w:szCs w:val="21"/>
                <w:u w:val="none"/>
              </w:rPr>
            </w:pPr>
          </w:p>
        </w:tc>
        <w:tc>
          <w:tcPr>
            <w:tcW w:w="2691" w:type="pct"/>
            <w:shd w:val="clear" w:color="auto" w:fill="auto"/>
            <w:vAlign w:val="center"/>
          </w:tcPr>
          <w:p w14:paraId="72272733">
            <w:pPr>
              <w:jc w:val="left"/>
              <w:rPr>
                <w:rFonts w:hint="eastAsia" w:ascii="宋体" w:hAnsi="宋体" w:eastAsia="宋体" w:cs="宋体"/>
                <w:i w:val="0"/>
                <w:iCs w:val="0"/>
                <w:color w:val="auto"/>
                <w:sz w:val="21"/>
                <w:szCs w:val="21"/>
                <w:u w:val="none"/>
              </w:rPr>
            </w:pPr>
          </w:p>
        </w:tc>
        <w:tc>
          <w:tcPr>
            <w:tcW w:w="468" w:type="pct"/>
            <w:shd w:val="clear" w:color="auto" w:fill="auto"/>
            <w:vAlign w:val="center"/>
          </w:tcPr>
          <w:p w14:paraId="4A3EA15E">
            <w:pPr>
              <w:jc w:val="center"/>
              <w:rPr>
                <w:rFonts w:hint="eastAsia" w:ascii="宋体" w:hAnsi="宋体" w:eastAsia="宋体" w:cs="宋体"/>
                <w:i w:val="0"/>
                <w:iCs w:val="0"/>
                <w:color w:val="000000"/>
                <w:sz w:val="21"/>
                <w:szCs w:val="21"/>
                <w:u w:val="none"/>
              </w:rPr>
            </w:pPr>
          </w:p>
        </w:tc>
      </w:tr>
      <w:tr w14:paraId="77B4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91F8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538238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玩沙设施设备</w:t>
            </w:r>
          </w:p>
        </w:tc>
        <w:tc>
          <w:tcPr>
            <w:tcW w:w="260" w:type="pct"/>
            <w:shd w:val="clear" w:color="auto" w:fill="auto"/>
            <w:vAlign w:val="center"/>
          </w:tcPr>
          <w:p w14:paraId="565A2E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484010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086095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438</w:t>
            </w:r>
          </w:p>
        </w:tc>
        <w:tc>
          <w:tcPr>
            <w:tcW w:w="2691" w:type="pct"/>
            <w:shd w:val="clear" w:color="auto" w:fill="auto"/>
            <w:vAlign w:val="center"/>
          </w:tcPr>
          <w:p w14:paraId="446E7C1D">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沙池玩具45件/套，</w:t>
            </w:r>
          </w:p>
          <w:p w14:paraId="3E39515B">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2、含沙盘1个、沙漏1个、沙耙1个、沙铲1个、锹1个、棍1个、沙模1个、水桶1个、洒水壶1个。</w:t>
            </w:r>
          </w:p>
        </w:tc>
        <w:tc>
          <w:tcPr>
            <w:tcW w:w="468" w:type="pct"/>
            <w:shd w:val="clear" w:color="auto" w:fill="auto"/>
            <w:vAlign w:val="center"/>
          </w:tcPr>
          <w:p w14:paraId="20AFA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876</w:t>
            </w:r>
          </w:p>
        </w:tc>
      </w:tr>
      <w:tr w14:paraId="3693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F3B55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4538B6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种植饲养工具</w:t>
            </w:r>
          </w:p>
        </w:tc>
        <w:tc>
          <w:tcPr>
            <w:tcW w:w="260" w:type="pct"/>
            <w:shd w:val="clear" w:color="auto" w:fill="auto"/>
            <w:vAlign w:val="center"/>
          </w:tcPr>
          <w:p w14:paraId="1B68EE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77A78F3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2CE1A0C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255</w:t>
            </w:r>
          </w:p>
        </w:tc>
        <w:tc>
          <w:tcPr>
            <w:tcW w:w="2691" w:type="pct"/>
            <w:shd w:val="clear" w:color="auto" w:fill="auto"/>
            <w:vAlign w:val="center"/>
          </w:tcPr>
          <w:p w14:paraId="545E012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幼儿种植工具6件套</w:t>
            </w:r>
          </w:p>
          <w:p w14:paraId="1E2ACCE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lang w:val="en-US" w:eastAsia="zh-CN" w:bidi="ar-SA"/>
              </w:rPr>
              <w:t>2、</w:t>
            </w:r>
            <w:r>
              <w:rPr>
                <w:rFonts w:hint="eastAsia" w:ascii="宋体" w:hAnsi="宋体" w:eastAsia="宋体" w:cs="宋体"/>
                <w:i w:val="0"/>
                <w:iCs w:val="0"/>
                <w:color w:val="auto"/>
                <w:kern w:val="0"/>
                <w:sz w:val="21"/>
                <w:szCs w:val="21"/>
                <w:u w:val="none"/>
                <w:lang w:val="en-US" w:eastAsia="zh-CN" w:bidi="ar"/>
              </w:rPr>
              <w:t>喷壶1个、小桶1个、儿童铁锹2个、小铲子2个。</w:t>
            </w:r>
          </w:p>
        </w:tc>
        <w:tc>
          <w:tcPr>
            <w:tcW w:w="468" w:type="pct"/>
            <w:shd w:val="clear" w:color="auto" w:fill="auto"/>
            <w:vAlign w:val="center"/>
          </w:tcPr>
          <w:p w14:paraId="3C72A1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2295</w:t>
            </w:r>
          </w:p>
        </w:tc>
      </w:tr>
      <w:tr w14:paraId="59A8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2732D89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其它教具</w:t>
            </w:r>
          </w:p>
        </w:tc>
        <w:tc>
          <w:tcPr>
            <w:tcW w:w="369" w:type="pct"/>
            <w:shd w:val="clear" w:color="auto" w:fill="auto"/>
            <w:vAlign w:val="center"/>
          </w:tcPr>
          <w:p w14:paraId="4C0427C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569A70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691" w:type="pct"/>
            <w:shd w:val="clear" w:color="auto" w:fill="auto"/>
            <w:vAlign w:val="center"/>
          </w:tcPr>
          <w:p w14:paraId="44E2F4D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5ABD5F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8C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3D9F1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7BEC2C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过塑机</w:t>
            </w:r>
          </w:p>
        </w:tc>
        <w:tc>
          <w:tcPr>
            <w:tcW w:w="260" w:type="pct"/>
            <w:shd w:val="clear" w:color="auto" w:fill="auto"/>
            <w:vAlign w:val="center"/>
          </w:tcPr>
          <w:p w14:paraId="7A8F90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6DC6C4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7F11E2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2691" w:type="pct"/>
            <w:shd w:val="clear" w:color="auto" w:fill="auto"/>
            <w:vAlign w:val="center"/>
          </w:tcPr>
          <w:p w14:paraId="58DEF36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1.规格：A3最大幅面，净重量：≥7.2KG，外壳材质：金属，升温均匀，温控稳定；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2.最大过塑厚度：1.0mm；冷风热裱，全面胜任，过塑速度：600mm/min，双向电机。</w:t>
            </w:r>
          </w:p>
        </w:tc>
        <w:tc>
          <w:tcPr>
            <w:tcW w:w="468" w:type="pct"/>
            <w:shd w:val="clear" w:color="auto" w:fill="auto"/>
            <w:vAlign w:val="center"/>
          </w:tcPr>
          <w:p w14:paraId="540457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1600</w:t>
            </w:r>
          </w:p>
        </w:tc>
      </w:tr>
      <w:tr w14:paraId="1D15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0E6FE9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13CD2C8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户外拖拉音箱</w:t>
            </w:r>
          </w:p>
        </w:tc>
        <w:tc>
          <w:tcPr>
            <w:tcW w:w="260" w:type="pct"/>
            <w:shd w:val="clear" w:color="auto" w:fill="auto"/>
            <w:vAlign w:val="center"/>
          </w:tcPr>
          <w:p w14:paraId="5C2B99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0DC5E6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2D59E7D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w:t>
            </w:r>
          </w:p>
        </w:tc>
        <w:tc>
          <w:tcPr>
            <w:tcW w:w="2691" w:type="pct"/>
            <w:shd w:val="clear" w:color="auto" w:fill="auto"/>
            <w:vAlign w:val="center"/>
          </w:tcPr>
          <w:p w14:paraId="49FD97F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1、音响类型：户外型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2、音响重量:≥12.5KG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3、充电时间:8-10小时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4、消耗功率:≥60W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5、峰值功率:1500W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5、电源:AC-220V-50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7、频率:50-20000Hz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8、电池规格:9AH天能牌电瓶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9、高音:5吋80磁专业特制号角中高音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10、中 低 音:12吋远程中低音喇叭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11、音响尺寸:宽37*厚31*高60CM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12、使用时间:6-14小时</w:t>
            </w:r>
          </w:p>
        </w:tc>
        <w:tc>
          <w:tcPr>
            <w:tcW w:w="468" w:type="pct"/>
            <w:shd w:val="clear" w:color="auto" w:fill="auto"/>
            <w:vAlign w:val="center"/>
          </w:tcPr>
          <w:p w14:paraId="7ACDF8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2800</w:t>
            </w:r>
          </w:p>
        </w:tc>
      </w:tr>
      <w:tr w14:paraId="401F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2E5E7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44D9E36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壁挂电风扇</w:t>
            </w:r>
          </w:p>
        </w:tc>
        <w:tc>
          <w:tcPr>
            <w:tcW w:w="260" w:type="pct"/>
            <w:shd w:val="clear" w:color="auto" w:fill="auto"/>
            <w:vAlign w:val="center"/>
          </w:tcPr>
          <w:p w14:paraId="6DA539F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6338774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91</w:t>
            </w:r>
          </w:p>
        </w:tc>
        <w:tc>
          <w:tcPr>
            <w:tcW w:w="468" w:type="pct"/>
            <w:shd w:val="clear" w:color="auto" w:fill="auto"/>
            <w:vAlign w:val="center"/>
          </w:tcPr>
          <w:p w14:paraId="715DB86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2691" w:type="pct"/>
            <w:shd w:val="clear" w:color="auto" w:fill="auto"/>
            <w:vAlign w:val="center"/>
          </w:tcPr>
          <w:p w14:paraId="37C9353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1、额定功率：65W；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2、开关：双拉线开关，档位3档；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3、摇头控制方式：同步电机驱动摇头送风；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4、电机超温保护，温升低；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5、高强度尼龙塑料接头，经久耐用；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6、风扇叶片数：5叶；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7、风量：60m/min；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8、能将等级：2级。</w:t>
            </w:r>
          </w:p>
        </w:tc>
        <w:tc>
          <w:tcPr>
            <w:tcW w:w="468" w:type="pct"/>
            <w:shd w:val="clear" w:color="auto" w:fill="auto"/>
            <w:vAlign w:val="center"/>
          </w:tcPr>
          <w:p w14:paraId="74C836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18200</w:t>
            </w:r>
          </w:p>
        </w:tc>
      </w:tr>
      <w:tr w14:paraId="553C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3E88A6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5BAC10D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风扇连接电源线</w:t>
            </w:r>
          </w:p>
        </w:tc>
        <w:tc>
          <w:tcPr>
            <w:tcW w:w="260" w:type="pct"/>
            <w:shd w:val="clear" w:color="auto" w:fill="auto"/>
            <w:vAlign w:val="center"/>
          </w:tcPr>
          <w:p w14:paraId="5CDEC1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项</w:t>
            </w:r>
          </w:p>
        </w:tc>
        <w:tc>
          <w:tcPr>
            <w:tcW w:w="369" w:type="pct"/>
            <w:shd w:val="clear" w:color="auto" w:fill="auto"/>
            <w:vAlign w:val="center"/>
          </w:tcPr>
          <w:p w14:paraId="54AED1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91</w:t>
            </w:r>
          </w:p>
        </w:tc>
        <w:tc>
          <w:tcPr>
            <w:tcW w:w="468" w:type="pct"/>
            <w:shd w:val="clear" w:color="auto" w:fill="auto"/>
            <w:vAlign w:val="center"/>
          </w:tcPr>
          <w:p w14:paraId="1487F24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w:t>
            </w:r>
          </w:p>
        </w:tc>
        <w:tc>
          <w:tcPr>
            <w:tcW w:w="2691" w:type="pct"/>
            <w:shd w:val="clear" w:color="auto" w:fill="auto"/>
            <w:vAlign w:val="center"/>
          </w:tcPr>
          <w:p w14:paraId="16F2132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电源线套管</w:t>
            </w:r>
          </w:p>
        </w:tc>
        <w:tc>
          <w:tcPr>
            <w:tcW w:w="468" w:type="pct"/>
            <w:shd w:val="clear" w:color="auto" w:fill="auto"/>
            <w:vAlign w:val="center"/>
          </w:tcPr>
          <w:p w14:paraId="5C3C75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5460</w:t>
            </w:r>
          </w:p>
        </w:tc>
      </w:tr>
      <w:tr w14:paraId="28EF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25BF7AA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九、安保设备</w:t>
            </w:r>
          </w:p>
        </w:tc>
        <w:tc>
          <w:tcPr>
            <w:tcW w:w="369" w:type="pct"/>
            <w:shd w:val="clear" w:color="auto" w:fill="auto"/>
            <w:vAlign w:val="center"/>
          </w:tcPr>
          <w:p w14:paraId="111054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468" w:type="pct"/>
            <w:shd w:val="clear" w:color="auto" w:fill="auto"/>
            <w:vAlign w:val="center"/>
          </w:tcPr>
          <w:p w14:paraId="1BA53C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2691" w:type="pct"/>
            <w:shd w:val="clear" w:color="auto" w:fill="auto"/>
            <w:vAlign w:val="center"/>
          </w:tcPr>
          <w:p w14:paraId="54D6A071">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lang w:val="en-US" w:eastAsia="zh-CN" w:bidi="ar-SA"/>
              </w:rPr>
            </w:pPr>
          </w:p>
        </w:tc>
        <w:tc>
          <w:tcPr>
            <w:tcW w:w="468" w:type="pct"/>
            <w:shd w:val="clear" w:color="auto" w:fill="auto"/>
            <w:vAlign w:val="center"/>
          </w:tcPr>
          <w:p w14:paraId="299557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96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25725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35587FF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钢叉</w:t>
            </w:r>
          </w:p>
        </w:tc>
        <w:tc>
          <w:tcPr>
            <w:tcW w:w="260" w:type="pct"/>
            <w:shd w:val="clear" w:color="auto" w:fill="auto"/>
            <w:vAlign w:val="center"/>
          </w:tcPr>
          <w:p w14:paraId="493BED6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6958F39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251CE7F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118</w:t>
            </w:r>
          </w:p>
        </w:tc>
        <w:tc>
          <w:tcPr>
            <w:tcW w:w="2691" w:type="pct"/>
            <w:shd w:val="clear" w:color="auto" w:fill="auto"/>
            <w:vAlign w:val="center"/>
          </w:tcPr>
          <w:p w14:paraId="7D5F245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豪华不锈钢款。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2、长度2160mm，±5mm；收缩1350mm，±5mm；叉口直径350mm，±5mm；</w:t>
            </w:r>
          </w:p>
          <w:p w14:paraId="7593F26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lang w:val="en-US" w:eastAsia="zh-CN" w:bidi="ar-SA"/>
              </w:rPr>
              <w:t>3、</w:t>
            </w:r>
            <w:r>
              <w:rPr>
                <w:rFonts w:hint="eastAsia" w:ascii="宋体" w:hAnsi="宋体" w:eastAsia="宋体" w:cs="宋体"/>
                <w:i w:val="0"/>
                <w:iCs w:val="0"/>
                <w:color w:val="auto"/>
                <w:kern w:val="0"/>
                <w:sz w:val="21"/>
                <w:szCs w:val="21"/>
                <w:u w:val="none"/>
                <w:lang w:val="en-US" w:eastAsia="zh-CN" w:bidi="ar"/>
              </w:rPr>
              <w:t>使用壁厚1.2mm的不锈钢制作而成</w:t>
            </w:r>
          </w:p>
        </w:tc>
        <w:tc>
          <w:tcPr>
            <w:tcW w:w="468" w:type="pct"/>
            <w:shd w:val="clear" w:color="auto" w:fill="auto"/>
            <w:vAlign w:val="center"/>
          </w:tcPr>
          <w:p w14:paraId="44C3A9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236</w:t>
            </w:r>
          </w:p>
        </w:tc>
      </w:tr>
      <w:tr w14:paraId="0EFC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A35AB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07D15C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防刺背心</w:t>
            </w:r>
          </w:p>
        </w:tc>
        <w:tc>
          <w:tcPr>
            <w:tcW w:w="260" w:type="pct"/>
            <w:shd w:val="clear" w:color="auto" w:fill="auto"/>
            <w:vAlign w:val="center"/>
          </w:tcPr>
          <w:p w14:paraId="336EBF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副</w:t>
            </w:r>
          </w:p>
        </w:tc>
        <w:tc>
          <w:tcPr>
            <w:tcW w:w="369" w:type="pct"/>
            <w:shd w:val="clear" w:color="auto" w:fill="auto"/>
            <w:vAlign w:val="center"/>
          </w:tcPr>
          <w:p w14:paraId="30AB479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468" w:type="pct"/>
            <w:shd w:val="clear" w:color="auto" w:fill="auto"/>
            <w:vAlign w:val="center"/>
          </w:tcPr>
          <w:p w14:paraId="7B0DFF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w:t>
            </w:r>
          </w:p>
        </w:tc>
        <w:tc>
          <w:tcPr>
            <w:tcW w:w="2691" w:type="pct"/>
            <w:shd w:val="clear" w:color="auto" w:fill="auto"/>
            <w:vAlign w:val="center"/>
          </w:tcPr>
          <w:p w14:paraId="42DEBCA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1、安保防护防刺背心，全黑色，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2、内置硬质高锰钢钨钢钢板片内胆，经过淬火提炼，具有较强的防护能力</w:t>
            </w:r>
          </w:p>
        </w:tc>
        <w:tc>
          <w:tcPr>
            <w:tcW w:w="468" w:type="pct"/>
            <w:shd w:val="clear" w:color="auto" w:fill="auto"/>
            <w:vAlign w:val="center"/>
          </w:tcPr>
          <w:p w14:paraId="0D60C8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720</w:t>
            </w:r>
          </w:p>
        </w:tc>
      </w:tr>
      <w:tr w14:paraId="5CFF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F007CB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07BE03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安全头盔</w:t>
            </w:r>
          </w:p>
        </w:tc>
        <w:tc>
          <w:tcPr>
            <w:tcW w:w="260" w:type="pct"/>
            <w:shd w:val="clear" w:color="auto" w:fill="auto"/>
            <w:vAlign w:val="center"/>
          </w:tcPr>
          <w:p w14:paraId="4757E9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39E1DC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468" w:type="pct"/>
            <w:shd w:val="clear" w:color="auto" w:fill="auto"/>
            <w:vAlign w:val="center"/>
          </w:tcPr>
          <w:p w14:paraId="46E2C49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w:t>
            </w:r>
          </w:p>
        </w:tc>
        <w:tc>
          <w:tcPr>
            <w:tcW w:w="2691" w:type="pct"/>
            <w:shd w:val="clear" w:color="auto" w:fill="auto"/>
            <w:vAlign w:val="center"/>
          </w:tcPr>
          <w:p w14:paraId="7547142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1、黑色，ABS防暴盔，内置减震层，佩戴舒适</w:t>
            </w:r>
          </w:p>
        </w:tc>
        <w:tc>
          <w:tcPr>
            <w:tcW w:w="468" w:type="pct"/>
            <w:shd w:val="clear" w:color="auto" w:fill="auto"/>
            <w:vAlign w:val="center"/>
          </w:tcPr>
          <w:p w14:paraId="62DA67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280</w:t>
            </w:r>
          </w:p>
        </w:tc>
      </w:tr>
      <w:tr w14:paraId="09AF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C81D2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4CDD4E8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盾牌</w:t>
            </w:r>
          </w:p>
        </w:tc>
        <w:tc>
          <w:tcPr>
            <w:tcW w:w="260" w:type="pct"/>
            <w:shd w:val="clear" w:color="auto" w:fill="auto"/>
            <w:vAlign w:val="center"/>
          </w:tcPr>
          <w:p w14:paraId="45BDFE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07F7D2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054CC0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181</w:t>
            </w:r>
          </w:p>
        </w:tc>
        <w:tc>
          <w:tcPr>
            <w:tcW w:w="2691" w:type="pct"/>
            <w:shd w:val="clear" w:color="auto" w:fill="auto"/>
            <w:vAlign w:val="center"/>
          </w:tcPr>
          <w:p w14:paraId="7D19151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1、透明方形PC材质。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2、厚度3.0MM，宽度500MM，±5mm；高度900MM，±5mm；</w:t>
            </w:r>
          </w:p>
        </w:tc>
        <w:tc>
          <w:tcPr>
            <w:tcW w:w="468" w:type="pct"/>
            <w:shd w:val="clear" w:color="auto" w:fill="auto"/>
            <w:vAlign w:val="center"/>
          </w:tcPr>
          <w:p w14:paraId="6E7BD2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362</w:t>
            </w:r>
          </w:p>
        </w:tc>
      </w:tr>
      <w:tr w14:paraId="6502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2F684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6C54DC9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防割手套</w:t>
            </w:r>
          </w:p>
        </w:tc>
        <w:tc>
          <w:tcPr>
            <w:tcW w:w="260" w:type="pct"/>
            <w:shd w:val="clear" w:color="auto" w:fill="auto"/>
            <w:vAlign w:val="center"/>
          </w:tcPr>
          <w:p w14:paraId="4CFA406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6ACA3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468" w:type="pct"/>
            <w:shd w:val="clear" w:color="auto" w:fill="auto"/>
            <w:vAlign w:val="center"/>
          </w:tcPr>
          <w:p w14:paraId="64BAD26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2691" w:type="pct"/>
            <w:shd w:val="clear" w:color="auto" w:fill="auto"/>
            <w:vAlign w:val="center"/>
          </w:tcPr>
          <w:p w14:paraId="7E84373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1、含有不锈钢钢丝的线材编织而成，五指黑色手套。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2、防割等级达到防割5级、耐磨系数达到耐磨3级</w:t>
            </w:r>
          </w:p>
        </w:tc>
        <w:tc>
          <w:tcPr>
            <w:tcW w:w="468" w:type="pct"/>
            <w:shd w:val="clear" w:color="auto" w:fill="auto"/>
            <w:vAlign w:val="center"/>
          </w:tcPr>
          <w:p w14:paraId="0E13BE3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120</w:t>
            </w:r>
          </w:p>
        </w:tc>
      </w:tr>
      <w:tr w14:paraId="0561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37ED5B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76B0EA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LED手电筒</w:t>
            </w:r>
          </w:p>
        </w:tc>
        <w:tc>
          <w:tcPr>
            <w:tcW w:w="260" w:type="pct"/>
            <w:shd w:val="clear" w:color="auto" w:fill="auto"/>
            <w:vAlign w:val="center"/>
          </w:tcPr>
          <w:p w14:paraId="4E63271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699684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06C4FDA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2691" w:type="pct"/>
            <w:shd w:val="clear" w:color="auto" w:fill="auto"/>
            <w:vAlign w:val="center"/>
          </w:tcPr>
          <w:p w14:paraId="6769BC5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1、防水式短款带尾锤强光手电筒，全铝合金筒身，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2、使用大功率LED加深聚光杯及强光节能灯泡，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3、连续使用≥5小时不断电，配有可快速充电模式</w:t>
            </w:r>
          </w:p>
        </w:tc>
        <w:tc>
          <w:tcPr>
            <w:tcW w:w="468" w:type="pct"/>
            <w:shd w:val="clear" w:color="auto" w:fill="auto"/>
            <w:vAlign w:val="center"/>
          </w:tcPr>
          <w:p w14:paraId="1EF4AF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160</w:t>
            </w:r>
          </w:p>
        </w:tc>
      </w:tr>
      <w:tr w14:paraId="59DA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725F8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0A9E258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橡皮棍</w:t>
            </w:r>
          </w:p>
        </w:tc>
        <w:tc>
          <w:tcPr>
            <w:tcW w:w="260" w:type="pct"/>
            <w:shd w:val="clear" w:color="auto" w:fill="auto"/>
            <w:vAlign w:val="center"/>
          </w:tcPr>
          <w:p w14:paraId="116F91A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根</w:t>
            </w:r>
          </w:p>
        </w:tc>
        <w:tc>
          <w:tcPr>
            <w:tcW w:w="369" w:type="pct"/>
            <w:shd w:val="clear" w:color="auto" w:fill="auto"/>
            <w:vAlign w:val="center"/>
          </w:tcPr>
          <w:p w14:paraId="2E907D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1029ED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2691" w:type="pct"/>
            <w:shd w:val="clear" w:color="auto" w:fill="auto"/>
            <w:vAlign w:val="center"/>
          </w:tcPr>
          <w:p w14:paraId="024D54D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1、优质橡胶材质，长度50cm，±5mm；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2、手握处有防滑设计，不变形、内置钢管不宜断。</w:t>
            </w:r>
          </w:p>
        </w:tc>
        <w:tc>
          <w:tcPr>
            <w:tcW w:w="468" w:type="pct"/>
            <w:shd w:val="clear" w:color="auto" w:fill="auto"/>
            <w:vAlign w:val="center"/>
          </w:tcPr>
          <w:p w14:paraId="0726A2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09B1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7A39F8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459" w:type="pct"/>
            <w:shd w:val="clear" w:color="auto" w:fill="auto"/>
            <w:vAlign w:val="center"/>
          </w:tcPr>
          <w:p w14:paraId="6D2469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齐眉棍</w:t>
            </w:r>
          </w:p>
        </w:tc>
        <w:tc>
          <w:tcPr>
            <w:tcW w:w="260" w:type="pct"/>
            <w:shd w:val="clear" w:color="auto" w:fill="auto"/>
            <w:vAlign w:val="center"/>
          </w:tcPr>
          <w:p w14:paraId="745641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根</w:t>
            </w:r>
          </w:p>
        </w:tc>
        <w:tc>
          <w:tcPr>
            <w:tcW w:w="369" w:type="pct"/>
            <w:shd w:val="clear" w:color="auto" w:fill="auto"/>
            <w:vAlign w:val="center"/>
          </w:tcPr>
          <w:p w14:paraId="2E9F8F3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2ED9CF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w:t>
            </w:r>
          </w:p>
        </w:tc>
        <w:tc>
          <w:tcPr>
            <w:tcW w:w="2691" w:type="pct"/>
            <w:shd w:val="clear" w:color="auto" w:fill="auto"/>
            <w:vAlign w:val="center"/>
          </w:tcPr>
          <w:p w14:paraId="08A3B0F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1、长度：1600mm，±5mm；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2、直径：30MM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3、重量：1.5公斤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4、材质：PC,两头橡胶</w:t>
            </w:r>
          </w:p>
        </w:tc>
        <w:tc>
          <w:tcPr>
            <w:tcW w:w="468" w:type="pct"/>
            <w:shd w:val="clear" w:color="auto" w:fill="auto"/>
            <w:vAlign w:val="center"/>
          </w:tcPr>
          <w:p w14:paraId="37F18A6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r>
      <w:tr w14:paraId="1DE0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0FC1E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459" w:type="pct"/>
            <w:shd w:val="clear" w:color="auto" w:fill="auto"/>
            <w:vAlign w:val="center"/>
          </w:tcPr>
          <w:p w14:paraId="067205D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辣椒水</w:t>
            </w:r>
          </w:p>
        </w:tc>
        <w:tc>
          <w:tcPr>
            <w:tcW w:w="260" w:type="pct"/>
            <w:shd w:val="clear" w:color="auto" w:fill="auto"/>
            <w:vAlign w:val="center"/>
          </w:tcPr>
          <w:p w14:paraId="4A3F7F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6B7357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468" w:type="pct"/>
            <w:shd w:val="clear" w:color="auto" w:fill="auto"/>
            <w:vAlign w:val="center"/>
          </w:tcPr>
          <w:p w14:paraId="490CB6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2691" w:type="pct"/>
            <w:shd w:val="clear" w:color="auto" w:fill="auto"/>
            <w:vAlign w:val="center"/>
          </w:tcPr>
          <w:p w14:paraId="40DA852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1、催泪喷射器结构：由罐体、袋阀组件、催泪器溶液、喷射组件和保护帽组成；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3、成份：辣椒水；含量：3%-5%，50ML(允许偏差2ML)；交货时必须配好尼龙套配合腰带使用。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4、罐径外径：35mm(允许偏差1mm)；长度：149mm(允许偏差5mm)；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囊袋尺寸：101.0mm*77.0mm(允许偏差3mm)；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5、速率：≥7.5g/s；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6、喷射距离：≥3 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7、喷射时间：≥4s；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8、重量：99.2g(允许偏差3g)。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9、高低温性能：-30°C～+55°C</w:t>
            </w:r>
          </w:p>
        </w:tc>
        <w:tc>
          <w:tcPr>
            <w:tcW w:w="468" w:type="pct"/>
            <w:shd w:val="clear" w:color="auto" w:fill="auto"/>
            <w:vAlign w:val="center"/>
          </w:tcPr>
          <w:p w14:paraId="39B0A4A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18E6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5A920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459" w:type="pct"/>
            <w:shd w:val="clear" w:color="auto" w:fill="auto"/>
            <w:vAlign w:val="center"/>
          </w:tcPr>
          <w:p w14:paraId="72FAD9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装备组合架</w:t>
            </w:r>
          </w:p>
        </w:tc>
        <w:tc>
          <w:tcPr>
            <w:tcW w:w="260" w:type="pct"/>
            <w:shd w:val="clear" w:color="auto" w:fill="auto"/>
            <w:vAlign w:val="center"/>
          </w:tcPr>
          <w:p w14:paraId="59392B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1B0A52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277376D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w:t>
            </w:r>
          </w:p>
        </w:tc>
        <w:tc>
          <w:tcPr>
            <w:tcW w:w="2691" w:type="pct"/>
            <w:shd w:val="clear" w:color="auto" w:fill="auto"/>
            <w:vAlign w:val="center"/>
          </w:tcPr>
          <w:p w14:paraId="6F8D3F8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1）材质：金属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2）尺寸：长115cm*宽37cm*高112cm(允许偏差0.5cm)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组成部件：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1、横楣、2、左边框、3、右边框、4、上横担、5、耐力板  6、h架、7、h架支撑立柱、8、底板、9、底后横担、10、底前横担</w:t>
            </w:r>
          </w:p>
        </w:tc>
        <w:tc>
          <w:tcPr>
            <w:tcW w:w="468" w:type="pct"/>
            <w:shd w:val="clear" w:color="auto" w:fill="auto"/>
            <w:vAlign w:val="center"/>
          </w:tcPr>
          <w:p w14:paraId="0081CE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650</w:t>
            </w:r>
          </w:p>
        </w:tc>
      </w:tr>
      <w:tr w14:paraId="3BBC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BD13D9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459" w:type="pct"/>
            <w:shd w:val="clear" w:color="auto" w:fill="auto"/>
            <w:vAlign w:val="center"/>
          </w:tcPr>
          <w:p w14:paraId="3E4580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多功能抓捕器</w:t>
            </w:r>
          </w:p>
        </w:tc>
        <w:tc>
          <w:tcPr>
            <w:tcW w:w="260" w:type="pct"/>
            <w:shd w:val="clear" w:color="auto" w:fill="auto"/>
            <w:vAlign w:val="center"/>
          </w:tcPr>
          <w:p w14:paraId="454D771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203987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66CBD67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w:t>
            </w:r>
          </w:p>
        </w:tc>
        <w:tc>
          <w:tcPr>
            <w:tcW w:w="2691" w:type="pct"/>
            <w:shd w:val="clear" w:color="auto" w:fill="auto"/>
            <w:vAlign w:val="center"/>
          </w:tcPr>
          <w:p w14:paraId="03AD13F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1、材质：不锈钢（杆体）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2、高强度塑料（手柄）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3、规格：后管Φ35mm ， 前管Φ28mm ，壁厚：1.2mm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4、展开后总长：2000mm，±5mm ；收缩后总长：1280mm，±5mm；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5、重量：≥1.7kg</w:t>
            </w:r>
          </w:p>
        </w:tc>
        <w:tc>
          <w:tcPr>
            <w:tcW w:w="468" w:type="pct"/>
            <w:shd w:val="clear" w:color="auto" w:fill="auto"/>
            <w:vAlign w:val="center"/>
          </w:tcPr>
          <w:p w14:paraId="1840A60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360</w:t>
            </w:r>
          </w:p>
        </w:tc>
      </w:tr>
      <w:tr w14:paraId="4C08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AF8EC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459" w:type="pct"/>
            <w:shd w:val="clear" w:color="auto" w:fill="auto"/>
            <w:vAlign w:val="center"/>
          </w:tcPr>
          <w:p w14:paraId="659F1A1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一键报警装备</w:t>
            </w:r>
          </w:p>
        </w:tc>
        <w:tc>
          <w:tcPr>
            <w:tcW w:w="260" w:type="pct"/>
            <w:shd w:val="clear" w:color="auto" w:fill="auto"/>
            <w:vAlign w:val="center"/>
          </w:tcPr>
          <w:p w14:paraId="41FB42B9">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台</w:t>
            </w:r>
          </w:p>
        </w:tc>
        <w:tc>
          <w:tcPr>
            <w:tcW w:w="369" w:type="pct"/>
            <w:shd w:val="clear" w:color="auto" w:fill="auto"/>
            <w:vAlign w:val="center"/>
          </w:tcPr>
          <w:p w14:paraId="3A1890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43A770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2691" w:type="pct"/>
            <w:shd w:val="clear" w:color="auto" w:fill="auto"/>
            <w:vAlign w:val="center"/>
          </w:tcPr>
          <w:p w14:paraId="11A8E88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多号码报警、110、120、119，有喇叭</w:t>
            </w:r>
          </w:p>
        </w:tc>
        <w:tc>
          <w:tcPr>
            <w:tcW w:w="468" w:type="pct"/>
            <w:shd w:val="clear" w:color="auto" w:fill="auto"/>
            <w:vAlign w:val="center"/>
          </w:tcPr>
          <w:p w14:paraId="55098E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3000</w:t>
            </w:r>
          </w:p>
        </w:tc>
      </w:tr>
      <w:tr w14:paraId="441F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67342E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十、保健室设备</w:t>
            </w:r>
          </w:p>
        </w:tc>
        <w:tc>
          <w:tcPr>
            <w:tcW w:w="369" w:type="pct"/>
            <w:shd w:val="clear" w:color="auto" w:fill="auto"/>
            <w:vAlign w:val="center"/>
          </w:tcPr>
          <w:p w14:paraId="52E210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55E149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2691" w:type="pct"/>
            <w:shd w:val="clear" w:color="auto" w:fill="auto"/>
            <w:vAlign w:val="center"/>
          </w:tcPr>
          <w:p w14:paraId="6301DC9C">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4CB48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180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FA699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4836074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身高测量仪</w:t>
            </w:r>
          </w:p>
        </w:tc>
        <w:tc>
          <w:tcPr>
            <w:tcW w:w="260" w:type="pct"/>
            <w:shd w:val="clear" w:color="auto" w:fill="auto"/>
            <w:vAlign w:val="center"/>
          </w:tcPr>
          <w:p w14:paraId="33FDCB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78D8877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29A3B8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2691" w:type="pct"/>
            <w:shd w:val="clear" w:color="auto" w:fill="auto"/>
            <w:vAlign w:val="center"/>
          </w:tcPr>
          <w:p w14:paraId="3AB4648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1、测量身高范围：60cm—205cm；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2、坐高范围：40-120cm；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3、分度值0.1cm，误差±0.2cm；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4、机械式，铸铁座，电镀支架。</w:t>
            </w:r>
          </w:p>
        </w:tc>
        <w:tc>
          <w:tcPr>
            <w:tcW w:w="468" w:type="pct"/>
            <w:shd w:val="clear" w:color="auto" w:fill="auto"/>
            <w:vAlign w:val="center"/>
          </w:tcPr>
          <w:p w14:paraId="00BE854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r>
      <w:tr w14:paraId="085F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43B23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64F5A1C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儿童视力灯箱</w:t>
            </w:r>
          </w:p>
        </w:tc>
        <w:tc>
          <w:tcPr>
            <w:tcW w:w="260" w:type="pct"/>
            <w:shd w:val="clear" w:color="auto" w:fill="auto"/>
            <w:vAlign w:val="center"/>
          </w:tcPr>
          <w:p w14:paraId="5B865FB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4C16DCF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361CFA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2691" w:type="pct"/>
            <w:shd w:val="clear" w:color="auto" w:fill="auto"/>
            <w:vAlign w:val="center"/>
          </w:tcPr>
          <w:p w14:paraId="1E044C1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1、规格为29cm×8.5cm×92cm，产品由印有视力表图案的面板、荧光灯管、箱体组成。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2、视表板选用有机玻璃板，不易褪色；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3、光照度（lx）:200—700；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4、功率消耗（W）：2×30；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5、电压在150～260V时能正常工作；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6、配灯光视力表。</w:t>
            </w:r>
          </w:p>
        </w:tc>
        <w:tc>
          <w:tcPr>
            <w:tcW w:w="468" w:type="pct"/>
            <w:shd w:val="clear" w:color="auto" w:fill="auto"/>
            <w:vAlign w:val="center"/>
          </w:tcPr>
          <w:p w14:paraId="55F578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r>
      <w:tr w14:paraId="4F0C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EB009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1ED414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急救箱</w:t>
            </w:r>
          </w:p>
        </w:tc>
        <w:tc>
          <w:tcPr>
            <w:tcW w:w="260" w:type="pct"/>
            <w:shd w:val="clear" w:color="auto" w:fill="auto"/>
            <w:vAlign w:val="center"/>
          </w:tcPr>
          <w:p w14:paraId="792735D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7C308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6C5F5C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2691" w:type="pct"/>
            <w:shd w:val="clear" w:color="auto" w:fill="auto"/>
            <w:vAlign w:val="center"/>
          </w:tcPr>
          <w:p w14:paraId="086EA2C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1、材质：铝塑面板、铝合金框架；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2、保健40.5*22*23cm，±2mm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3、外科急救箱内包括：夹板（中、小号）、电筒、止血带、止血钳14cm、绷带、三角巾、纱块、胶布、放大镜、手术剪、异物针。</w:t>
            </w:r>
          </w:p>
        </w:tc>
        <w:tc>
          <w:tcPr>
            <w:tcW w:w="468" w:type="pct"/>
            <w:shd w:val="clear" w:color="auto" w:fill="auto"/>
            <w:vAlign w:val="center"/>
          </w:tcPr>
          <w:p w14:paraId="34FB1F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r>
      <w:tr w14:paraId="77A6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25D0D5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30F89F1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药品柜</w:t>
            </w:r>
          </w:p>
        </w:tc>
        <w:tc>
          <w:tcPr>
            <w:tcW w:w="260" w:type="pct"/>
            <w:shd w:val="clear" w:color="auto" w:fill="auto"/>
            <w:vAlign w:val="center"/>
          </w:tcPr>
          <w:p w14:paraId="23652F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7271EE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64DCA7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2691" w:type="pct"/>
            <w:shd w:val="clear" w:color="auto" w:fill="auto"/>
            <w:vAlign w:val="center"/>
          </w:tcPr>
          <w:p w14:paraId="400602F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1、规格：1000mm×500mm×2000mm，±5mm；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2、柜体衬板：用厚度为16mm±0.3mm，灰白色双面三聚氰胺板（即双饰面板）作为台体衬板，其内芯的基材为聚木屑纤维板，外漏截面采用1.5mm厚塑制优质封边条机械封边；甲醛释放限量指标应符合GB18580的要求；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柜体框架：采用模具成型的专用铝合金方管制作，通过ABS专用连接件组装而成，保证连接牢固。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4、柜门：上部为专用木框对开玻璃门，下部为对开木门，不锈钢拉手。柜门采用优质不锈钢定位铰链，铰链的壁厚不小于1.0mm，安全、牢固、防腐、耐用；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5、隔板：上柜为阶梯式，下柜设置1块固定隔板；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6、高度升降条：上部柜体内侧均应安装高度升降条（1.0mm冷轧钢板制作），每侧2根，至少带12个活动支撑座（位置可调）。高度升降条和支撑座表面应采用纯环氧树脂静电喷涂高温固化，具有较高耐蚀性能；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7、支脚：采用直径不小于10mm的金属螺杆与ABS工程塑料一次注塑成型的脚垫，高度可调节，并可锁紧。</w:t>
            </w:r>
          </w:p>
        </w:tc>
        <w:tc>
          <w:tcPr>
            <w:tcW w:w="468" w:type="pct"/>
            <w:shd w:val="clear" w:color="auto" w:fill="auto"/>
            <w:vAlign w:val="center"/>
          </w:tcPr>
          <w:p w14:paraId="7A6FAE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2000</w:t>
            </w:r>
          </w:p>
        </w:tc>
      </w:tr>
      <w:tr w14:paraId="6D7B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2D7D93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5A23A30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听诊器</w:t>
            </w:r>
          </w:p>
        </w:tc>
        <w:tc>
          <w:tcPr>
            <w:tcW w:w="260" w:type="pct"/>
            <w:shd w:val="clear" w:color="auto" w:fill="auto"/>
            <w:vAlign w:val="center"/>
          </w:tcPr>
          <w:p w14:paraId="633640B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6854AD2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046633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2691" w:type="pct"/>
            <w:shd w:val="clear" w:color="auto" w:fill="auto"/>
            <w:vAlign w:val="center"/>
          </w:tcPr>
          <w:p w14:paraId="46137A5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1、本产品为普通医用听诊器；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2、听诊器传音应清晰；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3、耳环弹片应用弹簧钢制成；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4、耳环的弹力应适宜，弹性良好；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5、听诊器导管材料必须用乳胶导管，抗拉强度＞17MPG，伸长率＞700％。</w:t>
            </w:r>
          </w:p>
        </w:tc>
        <w:tc>
          <w:tcPr>
            <w:tcW w:w="468" w:type="pct"/>
            <w:shd w:val="clear" w:color="auto" w:fill="auto"/>
            <w:vAlign w:val="center"/>
          </w:tcPr>
          <w:p w14:paraId="48A325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w:t>
            </w:r>
          </w:p>
        </w:tc>
      </w:tr>
      <w:tr w14:paraId="3B38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8EF620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73E262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压舌板</w:t>
            </w:r>
          </w:p>
        </w:tc>
        <w:tc>
          <w:tcPr>
            <w:tcW w:w="260" w:type="pct"/>
            <w:shd w:val="clear" w:color="auto" w:fill="auto"/>
            <w:vAlign w:val="center"/>
          </w:tcPr>
          <w:p w14:paraId="0223F3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包</w:t>
            </w:r>
          </w:p>
        </w:tc>
        <w:tc>
          <w:tcPr>
            <w:tcW w:w="369" w:type="pct"/>
            <w:shd w:val="clear" w:color="auto" w:fill="auto"/>
            <w:vAlign w:val="center"/>
          </w:tcPr>
          <w:p w14:paraId="4F7193E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5A6516C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2691" w:type="pct"/>
            <w:shd w:val="clear" w:color="auto" w:fill="auto"/>
            <w:vAlign w:val="center"/>
          </w:tcPr>
          <w:p w14:paraId="33A1AD8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100片医用压舌板。</w:t>
            </w:r>
          </w:p>
        </w:tc>
        <w:tc>
          <w:tcPr>
            <w:tcW w:w="468" w:type="pct"/>
            <w:shd w:val="clear" w:color="auto" w:fill="auto"/>
            <w:vAlign w:val="center"/>
          </w:tcPr>
          <w:p w14:paraId="556411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6161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6CE6A2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31C9B95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消毒器具</w:t>
            </w:r>
          </w:p>
        </w:tc>
        <w:tc>
          <w:tcPr>
            <w:tcW w:w="260" w:type="pct"/>
            <w:shd w:val="clear" w:color="auto" w:fill="auto"/>
            <w:vAlign w:val="center"/>
          </w:tcPr>
          <w:p w14:paraId="330A66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6BF053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36F0CAB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w:t>
            </w:r>
          </w:p>
        </w:tc>
        <w:tc>
          <w:tcPr>
            <w:tcW w:w="2691" w:type="pct"/>
            <w:shd w:val="clear" w:color="auto" w:fill="auto"/>
            <w:vAlign w:val="center"/>
          </w:tcPr>
          <w:p w14:paraId="3332419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1、弯盘1个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2、镊子1个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3、棉花罐1个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4、镊子筒1个</w:t>
            </w:r>
          </w:p>
        </w:tc>
        <w:tc>
          <w:tcPr>
            <w:tcW w:w="468" w:type="pct"/>
            <w:shd w:val="clear" w:color="auto" w:fill="auto"/>
            <w:vAlign w:val="center"/>
          </w:tcPr>
          <w:p w14:paraId="6E155D1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130</w:t>
            </w:r>
          </w:p>
        </w:tc>
      </w:tr>
      <w:tr w14:paraId="411B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1432B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459" w:type="pct"/>
            <w:shd w:val="clear" w:color="auto" w:fill="auto"/>
            <w:vAlign w:val="center"/>
          </w:tcPr>
          <w:p w14:paraId="121BF2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体温针</w:t>
            </w:r>
          </w:p>
        </w:tc>
        <w:tc>
          <w:tcPr>
            <w:tcW w:w="260" w:type="pct"/>
            <w:shd w:val="clear" w:color="auto" w:fill="auto"/>
            <w:vAlign w:val="center"/>
          </w:tcPr>
          <w:p w14:paraId="1322A8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A5D747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468" w:type="pct"/>
            <w:shd w:val="clear" w:color="auto" w:fill="auto"/>
            <w:vAlign w:val="center"/>
          </w:tcPr>
          <w:p w14:paraId="4AD775D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w:t>
            </w:r>
          </w:p>
        </w:tc>
        <w:tc>
          <w:tcPr>
            <w:tcW w:w="2691" w:type="pct"/>
            <w:shd w:val="clear" w:color="auto" w:fill="auto"/>
            <w:vAlign w:val="center"/>
          </w:tcPr>
          <w:p w14:paraId="4ED084D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1、棒式，测量范围35～42℃；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2、体温计按国际实用温标刻度，稳度最小分度值为0.1℃，分度均匀，两相邻分度中心的距离应不小于0.55mm；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3、标度线、计量数字和标志颜色牢固，不允许有脱色、影响读数、颜色污迹等现象。</w:t>
            </w:r>
          </w:p>
        </w:tc>
        <w:tc>
          <w:tcPr>
            <w:tcW w:w="468" w:type="pct"/>
            <w:shd w:val="clear" w:color="auto" w:fill="auto"/>
            <w:vAlign w:val="center"/>
          </w:tcPr>
          <w:p w14:paraId="123F37B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w:t>
            </w:r>
          </w:p>
        </w:tc>
      </w:tr>
      <w:tr w14:paraId="5282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A7C3E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459" w:type="pct"/>
            <w:shd w:val="clear" w:color="auto" w:fill="auto"/>
            <w:vAlign w:val="center"/>
          </w:tcPr>
          <w:p w14:paraId="100EDB9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体温抢</w:t>
            </w:r>
          </w:p>
        </w:tc>
        <w:tc>
          <w:tcPr>
            <w:tcW w:w="260" w:type="pct"/>
            <w:shd w:val="clear" w:color="auto" w:fill="auto"/>
            <w:vAlign w:val="center"/>
          </w:tcPr>
          <w:p w14:paraId="3C656D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6E255A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468" w:type="pct"/>
            <w:shd w:val="clear" w:color="auto" w:fill="auto"/>
            <w:vAlign w:val="center"/>
          </w:tcPr>
          <w:p w14:paraId="69038C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w:t>
            </w:r>
          </w:p>
        </w:tc>
        <w:tc>
          <w:tcPr>
            <w:tcW w:w="2691" w:type="pct"/>
            <w:shd w:val="clear" w:color="auto" w:fill="auto"/>
            <w:vAlign w:val="center"/>
          </w:tcPr>
          <w:p w14:paraId="5C3D9B4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1、耳套检测警示；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2、Flexible tip柔软弹性探头；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3、耳套自动弹出装置；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4、贴心凸纹按钮设计，测量不滑手。</w:t>
            </w:r>
          </w:p>
        </w:tc>
        <w:tc>
          <w:tcPr>
            <w:tcW w:w="468" w:type="pct"/>
            <w:shd w:val="clear" w:color="auto" w:fill="auto"/>
            <w:vAlign w:val="center"/>
          </w:tcPr>
          <w:p w14:paraId="04151EA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1600</w:t>
            </w:r>
          </w:p>
        </w:tc>
      </w:tr>
      <w:tr w14:paraId="4995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E6C67A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459" w:type="pct"/>
            <w:shd w:val="clear" w:color="auto" w:fill="auto"/>
            <w:vAlign w:val="center"/>
          </w:tcPr>
          <w:p w14:paraId="74317DB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诊查床</w:t>
            </w:r>
          </w:p>
        </w:tc>
        <w:tc>
          <w:tcPr>
            <w:tcW w:w="260" w:type="pct"/>
            <w:shd w:val="clear" w:color="auto" w:fill="auto"/>
            <w:vAlign w:val="center"/>
          </w:tcPr>
          <w:p w14:paraId="485A8A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张</w:t>
            </w:r>
          </w:p>
        </w:tc>
        <w:tc>
          <w:tcPr>
            <w:tcW w:w="369" w:type="pct"/>
            <w:shd w:val="clear" w:color="auto" w:fill="auto"/>
            <w:vAlign w:val="center"/>
          </w:tcPr>
          <w:p w14:paraId="4232B0C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502693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w:t>
            </w:r>
          </w:p>
        </w:tc>
        <w:tc>
          <w:tcPr>
            <w:tcW w:w="2691" w:type="pct"/>
            <w:shd w:val="clear" w:color="auto" w:fill="auto"/>
            <w:vAlign w:val="center"/>
          </w:tcPr>
          <w:p w14:paraId="124AAB8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1、规格：1800mm×600mm×800mm，±5mm；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2、床垫：采用40mm厚优质高弹海绵，面料为优质西皮；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3、床板：12mm厚优质夹板；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4、床架用料：床脚40mm×40mm，拉横25mm×25mm无缝钢管，可拆装结构；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5、台架工艺要求：经酸洗磷化处理，静电喷涂，无虚焊、无焊渣，焊点光滑、美观，结构稳固，颜色灰白，漆面不脱落。</w:t>
            </w:r>
          </w:p>
        </w:tc>
        <w:tc>
          <w:tcPr>
            <w:tcW w:w="468" w:type="pct"/>
            <w:shd w:val="clear" w:color="auto" w:fill="auto"/>
            <w:vAlign w:val="center"/>
          </w:tcPr>
          <w:p w14:paraId="1B1E02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1300</w:t>
            </w:r>
          </w:p>
        </w:tc>
      </w:tr>
      <w:tr w14:paraId="515A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9702F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459" w:type="pct"/>
            <w:shd w:val="clear" w:color="auto" w:fill="auto"/>
            <w:vAlign w:val="center"/>
          </w:tcPr>
          <w:p w14:paraId="661B7A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感应测温</w:t>
            </w:r>
          </w:p>
        </w:tc>
        <w:tc>
          <w:tcPr>
            <w:tcW w:w="260" w:type="pct"/>
            <w:shd w:val="clear" w:color="auto" w:fill="auto"/>
            <w:vAlign w:val="center"/>
          </w:tcPr>
          <w:p w14:paraId="28E38D0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53D47C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2F2FCF0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w:t>
            </w:r>
          </w:p>
        </w:tc>
        <w:tc>
          <w:tcPr>
            <w:tcW w:w="2691" w:type="pct"/>
            <w:shd w:val="clear" w:color="auto" w:fill="auto"/>
            <w:vAlign w:val="center"/>
          </w:tcPr>
          <w:p w14:paraId="3E7611F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1、组成：由主机及温度测量传感器组成；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2、材质：主机外壳由颜料一次性成型，传感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3、器探头采用金属材质：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4、测量范围：-50度~+150度，分辨率0.1度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用途用于测量液体温度</w:t>
            </w:r>
          </w:p>
        </w:tc>
        <w:tc>
          <w:tcPr>
            <w:tcW w:w="468" w:type="pct"/>
            <w:shd w:val="clear" w:color="auto" w:fill="auto"/>
            <w:vAlign w:val="center"/>
          </w:tcPr>
          <w:p w14:paraId="4D02891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900</w:t>
            </w:r>
          </w:p>
        </w:tc>
      </w:tr>
      <w:tr w14:paraId="0C1E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62F2177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十一、其它设备</w:t>
            </w:r>
          </w:p>
        </w:tc>
        <w:tc>
          <w:tcPr>
            <w:tcW w:w="369" w:type="pct"/>
            <w:shd w:val="clear" w:color="auto" w:fill="auto"/>
            <w:vAlign w:val="center"/>
          </w:tcPr>
          <w:p w14:paraId="2B9573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09729C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2691" w:type="pct"/>
            <w:shd w:val="clear" w:color="auto" w:fill="auto"/>
            <w:vAlign w:val="center"/>
          </w:tcPr>
          <w:p w14:paraId="4A64584E">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6FD37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5B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DB375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6D06F6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雨棚</w:t>
            </w:r>
          </w:p>
        </w:tc>
        <w:tc>
          <w:tcPr>
            <w:tcW w:w="260" w:type="pct"/>
            <w:shd w:val="clear" w:color="auto" w:fill="auto"/>
            <w:vAlign w:val="center"/>
          </w:tcPr>
          <w:p w14:paraId="18D2F75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w:t>
            </w:r>
          </w:p>
        </w:tc>
        <w:tc>
          <w:tcPr>
            <w:tcW w:w="369" w:type="pct"/>
            <w:shd w:val="clear" w:color="auto" w:fill="auto"/>
            <w:vAlign w:val="center"/>
          </w:tcPr>
          <w:p w14:paraId="3D29AFC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w:t>
            </w:r>
          </w:p>
        </w:tc>
        <w:tc>
          <w:tcPr>
            <w:tcW w:w="468" w:type="pct"/>
            <w:shd w:val="clear" w:color="auto" w:fill="auto"/>
            <w:vAlign w:val="center"/>
          </w:tcPr>
          <w:p w14:paraId="6E9F742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w:t>
            </w:r>
          </w:p>
        </w:tc>
        <w:tc>
          <w:tcPr>
            <w:tcW w:w="2691" w:type="pct"/>
            <w:shd w:val="clear" w:color="auto" w:fill="auto"/>
            <w:vAlign w:val="center"/>
          </w:tcPr>
          <w:p w14:paraId="2C54A2C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定制；1、柱子：Φ80mm±5mm，镀锌钢管2.5mm厚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2、铁皮片：隔热，0.4mm厚</w:t>
            </w:r>
          </w:p>
        </w:tc>
        <w:tc>
          <w:tcPr>
            <w:tcW w:w="468" w:type="pct"/>
            <w:shd w:val="clear" w:color="auto" w:fill="auto"/>
            <w:vAlign w:val="center"/>
          </w:tcPr>
          <w:p w14:paraId="7A0030C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31500</w:t>
            </w:r>
          </w:p>
        </w:tc>
      </w:tr>
      <w:tr w14:paraId="2116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7BFA8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7BFA1D9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防攀爬金属倒刺</w:t>
            </w:r>
          </w:p>
        </w:tc>
        <w:tc>
          <w:tcPr>
            <w:tcW w:w="260" w:type="pct"/>
            <w:shd w:val="clear" w:color="auto" w:fill="auto"/>
            <w:vAlign w:val="center"/>
          </w:tcPr>
          <w:p w14:paraId="4AB978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米</w:t>
            </w:r>
          </w:p>
        </w:tc>
        <w:tc>
          <w:tcPr>
            <w:tcW w:w="369" w:type="pct"/>
            <w:shd w:val="clear" w:color="auto" w:fill="auto"/>
            <w:vAlign w:val="center"/>
          </w:tcPr>
          <w:p w14:paraId="02F72A9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284</w:t>
            </w:r>
          </w:p>
        </w:tc>
        <w:tc>
          <w:tcPr>
            <w:tcW w:w="468" w:type="pct"/>
            <w:shd w:val="clear" w:color="auto" w:fill="auto"/>
            <w:vAlign w:val="center"/>
          </w:tcPr>
          <w:p w14:paraId="597A174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2691" w:type="pct"/>
            <w:shd w:val="clear" w:color="auto" w:fill="auto"/>
            <w:vAlign w:val="center"/>
          </w:tcPr>
          <w:p w14:paraId="7E5AB50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1、围墙防攀爬，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2、材质：镀锌；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3、刺铁丝≥1.8MM</w:t>
            </w:r>
          </w:p>
        </w:tc>
        <w:tc>
          <w:tcPr>
            <w:tcW w:w="468" w:type="pct"/>
            <w:shd w:val="clear" w:color="auto" w:fill="auto"/>
            <w:vAlign w:val="center"/>
          </w:tcPr>
          <w:p w14:paraId="37C9800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14200</w:t>
            </w:r>
          </w:p>
        </w:tc>
      </w:tr>
      <w:tr w14:paraId="032C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DC31B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2834169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幼儿园节能饮水机</w:t>
            </w:r>
          </w:p>
        </w:tc>
        <w:tc>
          <w:tcPr>
            <w:tcW w:w="260" w:type="pct"/>
            <w:shd w:val="clear" w:color="auto" w:fill="auto"/>
            <w:vAlign w:val="center"/>
          </w:tcPr>
          <w:p w14:paraId="32E43F3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2366B1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202A72A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2600</w:t>
            </w:r>
          </w:p>
        </w:tc>
        <w:tc>
          <w:tcPr>
            <w:tcW w:w="2691" w:type="pct"/>
            <w:shd w:val="clear" w:color="auto" w:fill="auto"/>
            <w:vAlign w:val="center"/>
          </w:tcPr>
          <w:p w14:paraId="67DAE463">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电源/功率：220V /2KW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2、水胆容量：≥13L；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3、产水量：开水≥20L/H,温开水≥80L/H；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4、材质：外壳采用304不锈钢板制造，水槽厚度≥1.0mm；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5、外形尺寸：（长×宽×高）59m×35cm×68cm（台面高）（±3%）；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▲6、过滤配置： PP棉滤芯+活性炭滤芯，净水流量≥180L/h,额定总净水量≥6000L，为保证产品的兼容性及正品保障，主机和活性炭过滤滤芯都为同一品牌产品且PP棉、活性炭滤芯上要具有明显的品牌钢印标识，保证售后服务质量，保证饮水安全。（投标时必须提供与投标产品型号一致的整机《涉及饮用水卫生安全产品卫生许可批件》复印件，证件内须注明净水流量≥180L/h,额定总净水量≥6000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1）微电脑智能控制；（2）数码显示水温，2出水龙头（全温开水），温开水温度可调，温开水是过滤后的水烧开后流经热交换器冷却而成，不是开水和生水混合而成，水没有烧开，无水流出；（3）具有断水保护，断电保护、漏电保护、超压保护、超高温保护、防干烧、防蒸汽等7重保护功能；（4）高效热能交换器，高效节能；（5）装有智能水控系统，水烧不开，则无水流出，避免饮用生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节能技术：饮水机采用高效热交换器技术，内外管均采用304不锈钢波纹管，高效节能，节省加热时间和电源，水温调控不得采用原水或经过净化的原水和开水直接混合方式，回收开水热能，饮用温开水节能达80%以上。（投标时必须提供与投标产品型号一致的整机《涉及饮用水卫生安全产品卫生许可批件》复印件，证件内显示具有热交换器装置，材质为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9、采用滤芯射频感应功能：滤芯射频感应功能，使用芯片二维码，具有滤芯真伪识别、使用寿命提醒功能，保证水质卫生安全；</w:t>
            </w:r>
          </w:p>
          <w:p w14:paraId="45EEC9E8">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▲10、供货时必须提供生产厂家供货证明原件及售后服务承诺函原件。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▲11、设备厂家机器的发热管、内胆等部件的材质采用 304 不锈钢。(投标时必须提供具备带有 CMA 和 CNAS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标识的第三方检测机构出具的符合 GB/T20123-2006,GB/T11170-2008,GB/T20124-2006 标准的的化学成份要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求检测报告复印件并加盖竞标人公章)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▲12、设备厂家机器的波纹管、密封件等配件取得有资质的检测机构出具的符合(GB/T 5750.4 -2023、GB/T 5750.6 -2023、GB/T 5750.7-2023、GB/T 5750.8-2023)/《生活饮用水输配水设备及防护材料卫生安全评价规范》(2001)标准的卫生安全检测合格报告。（投标时必须提供具备带有CMA或CNAS标识的第三方检测机构出具的检测报告复印件，并加盖投标人公章。）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▲13、投标时必须必须提供PP棉滤芯、活性炭滤芯卫生许可批件复印件并加盖竞标人公章。（批件的申请单位必须和所投品牌生产厂家名称一致）。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14、水罐采用食品级304或316不锈钢板，具有耐高温、防腐蚀的特性，板厚≥1.0mm，耐用≥8年。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▲15、为保证卫生安全，所投型号商用饮水设备通过环保检测，符合 GB/T 26572-2011《电子电气产品中限用物质的限量 要求》、GB/T 26125-2011《电子电气产品六种限用物质（铅、汞、 镉、六价铬、多溴和多溴二苯醚）的测定》标准。投标时必须提供检测报告复印件并加盖竞标人公章。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16、全自动，无需专人管理，打开水龙头，即有温开水饮用。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1）主机具有遥控功能，设备不带按键，防止人多误设功能；（2）主机自带智能射频技术滤芯认证防伪系统，自动识别正品滤芯；（3）主机自带智能滤芯寿命管理系统，智能化对机器滤芯使用情况预警；（4）自动启停技术，做到无人值守、自我管理、高效节能；（5）饮水机具备智能功能，智能无菌，智能保鲜，智能换芯，智能芯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18、配备遥控器，能对主机进行遥控操作。</w:t>
            </w:r>
          </w:p>
        </w:tc>
        <w:tc>
          <w:tcPr>
            <w:tcW w:w="468" w:type="pct"/>
            <w:shd w:val="clear" w:color="auto" w:fill="auto"/>
            <w:vAlign w:val="center"/>
          </w:tcPr>
          <w:p w14:paraId="207AF1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23400</w:t>
            </w:r>
          </w:p>
        </w:tc>
      </w:tr>
      <w:tr w14:paraId="1CBA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ECF42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2EF19A6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消毒柜</w:t>
            </w:r>
          </w:p>
        </w:tc>
        <w:tc>
          <w:tcPr>
            <w:tcW w:w="260" w:type="pct"/>
            <w:shd w:val="clear" w:color="auto" w:fill="auto"/>
            <w:vAlign w:val="center"/>
          </w:tcPr>
          <w:p w14:paraId="24AE549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2C30220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5157498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2300</w:t>
            </w:r>
          </w:p>
        </w:tc>
        <w:tc>
          <w:tcPr>
            <w:tcW w:w="2691" w:type="pct"/>
            <w:shd w:val="clear" w:color="auto" w:fill="auto"/>
            <w:vAlign w:val="center"/>
          </w:tcPr>
          <w:p w14:paraId="2BB7764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1、产品容量:180L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3、额定功率:420W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4、外观尺寸:710x290x1030mm，±0.5cm；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消毒方式:臭氧+热风循环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7、放置环境:幼儿园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8、产品材质:不锈钢箱体、铝合金暗拉手</w:t>
            </w:r>
          </w:p>
        </w:tc>
        <w:tc>
          <w:tcPr>
            <w:tcW w:w="468" w:type="pct"/>
            <w:shd w:val="clear" w:color="auto" w:fill="auto"/>
            <w:vAlign w:val="center"/>
          </w:tcPr>
          <w:p w14:paraId="6D7D3E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20700</w:t>
            </w:r>
          </w:p>
        </w:tc>
      </w:tr>
      <w:tr w14:paraId="2E12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5BF9C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7324361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水电改造</w:t>
            </w:r>
          </w:p>
        </w:tc>
        <w:tc>
          <w:tcPr>
            <w:tcW w:w="260" w:type="pct"/>
            <w:shd w:val="clear" w:color="auto" w:fill="auto"/>
            <w:vAlign w:val="center"/>
          </w:tcPr>
          <w:p w14:paraId="46A83E8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369" w:type="pct"/>
            <w:shd w:val="clear" w:color="auto" w:fill="auto"/>
            <w:vAlign w:val="center"/>
          </w:tcPr>
          <w:p w14:paraId="5A5DD0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468" w:type="pct"/>
            <w:shd w:val="clear" w:color="auto" w:fill="auto"/>
            <w:vAlign w:val="center"/>
          </w:tcPr>
          <w:p w14:paraId="04BD54C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1200</w:t>
            </w:r>
          </w:p>
        </w:tc>
        <w:tc>
          <w:tcPr>
            <w:tcW w:w="2691" w:type="pct"/>
            <w:shd w:val="clear" w:color="auto" w:fill="auto"/>
            <w:vAlign w:val="center"/>
          </w:tcPr>
          <w:p w14:paraId="1A274C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对饮水机、口杯消毒柜进行水电改造。</w:t>
            </w:r>
          </w:p>
        </w:tc>
        <w:tc>
          <w:tcPr>
            <w:tcW w:w="468" w:type="pct"/>
            <w:shd w:val="clear" w:color="auto" w:fill="auto"/>
            <w:vAlign w:val="center"/>
          </w:tcPr>
          <w:p w14:paraId="619503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9648</w:t>
            </w:r>
          </w:p>
        </w:tc>
      </w:tr>
      <w:tr w14:paraId="18A0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2DEEC42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十二、网络设备</w:t>
            </w:r>
          </w:p>
        </w:tc>
        <w:tc>
          <w:tcPr>
            <w:tcW w:w="369" w:type="pct"/>
            <w:shd w:val="clear" w:color="auto" w:fill="auto"/>
            <w:vAlign w:val="center"/>
          </w:tcPr>
          <w:p w14:paraId="0EB58CCD">
            <w:pPr>
              <w:jc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0CF5A026">
            <w:pPr>
              <w:jc w:val="center"/>
              <w:rPr>
                <w:rFonts w:hint="eastAsia" w:ascii="宋体" w:hAnsi="宋体" w:eastAsia="宋体" w:cs="宋体"/>
                <w:i w:val="0"/>
                <w:iCs w:val="0"/>
                <w:color w:val="auto"/>
                <w:sz w:val="21"/>
                <w:szCs w:val="21"/>
                <w:u w:val="none"/>
              </w:rPr>
            </w:pPr>
          </w:p>
        </w:tc>
        <w:tc>
          <w:tcPr>
            <w:tcW w:w="2691" w:type="pct"/>
            <w:shd w:val="clear" w:color="auto" w:fill="auto"/>
            <w:vAlign w:val="top"/>
          </w:tcPr>
          <w:p w14:paraId="7E080EC1">
            <w:pPr>
              <w:jc w:val="left"/>
              <w:rPr>
                <w:rFonts w:hint="eastAsia" w:ascii="宋体" w:hAnsi="宋体" w:eastAsia="宋体" w:cs="宋体"/>
                <w:i w:val="0"/>
                <w:iCs w:val="0"/>
                <w:color w:val="auto"/>
                <w:sz w:val="21"/>
                <w:szCs w:val="21"/>
                <w:u w:val="none"/>
              </w:rPr>
            </w:pPr>
          </w:p>
        </w:tc>
        <w:tc>
          <w:tcPr>
            <w:tcW w:w="468" w:type="pct"/>
            <w:shd w:val="clear" w:color="auto" w:fill="auto"/>
            <w:vAlign w:val="center"/>
          </w:tcPr>
          <w:p w14:paraId="55C8EF5B">
            <w:pPr>
              <w:jc w:val="center"/>
              <w:rPr>
                <w:rFonts w:hint="eastAsia" w:ascii="宋体" w:hAnsi="宋体" w:eastAsia="宋体" w:cs="宋体"/>
                <w:i w:val="0"/>
                <w:iCs w:val="0"/>
                <w:color w:val="000000"/>
                <w:sz w:val="21"/>
                <w:szCs w:val="21"/>
                <w:u w:val="none"/>
              </w:rPr>
            </w:pPr>
          </w:p>
        </w:tc>
      </w:tr>
      <w:tr w14:paraId="0BC7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50E1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1DE632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核心交换</w:t>
            </w:r>
          </w:p>
        </w:tc>
        <w:tc>
          <w:tcPr>
            <w:tcW w:w="260" w:type="pct"/>
            <w:shd w:val="clear" w:color="auto" w:fill="auto"/>
            <w:vAlign w:val="center"/>
          </w:tcPr>
          <w:p w14:paraId="42E24F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1D60A1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277C4E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3272</w:t>
            </w:r>
          </w:p>
        </w:tc>
        <w:tc>
          <w:tcPr>
            <w:tcW w:w="2691" w:type="pct"/>
            <w:shd w:val="clear" w:color="auto" w:fill="auto"/>
            <w:vAlign w:val="center"/>
          </w:tcPr>
          <w:p w14:paraId="2CD118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1、三层网管交换机，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交换容量598Gbps/5.98Tbps，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包转发率148Mpps/222Mpps，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24个10/100/1000Mbps自适应电口交换机，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固化4个SFP+万兆光口，支持静态路由、三层聚合口、ACL、端口镜像等功能。</w:t>
            </w:r>
          </w:p>
        </w:tc>
        <w:tc>
          <w:tcPr>
            <w:tcW w:w="468" w:type="pct"/>
            <w:shd w:val="clear" w:color="auto" w:fill="auto"/>
            <w:vAlign w:val="center"/>
          </w:tcPr>
          <w:p w14:paraId="773C4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9816</w:t>
            </w:r>
          </w:p>
        </w:tc>
      </w:tr>
      <w:tr w14:paraId="1061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7B6B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7EF652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接入交换</w:t>
            </w:r>
          </w:p>
        </w:tc>
        <w:tc>
          <w:tcPr>
            <w:tcW w:w="260" w:type="pct"/>
            <w:shd w:val="clear" w:color="auto" w:fill="auto"/>
            <w:vAlign w:val="center"/>
          </w:tcPr>
          <w:p w14:paraId="202ECE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684680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3D873B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1470</w:t>
            </w:r>
          </w:p>
        </w:tc>
        <w:tc>
          <w:tcPr>
            <w:tcW w:w="2691" w:type="pct"/>
            <w:shd w:val="clear" w:color="auto" w:fill="auto"/>
            <w:vAlign w:val="center"/>
          </w:tcPr>
          <w:p w14:paraId="7E6D7E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1、二层网管交换机，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交换容量336Gbps，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包转发率78Mpps，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24口10/100/1000Mbps自适应电口交换机，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固化4个SFP千兆光口，支持VLAN、ACL、端口镜像、端口聚合等功能。</w:t>
            </w:r>
          </w:p>
        </w:tc>
        <w:tc>
          <w:tcPr>
            <w:tcW w:w="468" w:type="pct"/>
            <w:shd w:val="clear" w:color="auto" w:fill="auto"/>
            <w:vAlign w:val="center"/>
          </w:tcPr>
          <w:p w14:paraId="23182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1470</w:t>
            </w:r>
          </w:p>
        </w:tc>
      </w:tr>
      <w:tr w14:paraId="44BD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E0E5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688AA1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防火墙</w:t>
            </w:r>
          </w:p>
        </w:tc>
        <w:tc>
          <w:tcPr>
            <w:tcW w:w="260" w:type="pct"/>
            <w:shd w:val="clear" w:color="auto" w:fill="auto"/>
            <w:vAlign w:val="center"/>
          </w:tcPr>
          <w:p w14:paraId="375D75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2D2B95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79C9E4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c>
          <w:tcPr>
            <w:tcW w:w="2691" w:type="pct"/>
            <w:shd w:val="clear" w:color="auto" w:fill="auto"/>
            <w:vAlign w:val="center"/>
          </w:tcPr>
          <w:p w14:paraId="780A2F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▲要求固化千兆电口数量≥8个；固化千兆光口数量≥1个；固化万兆光口数量≥1个；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支持可插拔1TB HDD或240G SSD\480G SSD企业级硬盘；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▲三层网络吞吐≥1Gbps，最大可支持扩展三层网络吞吐≥3Gbps，IPS吞吐量≥2.5Gbps，最大并发连接≥50万；最大新建连接≥8.5万；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 要求能够通过软件授权灵活控制防火墙性能；最大可支持扩展三层网络吞吐≥3Gbps ，要求能够显示当前可用性能、可继续新增性能；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▲支持策略模拟功能，可提供一个虚拟的策略空间来对运行创建的模拟策略，模拟策略不会对真实业务流量产生影响 ，但可以把模拟策略的执行结果与现有的真实策略的不同的处置动作进行对比展现，方便用户判断模拟策略是否会对重要业务产生不良影响，如模拟策略符合用户需求，可一键转化为真实策略。投标时提供产品彩页或者功能截图或者官网截图或者第三方检验（检测）机构出具的具有CMA或CNAS标识的检验（检测）报告复印件并加盖投标人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支持自动扫描用户网内资产，自动识别资产端口和协议启用情况，结合用户资产信息生成推荐的安全防护策略。投标时提供产品彩页或者功能截图或者官网截图或者第三方检验（检测）机构出具的具有CMA或CNAS标识的检验（检测）报告复印件并加盖投标人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支持基于流量学习的方式对网内资产的互访关系进行梳理，可视化展示目标资产的端口的访问关系，包括：访问源IP、命中策略、阻断次数、最近一次阻断时间等信息。投标时提供产品彩页或者功能截图或者官网截图或者第三方检验（检测）机构出具的具有CMA或CNAS标识的检验（检测）报告复印件并加盖投标人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支持策略配置向导功能，运维人员可通过向导流程完成地址对象创建、策略创建、策略模拟运行、策略执行等必要配置步骤；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要求支持显示策略来源、首次创建时间、源安全区域、源地址、目的安全区域、目的地址、服务、应用、首次匹配时间、命中次数统计；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应具备策略优化能力，支持对配置的策略进行梳理，能够识别策略问题，问题类型包括但不限于一般问题、严重问题、建议优化等。分析维度包括但不限于从未匹配、7天未匹配、30天未匹配、90天未匹配、冗余策略、冲突策略、组合策略、归纳策略、过期策略等。对问题策略支持列表展示，并提供优化建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应支持策略的全生命周期展现，包括策略的变更时间、变更类型、变更账号、变更策略、变更内容等；支持通过颜色区分策略的变更项、删除等；支持策略项变更前后的对比展示；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设备支持一键开启/关闭威胁情报的功能；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为了满足上级监管单位要求阻断自定义恶意情报（域名/IP等）的需求，要求设备支持自定义情报功能，允许用户导入收集到的恶意情报信息，自定义情报在未取得威胁情报特征库更新授权的状态下依然可以生效；当自定义情报中个别对象的风险消失时，可一键将自定义的威胁对象设置为例外，设置例外后不再对该例外对象拦截阻断。投标时提供产品彩页或者功能截图或者官网截图或者第三方检验（检测）机构出具的具有CMA或CNAS标识的检验（检测）报告复印件并加盖投标人章</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支持创建IP地址对象、IP地址对象组，同时支持查看IP地址对象或IP地址对象组被策略引用的情况；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支持自定义设置登录端口、登录超时时间、登录错误允许次数、锁定时间；开启、关闭验证码功能，支持恢复默认配置；支持一键收集本机上所有信息，并提供打包下载，用于故障定位；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 ▲基于首页设备图示，实现鼠标移动到相应接口，即可显示接口的加电状态、接口类型、接口IP和上下行速率等；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 ▲支持一站式故障排查向导，按照客户端访问目标资源的路径，自动化执行排查动作，定位因防火墙自身故障、网络配置、功能模块、策略模板、流量是否到达等配置面与转发面造成的网络故障问题；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18. 支持防火墙故障排查后可一键跳转到对应的功能配置界面进行问题处置；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 支持将设备添加到云平台进行管理，可实现把防火墙的系统状态在云平台进行监控和展示，用户可通过登录各自的云平台账号后对纳管的防火墙进行远程管理；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 支持报文示踪，分析和追踪设备中各个安全业务模块对报文的处理过程，通过查看报文示踪记录的详细信息，有利于管理员对网络故障的快速排查和定位；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 支持路由模式、透明模式、旁路模式；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 支持快速上线向导功能，指导配置人员完成快速入网、模式选择、网络配置、连通性检查、授权导入等必要上线步骤；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 支持静态地址、DHCP、PPPoE等网络连接类型；支持静态路由、子接口、安全域、NAT等基础网络功能；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 支持对HTTP、TCP、UDP、DNS、TLS等常用协议及应用的攻击检测和防御；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 支持对欺骗攻击、注入攻击、中间人攻击、跨站请求伪造、跨站脚本攻击、代码执行、释放重利用等多种类别的威胁进行检测和防御；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26. 支持扩展防病毒功能，病毒库特征超过100万；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27. 支持HTTP、FTP、POP3、SMTP协议病毒过滤，支持2层以上的文件压缩；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28. IPS规则数量≥15000条，可针对具体的规则条目设置启用和禁用；要求系统自带IPS入侵检测预定义模板，用户可设置新的签名过滤器，来自定义新的IPS入侵检测防御模板；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29. 要求支持SYN、UDP、ICMP等洪水型DoS/DDoS攻击防护；支持TearDrop、Smurf、LAND、Winnuke、Fraggle等基于数据包的攻击防护；支持带源路由选项IP报文控制功能、支持带路由选项IP报文控制功能；支持ARP欺骗防御功能，支持自定义设置网关MAC广播间隔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30. 支持新增、导入、删除、查看、下载SSL代理证书，支持设置一个全局SSL代理证书，支持导入、删除、查看、下载服务器证书；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31. 能够精确识别网络应用，包括但不限于HTTP协议、IP网络电话、网络游戏软件、网络购物、P2P应用软件、互联网金融、即时通讯、远程控制等，具备完善的应用库，应用数量≥5000种；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32. 支持在同一个页面完成常用策略项的配置，包括但不限于源安全区域、源地址、目的安全区域、目的地址、服务、应用、生效时间段、动作设置、内容安全等；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33. 支持自定义安全区域，支持支持自定义应用分组，方便用户基于不用的应用组配置安全策略，支持查看应用和应用组被策略引用的情况；基于安全区域的访问控制策略，同时支持查看安全区域被安全策略的引用情况；提供预定义服务端口、支持配置自定义服务端口，支持服务组，支持查看被策略引用的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34. 支持整体呈现内对内、内对外、外对内的攻击统计，图示化呈现攻击的方向和区域；可选级别、刷新频率、周期、攻击类型；TOP攻击源、被攻击主机、新增攻击源、新增攻击端口、攻击趋势图等；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35. 支持系统日志、安全日志（攻击防护日志）、操作日志（登录、策略变更等）等不同分类日志的留存，可查询和导出日志；支持根据源地址、目的地址、源端口、目的端口、日志类型、严重性、动作等条件进行日志查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36. 支持呈现各个接口流量趋势图，支持实时、最近1天，最近1周的查看范围；呈现各接口的流量详细信息，支持报表导出；支持自定义外发系统日志、安全日志等。支持同时将日志发给多个Syslog服务器；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37. 统计实时会话信息，会话信息包括：源IP、总会话数、总会话数占比、TCP 会话数、UDP会话数、其他协议会话数、每秒新增会话数、每秒新增TCP 会话数、每秒新增UDP 会话数；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38. 支持CPU、内存使用趋势监控，可选择实时、最近1天、最近1周的显示周期；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39. 对一般漏洞可以做到无需重启进行补丁升级修复漏洞，实现热补丁升级，不中断业务，不影响业务正常进行；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40. ▲配置≥3年应用识别特征库授权、防病毒特征库授权、入侵防御特征库授权；</w:t>
            </w:r>
          </w:p>
        </w:tc>
        <w:tc>
          <w:tcPr>
            <w:tcW w:w="468" w:type="pct"/>
            <w:shd w:val="clear" w:color="auto" w:fill="auto"/>
            <w:vAlign w:val="center"/>
          </w:tcPr>
          <w:p w14:paraId="480C1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14:paraId="7A89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04D5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6CF84A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单口面板</w:t>
            </w:r>
          </w:p>
        </w:tc>
        <w:tc>
          <w:tcPr>
            <w:tcW w:w="260" w:type="pct"/>
            <w:shd w:val="clear" w:color="auto" w:fill="auto"/>
            <w:vAlign w:val="center"/>
          </w:tcPr>
          <w:p w14:paraId="230CE0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774A05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468" w:type="pct"/>
            <w:shd w:val="clear" w:color="auto" w:fill="auto"/>
            <w:vAlign w:val="center"/>
          </w:tcPr>
          <w:p w14:paraId="07A976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691" w:type="pct"/>
            <w:shd w:val="clear" w:color="auto" w:fill="auto"/>
            <w:vAlign w:val="center"/>
          </w:tcPr>
          <w:p w14:paraId="46055D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1、信息插座与面板采用90度安装方式；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2、组合式结构，前后双层面板设计，外形美观，避免固定螺丝孔外露；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3、端口带弹簧式自动回弹防尘门设计，防止灰尘等异物侵入；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4、带有标识纸和标识盖，方便维护和使用；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5、端口数量：单口；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6、面板尺寸：高度:86×宽度:86mm；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7、颜色：白色；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8、材料：ABS。</w:t>
            </w:r>
          </w:p>
        </w:tc>
        <w:tc>
          <w:tcPr>
            <w:tcW w:w="468" w:type="pct"/>
            <w:shd w:val="clear" w:color="auto" w:fill="auto"/>
            <w:vAlign w:val="center"/>
          </w:tcPr>
          <w:p w14:paraId="3A950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26EF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CA23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61F184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六类非屏蔽模块</w:t>
            </w:r>
          </w:p>
        </w:tc>
        <w:tc>
          <w:tcPr>
            <w:tcW w:w="260" w:type="pct"/>
            <w:shd w:val="clear" w:color="auto" w:fill="auto"/>
            <w:vAlign w:val="center"/>
          </w:tcPr>
          <w:p w14:paraId="342743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6C858E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468" w:type="pct"/>
            <w:shd w:val="clear" w:color="auto" w:fill="auto"/>
            <w:vAlign w:val="center"/>
          </w:tcPr>
          <w:p w14:paraId="49AE8F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691" w:type="pct"/>
            <w:shd w:val="clear" w:color="auto" w:fill="auto"/>
            <w:vAlign w:val="center"/>
          </w:tcPr>
          <w:p w14:paraId="24EA68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1、标准：YD/T 926.3，ISO/IEC 11801:2008；ANSI/TIA-568-C.2；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2、IDC：磷青铜，45°；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3、金针：磷青铜表面镀金，异形的金针空间排列，有效提升近端串音余量；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4、防尘盖：透明PC材料；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5、插头与插座插合次数：≥1000次；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6、导线端接次数：≥250次；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7、打线方式： T568A/T568B；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8、IDC与金针方向：180度；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9、卡接导体线径：0.5mm～0.65mm，24AWG~22AWG；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10、最高传输频率：250MHz；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11、额定电流：0.75A；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12、工作温度：-10℃～+60℃。</w:t>
            </w:r>
          </w:p>
        </w:tc>
        <w:tc>
          <w:tcPr>
            <w:tcW w:w="468" w:type="pct"/>
            <w:shd w:val="clear" w:color="auto" w:fill="auto"/>
            <w:vAlign w:val="center"/>
          </w:tcPr>
          <w:p w14:paraId="35334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14:paraId="70DF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AC26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5F2756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六类非屏蔽网线</w:t>
            </w:r>
          </w:p>
        </w:tc>
        <w:tc>
          <w:tcPr>
            <w:tcW w:w="260" w:type="pct"/>
            <w:shd w:val="clear" w:color="auto" w:fill="auto"/>
            <w:vAlign w:val="center"/>
          </w:tcPr>
          <w:p w14:paraId="2166D3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箱</w:t>
            </w:r>
          </w:p>
        </w:tc>
        <w:tc>
          <w:tcPr>
            <w:tcW w:w="369" w:type="pct"/>
            <w:shd w:val="clear" w:color="auto" w:fill="auto"/>
            <w:vAlign w:val="center"/>
          </w:tcPr>
          <w:p w14:paraId="23EC44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468" w:type="pct"/>
            <w:shd w:val="clear" w:color="auto" w:fill="auto"/>
            <w:vAlign w:val="center"/>
          </w:tcPr>
          <w:p w14:paraId="364A90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w:t>
            </w:r>
          </w:p>
        </w:tc>
        <w:tc>
          <w:tcPr>
            <w:tcW w:w="2691" w:type="pct"/>
            <w:shd w:val="clear" w:color="auto" w:fill="auto"/>
            <w:vAlign w:val="center"/>
          </w:tcPr>
          <w:p w14:paraId="01CE17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1、UTP六类4对非屏蔽电缆。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2、通过标准100MHz带宽测试要求可扩展到350MHz带宽。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3、单根导体直流电阻：≤9.5Ω/100m。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4、额定传输速率(NVP)：67%。</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5、电缆对数：4对。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6、导体材料：无氧圆铜（纯度99.99%）。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7、导体线规：24AWG。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8、绝缘材料：HDPE。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9、工作温度：-20℃～+60℃。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10、电缆外径：5.1±0.3mm。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11、交货长度（米/盘）：305米/箱。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12、最小弯曲半径：10倍电缆外径。</w:t>
            </w:r>
          </w:p>
        </w:tc>
        <w:tc>
          <w:tcPr>
            <w:tcW w:w="468" w:type="pct"/>
            <w:shd w:val="clear" w:color="auto" w:fill="auto"/>
            <w:vAlign w:val="center"/>
          </w:tcPr>
          <w:p w14:paraId="58238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9500</w:t>
            </w:r>
          </w:p>
        </w:tc>
      </w:tr>
      <w:tr w14:paraId="38E1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4C6C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57324E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六类水晶头</w:t>
            </w:r>
          </w:p>
        </w:tc>
        <w:tc>
          <w:tcPr>
            <w:tcW w:w="260" w:type="pct"/>
            <w:shd w:val="clear" w:color="auto" w:fill="auto"/>
            <w:vAlign w:val="center"/>
          </w:tcPr>
          <w:p w14:paraId="295B38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369" w:type="pct"/>
            <w:shd w:val="clear" w:color="auto" w:fill="auto"/>
            <w:vAlign w:val="center"/>
          </w:tcPr>
          <w:p w14:paraId="58013F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0D4B60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2691" w:type="pct"/>
            <w:shd w:val="clear" w:color="auto" w:fill="auto"/>
            <w:vAlign w:val="center"/>
          </w:tcPr>
          <w:p w14:paraId="07D0F0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1、符合T568A和T568B线序；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2、结构：两件式设计，8P8C；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3、金片：三叉铜合金；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4、镀金厚度：50u”；</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5、塑胶壳材料：透明聚碳酸脂；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6、适用芯线直径：0.98mm~1.05mm；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7、插拔次数：≥1000次；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8、拉力测试：≥20N；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9、介质耐电压：1000VAC/60S；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10、工作温度：-10℃～+60℃。</w:t>
            </w:r>
          </w:p>
        </w:tc>
        <w:tc>
          <w:tcPr>
            <w:tcW w:w="468" w:type="pct"/>
            <w:shd w:val="clear" w:color="auto" w:fill="auto"/>
            <w:vAlign w:val="center"/>
          </w:tcPr>
          <w:p w14:paraId="6B903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711A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26FB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59" w:type="pct"/>
            <w:shd w:val="clear" w:color="auto" w:fill="auto"/>
            <w:vAlign w:val="center"/>
          </w:tcPr>
          <w:p w14:paraId="5E28F0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15U壁挂式机柜</w:t>
            </w:r>
          </w:p>
        </w:tc>
        <w:tc>
          <w:tcPr>
            <w:tcW w:w="260" w:type="pct"/>
            <w:shd w:val="clear" w:color="auto" w:fill="auto"/>
            <w:vAlign w:val="center"/>
          </w:tcPr>
          <w:p w14:paraId="0F8262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0465D0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68" w:type="pct"/>
            <w:shd w:val="clear" w:color="auto" w:fill="auto"/>
            <w:vAlign w:val="center"/>
          </w:tcPr>
          <w:p w14:paraId="4FF7BE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w:t>
            </w:r>
          </w:p>
        </w:tc>
        <w:tc>
          <w:tcPr>
            <w:tcW w:w="2691" w:type="pct"/>
            <w:shd w:val="clear" w:color="auto" w:fill="auto"/>
            <w:vAlign w:val="center"/>
          </w:tcPr>
          <w:p w14:paraId="217D3D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1、规格：600*450*800mm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2、颜色：黑；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3、材料：要求采用高强度的韩钢优质度锌板，主体骨架不少于2.0mm，其他不少于1.0mm；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4、结构：19英寸，EIA标准立柱，强硬压迫挂墙式结构：框架、底部加固以达到增强机柜强度的效果，前门为钢化玻璃、后门加强型挂墙式；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5、配置：每个机柜配置针对设备散热设计为柳叶式进风孔；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6、安装套件：每个机柜配置30套M6螺丝安装件。</w:t>
            </w:r>
          </w:p>
        </w:tc>
        <w:tc>
          <w:tcPr>
            <w:tcW w:w="468" w:type="pct"/>
            <w:shd w:val="clear" w:color="auto" w:fill="auto"/>
            <w:vAlign w:val="center"/>
          </w:tcPr>
          <w:p w14:paraId="6757A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14:paraId="2EB1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7E0E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59" w:type="pct"/>
            <w:shd w:val="clear" w:color="auto" w:fill="auto"/>
            <w:vAlign w:val="center"/>
          </w:tcPr>
          <w:p w14:paraId="74D638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42U机柜</w:t>
            </w:r>
          </w:p>
        </w:tc>
        <w:tc>
          <w:tcPr>
            <w:tcW w:w="260" w:type="pct"/>
            <w:shd w:val="clear" w:color="auto" w:fill="auto"/>
            <w:vAlign w:val="center"/>
          </w:tcPr>
          <w:p w14:paraId="6C9F9E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69" w:type="pct"/>
            <w:shd w:val="clear" w:color="auto" w:fill="auto"/>
            <w:vAlign w:val="center"/>
          </w:tcPr>
          <w:p w14:paraId="338171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296967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3500</w:t>
            </w:r>
          </w:p>
        </w:tc>
        <w:tc>
          <w:tcPr>
            <w:tcW w:w="2691" w:type="pct"/>
            <w:shd w:val="clear" w:color="auto" w:fill="auto"/>
            <w:vAlign w:val="center"/>
          </w:tcPr>
          <w:p w14:paraId="310662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42U机柜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1、600*600*2000mm，±5mm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防火等级为IP20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符合ANSI / EIARS—310-D、 IEC297—2、D1N41491 PART1、DIN41494.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PART7、GB/T3047.2—92标准；兼容ETSI标准，防护等级：IP20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2、材料：SPCC优质冷轧钢板制作。机柜采用框架拼装组装结构，最大承载：500KG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3、四面快开门，走线通道，方便安装和维修。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托盘可根据用户要求，上下自由调整，单片托盘承载可达50kg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4、外形美观，工业精湛，尺寸精密，极富时代气息。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5、前门为钢化玻璃门，后门为网门，可同时满足设备保护、通风散热、外部观察机器运行状态三方面的使用要求。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6、机柜门锁，齐全的配件。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表面采用酸洗、磷化、干粉静电喷涂处理。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可上部、下部，多处走线通道。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配置：1隔板，20套六角卡姆螺丝。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安装立柱1.8mm ，前门1.2mm，框架1.0mm，托板1.0mm。</w:t>
            </w:r>
          </w:p>
        </w:tc>
        <w:tc>
          <w:tcPr>
            <w:tcW w:w="468" w:type="pct"/>
            <w:shd w:val="clear" w:color="auto" w:fill="auto"/>
            <w:vAlign w:val="center"/>
          </w:tcPr>
          <w:p w14:paraId="32BC4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r>
      <w:tr w14:paraId="51CE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3152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59" w:type="pct"/>
            <w:shd w:val="clear" w:color="auto" w:fill="auto"/>
            <w:vAlign w:val="center"/>
          </w:tcPr>
          <w:p w14:paraId="280FE0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系统集成</w:t>
            </w:r>
          </w:p>
        </w:tc>
        <w:tc>
          <w:tcPr>
            <w:tcW w:w="260" w:type="pct"/>
            <w:shd w:val="clear" w:color="auto" w:fill="auto"/>
            <w:vAlign w:val="center"/>
          </w:tcPr>
          <w:p w14:paraId="0D50BF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69" w:type="pct"/>
            <w:shd w:val="clear" w:color="auto" w:fill="auto"/>
            <w:vAlign w:val="center"/>
          </w:tcPr>
          <w:p w14:paraId="49F83F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68A86C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c>
          <w:tcPr>
            <w:tcW w:w="2691" w:type="pct"/>
            <w:shd w:val="clear" w:color="auto" w:fill="auto"/>
            <w:vAlign w:val="center"/>
          </w:tcPr>
          <w:p w14:paraId="60ADDB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1、计算机网络系统综合布线；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2、网络交换机上架安装、调试；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3、协助互联网接入测试，确保每个端口都可正常上网；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4、含安装调试过程中使用的光纤、网线、光纤跳线等线材。</w:t>
            </w:r>
          </w:p>
        </w:tc>
        <w:tc>
          <w:tcPr>
            <w:tcW w:w="468" w:type="pct"/>
            <w:shd w:val="clear" w:color="auto" w:fill="auto"/>
            <w:vAlign w:val="center"/>
          </w:tcPr>
          <w:p w14:paraId="2DF1D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r w14:paraId="0B5D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2" w:type="pct"/>
            <w:gridSpan w:val="3"/>
            <w:shd w:val="clear" w:color="auto" w:fill="auto"/>
            <w:vAlign w:val="center"/>
          </w:tcPr>
          <w:p w14:paraId="1F98B76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十三、监控系统设备</w:t>
            </w:r>
          </w:p>
        </w:tc>
        <w:tc>
          <w:tcPr>
            <w:tcW w:w="369" w:type="pct"/>
            <w:shd w:val="clear" w:color="auto" w:fill="auto"/>
            <w:vAlign w:val="center"/>
          </w:tcPr>
          <w:p w14:paraId="3D7709C2">
            <w:pPr>
              <w:jc w:val="center"/>
              <w:rPr>
                <w:rFonts w:hint="eastAsia" w:ascii="宋体" w:hAnsi="宋体" w:eastAsia="宋体" w:cs="宋体"/>
                <w:i w:val="0"/>
                <w:iCs w:val="0"/>
                <w:color w:val="auto"/>
                <w:sz w:val="21"/>
                <w:szCs w:val="21"/>
                <w:u w:val="none"/>
              </w:rPr>
            </w:pPr>
          </w:p>
        </w:tc>
        <w:tc>
          <w:tcPr>
            <w:tcW w:w="468" w:type="pct"/>
            <w:shd w:val="clear" w:color="auto" w:fill="auto"/>
            <w:vAlign w:val="center"/>
          </w:tcPr>
          <w:p w14:paraId="4E235DD1">
            <w:pPr>
              <w:jc w:val="center"/>
              <w:rPr>
                <w:rFonts w:hint="eastAsia" w:ascii="宋体" w:hAnsi="宋体" w:eastAsia="宋体" w:cs="宋体"/>
                <w:i w:val="0"/>
                <w:iCs w:val="0"/>
                <w:color w:val="auto"/>
                <w:sz w:val="21"/>
                <w:szCs w:val="21"/>
                <w:u w:val="none"/>
              </w:rPr>
            </w:pPr>
          </w:p>
        </w:tc>
        <w:tc>
          <w:tcPr>
            <w:tcW w:w="2691" w:type="pct"/>
            <w:shd w:val="clear" w:color="auto" w:fill="auto"/>
            <w:vAlign w:val="top"/>
          </w:tcPr>
          <w:p w14:paraId="04AC6C01">
            <w:pPr>
              <w:jc w:val="left"/>
              <w:rPr>
                <w:rFonts w:hint="eastAsia" w:ascii="宋体" w:hAnsi="宋体" w:eastAsia="宋体" w:cs="宋体"/>
                <w:i w:val="0"/>
                <w:iCs w:val="0"/>
                <w:color w:val="auto"/>
                <w:sz w:val="21"/>
                <w:szCs w:val="21"/>
                <w:u w:val="none"/>
              </w:rPr>
            </w:pPr>
          </w:p>
        </w:tc>
        <w:tc>
          <w:tcPr>
            <w:tcW w:w="468" w:type="pct"/>
            <w:shd w:val="clear" w:color="auto" w:fill="auto"/>
            <w:vAlign w:val="center"/>
          </w:tcPr>
          <w:p w14:paraId="1C336BF6">
            <w:pPr>
              <w:jc w:val="center"/>
              <w:rPr>
                <w:rFonts w:hint="eastAsia" w:ascii="宋体" w:hAnsi="宋体" w:eastAsia="宋体" w:cs="宋体"/>
                <w:i w:val="0"/>
                <w:iCs w:val="0"/>
                <w:color w:val="000000"/>
                <w:sz w:val="21"/>
                <w:szCs w:val="21"/>
                <w:u w:val="none"/>
              </w:rPr>
            </w:pPr>
          </w:p>
        </w:tc>
      </w:tr>
      <w:tr w14:paraId="2AEB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D590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shd w:val="clear" w:color="auto" w:fill="auto"/>
            <w:vAlign w:val="center"/>
          </w:tcPr>
          <w:p w14:paraId="3CE68C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400万红外定焦海螺网络摄像机</w:t>
            </w:r>
          </w:p>
        </w:tc>
        <w:tc>
          <w:tcPr>
            <w:tcW w:w="260" w:type="pct"/>
            <w:shd w:val="clear" w:color="auto" w:fill="auto"/>
            <w:vAlign w:val="center"/>
          </w:tcPr>
          <w:p w14:paraId="3B8379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ACDB9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468" w:type="pct"/>
            <w:shd w:val="clear" w:color="auto" w:fill="auto"/>
            <w:vAlign w:val="center"/>
          </w:tcPr>
          <w:p w14:paraId="43FA9B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570</w:t>
            </w:r>
          </w:p>
        </w:tc>
        <w:tc>
          <w:tcPr>
            <w:tcW w:w="2691" w:type="pct"/>
            <w:shd w:val="clear" w:color="auto" w:fill="auto"/>
            <w:vAlign w:val="center"/>
          </w:tcPr>
          <w:p w14:paraId="433677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1、400万白光全彩海螺型网络摄像机人形检测；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2、背光补偿；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3、3D数字降噪；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4、数字宽动态；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5、智能补光；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6、白光/红外双补光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7、内置麦克风；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8、支持DC供电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最高分辨率可达2560 × 1440 @25 fps，在该分辨率下可输出实时图像；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最高分辨率可达2560 × 1440 @25 fps，在该分辨率下可输出实时图像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支持背光补偿，强光抑制，3D数字降噪，数字宽动态支持移动侦测（支持人形检测）与异常侦测智能补光；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11、支持白光/红外双补光，红外最远≥28 m，白光最远≥18 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12、1个内置麦克风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13、符合IP67防尘防水设计，可靠性高</w:t>
            </w:r>
          </w:p>
        </w:tc>
        <w:tc>
          <w:tcPr>
            <w:tcW w:w="468" w:type="pct"/>
            <w:shd w:val="clear" w:color="auto" w:fill="auto"/>
            <w:vAlign w:val="center"/>
          </w:tcPr>
          <w:p w14:paraId="51DA2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7410</w:t>
            </w:r>
          </w:p>
        </w:tc>
      </w:tr>
      <w:tr w14:paraId="73DA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5981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shd w:val="clear" w:color="auto" w:fill="auto"/>
            <w:vAlign w:val="center"/>
          </w:tcPr>
          <w:p w14:paraId="6268A4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400万红外定焦枪型网络摄像机</w:t>
            </w:r>
          </w:p>
        </w:tc>
        <w:tc>
          <w:tcPr>
            <w:tcW w:w="260" w:type="pct"/>
            <w:shd w:val="clear" w:color="auto" w:fill="auto"/>
            <w:vAlign w:val="center"/>
          </w:tcPr>
          <w:p w14:paraId="33983C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84D20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468" w:type="pct"/>
            <w:shd w:val="clear" w:color="auto" w:fill="auto"/>
            <w:vAlign w:val="center"/>
          </w:tcPr>
          <w:p w14:paraId="5D9D84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570</w:t>
            </w:r>
          </w:p>
        </w:tc>
        <w:tc>
          <w:tcPr>
            <w:tcW w:w="2691" w:type="pct"/>
            <w:shd w:val="clear" w:color="auto" w:fill="auto"/>
            <w:vAlign w:val="center"/>
          </w:tcPr>
          <w:p w14:paraId="27F29D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1、400万白光全彩筒型网络摄像机；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2、支持背光补偿；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3、3D数字降噪；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4、数字宽动态；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5、支持人形侦测；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6、智能补光；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7、支持白光/红外双补光；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8、IP66；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9、一个内置麦克风；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10、支持DC供电；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最高分辨率可达2560 × 1440 @25 fps，在该分辨率下可输出实时图像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支持背光补偿，强光抑制，3D数字降噪，数字宽动态支持移动侦测（支持人形检测）与异常侦测智能补光；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12、支持白光/红外双补光，红外光最远≥28 m，白光最远≥28 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13、1个内置麦克风符合IP67防尘防水设计，可靠性高</w:t>
            </w:r>
          </w:p>
        </w:tc>
        <w:tc>
          <w:tcPr>
            <w:tcW w:w="468" w:type="pct"/>
            <w:shd w:val="clear" w:color="auto" w:fill="auto"/>
            <w:vAlign w:val="center"/>
          </w:tcPr>
          <w:p w14:paraId="26CA4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26220</w:t>
            </w:r>
          </w:p>
        </w:tc>
      </w:tr>
      <w:tr w14:paraId="781A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C96D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shd w:val="clear" w:color="auto" w:fill="auto"/>
            <w:vAlign w:val="center"/>
          </w:tcPr>
          <w:p w14:paraId="002518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小型枪机壁装支架</w:t>
            </w:r>
          </w:p>
        </w:tc>
        <w:tc>
          <w:tcPr>
            <w:tcW w:w="260" w:type="pct"/>
            <w:shd w:val="clear" w:color="auto" w:fill="auto"/>
            <w:vAlign w:val="center"/>
          </w:tcPr>
          <w:p w14:paraId="50A764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59D3DA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468" w:type="pct"/>
            <w:shd w:val="clear" w:color="auto" w:fill="auto"/>
            <w:vAlign w:val="center"/>
          </w:tcPr>
          <w:p w14:paraId="6FFAC4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691" w:type="pct"/>
            <w:shd w:val="clear" w:color="auto" w:fill="auto"/>
            <w:vAlign w:val="center"/>
          </w:tcPr>
          <w:p w14:paraId="251370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1212铝合金鸭嘴支架</w:t>
            </w:r>
          </w:p>
        </w:tc>
        <w:tc>
          <w:tcPr>
            <w:tcW w:w="468" w:type="pct"/>
            <w:shd w:val="clear" w:color="auto" w:fill="auto"/>
            <w:vAlign w:val="center"/>
          </w:tcPr>
          <w:p w14:paraId="27A44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2530</w:t>
            </w:r>
          </w:p>
        </w:tc>
      </w:tr>
      <w:tr w14:paraId="624E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0D404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9" w:type="pct"/>
            <w:shd w:val="clear" w:color="auto" w:fill="auto"/>
            <w:vAlign w:val="center"/>
          </w:tcPr>
          <w:p w14:paraId="219F53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全彩双拼广角雷达800万全景全彩定焦双目拼接雷达枪型网络摄像机</w:t>
            </w:r>
          </w:p>
        </w:tc>
        <w:tc>
          <w:tcPr>
            <w:tcW w:w="260" w:type="pct"/>
            <w:shd w:val="clear" w:color="auto" w:fill="auto"/>
            <w:vAlign w:val="center"/>
          </w:tcPr>
          <w:p w14:paraId="24E7A0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EA934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5BCB79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2691" w:type="pct"/>
            <w:shd w:val="clear" w:color="auto" w:fill="auto"/>
            <w:vAlign w:val="center"/>
          </w:tcPr>
          <w:p w14:paraId="408E71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1、臻全彩广角双摄智能800万筒型网络摄像机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智能人车算法|支持PoE|柔光补光（30米）|双向语音对讲|1对音频输入、输出接口|1对报警输入、输出|最大支持256GB|H.265• 全彩级高灵敏度感器，F1.0超大光圈镜头，为智能应用提供更清晰的视频流输入，全面提升智能业务处理的准确度采用深度学习硬件及算法，支持越界侦测，区域入侵侦测，进入区域侦测和离开区域侦测最高分辨率可达5120 × 1440 @20 fps持背光补偿，强光抑制，3D数字降噪，数字宽动态，适应不同监控环境。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3、支持最大256 GB Micro SD/Micro SDHC/Micro SDXC卡本地存储1个内置麦克风，1个内置扬声器，支持双向语音对讲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支持两线式DC12 V，100 mA电源输出，用于拾音器供电，仅-S型号支持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5、支持柔光灯补光，照射距离最远可达30 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符合IP66防尘防水设计，可靠性高</w:t>
            </w:r>
          </w:p>
        </w:tc>
        <w:tc>
          <w:tcPr>
            <w:tcW w:w="468" w:type="pct"/>
            <w:shd w:val="clear" w:color="auto" w:fill="auto"/>
            <w:vAlign w:val="center"/>
          </w:tcPr>
          <w:p w14:paraId="145FD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3440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107B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9" w:type="pct"/>
            <w:shd w:val="clear" w:color="auto" w:fill="auto"/>
            <w:vAlign w:val="center"/>
          </w:tcPr>
          <w:p w14:paraId="55F0DF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壁装枪机支架</w:t>
            </w:r>
          </w:p>
        </w:tc>
        <w:tc>
          <w:tcPr>
            <w:tcW w:w="260" w:type="pct"/>
            <w:shd w:val="clear" w:color="auto" w:fill="auto"/>
            <w:vAlign w:val="center"/>
          </w:tcPr>
          <w:p w14:paraId="17515C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1EFCCA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580DDD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691" w:type="pct"/>
            <w:shd w:val="clear" w:color="auto" w:fill="auto"/>
            <w:vAlign w:val="center"/>
          </w:tcPr>
          <w:p w14:paraId="52465C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1212铝合金鸭嘴支架</w:t>
            </w:r>
          </w:p>
        </w:tc>
        <w:tc>
          <w:tcPr>
            <w:tcW w:w="468" w:type="pct"/>
            <w:shd w:val="clear" w:color="auto" w:fill="auto"/>
            <w:vAlign w:val="center"/>
          </w:tcPr>
          <w:p w14:paraId="7351C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14:paraId="1101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4FC0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shd w:val="clear" w:color="auto" w:fill="auto"/>
            <w:vAlign w:val="center"/>
          </w:tcPr>
          <w:p w14:paraId="7AF323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400万高空抛物变焦枪型网络摄像机</w:t>
            </w:r>
          </w:p>
        </w:tc>
        <w:tc>
          <w:tcPr>
            <w:tcW w:w="260" w:type="pct"/>
            <w:shd w:val="clear" w:color="auto" w:fill="auto"/>
            <w:vAlign w:val="center"/>
          </w:tcPr>
          <w:p w14:paraId="3829F2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7E92D4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1690B0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1909</w:t>
            </w:r>
          </w:p>
        </w:tc>
        <w:tc>
          <w:tcPr>
            <w:tcW w:w="2691" w:type="pct"/>
            <w:shd w:val="clear" w:color="auto" w:fill="auto"/>
            <w:vAlign w:val="center"/>
          </w:tcPr>
          <w:p w14:paraId="29ABF1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1、高空抛物智能轨迹变焦400W 1/2.8 CMOS筒机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2、智能轨迹检测|镜头视窗玻璃加热|专业蓝玻璃镜头|120dB宽动态|无灯设计• 专用于高空抛物监控场景，分变焦2.8~12 mm和8~32 mm镜头两款产品，应对不同高度的监控覆盖需求；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专用于高空抛物监控场景，图像效果优化，蓝玻璃镜头，强化强光抑制，有效解决逆光、反射光和杂光等问题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4、支持高空抛物事件智能检测，配置简洁；典型安装场景下可以有效检测出5 × 5像素以上抛落物；可有效减少飞虫、飞鸟、树叶、晾晒衣物等目标的干扰； 支持4个算法屏蔽区域设置，减少环境影响；支持抛物轨迹记录，报警图片中叠加和小视频中呈现（小视频需要使用海康播放器播放方可显示轨迹）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5、小视窗设计，有效减少落尘等对画面成像的影响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6、支持镜头视窗玻璃加热，通过智能感知芯片，感应视窗玻璃温度，自动调节加热功率，无惧雨雪、降霜、凝露等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支持抛物轨迹记录，报警图片和小视频中可还原抛物轨迹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最高分辨率可达400万像素（默认2560 × 1440），并在此分辨率下可输出30 fps实时图像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9、全金属外壳，增大散热面积，无惧酷暑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支持低码率、低延时、ROI感兴趣区域增强编码、SVC自适应编码技术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支持宽动态120 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12、支持开放型网络视频接口，ISAPI，SDK，ISUP（原Ehome），GB28181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电源供应：DC：12 V ± 20%，PoE：802.3at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14、支持背光补偿，透雾，电子防抖，3D降噪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防护等级IP67，支持仰角安装场景下的有效防水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 支持双码流技术，支持同时20路取流</w:t>
            </w:r>
          </w:p>
        </w:tc>
        <w:tc>
          <w:tcPr>
            <w:tcW w:w="468" w:type="pct"/>
            <w:shd w:val="clear" w:color="auto" w:fill="auto"/>
            <w:vAlign w:val="center"/>
          </w:tcPr>
          <w:p w14:paraId="0B497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3818</w:t>
            </w:r>
          </w:p>
        </w:tc>
      </w:tr>
      <w:tr w14:paraId="7D5E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9DE2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9" w:type="pct"/>
            <w:shd w:val="clear" w:color="auto" w:fill="auto"/>
            <w:vAlign w:val="center"/>
          </w:tcPr>
          <w:p w14:paraId="093A56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二维万向节支架</w:t>
            </w:r>
          </w:p>
        </w:tc>
        <w:tc>
          <w:tcPr>
            <w:tcW w:w="260" w:type="pct"/>
            <w:shd w:val="clear" w:color="auto" w:fill="auto"/>
            <w:vAlign w:val="center"/>
          </w:tcPr>
          <w:p w14:paraId="070E2B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7B7E69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68" w:type="pct"/>
            <w:shd w:val="clear" w:color="auto" w:fill="auto"/>
            <w:vAlign w:val="center"/>
          </w:tcPr>
          <w:p w14:paraId="288434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2691" w:type="pct"/>
            <w:shd w:val="clear" w:color="auto" w:fill="auto"/>
            <w:vAlign w:val="center"/>
          </w:tcPr>
          <w:p w14:paraId="6118E8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定制鸭嘴支架</w:t>
            </w:r>
          </w:p>
        </w:tc>
        <w:tc>
          <w:tcPr>
            <w:tcW w:w="468" w:type="pct"/>
            <w:shd w:val="clear" w:color="auto" w:fill="auto"/>
            <w:vAlign w:val="center"/>
          </w:tcPr>
          <w:p w14:paraId="244A2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r>
      <w:tr w14:paraId="743E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432D4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59" w:type="pct"/>
            <w:shd w:val="clear" w:color="auto" w:fill="auto"/>
            <w:vAlign w:val="center"/>
          </w:tcPr>
          <w:p w14:paraId="59F094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网络硬盘录像机(1)</w:t>
            </w:r>
          </w:p>
        </w:tc>
        <w:tc>
          <w:tcPr>
            <w:tcW w:w="260" w:type="pct"/>
            <w:shd w:val="clear" w:color="auto" w:fill="auto"/>
            <w:vAlign w:val="center"/>
          </w:tcPr>
          <w:p w14:paraId="4E9AF9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07D97D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722639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8000</w:t>
            </w:r>
          </w:p>
        </w:tc>
        <w:tc>
          <w:tcPr>
            <w:tcW w:w="2691" w:type="pct"/>
            <w:shd w:val="clear" w:color="auto" w:fill="auto"/>
            <w:vAlign w:val="center"/>
          </w:tcPr>
          <w:p w14:paraId="767644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1、系列全高清16盘位录像机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全高清系列 | 最高384Mbps带宽 | 24路1080P解码 | 满接64路6MP或32路8MP | 满配16T硬盘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可接驳符合ONVIF、RTSP标准的众多主流厂商网络摄像机；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支持接入H.265、Smart265、H.264、Smart264视频编码码流；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解码性能强劲，最大支持24路1080P解码；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支持1200万像素高清网络视频的预览、存储与回放；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支持HDMI与VGA同/异源输出，HDMI最大支持4K超高清显示输出，VGA支持1080P高清显示输出；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自带16个SATA接口，最大支持满配16T硬盘；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支持IP设备集中管理，包括IP设备一键添加、参数配置、批量升级、导入/导出等；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最大支持16路本地同步回放；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针对人、车及事件类型，支持快速回放与智能检索功能，大幅提升录像回放和检索效率；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支持萤石云服务，通过海康互联APP可实现手机远程预览/回放/配置；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支持ISUP以及GB28181协议，轻松实现平台接入。</w:t>
            </w:r>
          </w:p>
        </w:tc>
        <w:tc>
          <w:tcPr>
            <w:tcW w:w="468" w:type="pct"/>
            <w:shd w:val="clear" w:color="auto" w:fill="auto"/>
            <w:vAlign w:val="center"/>
          </w:tcPr>
          <w:p w14:paraId="5C090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14:paraId="76D8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42D2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59" w:type="pct"/>
            <w:shd w:val="clear" w:color="auto" w:fill="auto"/>
            <w:vAlign w:val="center"/>
          </w:tcPr>
          <w:p w14:paraId="70A7AC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网络硬盘录像机(2)</w:t>
            </w:r>
          </w:p>
        </w:tc>
        <w:tc>
          <w:tcPr>
            <w:tcW w:w="260" w:type="pct"/>
            <w:shd w:val="clear" w:color="auto" w:fill="auto"/>
            <w:vAlign w:val="center"/>
          </w:tcPr>
          <w:p w14:paraId="40A14F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1526BD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0350A6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2691" w:type="pct"/>
            <w:shd w:val="clear" w:color="auto" w:fill="auto"/>
            <w:vAlign w:val="center"/>
          </w:tcPr>
          <w:p w14:paraId="2FD42C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1、系列智能2盘位录像机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渠道IPC全兼容接入 | 本地智能应用 | NVR后智能分析 | 16路1080P解码 | 满配8MP | 满配12T硬盘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可接驳符合ONVIF、RTSP标准的众多主流厂商网络摄像机；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支持接入H.265、Smart265、H.264、Smart264视频编码码流；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解码性能强劲，最大支持16路1080P解码（开启解码增强模式后，最大可提升至20路1080P解码）；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最大支持800万像素高清网络视频的预览、存储与回放；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支持HDMI与VGA输出，HDMI最大支持4K超高清显示输出，VGA支持1080P高清显示输出；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自带2个SATA接口，支持满配12T硬盘；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新增NVR应用中心，支持高空抛物循迹、电瓶车进梯检测、车辆通行与通道占用等本地智能应用，丰富智能体验；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支持NVR后智能分析，具备智能人车侦测、周界防范、目标识别、电瓶车进梯检测等多种算法，可实现普通IPC的AI赋能；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支持接入各类渠道通用、智能、场景智能、专用IPC，实现管理、配置和智能应用呈现；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支持全通道智能移动侦测去误报（最大支持32路）；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针对人、车及事件类型，支持快速回放与智能检索功能，大幅提升录像回放和检索效率；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支持云服务，通过海康互联APP可实现手机远程预览/回放/配置；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支持通过ISUP以及GB28181协议接入平台；  </w:t>
            </w:r>
          </w:p>
        </w:tc>
        <w:tc>
          <w:tcPr>
            <w:tcW w:w="468" w:type="pct"/>
            <w:shd w:val="clear" w:color="auto" w:fill="auto"/>
            <w:vAlign w:val="center"/>
          </w:tcPr>
          <w:p w14:paraId="5A1D7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r>
      <w:tr w14:paraId="5E63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0FE2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59" w:type="pct"/>
            <w:shd w:val="clear" w:color="auto" w:fill="auto"/>
            <w:vAlign w:val="center"/>
          </w:tcPr>
          <w:p w14:paraId="2B5203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8TB硬盘</w:t>
            </w:r>
          </w:p>
        </w:tc>
        <w:tc>
          <w:tcPr>
            <w:tcW w:w="260" w:type="pct"/>
            <w:shd w:val="clear" w:color="auto" w:fill="auto"/>
            <w:vAlign w:val="center"/>
          </w:tcPr>
          <w:p w14:paraId="487C5D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369" w:type="pct"/>
            <w:shd w:val="clear" w:color="auto" w:fill="auto"/>
            <w:vAlign w:val="center"/>
          </w:tcPr>
          <w:p w14:paraId="0809FD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468" w:type="pct"/>
            <w:shd w:val="clear" w:color="auto" w:fill="auto"/>
            <w:vAlign w:val="center"/>
          </w:tcPr>
          <w:p w14:paraId="2ADD62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2200</w:t>
            </w:r>
          </w:p>
        </w:tc>
        <w:tc>
          <w:tcPr>
            <w:tcW w:w="2691" w:type="pct"/>
            <w:shd w:val="clear" w:color="auto" w:fill="auto"/>
            <w:vAlign w:val="top"/>
          </w:tcPr>
          <w:p w14:paraId="726ED1DA">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1、单盘容量：8TB；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2、硬盘接口：SATA；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3、转速：7200RPM；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4、缓存：256MB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5、硬盘Workload:550TB/年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6、硬盘MTBF:200万小时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7、硬盘级别:企业级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8、硬盘磁记录:CMR</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9、支持RAID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10、工作湿度:5%-95%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11、工作温度:5℃-60℃</w:t>
            </w:r>
          </w:p>
        </w:tc>
        <w:tc>
          <w:tcPr>
            <w:tcW w:w="468" w:type="pct"/>
            <w:shd w:val="clear" w:color="auto" w:fill="auto"/>
            <w:vAlign w:val="center"/>
          </w:tcPr>
          <w:p w14:paraId="2914B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39600</w:t>
            </w:r>
          </w:p>
        </w:tc>
      </w:tr>
      <w:tr w14:paraId="1934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238FF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59" w:type="pct"/>
            <w:shd w:val="clear" w:color="auto" w:fill="auto"/>
            <w:vAlign w:val="center"/>
          </w:tcPr>
          <w:p w14:paraId="72FBBA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监视器</w:t>
            </w:r>
          </w:p>
        </w:tc>
        <w:tc>
          <w:tcPr>
            <w:tcW w:w="260" w:type="pct"/>
            <w:shd w:val="clear" w:color="auto" w:fill="auto"/>
            <w:vAlign w:val="center"/>
          </w:tcPr>
          <w:p w14:paraId="126C3C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69" w:type="pct"/>
            <w:shd w:val="clear" w:color="auto" w:fill="auto"/>
            <w:vAlign w:val="center"/>
          </w:tcPr>
          <w:p w14:paraId="440E0F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6B348C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5500</w:t>
            </w:r>
          </w:p>
        </w:tc>
        <w:tc>
          <w:tcPr>
            <w:tcW w:w="2691" w:type="pct"/>
            <w:shd w:val="clear" w:color="auto" w:fill="auto"/>
            <w:vAlign w:val="center"/>
          </w:tcPr>
          <w:p w14:paraId="323D71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(1)24寸1080P安防显示器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(2)HDMI+VGA|Max 100 Hz|4000 : 1|1920x1080</w:t>
            </w:r>
          </w:p>
        </w:tc>
        <w:tc>
          <w:tcPr>
            <w:tcW w:w="468" w:type="pct"/>
            <w:shd w:val="clear" w:color="auto" w:fill="auto"/>
            <w:vAlign w:val="center"/>
          </w:tcPr>
          <w:p w14:paraId="7D605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r>
      <w:tr w14:paraId="1C88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6ED24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59" w:type="pct"/>
            <w:shd w:val="clear" w:color="auto" w:fill="auto"/>
            <w:vAlign w:val="center"/>
          </w:tcPr>
          <w:p w14:paraId="0534BB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键盘;鼠标</w:t>
            </w:r>
          </w:p>
        </w:tc>
        <w:tc>
          <w:tcPr>
            <w:tcW w:w="260" w:type="pct"/>
            <w:shd w:val="clear" w:color="auto" w:fill="auto"/>
            <w:vAlign w:val="center"/>
          </w:tcPr>
          <w:p w14:paraId="51C5C5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69" w:type="pct"/>
            <w:shd w:val="clear" w:color="auto" w:fill="auto"/>
            <w:vAlign w:val="center"/>
          </w:tcPr>
          <w:p w14:paraId="002AAF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7633CB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2691" w:type="pct"/>
            <w:shd w:val="clear" w:color="auto" w:fill="auto"/>
            <w:vAlign w:val="center"/>
          </w:tcPr>
          <w:p w14:paraId="3FCC41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内含有线键盘、鼠标</w:t>
            </w:r>
          </w:p>
        </w:tc>
        <w:tc>
          <w:tcPr>
            <w:tcW w:w="468" w:type="pct"/>
            <w:shd w:val="clear" w:color="auto" w:fill="auto"/>
            <w:vAlign w:val="center"/>
          </w:tcPr>
          <w:p w14:paraId="02BC4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48A6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32F35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59" w:type="pct"/>
            <w:shd w:val="clear" w:color="auto" w:fill="auto"/>
            <w:vAlign w:val="center"/>
          </w:tcPr>
          <w:p w14:paraId="1C85A9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五类非屏蔽网线</w:t>
            </w:r>
          </w:p>
        </w:tc>
        <w:tc>
          <w:tcPr>
            <w:tcW w:w="260" w:type="pct"/>
            <w:shd w:val="clear" w:color="auto" w:fill="auto"/>
            <w:vAlign w:val="center"/>
          </w:tcPr>
          <w:p w14:paraId="7832A8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箱</w:t>
            </w:r>
          </w:p>
        </w:tc>
        <w:tc>
          <w:tcPr>
            <w:tcW w:w="369" w:type="pct"/>
            <w:shd w:val="clear" w:color="auto" w:fill="auto"/>
            <w:vAlign w:val="center"/>
          </w:tcPr>
          <w:p w14:paraId="64CD3E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468" w:type="pct"/>
            <w:shd w:val="clear" w:color="auto" w:fill="auto"/>
            <w:vAlign w:val="center"/>
          </w:tcPr>
          <w:p w14:paraId="107307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w:t>
            </w:r>
          </w:p>
        </w:tc>
        <w:tc>
          <w:tcPr>
            <w:tcW w:w="2691" w:type="pct"/>
            <w:shd w:val="clear" w:color="auto" w:fill="auto"/>
            <w:vAlign w:val="center"/>
          </w:tcPr>
          <w:p w14:paraId="612CAC8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1、305米/箱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2、护套材质：PVC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3、护套颜色（可选）：默认灰色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4、成品外径：5.0±0.2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5、导体材质：99.99%无氧铜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6、导体直径：24AWG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7、导体绝缘外径：0.88±0.02mm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8、芯数：4*2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9、特性阻抗：100±15Ω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10、导体间介电强度，DC，1min：1Kv/1min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11、工作电容最大值：≤5.6nF/100m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12、单根导体最大电阻：≤9.5Ω/100m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13、线对直流电阻不平衡性：≤2.5%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14、最小互电容：47pf/m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15、最大平衡电容：300pf/km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16、最大电流平衡：2%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17、敷设弯曲半径：建议敷设弯曲半径&gt;5倍线缆外径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18、敷设拉力：建议敷设时短期拉力&lt;110N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19、使用拉力：建议使用时长期拉力&lt;20N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20、施工温度： 0～40℃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21、使用温度： -10～60℃</w:t>
            </w:r>
          </w:p>
        </w:tc>
        <w:tc>
          <w:tcPr>
            <w:tcW w:w="468" w:type="pct"/>
            <w:shd w:val="clear" w:color="auto" w:fill="auto"/>
            <w:vAlign w:val="center"/>
          </w:tcPr>
          <w:p w14:paraId="47C09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17000</w:t>
            </w:r>
          </w:p>
        </w:tc>
      </w:tr>
      <w:tr w14:paraId="1235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7073C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59" w:type="pct"/>
            <w:shd w:val="clear" w:color="auto" w:fill="auto"/>
            <w:vAlign w:val="center"/>
          </w:tcPr>
          <w:p w14:paraId="2E8565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PVC管</w:t>
            </w:r>
          </w:p>
        </w:tc>
        <w:tc>
          <w:tcPr>
            <w:tcW w:w="260" w:type="pct"/>
            <w:shd w:val="clear" w:color="auto" w:fill="auto"/>
            <w:vAlign w:val="center"/>
          </w:tcPr>
          <w:p w14:paraId="10EE81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w:t>
            </w:r>
          </w:p>
        </w:tc>
        <w:tc>
          <w:tcPr>
            <w:tcW w:w="369" w:type="pct"/>
            <w:shd w:val="clear" w:color="auto" w:fill="auto"/>
            <w:vAlign w:val="center"/>
          </w:tcPr>
          <w:p w14:paraId="5DB1F3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62ACC0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2900</w:t>
            </w:r>
          </w:p>
        </w:tc>
        <w:tc>
          <w:tcPr>
            <w:tcW w:w="2691" w:type="pct"/>
            <w:shd w:val="clear" w:color="auto" w:fill="auto"/>
            <w:vAlign w:val="center"/>
          </w:tcPr>
          <w:p w14:paraId="0B2007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直径25CM</w:t>
            </w:r>
          </w:p>
        </w:tc>
        <w:tc>
          <w:tcPr>
            <w:tcW w:w="468" w:type="pct"/>
            <w:shd w:val="clear" w:color="auto" w:fill="auto"/>
            <w:vAlign w:val="center"/>
          </w:tcPr>
          <w:p w14:paraId="3A58D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2900</w:t>
            </w:r>
          </w:p>
        </w:tc>
      </w:tr>
      <w:tr w14:paraId="1345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59E50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59" w:type="pct"/>
            <w:shd w:val="clear" w:color="auto" w:fill="auto"/>
            <w:vAlign w:val="center"/>
          </w:tcPr>
          <w:p w14:paraId="7C9C1B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系统集成</w:t>
            </w:r>
          </w:p>
        </w:tc>
        <w:tc>
          <w:tcPr>
            <w:tcW w:w="260" w:type="pct"/>
            <w:shd w:val="clear" w:color="auto" w:fill="auto"/>
            <w:vAlign w:val="center"/>
          </w:tcPr>
          <w:p w14:paraId="46442E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69" w:type="pct"/>
            <w:shd w:val="clear" w:color="auto" w:fill="auto"/>
            <w:vAlign w:val="center"/>
          </w:tcPr>
          <w:p w14:paraId="0D457F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68" w:type="pct"/>
            <w:shd w:val="clear" w:color="auto" w:fill="auto"/>
            <w:vAlign w:val="center"/>
          </w:tcPr>
          <w:p w14:paraId="344F10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21760</w:t>
            </w:r>
          </w:p>
        </w:tc>
        <w:tc>
          <w:tcPr>
            <w:tcW w:w="2691" w:type="pct"/>
            <w:shd w:val="clear" w:color="auto" w:fill="auto"/>
            <w:vAlign w:val="center"/>
          </w:tcPr>
          <w:p w14:paraId="3E6543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辅材，安装调试等</w:t>
            </w:r>
          </w:p>
        </w:tc>
        <w:tc>
          <w:tcPr>
            <w:tcW w:w="468" w:type="pct"/>
            <w:shd w:val="clear" w:color="auto" w:fill="auto"/>
            <w:vAlign w:val="center"/>
          </w:tcPr>
          <w:p w14:paraId="11ACB40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15000</w:t>
            </w:r>
          </w:p>
        </w:tc>
      </w:tr>
      <w:tr w14:paraId="560E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372" w:type="pct"/>
            <w:gridSpan w:val="4"/>
            <w:shd w:val="clear" w:color="auto" w:fill="auto"/>
            <w:vAlign w:val="center"/>
          </w:tcPr>
          <w:p w14:paraId="6D6268F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资金合计（元）</w:t>
            </w:r>
          </w:p>
        </w:tc>
        <w:tc>
          <w:tcPr>
            <w:tcW w:w="3159" w:type="pct"/>
            <w:gridSpan w:val="2"/>
            <w:shd w:val="clear" w:color="auto" w:fill="auto"/>
            <w:vAlign w:val="center"/>
          </w:tcPr>
          <w:p w14:paraId="28217EAB">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伍拾捌万元整（￥580,000.00）</w:t>
            </w:r>
          </w:p>
        </w:tc>
        <w:tc>
          <w:tcPr>
            <w:tcW w:w="468" w:type="pct"/>
            <w:shd w:val="clear" w:color="auto" w:fill="auto"/>
            <w:vAlign w:val="center"/>
          </w:tcPr>
          <w:p w14:paraId="4EAF31C3">
            <w:pPr>
              <w:jc w:val="center"/>
              <w:rPr>
                <w:rFonts w:hint="eastAsia" w:ascii="宋体" w:hAnsi="宋体" w:eastAsia="宋体" w:cs="宋体"/>
                <w:b/>
                <w:bCs/>
                <w:i w:val="0"/>
                <w:iCs w:val="0"/>
                <w:color w:val="000000"/>
                <w:sz w:val="21"/>
                <w:szCs w:val="21"/>
                <w:u w:val="none"/>
              </w:rPr>
            </w:pPr>
          </w:p>
        </w:tc>
      </w:tr>
      <w:tr w14:paraId="6B81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2" w:type="pct"/>
            <w:shd w:val="clear" w:color="auto" w:fill="auto"/>
            <w:vAlign w:val="center"/>
          </w:tcPr>
          <w:p w14:paraId="1B085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商务要求</w:t>
            </w:r>
          </w:p>
        </w:tc>
        <w:tc>
          <w:tcPr>
            <w:tcW w:w="4249" w:type="pct"/>
            <w:gridSpan w:val="5"/>
            <w:shd w:val="clear" w:color="auto" w:fill="auto"/>
            <w:vAlign w:val="center"/>
          </w:tcPr>
          <w:p w14:paraId="780505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服务承诺：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一.交货期：自合同签订之日起 20</w:t>
            </w:r>
            <w:bookmarkStart w:id="35" w:name="_GoBack"/>
            <w:bookmarkEnd w:id="35"/>
            <w:r>
              <w:rPr>
                <w:rFonts w:hint="eastAsia" w:ascii="宋体" w:hAnsi="宋体" w:eastAsia="宋体" w:cs="宋体"/>
                <w:i w:val="0"/>
                <w:iCs w:val="0"/>
                <w:color w:val="auto"/>
                <w:kern w:val="0"/>
                <w:sz w:val="21"/>
                <w:szCs w:val="21"/>
                <w:u w:val="none"/>
                <w:lang w:val="en-US" w:eastAsia="zh-CN" w:bidi="ar"/>
              </w:rPr>
              <w:t>日（日历天）内交货并安装调式完毕交付使用。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二.交货地点：采购人指定地点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三.交货方式：现场交货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四.售后服务：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1.质量保证期3年（自交货并验收合格之日起计）。“技术参数要求”中有特殊要求的，按特殊要求执行。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2.故障响应时间：中标供应商应接到故障通知后在 4 小时内到采购人指定现场，按国家及行业标准对故障进行及时处理；在8小时内不能解决的，供应商须在一个工作日内提供与原设备技术参数要求相同或高于原设备技术参数要求的备用产品，以保证采购人的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所有提供的产品均要求是原厂新品，按国家有关产品“三包”规定执行“三包”以及厂家承诺进行；免费送货上门.安装.调试，免费培训使用人员和维护人员，培训内容主要为：功能设备的软硬件安装.维护（包括操作系统的完全安装.维护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五. 培训要求：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供应方负责本地集中培训场地、培训教材、培训讲师以及培训所需的硬软件环境，为培训人员提供培训用中文培训教材（纸质稿和电子稿）、实习资料和讲义等相关用品。培训地点原则上在校内进行；培训时间由招标人根据需要确定，培训费用及被培训人员所有费用由中标人负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4、培训结束后5个工作日内，中标人向招标人提供以下培训材料：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（1）参训学员名单、签到表；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（2）培训具体日程安排表；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（3）培训资料、教材、课件；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（4）培训简报；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（5）培训照片（至少五张）；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（6）培训项目评价反馈汇总表（受训学校盖章。招标人提供样表）。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六.其他要求：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1.投标报价为采购人指定地点的现场交货价，包括：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（1）货物及标准附件、备品备件、专用工具的价格；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（2）运输、装卸、调试、培训、技术支持、售后服务等费用；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（3）必要的保险费用和各项税费；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（4）包括拆旧费用、安装费用、安装后的现场垃圾清理；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（5）设备安装、培训（含教材费、场地租用费）、送货上门的费用；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（6）到现场验收的费用。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2.付款方式：供应商交货安装完毕并验收合格后，一次性支付合同款。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3.备品备件及耗材等要求：本项目采购的全部设备和零部件、配件及安装材料必须是未经使用的、全新的，并符合国家相关质量标准的。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4.验收条件及标准：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现场验收。验货时严格按照文件参数要求进行验货，供应方所供货物必须与文件要求的技术参数相符，否则采购方有权拒收货物，直至终止合同，由此造成的一切损失由供应方负责。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5.实施和安装要求：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（1）供应方必须服从客户方现场负责人的指挥，按指定地点进行安装；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（2）安装过程中的所有安全保障由供应商自行负责；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（3）严格按投标产品的安装规范要求进行安装，确保安全。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6.质量保障要求：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因产品质量发生争议的，采购人有权单方委托有资质的产品质量检测机构进行鉴定，产品质量鉴定合格的，鉴定费用由采购人承担。产品质量鉴定不合格的，鉴定费用由中标人承担。</w:t>
            </w:r>
          </w:p>
        </w:tc>
        <w:tc>
          <w:tcPr>
            <w:tcW w:w="468" w:type="pct"/>
            <w:shd w:val="clear" w:color="auto" w:fill="auto"/>
            <w:noWrap/>
            <w:vAlign w:val="center"/>
          </w:tcPr>
          <w:p w14:paraId="4FFFF386">
            <w:pPr>
              <w:rPr>
                <w:rFonts w:hint="eastAsia" w:ascii="宋体" w:hAnsi="宋体" w:eastAsia="宋体" w:cs="宋体"/>
                <w:i w:val="0"/>
                <w:iCs w:val="0"/>
                <w:color w:val="000000"/>
                <w:sz w:val="21"/>
                <w:szCs w:val="21"/>
                <w:u w:val="none"/>
              </w:rPr>
            </w:pPr>
          </w:p>
        </w:tc>
      </w:tr>
    </w:tbl>
    <w:p w14:paraId="265B5D2C"/>
    <w:p w14:paraId="5D61E8AD"/>
    <w:p w14:paraId="42134FCA"/>
    <w:p w14:paraId="2FAC7431">
      <w:pPr>
        <w:pStyle w:val="6"/>
        <w:jc w:val="center"/>
        <w:outlineLvl w:val="0"/>
        <w:rPr>
          <w:rFonts w:hint="eastAsia" w:ascii="Times New Roman" w:hAnsi="Times New Roman"/>
          <w:b/>
          <w:color w:val="auto"/>
          <w:sz w:val="30"/>
          <w:szCs w:val="30"/>
        </w:rPr>
      </w:pPr>
      <w:r>
        <w:rPr>
          <w:rFonts w:hint="eastAsia" w:ascii="Times New Roman" w:hAnsi="Times New Roman"/>
          <w:b/>
          <w:color w:val="auto"/>
          <w:sz w:val="30"/>
          <w:szCs w:val="30"/>
          <w:lang w:eastAsia="zh-CN"/>
        </w:rPr>
        <w:t>二、响应</w:t>
      </w:r>
      <w:r>
        <w:rPr>
          <w:rFonts w:hint="eastAsia" w:ascii="Times New Roman" w:hAnsi="Times New Roman"/>
          <w:b/>
          <w:color w:val="auto"/>
          <w:sz w:val="30"/>
          <w:szCs w:val="30"/>
        </w:rPr>
        <w:t>文件的编制</w:t>
      </w:r>
    </w:p>
    <w:p w14:paraId="60535D2C">
      <w:pPr>
        <w:pStyle w:val="6"/>
        <w:spacing w:line="420" w:lineRule="exact"/>
        <w:rPr>
          <w:rFonts w:hint="eastAsia"/>
          <w:color w:val="auto"/>
          <w:sz w:val="24"/>
          <w:szCs w:val="24"/>
        </w:rPr>
      </w:pPr>
      <w:bookmarkStart w:id="0" w:name="_Hlt162944941"/>
      <w:bookmarkEnd w:id="0"/>
      <w:bookmarkStart w:id="1" w:name="_Toc103598791"/>
      <w:bookmarkStart w:id="2" w:name="_Toc103675374"/>
      <w:bookmarkStart w:id="3" w:name="_Toc91667766"/>
      <w:bookmarkStart w:id="4" w:name="_Toc103598893"/>
      <w:r>
        <w:rPr>
          <w:rFonts w:hint="eastAsia"/>
          <w:b/>
          <w:color w:val="auto"/>
          <w:sz w:val="24"/>
          <w:szCs w:val="24"/>
        </w:rPr>
        <w:t>1.</w:t>
      </w:r>
      <w:r>
        <w:rPr>
          <w:rFonts w:hint="eastAsia"/>
          <w:b/>
          <w:color w:val="auto"/>
          <w:sz w:val="24"/>
          <w:szCs w:val="24"/>
          <w:lang w:eastAsia="zh-CN"/>
        </w:rPr>
        <w:t>响应</w:t>
      </w:r>
      <w:r>
        <w:rPr>
          <w:rFonts w:hint="eastAsia"/>
          <w:b/>
          <w:color w:val="auto"/>
          <w:sz w:val="24"/>
          <w:szCs w:val="24"/>
        </w:rPr>
        <w:t>文件编写的注意事项</w:t>
      </w:r>
      <w:bookmarkEnd w:id="1"/>
      <w:bookmarkEnd w:id="2"/>
      <w:bookmarkEnd w:id="3"/>
      <w:bookmarkEnd w:id="4"/>
    </w:p>
    <w:p w14:paraId="695094AC">
      <w:pPr>
        <w:pStyle w:val="6"/>
        <w:spacing w:line="420" w:lineRule="exact"/>
        <w:ind w:firstLine="420"/>
        <w:rPr>
          <w:rFonts w:hint="eastAsia"/>
          <w:color w:val="auto"/>
          <w:sz w:val="24"/>
          <w:szCs w:val="24"/>
        </w:rPr>
      </w:pPr>
      <w:r>
        <w:rPr>
          <w:rFonts w:hint="eastAsia"/>
          <w:color w:val="auto"/>
          <w:sz w:val="24"/>
          <w:szCs w:val="24"/>
        </w:rPr>
        <w:t>1.1报价人应认真阅读询价采购文件，按照询价采购文件的要求编制</w:t>
      </w:r>
      <w:r>
        <w:rPr>
          <w:rFonts w:hint="eastAsia"/>
          <w:color w:val="auto"/>
          <w:sz w:val="24"/>
          <w:szCs w:val="24"/>
          <w:lang w:eastAsia="zh-CN"/>
        </w:rPr>
        <w:t>响应</w:t>
      </w:r>
      <w:r>
        <w:rPr>
          <w:rFonts w:hint="eastAsia"/>
          <w:color w:val="auto"/>
          <w:sz w:val="24"/>
          <w:szCs w:val="24"/>
        </w:rPr>
        <w:t>文件。如果没有按照询价采购文件要求提交</w:t>
      </w:r>
      <w:r>
        <w:rPr>
          <w:rFonts w:hint="eastAsia"/>
          <w:color w:val="auto"/>
          <w:sz w:val="24"/>
          <w:szCs w:val="24"/>
          <w:lang w:eastAsia="zh-CN"/>
        </w:rPr>
        <w:t>响应</w:t>
      </w:r>
      <w:r>
        <w:rPr>
          <w:rFonts w:hint="eastAsia"/>
          <w:color w:val="auto"/>
          <w:sz w:val="24"/>
          <w:szCs w:val="24"/>
        </w:rPr>
        <w:t>文件，没有对询价采购文件提出的实质性要求和条件作出响应，该报价将被拒绝。</w:t>
      </w:r>
    </w:p>
    <w:p w14:paraId="4317F70D">
      <w:pPr>
        <w:pStyle w:val="6"/>
        <w:spacing w:line="420" w:lineRule="exact"/>
        <w:ind w:firstLine="420"/>
        <w:rPr>
          <w:rFonts w:hint="eastAsia"/>
          <w:color w:val="auto"/>
          <w:sz w:val="24"/>
          <w:szCs w:val="24"/>
        </w:rPr>
      </w:pPr>
      <w:r>
        <w:rPr>
          <w:rFonts w:hint="eastAsia"/>
          <w:color w:val="auto"/>
          <w:sz w:val="24"/>
          <w:szCs w:val="24"/>
        </w:rPr>
        <w:t>1.2对询价采购文件提出的实质性要求和条件作出响应是指报价人必须对询价采购项目的价格、技术参数计性能配置、数量及其他要求、合同条款等内容作出响应。</w:t>
      </w:r>
    </w:p>
    <w:p w14:paraId="50DA9AF8">
      <w:pPr>
        <w:pStyle w:val="6"/>
        <w:spacing w:line="416" w:lineRule="exact"/>
        <w:rPr>
          <w:rFonts w:hint="eastAsia"/>
          <w:b/>
          <w:color w:val="auto"/>
          <w:sz w:val="24"/>
          <w:szCs w:val="24"/>
        </w:rPr>
      </w:pPr>
      <w:bookmarkStart w:id="5" w:name="_Toc103675375"/>
      <w:bookmarkStart w:id="6" w:name="_Toc103598792"/>
      <w:bookmarkStart w:id="7" w:name="_Toc103598894"/>
      <w:bookmarkStart w:id="8" w:name="_Toc91667767"/>
      <w:r>
        <w:rPr>
          <w:rFonts w:hint="eastAsia"/>
          <w:b/>
          <w:color w:val="auto"/>
          <w:sz w:val="24"/>
          <w:szCs w:val="24"/>
        </w:rPr>
        <w:t>2.</w:t>
      </w:r>
      <w:r>
        <w:rPr>
          <w:rFonts w:hint="eastAsia"/>
          <w:b/>
          <w:color w:val="auto"/>
          <w:sz w:val="24"/>
          <w:szCs w:val="24"/>
          <w:lang w:eastAsia="zh-CN"/>
        </w:rPr>
        <w:t>响应</w:t>
      </w:r>
      <w:r>
        <w:rPr>
          <w:rFonts w:hint="eastAsia"/>
          <w:b/>
          <w:color w:val="auto"/>
          <w:sz w:val="24"/>
          <w:szCs w:val="24"/>
        </w:rPr>
        <w:t>文件的构成</w:t>
      </w:r>
      <w:bookmarkEnd w:id="5"/>
      <w:bookmarkEnd w:id="6"/>
      <w:bookmarkEnd w:id="7"/>
      <w:bookmarkEnd w:id="8"/>
    </w:p>
    <w:p w14:paraId="0D0B99C4">
      <w:pPr>
        <w:pStyle w:val="6"/>
        <w:spacing w:line="416" w:lineRule="exact"/>
        <w:ind w:firstLine="480" w:firstLineChars="200"/>
        <w:rPr>
          <w:rFonts w:hint="eastAsia" w:ascii="宋体" w:hAnsi="宋体" w:eastAsia="宋体"/>
          <w:color w:val="auto"/>
          <w:sz w:val="24"/>
          <w:szCs w:val="24"/>
          <w:lang w:eastAsia="zh-CN"/>
        </w:rPr>
      </w:pPr>
      <w:r>
        <w:rPr>
          <w:rFonts w:hint="eastAsia" w:hAnsi="宋体"/>
          <w:color w:val="auto"/>
          <w:sz w:val="24"/>
          <w:szCs w:val="24"/>
        </w:rPr>
        <w:t>（1）</w:t>
      </w:r>
      <w:r>
        <w:rPr>
          <w:rFonts w:hint="eastAsia" w:ascii="宋体" w:hAnsi="宋体"/>
          <w:color w:val="auto"/>
          <w:sz w:val="24"/>
          <w:szCs w:val="24"/>
        </w:rPr>
        <w:t>响应函</w:t>
      </w:r>
      <w:r>
        <w:rPr>
          <w:rFonts w:hint="eastAsia" w:ascii="宋体" w:hAnsi="宋体"/>
          <w:color w:val="auto"/>
          <w:sz w:val="24"/>
          <w:szCs w:val="24"/>
          <w:lang w:eastAsia="zh-CN"/>
        </w:rPr>
        <w:t>；</w:t>
      </w:r>
    </w:p>
    <w:p w14:paraId="06357B5A">
      <w:pPr>
        <w:pStyle w:val="6"/>
        <w:spacing w:line="416" w:lineRule="exact"/>
        <w:ind w:firstLine="480" w:firstLineChars="200"/>
        <w:rPr>
          <w:rFonts w:hint="eastAsia" w:hAnsi="宋体"/>
          <w:color w:val="auto"/>
          <w:sz w:val="24"/>
          <w:szCs w:val="24"/>
        </w:rPr>
      </w:pPr>
      <w:r>
        <w:rPr>
          <w:rFonts w:hint="eastAsia" w:hAnsi="宋体"/>
          <w:color w:val="auto"/>
          <w:sz w:val="24"/>
          <w:szCs w:val="24"/>
          <w:lang w:eastAsia="zh-CN"/>
        </w:rPr>
        <w:t>（</w:t>
      </w:r>
      <w:r>
        <w:rPr>
          <w:rFonts w:hint="eastAsia" w:hAnsi="宋体"/>
          <w:color w:val="auto"/>
          <w:sz w:val="24"/>
          <w:szCs w:val="24"/>
          <w:lang w:val="en-US" w:eastAsia="zh-CN"/>
        </w:rPr>
        <w:t>2</w:t>
      </w:r>
      <w:r>
        <w:rPr>
          <w:rFonts w:hint="eastAsia" w:hAnsi="宋体"/>
          <w:color w:val="auto"/>
          <w:sz w:val="24"/>
          <w:szCs w:val="24"/>
          <w:lang w:eastAsia="zh-CN"/>
        </w:rPr>
        <w:t>）</w:t>
      </w:r>
      <w:r>
        <w:rPr>
          <w:rFonts w:hint="eastAsia" w:hAnsi="宋体"/>
          <w:color w:val="auto"/>
          <w:sz w:val="24"/>
          <w:szCs w:val="24"/>
        </w:rPr>
        <w:t>报价表；</w:t>
      </w:r>
    </w:p>
    <w:p w14:paraId="06CD96A3">
      <w:pPr>
        <w:pStyle w:val="6"/>
        <w:spacing w:line="440"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3</w:t>
      </w:r>
      <w:r>
        <w:rPr>
          <w:rFonts w:hint="eastAsia" w:hAnsi="宋体"/>
          <w:color w:val="auto"/>
          <w:sz w:val="24"/>
          <w:szCs w:val="24"/>
        </w:rPr>
        <w:t>）营业执照副本内页复印件（要求证件有效并清晰反映企业法人和经营范围）；</w:t>
      </w:r>
    </w:p>
    <w:p w14:paraId="5DFDF7D0">
      <w:pPr>
        <w:pStyle w:val="6"/>
        <w:spacing w:line="416"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4</w:t>
      </w:r>
      <w:r>
        <w:rPr>
          <w:rFonts w:hint="eastAsia" w:hAnsi="宋体"/>
          <w:color w:val="auto"/>
          <w:sz w:val="24"/>
          <w:szCs w:val="24"/>
        </w:rPr>
        <w:t>）报价时必须提交竞标截止之日前</w:t>
      </w:r>
      <w:bookmarkStart w:id="9" w:name="OLE_LINK1"/>
      <w:r>
        <w:rPr>
          <w:rFonts w:hint="eastAsia" w:hAnsi="宋体"/>
          <w:color w:val="auto"/>
          <w:sz w:val="24"/>
          <w:szCs w:val="24"/>
        </w:rPr>
        <w:t>6个月</w:t>
      </w:r>
      <w:bookmarkEnd w:id="9"/>
      <w:r>
        <w:rPr>
          <w:rFonts w:hint="eastAsia" w:hAnsi="宋体"/>
          <w:color w:val="auto"/>
          <w:sz w:val="24"/>
          <w:szCs w:val="24"/>
        </w:rPr>
        <w:t>内</w:t>
      </w:r>
      <w:r>
        <w:rPr>
          <w:rFonts w:hint="eastAsia"/>
          <w:color w:val="auto"/>
          <w:sz w:val="24"/>
          <w:szCs w:val="24"/>
        </w:rPr>
        <w:t>报价人</w:t>
      </w:r>
      <w:r>
        <w:rPr>
          <w:rFonts w:hint="eastAsia" w:hAnsi="宋体"/>
          <w:color w:val="auto"/>
          <w:sz w:val="24"/>
          <w:szCs w:val="24"/>
        </w:rPr>
        <w:t>任意1个月依法缴纳税收或依法免缴税收的证明；</w:t>
      </w:r>
    </w:p>
    <w:p w14:paraId="29D1FCF0">
      <w:pPr>
        <w:pStyle w:val="6"/>
        <w:spacing w:line="416"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5</w:t>
      </w:r>
      <w:r>
        <w:rPr>
          <w:rFonts w:hint="eastAsia" w:hAnsi="宋体"/>
          <w:color w:val="auto"/>
          <w:sz w:val="24"/>
          <w:szCs w:val="24"/>
        </w:rPr>
        <w:t>）报价时必须提交竞标截止之日前6个月</w:t>
      </w:r>
      <w:r>
        <w:rPr>
          <w:rFonts w:hint="eastAsia"/>
          <w:color w:val="auto"/>
          <w:sz w:val="24"/>
          <w:szCs w:val="24"/>
        </w:rPr>
        <w:t>报价人</w:t>
      </w:r>
      <w:r>
        <w:rPr>
          <w:rFonts w:hint="eastAsia" w:hAnsi="宋体"/>
          <w:color w:val="auto"/>
          <w:sz w:val="24"/>
          <w:szCs w:val="24"/>
        </w:rPr>
        <w:t>任意1个月依法缴纳社会保障资金的证明；</w:t>
      </w:r>
    </w:p>
    <w:p w14:paraId="1D9D94AE">
      <w:pPr>
        <w:pStyle w:val="6"/>
        <w:spacing w:line="416"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6</w:t>
      </w:r>
      <w:r>
        <w:rPr>
          <w:rFonts w:hint="eastAsia" w:hAnsi="宋体"/>
          <w:color w:val="auto"/>
          <w:sz w:val="24"/>
          <w:szCs w:val="24"/>
        </w:rPr>
        <w:t>）法定代表人身份证复印件；</w:t>
      </w:r>
    </w:p>
    <w:p w14:paraId="725EE12E">
      <w:pPr>
        <w:pStyle w:val="6"/>
        <w:spacing w:line="440" w:lineRule="exact"/>
        <w:ind w:firstLine="480" w:firstLineChars="200"/>
        <w:rPr>
          <w:rFonts w:hAnsi="宋体"/>
          <w:color w:val="auto"/>
          <w:sz w:val="24"/>
          <w:szCs w:val="24"/>
        </w:rPr>
      </w:pPr>
      <w:r>
        <w:rPr>
          <w:rFonts w:hint="eastAsia" w:hAnsi="宋体"/>
          <w:color w:val="auto"/>
          <w:sz w:val="24"/>
          <w:szCs w:val="24"/>
        </w:rPr>
        <w:t>（</w:t>
      </w:r>
      <w:r>
        <w:rPr>
          <w:rFonts w:hint="eastAsia" w:hAnsi="宋体"/>
          <w:color w:val="auto"/>
          <w:sz w:val="24"/>
          <w:szCs w:val="24"/>
          <w:lang w:val="en-US" w:eastAsia="zh-CN"/>
        </w:rPr>
        <w:t>7</w:t>
      </w:r>
      <w:r>
        <w:rPr>
          <w:rFonts w:hint="eastAsia" w:hAnsi="宋体"/>
          <w:color w:val="auto"/>
          <w:sz w:val="24"/>
          <w:szCs w:val="24"/>
        </w:rPr>
        <w:t>）</w:t>
      </w:r>
      <w:r>
        <w:rPr>
          <w:rFonts w:hint="eastAsia" w:hAnsi="宋体" w:cs="宋体"/>
          <w:color w:val="auto"/>
          <w:sz w:val="24"/>
          <w:szCs w:val="24"/>
        </w:rPr>
        <w:t>售后服务承诺书</w:t>
      </w:r>
      <w:r>
        <w:rPr>
          <w:rFonts w:hint="eastAsia" w:hAnsi="宋体" w:cs="宋体"/>
          <w:color w:val="auto"/>
          <w:sz w:val="24"/>
          <w:szCs w:val="24"/>
          <w:lang w:eastAsia="zh-CN"/>
        </w:rPr>
        <w:t>（格式自拟）</w:t>
      </w:r>
      <w:r>
        <w:rPr>
          <w:rFonts w:hint="eastAsia" w:hAnsi="宋体" w:cs="宋体"/>
          <w:color w:val="auto"/>
          <w:sz w:val="24"/>
          <w:szCs w:val="24"/>
        </w:rPr>
        <w:t>；</w:t>
      </w:r>
    </w:p>
    <w:p w14:paraId="37C271FA">
      <w:pPr>
        <w:pStyle w:val="6"/>
        <w:spacing w:line="440"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8</w:t>
      </w:r>
      <w:r>
        <w:rPr>
          <w:rFonts w:hint="eastAsia" w:hAnsi="宋体"/>
          <w:color w:val="auto"/>
          <w:sz w:val="24"/>
          <w:szCs w:val="24"/>
        </w:rPr>
        <w:t>）</w:t>
      </w:r>
      <w:r>
        <w:rPr>
          <w:rFonts w:hint="eastAsia" w:hAnsi="宋体"/>
          <w:color w:val="auto"/>
          <w:sz w:val="24"/>
          <w:szCs w:val="24"/>
          <w:lang w:eastAsia="zh-CN"/>
        </w:rPr>
        <w:t>商务条款偏离表</w:t>
      </w:r>
      <w:r>
        <w:rPr>
          <w:rFonts w:hint="eastAsia" w:hAnsi="宋体"/>
          <w:color w:val="auto"/>
          <w:sz w:val="24"/>
          <w:szCs w:val="24"/>
        </w:rPr>
        <w:t>；</w:t>
      </w:r>
    </w:p>
    <w:p w14:paraId="292C8B41">
      <w:pPr>
        <w:pStyle w:val="6"/>
        <w:spacing w:line="440"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9</w:t>
      </w:r>
      <w:r>
        <w:rPr>
          <w:rFonts w:hint="eastAsia" w:hAnsi="宋体"/>
          <w:color w:val="auto"/>
          <w:sz w:val="24"/>
          <w:szCs w:val="24"/>
        </w:rPr>
        <w:t>）</w:t>
      </w:r>
      <w:r>
        <w:rPr>
          <w:rFonts w:hint="eastAsia" w:hAnsi="宋体"/>
          <w:color w:val="auto"/>
          <w:sz w:val="24"/>
          <w:szCs w:val="24"/>
          <w:lang w:eastAsia="zh-CN"/>
        </w:rPr>
        <w:t>货物需求偏离表</w:t>
      </w:r>
      <w:r>
        <w:rPr>
          <w:rFonts w:hint="eastAsia" w:hAnsi="宋体"/>
          <w:color w:val="auto"/>
          <w:sz w:val="24"/>
          <w:szCs w:val="24"/>
        </w:rPr>
        <w:t>；</w:t>
      </w:r>
    </w:p>
    <w:p w14:paraId="41F8AF54">
      <w:pPr>
        <w:pStyle w:val="6"/>
        <w:spacing w:line="440" w:lineRule="exact"/>
        <w:ind w:firstLine="480" w:firstLineChars="200"/>
        <w:rPr>
          <w:rFonts w:hint="eastAsia" w:hAnsi="宋体"/>
          <w:color w:val="auto"/>
          <w:sz w:val="24"/>
          <w:szCs w:val="24"/>
        </w:rPr>
      </w:pPr>
      <w:r>
        <w:rPr>
          <w:rFonts w:hint="eastAsia" w:hAnsi="宋体"/>
          <w:color w:val="auto"/>
          <w:sz w:val="24"/>
          <w:szCs w:val="24"/>
        </w:rPr>
        <w:t>（1</w:t>
      </w:r>
      <w:r>
        <w:rPr>
          <w:rFonts w:hint="eastAsia" w:hAnsi="宋体"/>
          <w:color w:val="auto"/>
          <w:sz w:val="24"/>
          <w:szCs w:val="24"/>
          <w:lang w:val="en-US" w:eastAsia="zh-CN"/>
        </w:rPr>
        <w:t>0</w:t>
      </w:r>
      <w:r>
        <w:rPr>
          <w:rFonts w:hint="eastAsia" w:hAnsi="宋体"/>
          <w:color w:val="auto"/>
          <w:sz w:val="24"/>
          <w:szCs w:val="24"/>
        </w:rPr>
        <w:t>）</w:t>
      </w:r>
      <w:r>
        <w:rPr>
          <w:rFonts w:hint="eastAsia" w:hAnsi="宋体"/>
          <w:color w:val="auto"/>
          <w:sz w:val="24"/>
          <w:szCs w:val="24"/>
          <w:lang w:eastAsia="zh-CN"/>
        </w:rPr>
        <w:t>配置清单（均不含报价）</w:t>
      </w:r>
      <w:r>
        <w:rPr>
          <w:rFonts w:hint="eastAsia" w:hAnsi="宋体"/>
          <w:color w:val="auto"/>
          <w:sz w:val="24"/>
          <w:szCs w:val="24"/>
        </w:rPr>
        <w:t>；</w:t>
      </w:r>
    </w:p>
    <w:p w14:paraId="7CDDB84D">
      <w:pPr>
        <w:pStyle w:val="6"/>
        <w:spacing w:line="440" w:lineRule="exact"/>
        <w:ind w:firstLine="480" w:firstLineChars="200"/>
        <w:rPr>
          <w:rFonts w:hint="eastAsia" w:eastAsia="宋体"/>
          <w:lang w:eastAsia="zh-CN"/>
        </w:rPr>
      </w:pPr>
      <w:r>
        <w:rPr>
          <w:rFonts w:hint="eastAsia" w:hAnsi="宋体"/>
          <w:color w:val="auto"/>
          <w:sz w:val="24"/>
          <w:szCs w:val="24"/>
        </w:rPr>
        <w:t>（1</w:t>
      </w:r>
      <w:r>
        <w:rPr>
          <w:rFonts w:hint="eastAsia" w:hAnsi="宋体"/>
          <w:color w:val="auto"/>
          <w:sz w:val="24"/>
          <w:szCs w:val="24"/>
          <w:lang w:val="en-US" w:eastAsia="zh-CN"/>
        </w:rPr>
        <w:t>1</w:t>
      </w:r>
      <w:r>
        <w:rPr>
          <w:rFonts w:hint="eastAsia" w:hAnsi="宋体"/>
          <w:color w:val="auto"/>
          <w:sz w:val="24"/>
          <w:szCs w:val="24"/>
        </w:rPr>
        <w:t>）</w:t>
      </w:r>
      <w:r>
        <w:rPr>
          <w:rFonts w:hint="eastAsia" w:ascii="宋体" w:hAnsi="宋体" w:cs="Times New Roman"/>
          <w:bCs/>
          <w:szCs w:val="21"/>
          <w:lang w:eastAsia="zh-CN"/>
        </w:rPr>
        <w:t>询价</w:t>
      </w:r>
      <w:r>
        <w:rPr>
          <w:rFonts w:hint="eastAsia" w:ascii="宋体" w:hAnsi="宋体" w:eastAsia="宋体" w:cs="Times New Roman"/>
          <w:bCs/>
          <w:szCs w:val="21"/>
        </w:rPr>
        <w:t>文件“采购需求”中要求提供的材料</w:t>
      </w:r>
      <w:r>
        <w:rPr>
          <w:rFonts w:hint="eastAsia" w:ascii="宋体" w:hAnsi="宋体" w:cs="Times New Roman"/>
          <w:bCs/>
          <w:szCs w:val="21"/>
          <w:lang w:eastAsia="zh-CN"/>
        </w:rPr>
        <w:t>；</w:t>
      </w:r>
    </w:p>
    <w:p w14:paraId="37E4F4CC">
      <w:pPr>
        <w:pStyle w:val="6"/>
        <w:spacing w:line="440" w:lineRule="exact"/>
        <w:ind w:firstLine="480" w:firstLineChars="200"/>
        <w:rPr>
          <w:rFonts w:hint="eastAsia" w:hAnsi="宋体"/>
          <w:color w:val="auto"/>
          <w:sz w:val="24"/>
          <w:szCs w:val="24"/>
        </w:rPr>
      </w:pPr>
      <w:r>
        <w:rPr>
          <w:rFonts w:hint="eastAsia" w:hAnsi="宋体"/>
          <w:color w:val="auto"/>
          <w:sz w:val="24"/>
          <w:szCs w:val="24"/>
        </w:rPr>
        <w:t>（1</w:t>
      </w:r>
      <w:r>
        <w:rPr>
          <w:rFonts w:hint="eastAsia" w:hAnsi="宋体"/>
          <w:color w:val="auto"/>
          <w:sz w:val="24"/>
          <w:szCs w:val="24"/>
          <w:lang w:val="en-US" w:eastAsia="zh-CN"/>
        </w:rPr>
        <w:t>2</w:t>
      </w:r>
      <w:r>
        <w:rPr>
          <w:rFonts w:hint="eastAsia" w:hAnsi="宋体"/>
          <w:color w:val="auto"/>
          <w:sz w:val="24"/>
          <w:szCs w:val="24"/>
        </w:rPr>
        <w:t>）报价人认为必要提供的声明及文件资料。</w:t>
      </w:r>
    </w:p>
    <w:p w14:paraId="37C1C5FD">
      <w:pPr>
        <w:pStyle w:val="6"/>
        <w:spacing w:line="440" w:lineRule="exact"/>
        <w:ind w:firstLine="482" w:firstLineChars="200"/>
        <w:rPr>
          <w:rFonts w:hAnsi="宋体"/>
          <w:b/>
          <w:bCs/>
          <w:color w:val="auto"/>
          <w:sz w:val="24"/>
          <w:szCs w:val="24"/>
        </w:rPr>
      </w:pPr>
      <w:r>
        <w:rPr>
          <w:rFonts w:hint="eastAsia" w:hAnsi="宋体"/>
          <w:b/>
          <w:bCs/>
          <w:color w:val="auto"/>
          <w:sz w:val="24"/>
          <w:szCs w:val="24"/>
        </w:rPr>
        <w:t>说明：以上（1）-（1</w:t>
      </w:r>
      <w:r>
        <w:rPr>
          <w:rFonts w:hint="eastAsia" w:hAnsi="宋体"/>
          <w:b/>
          <w:bCs/>
          <w:color w:val="auto"/>
          <w:sz w:val="24"/>
          <w:szCs w:val="24"/>
          <w:lang w:val="en-US" w:eastAsia="zh-CN"/>
        </w:rPr>
        <w:t>2</w:t>
      </w:r>
      <w:r>
        <w:rPr>
          <w:rFonts w:hint="eastAsia" w:hAnsi="宋体"/>
          <w:b/>
          <w:bCs/>
          <w:color w:val="auto"/>
          <w:sz w:val="24"/>
          <w:szCs w:val="24"/>
        </w:rPr>
        <w:t>）项必须提供</w:t>
      </w:r>
      <w:r>
        <w:rPr>
          <w:rFonts w:hint="eastAsia" w:hAnsi="宋体"/>
          <w:b/>
          <w:bCs/>
          <w:color w:val="auto"/>
          <w:sz w:val="24"/>
          <w:szCs w:val="24"/>
          <w:lang w:eastAsia="zh-CN"/>
        </w:rPr>
        <w:t>，</w:t>
      </w:r>
      <w:r>
        <w:rPr>
          <w:rFonts w:hint="eastAsia" w:ascii="宋体" w:hAnsi="宋体" w:cs="宋体"/>
          <w:b/>
          <w:szCs w:val="21"/>
        </w:rPr>
        <w:t>否则响应文件按无效响应处理</w:t>
      </w:r>
      <w:r>
        <w:rPr>
          <w:rFonts w:hint="eastAsia" w:hAnsi="宋体"/>
          <w:b/>
          <w:bCs/>
          <w:color w:val="auto"/>
          <w:sz w:val="24"/>
          <w:szCs w:val="24"/>
        </w:rPr>
        <w:t>。</w:t>
      </w:r>
    </w:p>
    <w:p w14:paraId="21BDC174">
      <w:pPr>
        <w:pStyle w:val="6"/>
        <w:spacing w:line="416" w:lineRule="exact"/>
        <w:rPr>
          <w:rFonts w:hint="eastAsia"/>
          <w:b/>
          <w:color w:val="auto"/>
          <w:sz w:val="24"/>
          <w:szCs w:val="24"/>
        </w:rPr>
      </w:pPr>
      <w:bookmarkStart w:id="10" w:name="_Toc91667768"/>
      <w:bookmarkStart w:id="11" w:name="_Toc103598793"/>
      <w:bookmarkStart w:id="12" w:name="_Toc103598895"/>
      <w:bookmarkStart w:id="13" w:name="_Toc103675376"/>
      <w:r>
        <w:rPr>
          <w:rFonts w:hint="eastAsia"/>
          <w:b/>
          <w:color w:val="auto"/>
          <w:sz w:val="24"/>
          <w:szCs w:val="24"/>
        </w:rPr>
        <w:t>3.</w:t>
      </w:r>
      <w:r>
        <w:rPr>
          <w:rFonts w:hint="eastAsia"/>
          <w:b/>
          <w:color w:val="auto"/>
          <w:sz w:val="24"/>
          <w:szCs w:val="24"/>
          <w:lang w:eastAsia="zh-CN"/>
        </w:rPr>
        <w:t>响应</w:t>
      </w:r>
      <w:r>
        <w:rPr>
          <w:rFonts w:hint="eastAsia"/>
          <w:b/>
          <w:color w:val="auto"/>
          <w:sz w:val="24"/>
          <w:szCs w:val="24"/>
        </w:rPr>
        <w:t>文件的语言及计量单位</w:t>
      </w:r>
      <w:bookmarkEnd w:id="10"/>
      <w:bookmarkEnd w:id="11"/>
      <w:bookmarkEnd w:id="12"/>
      <w:bookmarkEnd w:id="13"/>
    </w:p>
    <w:p w14:paraId="06525D5E">
      <w:pPr>
        <w:pStyle w:val="6"/>
        <w:spacing w:line="416" w:lineRule="exact"/>
        <w:ind w:firstLine="420"/>
        <w:rPr>
          <w:rFonts w:hint="eastAsia"/>
          <w:color w:val="auto"/>
          <w:sz w:val="24"/>
          <w:szCs w:val="24"/>
        </w:rPr>
      </w:pPr>
      <w:r>
        <w:rPr>
          <w:rFonts w:hint="eastAsia"/>
          <w:color w:val="auto"/>
          <w:sz w:val="24"/>
          <w:szCs w:val="24"/>
        </w:rPr>
        <w:t>3.1报价人的</w:t>
      </w:r>
      <w:r>
        <w:rPr>
          <w:rFonts w:hint="eastAsia"/>
          <w:color w:val="auto"/>
          <w:sz w:val="24"/>
          <w:szCs w:val="24"/>
          <w:lang w:eastAsia="zh-CN"/>
        </w:rPr>
        <w:t>响应</w:t>
      </w:r>
      <w:r>
        <w:rPr>
          <w:rFonts w:hint="eastAsia"/>
          <w:color w:val="auto"/>
          <w:sz w:val="24"/>
          <w:szCs w:val="24"/>
        </w:rPr>
        <w:t>文件的所有来往的函电统一使用中文（</w:t>
      </w:r>
      <w:r>
        <w:rPr>
          <w:rFonts w:hint="eastAsia"/>
          <w:b/>
          <w:bCs/>
          <w:color w:val="auto"/>
          <w:sz w:val="24"/>
          <w:szCs w:val="24"/>
        </w:rPr>
        <w:t>特别规定除外</w:t>
      </w:r>
      <w:r>
        <w:rPr>
          <w:rFonts w:hint="eastAsia"/>
          <w:color w:val="auto"/>
          <w:sz w:val="24"/>
          <w:szCs w:val="24"/>
        </w:rPr>
        <w:t>）。</w:t>
      </w:r>
    </w:p>
    <w:p w14:paraId="53A3DD72">
      <w:pPr>
        <w:pStyle w:val="6"/>
        <w:spacing w:line="416" w:lineRule="exact"/>
        <w:ind w:firstLine="420"/>
        <w:rPr>
          <w:rFonts w:hint="eastAsia"/>
          <w:color w:val="auto"/>
          <w:sz w:val="24"/>
          <w:szCs w:val="24"/>
        </w:rPr>
      </w:pPr>
      <w:r>
        <w:rPr>
          <w:rFonts w:hint="eastAsia"/>
          <w:color w:val="auto"/>
          <w:sz w:val="24"/>
          <w:szCs w:val="24"/>
        </w:rPr>
        <w:t>3.2</w:t>
      </w:r>
      <w:r>
        <w:rPr>
          <w:rFonts w:hint="eastAsia"/>
          <w:color w:val="auto"/>
          <w:sz w:val="24"/>
          <w:szCs w:val="24"/>
          <w:lang w:eastAsia="zh-CN"/>
        </w:rPr>
        <w:t>响应</w:t>
      </w:r>
      <w:r>
        <w:rPr>
          <w:rFonts w:hint="eastAsia"/>
          <w:color w:val="auto"/>
          <w:sz w:val="24"/>
          <w:szCs w:val="24"/>
        </w:rPr>
        <w:t>文件中使用的计量单位除询价采购文件中有特殊规定外，一律使用法定计量单位。</w:t>
      </w:r>
    </w:p>
    <w:p w14:paraId="66BC574C">
      <w:pPr>
        <w:pStyle w:val="6"/>
        <w:spacing w:line="416" w:lineRule="exact"/>
        <w:rPr>
          <w:rFonts w:hint="eastAsia"/>
          <w:b/>
          <w:color w:val="auto"/>
          <w:sz w:val="24"/>
          <w:szCs w:val="24"/>
        </w:rPr>
      </w:pPr>
      <w:bookmarkStart w:id="14" w:name="_Toc103675377"/>
      <w:bookmarkStart w:id="15" w:name="_Toc91667769"/>
      <w:bookmarkStart w:id="16" w:name="_Toc103598794"/>
      <w:bookmarkStart w:id="17" w:name="_Toc103598896"/>
      <w:r>
        <w:rPr>
          <w:rFonts w:hint="eastAsia"/>
          <w:b/>
          <w:color w:val="auto"/>
          <w:sz w:val="24"/>
          <w:szCs w:val="24"/>
        </w:rPr>
        <w:t>4</w:t>
      </w:r>
      <w:r>
        <w:rPr>
          <w:b/>
          <w:color w:val="auto"/>
          <w:sz w:val="24"/>
          <w:szCs w:val="24"/>
        </w:rPr>
        <w:t>.</w:t>
      </w:r>
      <w:r>
        <w:rPr>
          <w:rFonts w:hint="eastAsia"/>
          <w:b/>
          <w:color w:val="auto"/>
          <w:sz w:val="24"/>
          <w:szCs w:val="24"/>
          <w:lang w:eastAsia="zh-CN"/>
        </w:rPr>
        <w:t>响应</w:t>
      </w:r>
      <w:r>
        <w:rPr>
          <w:rFonts w:hint="eastAsia"/>
          <w:b/>
          <w:color w:val="auto"/>
          <w:sz w:val="24"/>
          <w:szCs w:val="24"/>
        </w:rPr>
        <w:t>文件格式</w:t>
      </w:r>
      <w:bookmarkEnd w:id="14"/>
      <w:bookmarkEnd w:id="15"/>
      <w:bookmarkEnd w:id="16"/>
      <w:bookmarkEnd w:id="17"/>
      <w:r>
        <w:rPr>
          <w:rFonts w:hint="eastAsia"/>
          <w:b/>
          <w:color w:val="auto"/>
          <w:sz w:val="24"/>
          <w:szCs w:val="24"/>
        </w:rPr>
        <w:t xml:space="preserve"> </w:t>
      </w:r>
    </w:p>
    <w:p w14:paraId="620A7017">
      <w:pPr>
        <w:pStyle w:val="6"/>
        <w:spacing w:line="416" w:lineRule="exact"/>
        <w:ind w:firstLine="420"/>
        <w:rPr>
          <w:rFonts w:hint="eastAsia"/>
          <w:bCs/>
          <w:color w:val="auto"/>
          <w:spacing w:val="-4"/>
          <w:sz w:val="24"/>
          <w:szCs w:val="24"/>
        </w:rPr>
      </w:pPr>
      <w:r>
        <w:rPr>
          <w:rFonts w:hint="eastAsia"/>
          <w:bCs/>
          <w:color w:val="auto"/>
          <w:spacing w:val="-4"/>
          <w:sz w:val="24"/>
          <w:szCs w:val="24"/>
        </w:rPr>
        <w:t>4.1报价人应按询价采购文件提供的报价表等格式详细完整地填写各项内容，</w:t>
      </w:r>
      <w:r>
        <w:rPr>
          <w:rFonts w:hint="eastAsia"/>
          <w:b/>
          <w:color w:val="auto"/>
          <w:spacing w:val="-4"/>
          <w:sz w:val="24"/>
          <w:szCs w:val="24"/>
        </w:rPr>
        <w:t>且报价不得超过各分项预算价。</w:t>
      </w:r>
    </w:p>
    <w:p w14:paraId="784BE6D4">
      <w:pPr>
        <w:pStyle w:val="6"/>
        <w:spacing w:line="416" w:lineRule="exact"/>
        <w:rPr>
          <w:rFonts w:hint="eastAsia"/>
          <w:b/>
          <w:color w:val="auto"/>
          <w:sz w:val="24"/>
          <w:szCs w:val="24"/>
        </w:rPr>
      </w:pPr>
      <w:bookmarkStart w:id="18" w:name="_Toc103675378"/>
      <w:bookmarkStart w:id="19" w:name="_Toc103598897"/>
      <w:bookmarkStart w:id="20" w:name="_Toc103598795"/>
      <w:bookmarkStart w:id="21" w:name="_Toc91667770"/>
      <w:r>
        <w:rPr>
          <w:rFonts w:hint="eastAsia"/>
          <w:b/>
          <w:color w:val="auto"/>
          <w:sz w:val="24"/>
          <w:szCs w:val="24"/>
        </w:rPr>
        <w:t>5.报价</w:t>
      </w:r>
      <w:bookmarkEnd w:id="18"/>
      <w:bookmarkEnd w:id="19"/>
      <w:bookmarkEnd w:id="20"/>
      <w:bookmarkEnd w:id="21"/>
    </w:p>
    <w:p w14:paraId="5533C2AC">
      <w:pPr>
        <w:pStyle w:val="13"/>
        <w:spacing w:line="400" w:lineRule="exact"/>
        <w:ind w:firstLine="480" w:firstLineChars="200"/>
        <w:rPr>
          <w:rFonts w:hint="eastAsia"/>
          <w:color w:val="auto"/>
          <w:sz w:val="24"/>
          <w:szCs w:val="24"/>
        </w:rPr>
      </w:pPr>
      <w:r>
        <w:rPr>
          <w:rFonts w:hint="eastAsia"/>
          <w:color w:val="auto"/>
          <w:sz w:val="24"/>
          <w:szCs w:val="24"/>
        </w:rPr>
        <w:t>5.1</w:t>
      </w:r>
      <w:r>
        <w:rPr>
          <w:rFonts w:hint="eastAsia" w:ascii="Times New Roman" w:hAnsi="Times New Roman"/>
          <w:color w:val="auto"/>
          <w:sz w:val="24"/>
          <w:szCs w:val="24"/>
        </w:rPr>
        <w:t>报价：</w:t>
      </w:r>
      <w:r>
        <w:rPr>
          <w:rFonts w:hint="eastAsia"/>
          <w:bCs/>
          <w:color w:val="auto"/>
          <w:sz w:val="24"/>
          <w:szCs w:val="24"/>
        </w:rPr>
        <w:t xml:space="preserve">报价人应就《货物需求一览表》中的货物内容作完整报价。 </w:t>
      </w:r>
    </w:p>
    <w:p w14:paraId="49F066D8">
      <w:pPr>
        <w:pStyle w:val="6"/>
        <w:spacing w:line="416" w:lineRule="exact"/>
        <w:ind w:firstLine="480" w:firstLineChars="200"/>
        <w:rPr>
          <w:rFonts w:hint="eastAsia"/>
          <w:color w:val="auto"/>
          <w:sz w:val="24"/>
          <w:szCs w:val="24"/>
          <w:u w:val="single"/>
        </w:rPr>
      </w:pPr>
      <w:r>
        <w:rPr>
          <w:rFonts w:hint="eastAsia"/>
          <w:color w:val="auto"/>
          <w:sz w:val="24"/>
          <w:szCs w:val="24"/>
        </w:rPr>
        <w:t>5.2报价人报价表上大写金额和小写金额不一致的，以大写金额为准，对不同文字文本</w:t>
      </w:r>
      <w:r>
        <w:rPr>
          <w:rFonts w:hint="eastAsia"/>
          <w:color w:val="auto"/>
          <w:sz w:val="24"/>
          <w:szCs w:val="24"/>
          <w:lang w:eastAsia="zh-CN"/>
        </w:rPr>
        <w:t>响应</w:t>
      </w:r>
      <w:r>
        <w:rPr>
          <w:rFonts w:hint="eastAsia"/>
          <w:color w:val="auto"/>
          <w:sz w:val="24"/>
          <w:szCs w:val="24"/>
        </w:rPr>
        <w:t>文件的解释发生异议的，以中文文本为准。如果报价人不接受对其错误的更正，其报价将被拒绝。</w:t>
      </w:r>
    </w:p>
    <w:p w14:paraId="0CA8DC01">
      <w:pPr>
        <w:pStyle w:val="6"/>
        <w:spacing w:line="416" w:lineRule="exact"/>
        <w:ind w:firstLine="480" w:firstLineChars="200"/>
        <w:rPr>
          <w:rFonts w:hint="eastAsia"/>
          <w:color w:val="auto"/>
          <w:sz w:val="24"/>
          <w:szCs w:val="24"/>
        </w:rPr>
      </w:pPr>
      <w:r>
        <w:rPr>
          <w:rFonts w:hint="eastAsia"/>
          <w:color w:val="auto"/>
          <w:sz w:val="24"/>
          <w:szCs w:val="24"/>
        </w:rPr>
        <w:t>5.3报价指本次采购的各种费用和售后服务、税金及其他所有成本费用的总和。</w:t>
      </w:r>
    </w:p>
    <w:p w14:paraId="7046C28B">
      <w:pPr>
        <w:pStyle w:val="6"/>
        <w:spacing w:line="416" w:lineRule="exact"/>
        <w:rPr>
          <w:rFonts w:hint="eastAsia"/>
          <w:b/>
          <w:color w:val="auto"/>
          <w:sz w:val="24"/>
          <w:szCs w:val="24"/>
        </w:rPr>
      </w:pPr>
      <w:bookmarkStart w:id="22" w:name="_Toc103598796"/>
      <w:bookmarkStart w:id="23" w:name="_Toc103675379"/>
      <w:bookmarkStart w:id="24" w:name="_Toc103598898"/>
      <w:bookmarkStart w:id="25" w:name="_Toc91667771"/>
      <w:r>
        <w:rPr>
          <w:rFonts w:hint="eastAsia"/>
          <w:b/>
          <w:color w:val="auto"/>
          <w:sz w:val="24"/>
          <w:szCs w:val="24"/>
        </w:rPr>
        <w:t>6.报价货币</w:t>
      </w:r>
      <w:bookmarkEnd w:id="22"/>
      <w:bookmarkEnd w:id="23"/>
      <w:bookmarkEnd w:id="24"/>
      <w:bookmarkEnd w:id="25"/>
    </w:p>
    <w:p w14:paraId="001ECDE9">
      <w:pPr>
        <w:pStyle w:val="6"/>
        <w:spacing w:line="416" w:lineRule="exact"/>
        <w:ind w:firstLine="420"/>
        <w:rPr>
          <w:rFonts w:hint="eastAsia"/>
          <w:b/>
          <w:color w:val="auto"/>
          <w:sz w:val="24"/>
          <w:szCs w:val="24"/>
        </w:rPr>
      </w:pPr>
      <w:r>
        <w:rPr>
          <w:rFonts w:hint="eastAsia"/>
          <w:color w:val="auto"/>
          <w:sz w:val="24"/>
          <w:szCs w:val="24"/>
        </w:rPr>
        <w:t>6.1报价应以人民币报价。</w:t>
      </w:r>
      <w:bookmarkStart w:id="26" w:name="_Toc103598901"/>
      <w:bookmarkStart w:id="27" w:name="_Toc91667774"/>
      <w:bookmarkStart w:id="28" w:name="_Toc103675382"/>
      <w:bookmarkStart w:id="29" w:name="_Toc103598799"/>
    </w:p>
    <w:bookmarkEnd w:id="26"/>
    <w:bookmarkEnd w:id="27"/>
    <w:bookmarkEnd w:id="28"/>
    <w:bookmarkEnd w:id="29"/>
    <w:p w14:paraId="3117A7BC">
      <w:pPr>
        <w:pStyle w:val="6"/>
        <w:spacing w:line="416" w:lineRule="exact"/>
        <w:rPr>
          <w:rFonts w:hint="eastAsia"/>
          <w:b/>
          <w:color w:val="auto"/>
          <w:sz w:val="24"/>
          <w:szCs w:val="24"/>
        </w:rPr>
      </w:pPr>
      <w:bookmarkStart w:id="30" w:name="_Toc103598800"/>
      <w:bookmarkStart w:id="31" w:name="_Toc103598902"/>
      <w:bookmarkStart w:id="32" w:name="_Toc91667775"/>
      <w:bookmarkStart w:id="33" w:name="_Toc103675383"/>
      <w:r>
        <w:rPr>
          <w:rFonts w:hint="eastAsia"/>
          <w:b/>
          <w:color w:val="auto"/>
          <w:sz w:val="24"/>
          <w:szCs w:val="24"/>
        </w:rPr>
        <w:t>7.</w:t>
      </w:r>
      <w:r>
        <w:rPr>
          <w:rFonts w:hint="eastAsia"/>
          <w:b/>
          <w:color w:val="auto"/>
          <w:sz w:val="24"/>
          <w:szCs w:val="24"/>
          <w:lang w:eastAsia="zh-CN"/>
        </w:rPr>
        <w:t>响应</w:t>
      </w:r>
      <w:r>
        <w:rPr>
          <w:rFonts w:hint="eastAsia"/>
          <w:b/>
          <w:color w:val="auto"/>
          <w:sz w:val="24"/>
          <w:szCs w:val="24"/>
        </w:rPr>
        <w:t>文件书写及签名、盖章要求</w:t>
      </w:r>
      <w:bookmarkEnd w:id="30"/>
      <w:bookmarkEnd w:id="31"/>
      <w:bookmarkEnd w:id="32"/>
      <w:bookmarkEnd w:id="33"/>
    </w:p>
    <w:p w14:paraId="5D8FFA0C">
      <w:pPr>
        <w:pStyle w:val="6"/>
        <w:spacing w:line="416" w:lineRule="exact"/>
        <w:ind w:firstLine="420"/>
        <w:rPr>
          <w:rFonts w:hint="eastAsia"/>
          <w:color w:val="auto"/>
          <w:sz w:val="24"/>
          <w:szCs w:val="24"/>
        </w:rPr>
      </w:pPr>
      <w:r>
        <w:rPr>
          <w:rFonts w:hint="eastAsia"/>
          <w:color w:val="auto"/>
          <w:sz w:val="24"/>
          <w:szCs w:val="24"/>
        </w:rPr>
        <w:t>7.1</w:t>
      </w:r>
      <w:r>
        <w:rPr>
          <w:rFonts w:hint="eastAsia"/>
          <w:color w:val="auto"/>
          <w:sz w:val="24"/>
          <w:szCs w:val="24"/>
          <w:lang w:eastAsia="zh-CN"/>
        </w:rPr>
        <w:t>响应</w:t>
      </w:r>
      <w:r>
        <w:rPr>
          <w:rFonts w:hint="eastAsia"/>
          <w:color w:val="auto"/>
          <w:sz w:val="24"/>
          <w:szCs w:val="24"/>
        </w:rPr>
        <w:t>文件正本必须用不褪色的墨水工整书写或打印，修改处应由法定代表人或委托代理人签名和盖公章，否则其报价无效。</w:t>
      </w:r>
    </w:p>
    <w:p w14:paraId="606C2903">
      <w:pPr>
        <w:pStyle w:val="6"/>
        <w:spacing w:line="416" w:lineRule="exact"/>
        <w:ind w:firstLine="420"/>
        <w:rPr>
          <w:rFonts w:hint="eastAsia"/>
          <w:color w:val="auto"/>
          <w:sz w:val="24"/>
          <w:szCs w:val="24"/>
        </w:rPr>
      </w:pPr>
      <w:r>
        <w:rPr>
          <w:rFonts w:hint="eastAsia"/>
          <w:color w:val="auto"/>
          <w:sz w:val="24"/>
          <w:szCs w:val="24"/>
        </w:rPr>
        <w:t>7.2字迹潦草、表达不清或未按要求填写的</w:t>
      </w:r>
      <w:r>
        <w:rPr>
          <w:rFonts w:hint="eastAsia"/>
          <w:color w:val="auto"/>
          <w:sz w:val="24"/>
          <w:szCs w:val="24"/>
          <w:lang w:eastAsia="zh-CN"/>
        </w:rPr>
        <w:t>响应</w:t>
      </w:r>
      <w:r>
        <w:rPr>
          <w:rFonts w:hint="eastAsia"/>
          <w:color w:val="auto"/>
          <w:sz w:val="24"/>
          <w:szCs w:val="24"/>
        </w:rPr>
        <w:t>文件可能将被认定为无效的报价。</w:t>
      </w:r>
    </w:p>
    <w:p w14:paraId="4D9EB3CD">
      <w:pPr>
        <w:pStyle w:val="6"/>
        <w:spacing w:line="416" w:lineRule="exact"/>
        <w:ind w:firstLine="420"/>
        <w:rPr>
          <w:rFonts w:hint="eastAsia" w:hAnsi="宋体"/>
          <w:color w:val="auto"/>
        </w:rPr>
      </w:pPr>
      <w:r>
        <w:rPr>
          <w:rFonts w:hint="eastAsia"/>
          <w:color w:val="auto"/>
          <w:sz w:val="24"/>
          <w:szCs w:val="24"/>
        </w:rPr>
        <w:t>7.3</w:t>
      </w:r>
      <w:r>
        <w:rPr>
          <w:rFonts w:hint="eastAsia"/>
          <w:color w:val="auto"/>
          <w:sz w:val="24"/>
          <w:szCs w:val="24"/>
          <w:lang w:eastAsia="zh-CN"/>
        </w:rPr>
        <w:t>响应</w:t>
      </w:r>
      <w:r>
        <w:rPr>
          <w:rFonts w:hint="eastAsia"/>
          <w:color w:val="auto"/>
          <w:sz w:val="24"/>
          <w:szCs w:val="24"/>
        </w:rPr>
        <w:t>文件应由法定代表人或委托代理人在凡规定签章处逐一签名和盖公章，否则其报价无效。</w:t>
      </w:r>
    </w:p>
    <w:p w14:paraId="4268C52F">
      <w:pPr>
        <w:pStyle w:val="6"/>
        <w:jc w:val="center"/>
        <w:rPr>
          <w:rFonts w:hint="eastAsia" w:ascii="Times New Roman" w:hAnsi="Times New Roman"/>
          <w:b/>
          <w:color w:val="auto"/>
          <w:sz w:val="36"/>
        </w:rPr>
      </w:pPr>
    </w:p>
    <w:p w14:paraId="4F9E290B">
      <w:pPr>
        <w:pStyle w:val="6"/>
        <w:jc w:val="center"/>
        <w:rPr>
          <w:rFonts w:hint="eastAsia" w:ascii="Times New Roman" w:hAnsi="Times New Roman"/>
          <w:b/>
          <w:color w:val="auto"/>
          <w:sz w:val="36"/>
        </w:rPr>
      </w:pPr>
    </w:p>
    <w:p w14:paraId="0408E1F8">
      <w:pPr>
        <w:pStyle w:val="6"/>
        <w:jc w:val="center"/>
        <w:outlineLvl w:val="0"/>
        <w:rPr>
          <w:rFonts w:hint="eastAsia" w:hAnsi="宋体"/>
          <w:color w:val="auto"/>
        </w:rPr>
      </w:pPr>
      <w:bookmarkStart w:id="34" w:name="_Toc481091936"/>
      <w:r>
        <w:rPr>
          <w:rFonts w:hint="eastAsia" w:ascii="Times New Roman" w:hAnsi="Times New Roman"/>
          <w:b/>
          <w:color w:val="auto"/>
          <w:sz w:val="36"/>
        </w:rPr>
        <w:br w:type="page"/>
      </w:r>
      <w:r>
        <w:rPr>
          <w:rFonts w:hint="eastAsia" w:ascii="Times New Roman" w:hAnsi="Times New Roman"/>
          <w:b/>
          <w:color w:val="auto"/>
          <w:sz w:val="36"/>
          <w:lang w:eastAsia="zh-CN"/>
        </w:rPr>
        <w:t>三、响应</w:t>
      </w:r>
      <w:r>
        <w:rPr>
          <w:rFonts w:hint="eastAsia" w:ascii="Times New Roman" w:hAnsi="Times New Roman"/>
          <w:b/>
          <w:color w:val="auto"/>
          <w:sz w:val="36"/>
        </w:rPr>
        <w:t>文件格式</w:t>
      </w:r>
      <w:bookmarkEnd w:id="34"/>
      <w:r>
        <w:rPr>
          <w:rFonts w:hint="eastAsia" w:hAnsi="宋体"/>
          <w:color w:val="auto"/>
        </w:rPr>
        <w:t xml:space="preserve"> </w:t>
      </w:r>
    </w:p>
    <w:p w14:paraId="541D7E60">
      <w:pPr>
        <w:pStyle w:val="6"/>
        <w:spacing w:line="500" w:lineRule="exact"/>
        <w:jc w:val="center"/>
        <w:rPr>
          <w:rFonts w:hint="eastAsia" w:ascii="Times New Roman" w:hAnsi="Times New Roman"/>
          <w:b/>
          <w:bCs/>
          <w:sz w:val="30"/>
          <w:szCs w:val="30"/>
        </w:rPr>
      </w:pPr>
    </w:p>
    <w:p w14:paraId="5F6C6D05">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响应函 （格 式）</w:t>
      </w:r>
    </w:p>
    <w:p w14:paraId="69931F90">
      <w:pPr>
        <w:pStyle w:val="6"/>
        <w:rPr>
          <w:rFonts w:hint="eastAsia"/>
          <w:color w:val="auto"/>
        </w:rPr>
      </w:pPr>
    </w:p>
    <w:p w14:paraId="3E355125">
      <w:pPr>
        <w:pStyle w:val="6"/>
        <w:spacing w:line="500" w:lineRule="exact"/>
        <w:rPr>
          <w:rFonts w:ascii="Times New Roman" w:hAnsi="Times New Roman"/>
          <w:sz w:val="32"/>
        </w:rPr>
      </w:pPr>
    </w:p>
    <w:p w14:paraId="3886DBB6">
      <w:pPr>
        <w:spacing w:line="360" w:lineRule="auto"/>
        <w:contextualSpacing/>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（采购人名称）</w:t>
      </w:r>
      <w:r>
        <w:rPr>
          <w:rFonts w:hint="eastAsia" w:ascii="宋体" w:hAnsi="宋体" w:cs="宋体"/>
          <w:color w:val="000000"/>
          <w:szCs w:val="21"/>
        </w:rPr>
        <w:t>：</w:t>
      </w:r>
    </w:p>
    <w:p w14:paraId="45C5E4FB">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w:t>
      </w:r>
      <w:r>
        <w:rPr>
          <w:rFonts w:hint="eastAsia" w:ascii="宋体" w:hAnsi="宋体" w:cs="宋体"/>
          <w:color w:val="000000"/>
          <w:szCs w:val="21"/>
          <w:u w:val="single"/>
        </w:rPr>
        <w:t>（供应商名称）</w:t>
      </w:r>
      <w:r>
        <w:rPr>
          <w:rFonts w:hint="eastAsia" w:ascii="宋体" w:hAnsi="宋体" w:cs="宋体"/>
          <w:color w:val="000000"/>
          <w:szCs w:val="21"/>
        </w:rPr>
        <w:t>系中华人民共和国合法供应商，经营地址</w:t>
      </w:r>
      <w:r>
        <w:rPr>
          <w:rFonts w:hint="eastAsia" w:ascii="宋体" w:hAnsi="宋体" w:cs="宋体"/>
          <w:color w:val="000000"/>
          <w:szCs w:val="21"/>
          <w:u w:val="single"/>
        </w:rPr>
        <w:t xml:space="preserve">                              </w:t>
      </w:r>
      <w:r>
        <w:rPr>
          <w:rFonts w:hint="eastAsia" w:ascii="宋体" w:hAnsi="宋体" w:cs="宋体"/>
          <w:color w:val="000000"/>
          <w:szCs w:val="21"/>
        </w:rPr>
        <w:t>。</w:t>
      </w:r>
    </w:p>
    <w:p w14:paraId="59ADD7C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我方愿意参加贵方组织的</w:t>
      </w:r>
      <w:r>
        <w:rPr>
          <w:rFonts w:hint="eastAsia" w:ascii="宋体" w:hAnsi="宋体" w:cs="宋体"/>
          <w:color w:val="000000"/>
          <w:szCs w:val="21"/>
          <w:u w:val="single"/>
        </w:rPr>
        <w:t>（项目名称）</w:t>
      </w:r>
      <w:r>
        <w:rPr>
          <w:rFonts w:hint="eastAsia" w:ascii="宋体" w:hAnsi="宋体" w:cs="宋体"/>
          <w:color w:val="000000"/>
          <w:szCs w:val="21"/>
        </w:rPr>
        <w:t>项目的竞标，为便于贵方公正、择优地确定成交供应商及其竞标产品和货物，我方就本次竞标有关事项郑重声明如下：</w:t>
      </w:r>
    </w:p>
    <w:p w14:paraId="64C458A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1.我方向贵方提交的所有响应文件、资料都是准确的和真实的。</w:t>
      </w:r>
    </w:p>
    <w:p w14:paraId="7170D20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4670142">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3.在此，我方宣布同意如下：</w:t>
      </w:r>
    </w:p>
    <w:p w14:paraId="44C5BF9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(1)将按</w:t>
      </w:r>
      <w:r>
        <w:rPr>
          <w:rFonts w:hint="eastAsia" w:ascii="宋体" w:hAnsi="宋体" w:cs="宋体"/>
          <w:color w:val="000000"/>
          <w:szCs w:val="21"/>
          <w:lang w:eastAsia="zh-CN"/>
        </w:rPr>
        <w:t>询价</w:t>
      </w:r>
      <w:r>
        <w:rPr>
          <w:rFonts w:hint="eastAsia" w:ascii="宋体" w:hAnsi="宋体" w:cs="宋体"/>
          <w:color w:val="000000"/>
          <w:szCs w:val="21"/>
        </w:rPr>
        <w:t>文件的约定履行合同责任和义务；</w:t>
      </w:r>
    </w:p>
    <w:p w14:paraId="1DC0229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(2)已详细审查全部</w:t>
      </w:r>
      <w:r>
        <w:rPr>
          <w:rFonts w:hint="eastAsia" w:ascii="宋体" w:hAnsi="宋体" w:cs="宋体"/>
          <w:color w:val="000000"/>
          <w:szCs w:val="21"/>
          <w:lang w:eastAsia="zh-CN"/>
        </w:rPr>
        <w:t>询价</w:t>
      </w:r>
      <w:r>
        <w:rPr>
          <w:rFonts w:hint="eastAsia" w:ascii="宋体" w:hAnsi="宋体" w:cs="宋体"/>
          <w:color w:val="000000"/>
          <w:szCs w:val="21"/>
        </w:rPr>
        <w:t>文件，包括补遗文件（如有）；</w:t>
      </w:r>
    </w:p>
    <w:p w14:paraId="65A5C2AA">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(3)同意提供按照贵方可能要求的与</w:t>
      </w:r>
      <w:r>
        <w:rPr>
          <w:rFonts w:hint="eastAsia" w:ascii="宋体" w:hAnsi="宋体" w:cs="宋体"/>
          <w:color w:val="000000"/>
          <w:szCs w:val="21"/>
          <w:lang w:eastAsia="zh-CN"/>
        </w:rPr>
        <w:t>询价</w:t>
      </w:r>
      <w:r>
        <w:rPr>
          <w:rFonts w:hint="eastAsia" w:ascii="宋体" w:hAnsi="宋体" w:cs="宋体"/>
          <w:color w:val="000000"/>
          <w:szCs w:val="21"/>
        </w:rPr>
        <w:t>有关的一切数据或者资料；</w:t>
      </w:r>
    </w:p>
    <w:p w14:paraId="0225F5E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(4)响应</w:t>
      </w:r>
      <w:r>
        <w:rPr>
          <w:rFonts w:hint="eastAsia" w:ascii="宋体" w:hAnsi="宋体" w:cs="宋体"/>
          <w:color w:val="000000"/>
          <w:szCs w:val="21"/>
          <w:lang w:eastAsia="zh-CN"/>
        </w:rPr>
        <w:t>询价</w:t>
      </w:r>
      <w:r>
        <w:rPr>
          <w:rFonts w:hint="eastAsia" w:ascii="宋体" w:hAnsi="宋体" w:cs="宋体"/>
          <w:color w:val="000000"/>
          <w:szCs w:val="21"/>
        </w:rPr>
        <w:t>文件规定的竞标有效期。</w:t>
      </w:r>
    </w:p>
    <w:p w14:paraId="65F56B79">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4.我方承诺符合《中华人民共和国政府采购法》第二十二条规定：</w:t>
      </w:r>
    </w:p>
    <w:p w14:paraId="24A1065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（1）具有独立承担民事责任的能力；</w:t>
      </w:r>
    </w:p>
    <w:p w14:paraId="37AE34F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（2）具有良好的商业信誉和健全的财务会计制度；</w:t>
      </w:r>
    </w:p>
    <w:p w14:paraId="53924C3F">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（3）具有履行合同所必需的设备和专业技术能力；</w:t>
      </w:r>
    </w:p>
    <w:p w14:paraId="1270B5E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（4）有依法缴纳税收和社会保障资金的良好记录；</w:t>
      </w:r>
    </w:p>
    <w:p w14:paraId="4D66ACC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（5）参加政府采购活动前三年内，在经营活动中没有重大违法记录；</w:t>
      </w:r>
    </w:p>
    <w:p w14:paraId="691121D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（6）法律、行政法规规定的其他条件。</w:t>
      </w:r>
    </w:p>
    <w:p w14:paraId="58B293D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6056F2D">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3496D8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内容中</w:t>
      </w:r>
      <w:r>
        <w:rPr>
          <w:rFonts w:hint="eastAsia" w:ascii="宋体" w:hAnsi="宋体" w:cs="宋体"/>
          <w:color w:val="000000"/>
          <w:szCs w:val="21"/>
        </w:rPr>
        <w:t>未</w:t>
      </w:r>
      <w:r>
        <w:rPr>
          <w:rFonts w:hint="eastAsia" w:ascii="宋体" w:hAnsi="宋体" w:cs="宋体"/>
          <w:color w:val="000000"/>
          <w:kern w:val="0"/>
          <w:szCs w:val="21"/>
        </w:rPr>
        <w:t>涉及商业秘密；</w:t>
      </w:r>
    </w:p>
    <w:p w14:paraId="77C3214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涉及商业秘密的内容有：</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42DE015">
      <w:pPr>
        <w:pStyle w:val="6"/>
        <w:spacing w:line="360" w:lineRule="auto"/>
        <w:ind w:firstLine="420" w:firstLineChars="200"/>
        <w:contextualSpacing/>
        <w:rPr>
          <w:rFonts w:hint="eastAsia" w:hAnsi="宋体" w:cs="宋体"/>
          <w:color w:val="000000"/>
        </w:rPr>
      </w:pPr>
      <w:r>
        <w:rPr>
          <w:rFonts w:hint="eastAsia" w:hAnsi="宋体" w:cs="宋体"/>
          <w:color w:val="000000"/>
          <w:lang w:eastAsia="zh-CN"/>
        </w:rPr>
        <w:t>7</w:t>
      </w:r>
      <w:r>
        <w:rPr>
          <w:rFonts w:hint="eastAsia" w:hAnsi="宋体" w:cs="宋体"/>
          <w:color w:val="000000"/>
        </w:rPr>
        <w:t>.以上事项如有虚假或者隐瞒，我方愿意承担一切后果，并不再寻求任何旨在减轻或者免除法律责任的辩解。</w:t>
      </w:r>
    </w:p>
    <w:p w14:paraId="24061EDD">
      <w:pPr>
        <w:pStyle w:val="6"/>
        <w:spacing w:line="360" w:lineRule="auto"/>
        <w:ind w:firstLine="420"/>
        <w:rPr>
          <w:rFonts w:hint="eastAsia"/>
          <w:color w:val="000000"/>
        </w:rPr>
      </w:pPr>
      <w:r>
        <w:rPr>
          <w:rFonts w:hint="eastAsia" w:hAnsi="宋体" w:cs="宋体"/>
          <w:color w:val="000000"/>
          <w:sz w:val="21"/>
          <w:lang w:eastAsia="zh-CN"/>
        </w:rPr>
        <w:t>8</w:t>
      </w:r>
      <w:r>
        <w:rPr>
          <w:rFonts w:hint="eastAsia" w:hAnsi="宋体" w:cs="宋体"/>
          <w:color w:val="000000"/>
          <w:sz w:val="21"/>
        </w:rPr>
        <w:t>.与本</w:t>
      </w:r>
      <w:r>
        <w:rPr>
          <w:rFonts w:hint="eastAsia" w:hAnsi="宋体" w:cs="宋体"/>
          <w:color w:val="000000"/>
          <w:sz w:val="21"/>
          <w:lang w:eastAsia="zh-CN"/>
        </w:rPr>
        <w:t>询价</w:t>
      </w:r>
      <w:r>
        <w:rPr>
          <w:rFonts w:hint="eastAsia" w:hAnsi="宋体" w:cs="宋体"/>
          <w:color w:val="000000"/>
          <w:sz w:val="21"/>
        </w:rPr>
        <w:t>有关的一切正式往来信函请寄</w:t>
      </w:r>
      <w:r>
        <w:rPr>
          <w:rFonts w:hint="eastAsia"/>
          <w:color w:val="000000"/>
        </w:rPr>
        <w:t>：</w:t>
      </w:r>
    </w:p>
    <w:p w14:paraId="466857BE">
      <w:pPr>
        <w:pStyle w:val="6"/>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14:paraId="7E2C8216">
      <w:pPr>
        <w:pStyle w:val="6"/>
        <w:spacing w:line="360" w:lineRule="auto"/>
        <w:ind w:firstLine="420"/>
        <w:rPr>
          <w:rFonts w:hint="eastAsia"/>
          <w:u w:val="single"/>
        </w:rPr>
      </w:pPr>
      <w:r>
        <w:rPr>
          <w:rFonts w:hint="eastAsia"/>
        </w:rPr>
        <w:t>电话：</w:t>
      </w:r>
      <w:r>
        <w:rPr>
          <w:rFonts w:hint="eastAsia"/>
          <w:u w:val="single"/>
        </w:rPr>
        <w:t xml:space="preserve">                                      　　　　　　　　　</w:t>
      </w:r>
    </w:p>
    <w:p w14:paraId="01ADD186">
      <w:pPr>
        <w:pStyle w:val="6"/>
        <w:spacing w:line="360" w:lineRule="auto"/>
        <w:ind w:firstLine="420"/>
        <w:rPr>
          <w:rFonts w:hint="eastAsia"/>
        </w:rPr>
      </w:pPr>
      <w:r>
        <w:rPr>
          <w:rFonts w:hint="eastAsia"/>
        </w:rPr>
        <w:t>传真：</w:t>
      </w:r>
      <w:r>
        <w:rPr>
          <w:rFonts w:hint="eastAsia"/>
          <w:u w:val="single"/>
        </w:rPr>
        <w:t>　　　　　　　　　　　　　　　　　　　　　　　　　　　　</w:t>
      </w:r>
    </w:p>
    <w:p w14:paraId="3ABE00C6">
      <w:pPr>
        <w:pStyle w:val="6"/>
        <w:spacing w:line="360" w:lineRule="auto"/>
        <w:ind w:firstLine="420"/>
        <w:rPr>
          <w:rFonts w:hint="eastAsia"/>
          <w:u w:val="single"/>
        </w:rPr>
      </w:pPr>
      <w:r>
        <w:rPr>
          <w:rFonts w:hint="eastAsia"/>
        </w:rPr>
        <w:t>邮政编码：</w:t>
      </w:r>
      <w:r>
        <w:rPr>
          <w:rFonts w:hint="eastAsia"/>
          <w:u w:val="single"/>
        </w:rPr>
        <w:t xml:space="preserve">                                                    </w:t>
      </w:r>
    </w:p>
    <w:p w14:paraId="389E95FF">
      <w:pPr>
        <w:pStyle w:val="6"/>
        <w:spacing w:line="360" w:lineRule="auto"/>
        <w:ind w:firstLine="420"/>
        <w:rPr>
          <w:rFonts w:hint="eastAsia"/>
          <w:u w:val="single"/>
        </w:rPr>
      </w:pPr>
      <w:r>
        <w:rPr>
          <w:rFonts w:hint="eastAsia"/>
        </w:rPr>
        <w:t>开户名称：</w:t>
      </w:r>
      <w:r>
        <w:rPr>
          <w:rFonts w:hint="eastAsia"/>
          <w:u w:val="single"/>
        </w:rPr>
        <w:t xml:space="preserve">                                                    </w:t>
      </w:r>
    </w:p>
    <w:p w14:paraId="42F1DCF0">
      <w:pPr>
        <w:pStyle w:val="6"/>
        <w:spacing w:line="360" w:lineRule="auto"/>
        <w:ind w:firstLine="420"/>
        <w:rPr>
          <w:rFonts w:hint="eastAsia"/>
          <w:u w:val="single"/>
        </w:rPr>
      </w:pPr>
      <w:r>
        <w:rPr>
          <w:rFonts w:hint="eastAsia"/>
        </w:rPr>
        <w:t>开户银行：</w:t>
      </w:r>
      <w:r>
        <w:rPr>
          <w:rFonts w:hint="eastAsia"/>
          <w:u w:val="single"/>
        </w:rPr>
        <w:t xml:space="preserve">                                                    </w:t>
      </w:r>
    </w:p>
    <w:p w14:paraId="41341409">
      <w:pPr>
        <w:pStyle w:val="6"/>
        <w:spacing w:line="360" w:lineRule="auto"/>
        <w:ind w:firstLine="420"/>
        <w:rPr>
          <w:rFonts w:hint="eastAsia"/>
          <w:u w:val="single"/>
        </w:rPr>
      </w:pPr>
      <w:r>
        <w:rPr>
          <w:rFonts w:hint="eastAsia"/>
        </w:rPr>
        <w:t>银行账号：</w:t>
      </w:r>
      <w:r>
        <w:rPr>
          <w:rFonts w:hint="eastAsia"/>
          <w:u w:val="single"/>
        </w:rPr>
        <w:t xml:space="preserve">                                                    </w:t>
      </w:r>
    </w:p>
    <w:p w14:paraId="29E514EB">
      <w:pPr>
        <w:pStyle w:val="5"/>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14:paraId="5A715535">
      <w:pPr>
        <w:spacing w:line="360" w:lineRule="auto"/>
        <w:contextualSpacing/>
        <w:jc w:val="left"/>
        <w:rPr>
          <w:rFonts w:hint="eastAsia" w:ascii="宋体" w:hAnsi="宋体" w:cs="宋体"/>
          <w:color w:val="000000"/>
          <w:szCs w:val="21"/>
        </w:rPr>
      </w:pPr>
    </w:p>
    <w:p w14:paraId="14A8AB98">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251F7755">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23E65732">
      <w:pPr>
        <w:pStyle w:val="6"/>
        <w:spacing w:line="360" w:lineRule="exact"/>
        <w:ind w:firstLine="4935"/>
        <w:rPr>
          <w:color w:val="auto"/>
          <w:szCs w:val="22"/>
          <w:u w:val="single"/>
        </w:rPr>
      </w:pPr>
    </w:p>
    <w:p w14:paraId="68319E30">
      <w:pPr>
        <w:pStyle w:val="6"/>
        <w:spacing w:line="600" w:lineRule="exact"/>
        <w:rPr>
          <w:rFonts w:hint="eastAsia" w:ascii="宋体"/>
          <w:color w:val="auto"/>
          <w:sz w:val="24"/>
          <w:szCs w:val="24"/>
        </w:rPr>
      </w:pPr>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p>
    <w:p w14:paraId="4C29E26B">
      <w:pPr>
        <w:pStyle w:val="6"/>
        <w:ind w:firstLine="420"/>
        <w:rPr>
          <w:rFonts w:hint="eastAsia"/>
          <w:color w:val="auto"/>
          <w:sz w:val="24"/>
          <w:szCs w:val="24"/>
        </w:rPr>
      </w:pPr>
    </w:p>
    <w:p w14:paraId="095CEFF4">
      <w:pPr>
        <w:pStyle w:val="6"/>
        <w:ind w:firstLine="420"/>
        <w:rPr>
          <w:rFonts w:hint="eastAsia"/>
          <w:color w:val="auto"/>
          <w:sz w:val="24"/>
          <w:szCs w:val="24"/>
        </w:rPr>
      </w:pPr>
    </w:p>
    <w:p w14:paraId="48AED745">
      <w:pPr>
        <w:pStyle w:val="6"/>
        <w:spacing w:line="360" w:lineRule="auto"/>
        <w:rPr>
          <w:rFonts w:hint="eastAsia"/>
          <w:color w:val="auto"/>
          <w:u w:val="single"/>
        </w:rPr>
      </w:pPr>
      <w:r>
        <w:rPr>
          <w:rFonts w:ascii="黑体" w:eastAsia="黑体"/>
          <w:b/>
          <w:bCs/>
          <w:color w:val="auto"/>
        </w:rPr>
        <w:br w:type="page"/>
      </w:r>
    </w:p>
    <w:p w14:paraId="5EBFA876">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报价表（格式）</w:t>
      </w:r>
    </w:p>
    <w:p w14:paraId="40C42A6E">
      <w:pPr>
        <w:pStyle w:val="6"/>
        <w:rPr>
          <w:rFonts w:hint="eastAsia" w:ascii="Times New Roman" w:hAnsi="Times New Roman"/>
          <w:b/>
          <w:color w:val="auto"/>
          <w:sz w:val="24"/>
          <w:szCs w:val="24"/>
        </w:rPr>
      </w:pPr>
    </w:p>
    <w:p w14:paraId="39EBA3C4">
      <w:pPr>
        <w:pStyle w:val="6"/>
        <w:rPr>
          <w:color w:val="auto"/>
        </w:rPr>
      </w:pPr>
    </w:p>
    <w:tbl>
      <w:tblPr>
        <w:tblStyle w:val="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451"/>
        <w:gridCol w:w="1080"/>
        <w:gridCol w:w="1260"/>
        <w:gridCol w:w="1516"/>
        <w:gridCol w:w="961"/>
      </w:tblGrid>
      <w:tr w14:paraId="52C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7CF46B6">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A8032A">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货物名称</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60EB2516">
            <w:pPr>
              <w:pStyle w:val="6"/>
              <w:jc w:val="center"/>
              <w:rPr>
                <w:rFonts w:ascii="宋体" w:hAnsi="宋体"/>
                <w:szCs w:val="22"/>
              </w:rPr>
            </w:pPr>
            <w:r>
              <w:rPr>
                <w:rFonts w:hint="eastAsia"/>
                <w:color w:val="auto"/>
                <w:sz w:val="24"/>
                <w:szCs w:val="24"/>
              </w:rPr>
              <w:t>品牌、型号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A6CE84">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数量</w:t>
            </w:r>
            <w:r>
              <w:rPr>
                <w:rFonts w:ascii="宋体" w:hAnsi="宋体"/>
                <w:szCs w:val="22"/>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A4BC22">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单价</w:t>
            </w:r>
            <w:r>
              <w:rPr>
                <w:rFonts w:ascii="宋体" w:hAnsi="宋体"/>
                <w:szCs w:val="22"/>
              </w:rPr>
              <w:t>(</w:t>
            </w:r>
            <w:r>
              <w:rPr>
                <w:rFonts w:hint="eastAsia" w:ascii="宋体" w:hAnsi="宋体"/>
                <w:szCs w:val="22"/>
              </w:rPr>
              <w:t>元</w:t>
            </w:r>
            <w:r>
              <w:rPr>
                <w:rFonts w:ascii="宋体" w:hAnsi="宋体"/>
                <w:szCs w:val="22"/>
              </w:rPr>
              <w:t>)②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33D6B0A">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单项合价（元）</w:t>
            </w:r>
          </w:p>
          <w:p w14:paraId="0FD08F11">
            <w:pPr>
              <w:keepNext w:val="0"/>
              <w:keepLines w:val="0"/>
              <w:suppressLineNumbers w:val="0"/>
              <w:spacing w:before="0" w:beforeAutospacing="0" w:after="0" w:afterAutospacing="0"/>
              <w:ind w:left="0" w:right="0"/>
              <w:jc w:val="center"/>
              <w:rPr>
                <w:rFonts w:ascii="宋体" w:hAnsi="宋体"/>
                <w:szCs w:val="22"/>
              </w:rPr>
            </w:pPr>
            <w:r>
              <w:rPr>
                <w:rFonts w:ascii="宋体" w:hAnsi="宋体"/>
                <w:szCs w:val="22"/>
              </w:rPr>
              <w:t>③</w:t>
            </w:r>
            <w:r>
              <w:rPr>
                <w:rFonts w:hint="eastAsia" w:ascii="宋体" w:hAnsi="宋体"/>
                <w:szCs w:val="22"/>
              </w:rPr>
              <w:t>＝</w:t>
            </w:r>
            <w:r>
              <w:rPr>
                <w:rFonts w:ascii="宋体" w:hAnsi="宋体"/>
                <w:szCs w:val="22"/>
              </w:rPr>
              <w:t>①×②</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679E8752">
            <w:pPr>
              <w:keepNext w:val="0"/>
              <w:keepLines w:val="0"/>
              <w:suppressLineNumbers w:val="0"/>
              <w:spacing w:before="0" w:beforeAutospacing="0" w:after="0" w:afterAutospacing="0"/>
              <w:ind w:left="0" w:right="0"/>
              <w:jc w:val="center"/>
              <w:rPr>
                <w:rFonts w:hint="eastAsia" w:ascii="宋体" w:hAnsi="宋体"/>
                <w:szCs w:val="22"/>
              </w:rPr>
            </w:pPr>
            <w:r>
              <w:rPr>
                <w:rFonts w:hint="eastAsia" w:ascii="宋体" w:hAnsi="宋体"/>
                <w:szCs w:val="22"/>
              </w:rPr>
              <w:t>备注</w:t>
            </w:r>
          </w:p>
        </w:tc>
      </w:tr>
      <w:tr w14:paraId="0F81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2B867DC">
            <w:pPr>
              <w:keepNext w:val="0"/>
              <w:keepLines w:val="0"/>
              <w:suppressLineNumbers w:val="0"/>
              <w:spacing w:before="0" w:beforeAutospacing="0" w:after="0" w:afterAutospacing="0"/>
              <w:ind w:left="0" w:right="0"/>
              <w:rPr>
                <w:rFonts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19BBA4">
            <w:pPr>
              <w:keepNext w:val="0"/>
              <w:keepLines w:val="0"/>
              <w:suppressLineNumbers w:val="0"/>
              <w:spacing w:before="0" w:beforeAutospacing="0" w:after="0" w:afterAutospacing="0"/>
              <w:ind w:left="0" w:right="0"/>
              <w:rPr>
                <w:rFonts w:ascii="宋体" w:hAnsi="宋体"/>
                <w:szCs w:val="22"/>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A4F5F4C">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189562">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43AADF">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DDEC8D">
            <w:pPr>
              <w:keepNext w:val="0"/>
              <w:keepLines w:val="0"/>
              <w:suppressLineNumbers w:val="0"/>
              <w:spacing w:before="0" w:beforeAutospacing="0" w:after="0" w:afterAutospacing="0"/>
              <w:ind w:left="0" w:right="0"/>
              <w:rPr>
                <w:rFonts w:ascii="宋体" w:hAnsi="宋体"/>
                <w:szCs w:val="22"/>
              </w:rPr>
            </w:pPr>
          </w:p>
        </w:tc>
        <w:tc>
          <w:tcPr>
            <w:tcW w:w="961" w:type="dxa"/>
            <w:tcBorders>
              <w:top w:val="single" w:color="auto" w:sz="4" w:space="0"/>
              <w:left w:val="single" w:color="auto" w:sz="4" w:space="0"/>
              <w:bottom w:val="single" w:color="auto" w:sz="4" w:space="0"/>
              <w:right w:val="single" w:color="auto" w:sz="4" w:space="0"/>
            </w:tcBorders>
            <w:noWrap w:val="0"/>
            <w:vAlign w:val="top"/>
          </w:tcPr>
          <w:p w14:paraId="5A5ABCBE">
            <w:pPr>
              <w:keepNext w:val="0"/>
              <w:keepLines w:val="0"/>
              <w:suppressLineNumbers w:val="0"/>
              <w:spacing w:before="0" w:beforeAutospacing="0" w:after="0" w:afterAutospacing="0"/>
              <w:ind w:left="0" w:right="0"/>
              <w:rPr>
                <w:rFonts w:ascii="宋体" w:hAnsi="宋体"/>
                <w:szCs w:val="22"/>
              </w:rPr>
            </w:pPr>
          </w:p>
        </w:tc>
      </w:tr>
      <w:tr w14:paraId="3A77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1FBAA407">
            <w:pPr>
              <w:keepNext w:val="0"/>
              <w:keepLines w:val="0"/>
              <w:suppressLineNumbers w:val="0"/>
              <w:spacing w:before="0" w:beforeAutospacing="0" w:after="0" w:afterAutospacing="0"/>
              <w:ind w:left="0" w:right="0"/>
              <w:rPr>
                <w:rFonts w:ascii="宋体" w:hAnsi="宋体"/>
                <w:szCs w:val="22"/>
              </w:rPr>
            </w:pPr>
            <w:r>
              <w:rPr>
                <w:rFonts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EF8726">
            <w:pPr>
              <w:keepNext w:val="0"/>
              <w:keepLines w:val="0"/>
              <w:suppressLineNumbers w:val="0"/>
              <w:spacing w:before="0" w:beforeAutospacing="0" w:after="0" w:afterAutospacing="0"/>
              <w:ind w:left="0" w:right="0"/>
              <w:rPr>
                <w:rFonts w:ascii="宋体" w:hAnsi="宋体"/>
                <w:szCs w:val="22"/>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57D92AD">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8DFD72">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747660">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8F6D28">
            <w:pPr>
              <w:keepNext w:val="0"/>
              <w:keepLines w:val="0"/>
              <w:suppressLineNumbers w:val="0"/>
              <w:spacing w:before="0" w:beforeAutospacing="0" w:after="0" w:afterAutospacing="0"/>
              <w:ind w:left="0" w:right="0"/>
              <w:rPr>
                <w:rFonts w:ascii="宋体" w:hAnsi="宋体"/>
                <w:szCs w:val="22"/>
              </w:rPr>
            </w:pPr>
          </w:p>
        </w:tc>
        <w:tc>
          <w:tcPr>
            <w:tcW w:w="961" w:type="dxa"/>
            <w:tcBorders>
              <w:top w:val="single" w:color="auto" w:sz="4" w:space="0"/>
              <w:left w:val="single" w:color="auto" w:sz="4" w:space="0"/>
              <w:bottom w:val="single" w:color="auto" w:sz="4" w:space="0"/>
              <w:right w:val="single" w:color="auto" w:sz="4" w:space="0"/>
            </w:tcBorders>
            <w:noWrap w:val="0"/>
            <w:vAlign w:val="top"/>
          </w:tcPr>
          <w:p w14:paraId="166B7173">
            <w:pPr>
              <w:keepNext w:val="0"/>
              <w:keepLines w:val="0"/>
              <w:suppressLineNumbers w:val="0"/>
              <w:spacing w:before="0" w:beforeAutospacing="0" w:after="0" w:afterAutospacing="0"/>
              <w:ind w:left="0" w:right="0"/>
              <w:rPr>
                <w:rFonts w:ascii="宋体" w:hAnsi="宋体"/>
                <w:szCs w:val="22"/>
              </w:rPr>
            </w:pPr>
          </w:p>
        </w:tc>
      </w:tr>
      <w:tr w14:paraId="2920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153773C1">
            <w:pPr>
              <w:keepNext w:val="0"/>
              <w:keepLines w:val="0"/>
              <w:suppressLineNumbers w:val="0"/>
              <w:spacing w:before="0" w:beforeAutospacing="0" w:after="0" w:afterAutospacing="0"/>
              <w:ind w:left="0" w:right="0"/>
              <w:rPr>
                <w:rFonts w:ascii="宋体" w:hAnsi="宋体"/>
                <w:szCs w:val="22"/>
              </w:rPr>
            </w:pPr>
            <w:r>
              <w:rPr>
                <w:rFonts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91230CA">
            <w:pPr>
              <w:keepNext w:val="0"/>
              <w:keepLines w:val="0"/>
              <w:suppressLineNumbers w:val="0"/>
              <w:spacing w:before="0" w:beforeAutospacing="0" w:after="0" w:afterAutospacing="0"/>
              <w:ind w:left="0" w:right="0"/>
              <w:rPr>
                <w:rFonts w:ascii="宋体" w:hAnsi="宋体"/>
                <w:szCs w:val="22"/>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8742B68">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2BEF18">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A909AE">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35CD400">
            <w:pPr>
              <w:keepNext w:val="0"/>
              <w:keepLines w:val="0"/>
              <w:suppressLineNumbers w:val="0"/>
              <w:spacing w:before="0" w:beforeAutospacing="0" w:after="0" w:afterAutospacing="0"/>
              <w:ind w:left="0" w:right="0"/>
              <w:rPr>
                <w:rFonts w:ascii="宋体" w:hAnsi="宋体"/>
                <w:szCs w:val="22"/>
              </w:rPr>
            </w:pPr>
          </w:p>
        </w:tc>
        <w:tc>
          <w:tcPr>
            <w:tcW w:w="961" w:type="dxa"/>
            <w:tcBorders>
              <w:top w:val="single" w:color="auto" w:sz="4" w:space="0"/>
              <w:left w:val="single" w:color="auto" w:sz="4" w:space="0"/>
              <w:bottom w:val="single" w:color="auto" w:sz="4" w:space="0"/>
              <w:right w:val="single" w:color="auto" w:sz="4" w:space="0"/>
            </w:tcBorders>
            <w:noWrap w:val="0"/>
            <w:vAlign w:val="top"/>
          </w:tcPr>
          <w:p w14:paraId="12B22DAD">
            <w:pPr>
              <w:keepNext w:val="0"/>
              <w:keepLines w:val="0"/>
              <w:suppressLineNumbers w:val="0"/>
              <w:spacing w:before="0" w:beforeAutospacing="0" w:after="0" w:afterAutospacing="0"/>
              <w:ind w:left="0" w:right="0"/>
              <w:rPr>
                <w:rFonts w:ascii="宋体" w:hAnsi="宋体"/>
                <w:szCs w:val="22"/>
              </w:rPr>
            </w:pPr>
          </w:p>
        </w:tc>
      </w:tr>
      <w:tr w14:paraId="1410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47" w:type="dxa"/>
            <w:gridSpan w:val="7"/>
            <w:tcBorders>
              <w:top w:val="single" w:color="auto" w:sz="4" w:space="0"/>
              <w:left w:val="single" w:color="auto" w:sz="4" w:space="0"/>
              <w:bottom w:val="single" w:color="auto" w:sz="4" w:space="0"/>
              <w:right w:val="single" w:color="auto" w:sz="4" w:space="0"/>
            </w:tcBorders>
            <w:noWrap w:val="0"/>
            <w:vAlign w:val="top"/>
          </w:tcPr>
          <w:p w14:paraId="3EC5299F">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报价合计（包含税费等所有费用）：（大写）人民币</w:t>
            </w:r>
            <w:r>
              <w:rPr>
                <w:rFonts w:ascii="宋体" w:hAnsi="宋体"/>
                <w:szCs w:val="22"/>
              </w:rPr>
              <w:t xml:space="preserve">                                       </w:t>
            </w:r>
            <w:r>
              <w:rPr>
                <w:rFonts w:hint="eastAsia" w:ascii="宋体" w:hAnsi="宋体"/>
                <w:szCs w:val="22"/>
              </w:rPr>
              <w:t>（￥</w:t>
            </w:r>
            <w:r>
              <w:rPr>
                <w:rFonts w:ascii="宋体" w:hAnsi="宋体"/>
                <w:szCs w:val="22"/>
              </w:rPr>
              <w:t xml:space="preserve">                </w:t>
            </w:r>
            <w:r>
              <w:rPr>
                <w:rFonts w:hint="eastAsia" w:ascii="宋体" w:hAnsi="宋体"/>
                <w:szCs w:val="22"/>
              </w:rPr>
              <w:t>元）</w:t>
            </w:r>
          </w:p>
        </w:tc>
      </w:tr>
    </w:tbl>
    <w:p w14:paraId="7D8008AB">
      <w:pPr>
        <w:rPr>
          <w:color w:val="auto"/>
        </w:rPr>
      </w:pPr>
    </w:p>
    <w:p w14:paraId="3E8A724D">
      <w:pPr>
        <w:snapToGrid w:val="0"/>
        <w:spacing w:before="50" w:after="50"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注： </w:t>
      </w:r>
    </w:p>
    <w:p w14:paraId="632744D3">
      <w:pPr>
        <w:snapToGrid w:val="0"/>
        <w:spacing w:before="50" w:after="50"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 供应商需按本表格式填写，不得自行更改，也不得留空, 如有多分标，按分标分别提供响应报价表</w:t>
      </w:r>
      <w:r>
        <w:rPr>
          <w:rFonts w:hint="eastAsia" w:ascii="宋体" w:hAnsi="宋体" w:eastAsia="宋体" w:cs="宋体"/>
          <w:b/>
          <w:kern w:val="0"/>
          <w:sz w:val="21"/>
          <w:szCs w:val="21"/>
          <w:lang w:val="zh-CN"/>
        </w:rPr>
        <w:t>。</w:t>
      </w:r>
    </w:p>
    <w:p w14:paraId="17CD8630">
      <w:pPr>
        <w:snapToGrid w:val="0"/>
        <w:spacing w:before="50" w:after="50" w:line="360" w:lineRule="auto"/>
        <w:ind w:firstLine="420" w:firstLineChars="200"/>
        <w:jc w:val="left"/>
        <w:rPr>
          <w:rFonts w:hint="eastAsia" w:ascii="宋体" w:hAnsi="宋体" w:eastAsia="宋体" w:cs="宋体"/>
          <w:b/>
          <w:kern w:val="0"/>
          <w:sz w:val="21"/>
          <w:szCs w:val="21"/>
          <w:lang w:val="zh-CN"/>
        </w:rPr>
      </w:pPr>
      <w:r>
        <w:rPr>
          <w:rFonts w:hint="eastAsia" w:ascii="宋体" w:hAnsi="宋体" w:eastAsia="宋体" w:cs="宋体"/>
          <w:kern w:val="0"/>
          <w:sz w:val="21"/>
          <w:szCs w:val="21"/>
          <w:lang w:val="zh-CN"/>
        </w:rPr>
        <w:t>2、如为联合体响应的，“供应商名称”处必须列明联合体各方名称，并标注联合体牵头人名称，且盖章处须加盖联合体各方公章，</w:t>
      </w:r>
      <w:r>
        <w:rPr>
          <w:rFonts w:hint="eastAsia" w:ascii="宋体" w:hAnsi="宋体" w:eastAsia="宋体" w:cs="宋体"/>
          <w:b/>
          <w:kern w:val="0"/>
          <w:sz w:val="21"/>
          <w:szCs w:val="21"/>
          <w:lang w:val="zh-CN"/>
        </w:rPr>
        <w:t>否则其响应作无效响应处理。</w:t>
      </w:r>
    </w:p>
    <w:p w14:paraId="4A8FA79C">
      <w:pPr>
        <w:pStyle w:val="6"/>
        <w:rPr>
          <w:rFonts w:hint="eastAsia"/>
          <w:color w:val="auto"/>
        </w:rPr>
      </w:pPr>
    </w:p>
    <w:p w14:paraId="5271A464">
      <w:pPr>
        <w:pStyle w:val="6"/>
        <w:rPr>
          <w:rFonts w:hint="eastAsia"/>
          <w:color w:val="auto"/>
        </w:rPr>
      </w:pPr>
    </w:p>
    <w:p w14:paraId="584D33B9">
      <w:pPr>
        <w:pStyle w:val="6"/>
        <w:rPr>
          <w:rFonts w:hint="eastAsia"/>
          <w:color w:val="auto"/>
        </w:rPr>
      </w:pPr>
    </w:p>
    <w:p w14:paraId="3ADEBD90">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3F3A5D4E">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57783E9C">
      <w:pPr>
        <w:pStyle w:val="6"/>
        <w:spacing w:line="360" w:lineRule="exact"/>
        <w:ind w:firstLine="4935"/>
        <w:rPr>
          <w:color w:val="auto"/>
          <w:szCs w:val="22"/>
          <w:u w:val="single"/>
        </w:rPr>
      </w:pPr>
    </w:p>
    <w:p w14:paraId="00B58FEC">
      <w:pPr>
        <w:pStyle w:val="6"/>
        <w:spacing w:line="500" w:lineRule="exact"/>
        <w:jc w:val="left"/>
        <w:rPr>
          <w:color w:val="auto"/>
        </w:rPr>
        <w:sectPr>
          <w:pgSz w:w="11906" w:h="16838"/>
          <w:pgMar w:top="1440" w:right="1080" w:bottom="1440" w:left="1080" w:header="851" w:footer="992" w:gutter="0"/>
          <w:pgNumType w:fmt="numberInDash"/>
          <w:cols w:space="425" w:num="1"/>
          <w:docGrid w:type="lines" w:linePitch="312" w:charSpace="0"/>
        </w:sectPr>
      </w:pPr>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r>
        <w:rPr>
          <w:color w:val="auto"/>
        </w:rPr>
        <w:br w:type="page"/>
      </w:r>
    </w:p>
    <w:p w14:paraId="749F6616">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75E6007C">
      <w:pPr>
        <w:spacing w:line="360" w:lineRule="auto"/>
        <w:contextualSpacing/>
        <w:rPr>
          <w:rFonts w:hint="eastAsia" w:ascii="宋体" w:hAnsi="宋体" w:cs="仿宋_GB2312"/>
          <w:sz w:val="24"/>
          <w:u w:val="single"/>
        </w:rPr>
      </w:pPr>
    </w:p>
    <w:tbl>
      <w:tblPr>
        <w:tblStyle w:val="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659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78F6A1C">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4DB2C0A">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89D9788">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1CBCF2B">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偏离说明</w:t>
            </w:r>
          </w:p>
        </w:tc>
      </w:tr>
      <w:tr w14:paraId="5BDA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657E15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27F5622">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0E6729A6">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502987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503E7AC7">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B60A26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342FAD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6956CBDD">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6EE0F54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96102D2">
            <w:pPr>
              <w:keepNext w:val="0"/>
              <w:keepLines w:val="0"/>
              <w:suppressLineNumbers w:val="0"/>
              <w:spacing w:before="0" w:beforeAutospacing="0" w:after="0" w:afterAutospacing="0" w:line="300" w:lineRule="exact"/>
              <w:ind w:left="0" w:right="0"/>
              <w:rPr>
                <w:rFonts w:ascii="宋体" w:hAnsi="宋体"/>
                <w:szCs w:val="21"/>
              </w:rPr>
            </w:pPr>
          </w:p>
        </w:tc>
      </w:tr>
      <w:tr w14:paraId="762C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CBEE3C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8104D7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CAB901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10DD8F8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B0D93C8">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30986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40EA87D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A00658F">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C6931B">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7F49799">
            <w:pPr>
              <w:keepNext w:val="0"/>
              <w:keepLines w:val="0"/>
              <w:suppressLineNumbers w:val="0"/>
              <w:spacing w:before="0" w:beforeAutospacing="0" w:after="0" w:afterAutospacing="0" w:line="300" w:lineRule="exact"/>
              <w:ind w:left="0" w:right="0"/>
              <w:rPr>
                <w:rFonts w:ascii="宋体" w:hAnsi="宋体"/>
                <w:szCs w:val="21"/>
              </w:rPr>
            </w:pPr>
          </w:p>
        </w:tc>
      </w:tr>
      <w:tr w14:paraId="4AE2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D3E56E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3F6579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B34779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46DB69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060800">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E2BEF2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481B9A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0392649">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2EB853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9320AD8">
            <w:pPr>
              <w:keepNext w:val="0"/>
              <w:keepLines w:val="0"/>
              <w:suppressLineNumbers w:val="0"/>
              <w:spacing w:before="0" w:beforeAutospacing="0" w:after="0" w:afterAutospacing="0" w:line="300" w:lineRule="exact"/>
              <w:ind w:left="0" w:right="0"/>
              <w:rPr>
                <w:rFonts w:ascii="宋体" w:hAnsi="宋体"/>
                <w:szCs w:val="21"/>
              </w:rPr>
            </w:pPr>
          </w:p>
        </w:tc>
      </w:tr>
    </w:tbl>
    <w:p w14:paraId="1A10AA28">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注：</w:t>
      </w:r>
    </w:p>
    <w:p w14:paraId="70C48407">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1.说明：应对照</w:t>
      </w:r>
      <w:r>
        <w:rPr>
          <w:rFonts w:hint="eastAsia" w:ascii="宋体" w:hAnsi="宋体" w:eastAsia="宋体" w:cs="仿宋_GB2312"/>
          <w:sz w:val="21"/>
          <w:szCs w:val="21"/>
          <w:lang w:eastAsia="zh-CN"/>
        </w:rPr>
        <w:t>询价</w:t>
      </w:r>
      <w:r>
        <w:rPr>
          <w:rFonts w:hint="eastAsia" w:ascii="宋体" w:hAnsi="宋体" w:eastAsia="宋体" w:cs="仿宋_GB2312"/>
          <w:sz w:val="21"/>
          <w:szCs w:val="21"/>
        </w:rPr>
        <w:t>文件“采购需求”中的</w:t>
      </w:r>
      <w:r>
        <w:rPr>
          <w:rFonts w:hint="eastAsia" w:ascii="宋体" w:hAnsi="宋体" w:eastAsia="宋体" w:cs="仿宋_GB2312"/>
          <w:sz w:val="21"/>
          <w:szCs w:val="21"/>
          <w:lang w:eastAsia="zh-CN"/>
        </w:rPr>
        <w:t>商务条款</w:t>
      </w:r>
      <w:r>
        <w:rPr>
          <w:rFonts w:hint="eastAsia" w:ascii="宋体" w:hAnsi="宋体" w:eastAsia="宋体" w:cs="仿宋_GB2312"/>
          <w:sz w:val="21"/>
          <w:szCs w:val="21"/>
        </w:rPr>
        <w:t>逐条作出明确响应，并作出偏离说明。</w:t>
      </w:r>
    </w:p>
    <w:p w14:paraId="42B35B2F">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w:t>
      </w:r>
      <w:r>
        <w:rPr>
          <w:rFonts w:hint="eastAsia" w:ascii="宋体" w:hAnsi="宋体" w:eastAsia="宋体" w:cs="仿宋_GB2312"/>
          <w:sz w:val="21"/>
          <w:szCs w:val="21"/>
          <w:lang w:eastAsia="zh-CN"/>
        </w:rPr>
        <w:t>询价</w:t>
      </w:r>
      <w:r>
        <w:rPr>
          <w:rFonts w:hint="eastAsia" w:ascii="宋体" w:hAnsi="宋体" w:eastAsia="宋体" w:cs="仿宋_GB2312"/>
          <w:sz w:val="21"/>
          <w:szCs w:val="21"/>
        </w:rPr>
        <w:t>文件要求，在“偏离说明”中注明“正偏离”、“负偏离”或者“无偏离”。既不属于“正偏离”也不属于“负偏离”即为“无偏离”。</w:t>
      </w:r>
      <w:r>
        <w:rPr>
          <w:rFonts w:hint="eastAsia" w:ascii="宋体" w:hAnsi="宋体" w:cs="仿宋_GB2312"/>
          <w:sz w:val="21"/>
          <w:szCs w:val="21"/>
        </w:rPr>
        <w:t xml:space="preserve"> 当响应文件的</w:t>
      </w:r>
      <w:r>
        <w:rPr>
          <w:rFonts w:hint="eastAsia" w:ascii="宋体" w:hAnsi="宋体" w:eastAsia="宋体" w:cs="仿宋_GB2312"/>
          <w:sz w:val="21"/>
          <w:szCs w:val="21"/>
        </w:rPr>
        <w:t>商务内容低于</w:t>
      </w:r>
      <w:r>
        <w:rPr>
          <w:rFonts w:hint="eastAsia" w:ascii="宋体" w:hAnsi="宋体" w:eastAsia="宋体" w:cs="仿宋_GB2312"/>
          <w:sz w:val="21"/>
          <w:szCs w:val="21"/>
          <w:lang w:eastAsia="zh-CN"/>
        </w:rPr>
        <w:t>询价</w:t>
      </w:r>
      <w:r>
        <w:rPr>
          <w:rFonts w:hint="eastAsia" w:ascii="宋体" w:hAnsi="宋体" w:eastAsia="宋体" w:cs="仿宋_GB2312"/>
          <w:sz w:val="21"/>
          <w:szCs w:val="21"/>
        </w:rPr>
        <w:t>采购文件要求时，竞标人应当如实写明“负偏离”，否则视为虚假应标</w:t>
      </w:r>
    </w:p>
    <w:p w14:paraId="5C28EDB9">
      <w:pPr>
        <w:spacing w:line="400" w:lineRule="exact"/>
        <w:rPr>
          <w:rFonts w:ascii="宋体" w:hAnsi="宋体" w:cs="仿宋_GB2312"/>
          <w:kern w:val="0"/>
          <w:sz w:val="21"/>
          <w:szCs w:val="21"/>
        </w:rPr>
      </w:pPr>
      <w:r>
        <w:rPr>
          <w:rFonts w:hint="eastAsia" w:ascii="宋体" w:hAnsi="宋体" w:cs="仿宋_GB2312"/>
          <w:kern w:val="0"/>
          <w:sz w:val="21"/>
          <w:szCs w:val="21"/>
        </w:rPr>
        <w:t>3</w:t>
      </w:r>
      <w:r>
        <w:rPr>
          <w:rFonts w:ascii="宋体" w:hAnsi="宋体" w:cs="仿宋_GB2312"/>
          <w:kern w:val="0"/>
          <w:sz w:val="21"/>
          <w:szCs w:val="21"/>
        </w:rPr>
        <w:t>.</w:t>
      </w:r>
      <w:r>
        <w:rPr>
          <w:rFonts w:hint="eastAsia" w:ascii="宋体" w:hAnsi="宋体" w:cs="仿宋_GB2312"/>
          <w:kern w:val="0"/>
          <w:sz w:val="21"/>
          <w:szCs w:val="21"/>
        </w:rPr>
        <w:t>表格内容均需按要求填写并盖章，不得留空，否则按竞标无效处理。</w:t>
      </w:r>
    </w:p>
    <w:p w14:paraId="06A62EC6">
      <w:pPr>
        <w:rPr>
          <w:rFonts w:hint="eastAsia" w:hAnsi="宋体" w:cs="仿宋_GB2312"/>
          <w:sz w:val="21"/>
          <w:szCs w:val="21"/>
        </w:rPr>
      </w:pPr>
      <w:r>
        <w:rPr>
          <w:rFonts w:hint="eastAsia" w:ascii="宋体" w:hAnsi="宋体" w:cs="仿宋_GB2312"/>
          <w:kern w:val="0"/>
          <w:sz w:val="21"/>
          <w:szCs w:val="21"/>
          <w:lang w:eastAsia="zh-CN"/>
        </w:rPr>
        <w:t>4.</w:t>
      </w:r>
      <w:r>
        <w:rPr>
          <w:rFonts w:hint="eastAsia" w:hAnsi="宋体" w:cs="仿宋_GB2312"/>
          <w:sz w:val="21"/>
          <w:szCs w:val="21"/>
        </w:rPr>
        <w:t>如果采购需求为小于或大于（指带有＜、＞、≤、≥符号的内容,“以内”不属于此类描述）某个数值标准时，</w:t>
      </w:r>
      <w:r>
        <w:rPr>
          <w:rFonts w:hint="eastAsia" w:hAnsi="宋体" w:cs="仿宋_GB2312"/>
          <w:sz w:val="21"/>
          <w:szCs w:val="21"/>
          <w:lang w:eastAsia="zh-CN"/>
        </w:rPr>
        <w:t>响应</w:t>
      </w:r>
      <w:r>
        <w:rPr>
          <w:rFonts w:hint="eastAsia" w:hAnsi="宋体" w:cs="仿宋_GB2312"/>
          <w:sz w:val="21"/>
          <w:szCs w:val="21"/>
        </w:rPr>
        <w:t>文件承诺不得直接复制</w:t>
      </w:r>
      <w:r>
        <w:rPr>
          <w:rFonts w:hint="eastAsia" w:hAnsi="宋体" w:cs="仿宋_GB2312"/>
          <w:sz w:val="21"/>
          <w:szCs w:val="21"/>
          <w:lang w:eastAsia="zh-CN"/>
        </w:rPr>
        <w:t>采购</w:t>
      </w:r>
      <w:r>
        <w:rPr>
          <w:rFonts w:hint="eastAsia" w:hAnsi="宋体" w:cs="仿宋_GB2312"/>
          <w:sz w:val="21"/>
          <w:szCs w:val="21"/>
        </w:rPr>
        <w:t>文件需求，</w:t>
      </w:r>
      <w:r>
        <w:rPr>
          <w:rFonts w:hint="eastAsia" w:hAnsi="宋体" w:cs="仿宋_GB2312"/>
          <w:sz w:val="21"/>
          <w:szCs w:val="21"/>
          <w:lang w:eastAsia="zh-CN"/>
        </w:rPr>
        <w:t>竞标</w:t>
      </w:r>
      <w:r>
        <w:rPr>
          <w:rFonts w:hint="eastAsia" w:hAnsi="宋体" w:cs="仿宋_GB2312"/>
          <w:sz w:val="21"/>
          <w:szCs w:val="21"/>
        </w:rPr>
        <w:t>文件承诺内容应当写明</w:t>
      </w:r>
      <w:r>
        <w:rPr>
          <w:rFonts w:hint="eastAsia" w:hAnsi="宋体" w:cs="仿宋_GB2312"/>
          <w:sz w:val="21"/>
          <w:szCs w:val="21"/>
          <w:lang w:eastAsia="zh-CN"/>
        </w:rPr>
        <w:t>竞标</w:t>
      </w:r>
      <w:r>
        <w:rPr>
          <w:rFonts w:hint="eastAsia" w:hAnsi="宋体" w:cs="仿宋_GB2312"/>
          <w:sz w:val="21"/>
          <w:szCs w:val="21"/>
        </w:rPr>
        <w:t>货物具体参数或商务响应承诺的具体数值，否则按竞标无效处理。如该采购需求属于不能明确具体数值的，采购人应在此采购需求的数值后标注◆号，对标注◆号的采购需求不适用上述“竞标无效”条款。</w:t>
      </w:r>
    </w:p>
    <w:p w14:paraId="610E8390">
      <w:pPr>
        <w:rPr>
          <w:rFonts w:hint="eastAsia" w:hAnsi="宋体" w:cs="仿宋_GB2312"/>
          <w:sz w:val="24"/>
          <w:szCs w:val="24"/>
        </w:rPr>
      </w:pPr>
    </w:p>
    <w:p w14:paraId="56D75DCD">
      <w:pPr>
        <w:rPr>
          <w:rFonts w:hint="eastAsia" w:hAnsi="宋体" w:cs="仿宋_GB2312"/>
          <w:sz w:val="24"/>
          <w:szCs w:val="24"/>
        </w:rPr>
      </w:pPr>
    </w:p>
    <w:p w14:paraId="335ED908">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1635EAFD">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52FB19F3">
      <w:pPr>
        <w:pStyle w:val="6"/>
        <w:spacing w:line="360" w:lineRule="exact"/>
        <w:ind w:firstLine="4935"/>
        <w:rPr>
          <w:color w:val="auto"/>
          <w:szCs w:val="22"/>
          <w:u w:val="single"/>
        </w:rPr>
      </w:pPr>
    </w:p>
    <w:p w14:paraId="7AD09347">
      <w:pPr>
        <w:rPr>
          <w:rFonts w:hint="eastAsia" w:hAnsi="宋体" w:cs="仿宋_GB2312"/>
          <w:sz w:val="24"/>
          <w:szCs w:val="24"/>
        </w:rPr>
        <w:sectPr>
          <w:pgSz w:w="11906" w:h="16838"/>
          <w:pgMar w:top="1440" w:right="1080" w:bottom="1440" w:left="1080" w:header="851" w:footer="992" w:gutter="0"/>
          <w:pgNumType w:fmt="numberInDash"/>
          <w:cols w:space="425" w:num="1"/>
          <w:docGrid w:type="lines" w:linePitch="312" w:charSpace="0"/>
        </w:sectPr>
      </w:pPr>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p>
    <w:p w14:paraId="324B53DD">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14:paraId="5613A479">
      <w:pPr>
        <w:spacing w:line="300" w:lineRule="auto"/>
        <w:rPr>
          <w:rStyle w:val="14"/>
          <w:rFonts w:hint="eastAsia" w:ascii="宋体" w:hAnsi="宋体"/>
          <w:color w:val="auto"/>
        </w:rPr>
      </w:pPr>
      <w:r>
        <w:rPr>
          <w:rStyle w:val="14"/>
          <w:rFonts w:hint="eastAsia" w:ascii="宋体" w:hAnsi="宋体"/>
          <w:color w:val="auto"/>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2BC9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25BD21C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D9EA9BB">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7FED25E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6FD842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偏离说明</w:t>
            </w:r>
          </w:p>
        </w:tc>
      </w:tr>
      <w:tr w14:paraId="6325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12051CF6">
            <w:pPr>
              <w:keepNext w:val="0"/>
              <w:keepLines w:val="0"/>
              <w:widowControl/>
              <w:suppressLineNumbers w:val="0"/>
              <w:spacing w:before="0" w:beforeAutospacing="0" w:after="0" w:afterAutospacing="0"/>
              <w:ind w:left="0" w:right="0"/>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2BDCFF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7BEAA1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8C34B6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F4E72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AEE19A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D278E4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03DCD0D">
            <w:pPr>
              <w:keepNext w:val="0"/>
              <w:keepLines w:val="0"/>
              <w:widowControl/>
              <w:suppressLineNumbers w:val="0"/>
              <w:spacing w:before="0" w:beforeAutospacing="0" w:after="0" w:afterAutospacing="0"/>
              <w:ind w:left="0" w:right="0"/>
              <w:jc w:val="left"/>
              <w:rPr>
                <w:rFonts w:ascii="宋体" w:hAnsi="宋体"/>
                <w:szCs w:val="21"/>
              </w:rPr>
            </w:pPr>
          </w:p>
        </w:tc>
      </w:tr>
      <w:tr w14:paraId="7040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09614E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3171CD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7ECB3E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5185CE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681BAC8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639558B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6D30613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3E68466">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F35509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DDA37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72BAB940">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305DB3C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7D52A81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50F32D">
            <w:pPr>
              <w:keepNext w:val="0"/>
              <w:keepLines w:val="0"/>
              <w:suppressLineNumbers w:val="0"/>
              <w:spacing w:before="0" w:beforeAutospacing="0" w:after="0" w:afterAutospacing="0"/>
              <w:ind w:left="0" w:right="0"/>
              <w:rPr>
                <w:rFonts w:ascii="宋体" w:hAnsi="宋体"/>
                <w:szCs w:val="21"/>
              </w:rPr>
            </w:pPr>
          </w:p>
        </w:tc>
      </w:tr>
      <w:tr w14:paraId="2CDB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2EFB1E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37A40C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280107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D5C7A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2545680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5063A1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1E4C43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215DD7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ED7017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1CA422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1A31448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EF7CDB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3582C5B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F592EF">
            <w:pPr>
              <w:keepNext w:val="0"/>
              <w:keepLines w:val="0"/>
              <w:suppressLineNumbers w:val="0"/>
              <w:spacing w:before="0" w:beforeAutospacing="0" w:after="0" w:afterAutospacing="0"/>
              <w:ind w:left="0" w:right="0"/>
              <w:rPr>
                <w:rFonts w:ascii="宋体" w:hAnsi="宋体"/>
                <w:szCs w:val="21"/>
              </w:rPr>
            </w:pPr>
          </w:p>
        </w:tc>
      </w:tr>
      <w:tr w14:paraId="446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8F196B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A16C5A8">
            <w:pPr>
              <w:keepNext w:val="0"/>
              <w:keepLines w:val="0"/>
              <w:suppressLineNumbers w:val="0"/>
              <w:spacing w:before="0" w:beforeAutospacing="0" w:after="0" w:afterAutospacing="0"/>
              <w:ind w:left="0" w:right="0"/>
              <w:rPr>
                <w:rFonts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FF6D575">
            <w:pPr>
              <w:keepNext w:val="0"/>
              <w:keepLines w:val="0"/>
              <w:suppressLineNumbers w:val="0"/>
              <w:spacing w:before="0" w:beforeAutospacing="0" w:after="0" w:afterAutospacing="0"/>
              <w:ind w:left="0" w:right="0"/>
              <w:rPr>
                <w:rFonts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1DBF116">
            <w:pPr>
              <w:keepNext w:val="0"/>
              <w:keepLines w:val="0"/>
              <w:suppressLineNumbers w:val="0"/>
              <w:spacing w:before="0" w:beforeAutospacing="0" w:after="0" w:afterAutospacing="0"/>
              <w:ind w:left="0" w:right="0"/>
              <w:rPr>
                <w:rFonts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15F67D">
            <w:pPr>
              <w:keepNext w:val="0"/>
              <w:keepLines w:val="0"/>
              <w:suppressLineNumbers w:val="0"/>
              <w:spacing w:before="0" w:beforeAutospacing="0" w:after="0" w:afterAutospacing="0"/>
              <w:ind w:left="0" w:right="0"/>
              <w:rPr>
                <w:rFonts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4A41B38D">
            <w:pPr>
              <w:keepNext w:val="0"/>
              <w:keepLines w:val="0"/>
              <w:suppressLineNumbers w:val="0"/>
              <w:spacing w:before="0" w:beforeAutospacing="0" w:after="0" w:afterAutospacing="0"/>
              <w:ind w:left="0" w:right="0"/>
              <w:rPr>
                <w:rFonts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C47E3C9">
            <w:pPr>
              <w:keepNext w:val="0"/>
              <w:keepLines w:val="0"/>
              <w:suppressLineNumbers w:val="0"/>
              <w:spacing w:before="0" w:beforeAutospacing="0" w:after="0" w:afterAutospacing="0"/>
              <w:ind w:left="0" w:right="0"/>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042970">
            <w:pPr>
              <w:keepNext w:val="0"/>
              <w:keepLines w:val="0"/>
              <w:suppressLineNumbers w:val="0"/>
              <w:spacing w:before="0" w:beforeAutospacing="0" w:after="0" w:afterAutospacing="0"/>
              <w:ind w:left="0" w:right="0"/>
              <w:rPr>
                <w:rFonts w:ascii="宋体" w:hAnsi="宋体"/>
                <w:szCs w:val="21"/>
              </w:rPr>
            </w:pPr>
          </w:p>
        </w:tc>
      </w:tr>
    </w:tbl>
    <w:p w14:paraId="394A9B18">
      <w:pPr>
        <w:spacing w:line="360" w:lineRule="exact"/>
        <w:rPr>
          <w:rFonts w:hint="eastAsia" w:ascii="宋体" w:hAnsi="宋体"/>
          <w:color w:val="auto"/>
          <w:szCs w:val="21"/>
        </w:rPr>
      </w:pPr>
    </w:p>
    <w:p w14:paraId="2A3A5122">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说明：1.应对照</w:t>
      </w:r>
      <w:r>
        <w:rPr>
          <w:rFonts w:hint="eastAsia" w:ascii="宋体" w:hAnsi="宋体" w:eastAsia="宋体" w:cs="仿宋_GB2312"/>
          <w:sz w:val="21"/>
          <w:szCs w:val="21"/>
          <w:lang w:eastAsia="zh-CN"/>
        </w:rPr>
        <w:t>询价采购</w:t>
      </w:r>
      <w:r>
        <w:rPr>
          <w:rFonts w:hint="eastAsia" w:ascii="宋体" w:hAnsi="宋体" w:eastAsia="宋体" w:cs="仿宋_GB2312"/>
          <w:sz w:val="21"/>
          <w:szCs w:val="21"/>
        </w:rPr>
        <w:t>文件“</w:t>
      </w:r>
      <w:r>
        <w:rPr>
          <w:rFonts w:hint="eastAsia" w:ascii="宋体" w:hAnsi="宋体" w:eastAsia="宋体" w:cs="仿宋_GB2312"/>
          <w:sz w:val="21"/>
          <w:szCs w:val="21"/>
          <w:lang w:eastAsia="zh-CN"/>
        </w:rPr>
        <w:t>采购需求</w:t>
      </w:r>
      <w:r>
        <w:rPr>
          <w:rFonts w:hint="eastAsia" w:ascii="宋体" w:hAnsi="宋体" w:eastAsia="宋体" w:cs="仿宋_GB2312"/>
          <w:sz w:val="21"/>
          <w:szCs w:val="21"/>
        </w:rPr>
        <w:t>”中</w:t>
      </w:r>
      <w:r>
        <w:rPr>
          <w:rFonts w:hint="eastAsia" w:ascii="宋体" w:hAnsi="宋体" w:eastAsia="宋体" w:cs="仿宋_GB2312"/>
          <w:sz w:val="21"/>
          <w:szCs w:val="21"/>
          <w:lang w:eastAsia="zh-CN"/>
        </w:rPr>
        <w:t>“货物需求一览表”</w:t>
      </w:r>
      <w:r>
        <w:rPr>
          <w:rFonts w:hint="eastAsia" w:ascii="宋体" w:hAnsi="宋体" w:eastAsia="宋体" w:cs="仿宋_GB2312"/>
          <w:sz w:val="21"/>
          <w:szCs w:val="21"/>
        </w:rPr>
        <w:t>的采购清单及技术参数条款逐条作出明确响应，并作出偏离说明。</w:t>
      </w:r>
    </w:p>
    <w:p w14:paraId="1776844F">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w:t>
      </w:r>
      <w:r>
        <w:rPr>
          <w:rFonts w:hint="eastAsia" w:ascii="宋体" w:hAnsi="宋体" w:eastAsia="宋体" w:cs="仿宋_GB2312"/>
          <w:sz w:val="21"/>
          <w:szCs w:val="21"/>
          <w:lang w:eastAsia="zh-CN"/>
        </w:rPr>
        <w:t>询价采购</w:t>
      </w:r>
      <w:r>
        <w:rPr>
          <w:rFonts w:hint="eastAsia" w:ascii="宋体" w:hAnsi="宋体" w:eastAsia="宋体" w:cs="仿宋_GB2312"/>
          <w:sz w:val="21"/>
          <w:szCs w:val="21"/>
        </w:rPr>
        <w:t>文件要求，在“偏离说明”中注明“正偏离”、“负偏离”或者“无偏离”。既不属于“正偏离”也不属于“负偏离”即为“无偏离”。 当响应文件的商务内容低于</w:t>
      </w:r>
      <w:r>
        <w:rPr>
          <w:rFonts w:hint="eastAsia" w:ascii="宋体" w:hAnsi="宋体" w:eastAsia="宋体" w:cs="仿宋_GB2312"/>
          <w:sz w:val="21"/>
          <w:szCs w:val="21"/>
          <w:lang w:eastAsia="zh-CN"/>
        </w:rPr>
        <w:t>询价</w:t>
      </w:r>
      <w:r>
        <w:rPr>
          <w:rFonts w:hint="eastAsia" w:ascii="宋体" w:hAnsi="宋体" w:eastAsia="宋体" w:cs="仿宋_GB2312"/>
          <w:sz w:val="21"/>
          <w:szCs w:val="21"/>
        </w:rPr>
        <w:t>采购文件要求时，竞标人应当如实写明“负偏离”，否则视为虚假应标</w:t>
      </w:r>
    </w:p>
    <w:p w14:paraId="7E83B892">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3.表格内容均需按要求填写并盖章，不得留空，否则按竞标无效处理。</w:t>
      </w:r>
    </w:p>
    <w:p w14:paraId="2E3A4AD2">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lang w:eastAsia="zh-CN"/>
        </w:rPr>
        <w:t>4.</w:t>
      </w:r>
      <w:r>
        <w:rPr>
          <w:rFonts w:hint="eastAsia" w:ascii="宋体" w:hAnsi="宋体" w:eastAsia="宋体" w:cs="仿宋_GB2312"/>
          <w:sz w:val="21"/>
          <w:szCs w:val="21"/>
        </w:rPr>
        <w:t>如果采购需求为小于或大于（指带有＜、＞、≤、≥符号的内容,“以内”不属于此类描述）某个数值标准时，</w:t>
      </w:r>
      <w:r>
        <w:rPr>
          <w:rFonts w:hint="eastAsia" w:ascii="宋体" w:hAnsi="宋体" w:eastAsia="宋体" w:cs="仿宋_GB2312"/>
          <w:sz w:val="21"/>
          <w:szCs w:val="21"/>
          <w:lang w:eastAsia="zh-CN"/>
        </w:rPr>
        <w:t>响应</w:t>
      </w:r>
      <w:r>
        <w:rPr>
          <w:rFonts w:hint="eastAsia" w:ascii="宋体" w:hAnsi="宋体" w:eastAsia="宋体" w:cs="仿宋_GB2312"/>
          <w:sz w:val="21"/>
          <w:szCs w:val="21"/>
        </w:rPr>
        <w:t>文件承诺不得直接复制</w:t>
      </w:r>
      <w:r>
        <w:rPr>
          <w:rFonts w:hint="eastAsia" w:ascii="宋体" w:hAnsi="宋体" w:eastAsia="宋体" w:cs="仿宋_GB2312"/>
          <w:sz w:val="21"/>
          <w:szCs w:val="21"/>
          <w:lang w:eastAsia="zh-CN"/>
        </w:rPr>
        <w:t>采购</w:t>
      </w:r>
      <w:r>
        <w:rPr>
          <w:rFonts w:hint="eastAsia" w:ascii="宋体" w:hAnsi="宋体" w:eastAsia="宋体" w:cs="仿宋_GB2312"/>
          <w:sz w:val="21"/>
          <w:szCs w:val="21"/>
        </w:rPr>
        <w:t>文件需求，</w:t>
      </w:r>
      <w:r>
        <w:rPr>
          <w:rFonts w:hint="eastAsia" w:ascii="宋体" w:hAnsi="宋体" w:eastAsia="宋体" w:cs="仿宋_GB2312"/>
          <w:sz w:val="21"/>
          <w:szCs w:val="21"/>
          <w:lang w:eastAsia="zh-CN"/>
        </w:rPr>
        <w:t>竞标</w:t>
      </w:r>
      <w:r>
        <w:rPr>
          <w:rFonts w:hint="eastAsia" w:ascii="宋体" w:hAnsi="宋体" w:eastAsia="宋体" w:cs="仿宋_GB2312"/>
          <w:sz w:val="21"/>
          <w:szCs w:val="21"/>
        </w:rPr>
        <w:t>文件承诺内容应当写明</w:t>
      </w:r>
      <w:r>
        <w:rPr>
          <w:rFonts w:hint="eastAsia" w:ascii="宋体" w:hAnsi="宋体" w:eastAsia="宋体" w:cs="仿宋_GB2312"/>
          <w:sz w:val="21"/>
          <w:szCs w:val="21"/>
          <w:lang w:eastAsia="zh-CN"/>
        </w:rPr>
        <w:t>竞标</w:t>
      </w:r>
      <w:r>
        <w:rPr>
          <w:rFonts w:hint="eastAsia" w:ascii="宋体" w:hAnsi="宋体" w:eastAsia="宋体" w:cs="仿宋_GB2312"/>
          <w:sz w:val="21"/>
          <w:szCs w:val="21"/>
        </w:rPr>
        <w:t>货物具体参数或商务响应承诺的具体数值，否则按竞标无效处理。如该采购需求属于不能明确具体数值的，采购人应在此采购需求的数值后标注◆号，对标注◆号的采购需求不适用上述“竞标无效”条款。</w:t>
      </w:r>
    </w:p>
    <w:p w14:paraId="3A697C37">
      <w:pPr>
        <w:pStyle w:val="4"/>
        <w:spacing w:line="400" w:lineRule="exact"/>
        <w:ind w:firstLine="0" w:firstLineChars="0"/>
        <w:contextualSpacing/>
        <w:rPr>
          <w:rStyle w:val="14"/>
          <w:rFonts w:hint="eastAsia" w:hAnsi="宋体"/>
          <w:color w:val="auto"/>
        </w:rPr>
      </w:pPr>
      <w:r>
        <w:rPr>
          <w:rFonts w:hint="eastAsia" w:ascii="宋体" w:hAnsi="宋体" w:eastAsia="宋体" w:cs="仿宋_GB2312"/>
          <w:sz w:val="21"/>
          <w:szCs w:val="21"/>
        </w:rPr>
        <w:t>5. 如技术偏离表中的竞标响应与佐证材料不一致的，以佐证材料为准。</w:t>
      </w:r>
    </w:p>
    <w:p w14:paraId="6880C8B2">
      <w:pPr>
        <w:pStyle w:val="15"/>
        <w:spacing w:line="360" w:lineRule="exact"/>
        <w:rPr>
          <w:rStyle w:val="14"/>
          <w:rFonts w:hint="eastAsia" w:hAnsi="宋体"/>
          <w:color w:val="auto"/>
        </w:rPr>
      </w:pPr>
    </w:p>
    <w:p w14:paraId="5817E59B">
      <w:pPr>
        <w:pStyle w:val="15"/>
        <w:spacing w:line="360" w:lineRule="exact"/>
        <w:rPr>
          <w:rStyle w:val="14"/>
          <w:rFonts w:hint="eastAsia" w:hAnsi="宋体"/>
          <w:color w:val="auto"/>
        </w:rPr>
      </w:pPr>
    </w:p>
    <w:p w14:paraId="32D2D97D">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5C950C50">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3644F70C">
      <w:pPr>
        <w:pStyle w:val="6"/>
        <w:spacing w:line="360" w:lineRule="exact"/>
        <w:ind w:firstLine="4935"/>
        <w:rPr>
          <w:color w:val="auto"/>
          <w:szCs w:val="22"/>
          <w:u w:val="single"/>
        </w:rPr>
      </w:pPr>
    </w:p>
    <w:p w14:paraId="7BBA8CAD">
      <w:pPr>
        <w:rPr>
          <w:rFonts w:hint="eastAsia" w:hAnsi="宋体" w:cs="仿宋_GB2312"/>
          <w:sz w:val="24"/>
          <w:szCs w:val="24"/>
        </w:rPr>
        <w:sectPr>
          <w:pgSz w:w="11906" w:h="16838"/>
          <w:pgMar w:top="1440" w:right="1080" w:bottom="1440" w:left="1080" w:header="851" w:footer="992" w:gutter="0"/>
          <w:pgNumType w:fmt="numberInDash"/>
          <w:cols w:space="425" w:num="1"/>
          <w:docGrid w:type="lines" w:linePitch="312" w:charSpace="0"/>
        </w:sectPr>
      </w:pPr>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p>
    <w:p w14:paraId="77764D4D">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14:paraId="146BDA84">
      <w:pPr>
        <w:spacing w:line="300" w:lineRule="auto"/>
        <w:rPr>
          <w:rFonts w:hint="eastAsia" w:ascii="宋体" w:hAnsi="宋体"/>
          <w:color w:val="000000"/>
          <w:szCs w:val="21"/>
        </w:rPr>
      </w:pPr>
    </w:p>
    <w:tbl>
      <w:tblPr>
        <w:tblStyle w:val="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1372"/>
        <w:gridCol w:w="885"/>
        <w:gridCol w:w="985"/>
        <w:gridCol w:w="1967"/>
        <w:gridCol w:w="1372"/>
        <w:gridCol w:w="812"/>
        <w:gridCol w:w="1648"/>
      </w:tblGrid>
      <w:tr w14:paraId="5501F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224B89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553E81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2F89E2F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63CBF8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33F8059A">
            <w:pPr>
              <w:keepNext w:val="0"/>
              <w:keepLines w:val="0"/>
              <w:suppressLineNumbers w:val="0"/>
              <w:snapToGrid w:val="0"/>
              <w:spacing w:before="50" w:beforeAutospacing="0" w:after="50" w:afterAutospacing="0"/>
              <w:ind w:left="0" w:right="0"/>
              <w:jc w:val="center"/>
              <w:rPr>
                <w:rFonts w:ascii="宋体" w:hAnsi="宋体"/>
                <w:color w:val="000000"/>
                <w:sz w:val="24"/>
              </w:rPr>
            </w:pPr>
          </w:p>
          <w:p w14:paraId="466BBF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015C7C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8897F0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078C341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参数性能、指标及配置</w:t>
            </w:r>
          </w:p>
        </w:tc>
      </w:tr>
      <w:tr w14:paraId="42A38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13DA77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73D422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781BDAD">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2F1A1D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64D3F0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887A26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9A8015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05863D2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3FC0A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7A9E7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1DF801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2DA5E5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6AC5BDC">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9DC301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DFF23A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961E3B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8692F0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09461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622A5C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94F2DB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686979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36949A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FEBF83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36A5D8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32042C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B83692F">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bl>
    <w:p w14:paraId="4EC4294E">
      <w:pPr>
        <w:spacing w:line="360" w:lineRule="auto"/>
        <w:contextualSpacing/>
        <w:rPr>
          <w:rFonts w:hint="eastAsia" w:ascii="宋体" w:hAnsi="宋体"/>
          <w:color w:val="000000"/>
          <w:sz w:val="24"/>
        </w:rPr>
      </w:pPr>
      <w:r>
        <w:rPr>
          <w:rFonts w:hint="eastAsia" w:ascii="宋体" w:hAnsi="宋体"/>
          <w:color w:val="000000"/>
          <w:sz w:val="24"/>
        </w:rPr>
        <w:t>备注：</w:t>
      </w:r>
    </w:p>
    <w:p w14:paraId="7DA9118D">
      <w:pPr>
        <w:tabs>
          <w:tab w:val="left" w:pos="1065"/>
        </w:tabs>
        <w:adjustRightInd w:val="0"/>
        <w:spacing w:line="360" w:lineRule="auto"/>
        <w:contextualSpacing/>
        <w:rPr>
          <w:rFonts w:hint="eastAsia" w:ascii="宋体" w:hAnsi="宋体" w:cs="仿宋_GB2312"/>
          <w:color w:val="000000"/>
          <w:sz w:val="24"/>
        </w:rPr>
      </w:pPr>
      <w:r>
        <w:rPr>
          <w:rFonts w:hint="eastAsia" w:ascii="宋体" w:hAnsi="宋体"/>
          <w:b/>
          <w:bCs/>
          <w:color w:val="000000"/>
          <w:sz w:val="24"/>
          <w:highlight w:val="none"/>
        </w:rPr>
        <w:t>以上性能配置清单中“货物名称、数量及单位、品牌、规格型号、制造商、原产地、参数性能、指标及配置”必须如实填写完整，品牌、规格型号没有则填无</w:t>
      </w:r>
      <w:r>
        <w:rPr>
          <w:rFonts w:hint="eastAsia" w:ascii="宋体" w:hAnsi="宋体"/>
          <w:b/>
          <w:color w:val="000000"/>
          <w:sz w:val="24"/>
        </w:rPr>
        <w:t>。</w:t>
      </w:r>
      <w:r>
        <w:rPr>
          <w:rFonts w:hint="eastAsia" w:ascii="宋体" w:hAnsi="宋体" w:cs="仿宋_GB2312"/>
          <w:color w:val="000000"/>
          <w:sz w:val="24"/>
        </w:rPr>
        <w:tab/>
      </w:r>
    </w:p>
    <w:p w14:paraId="4EF7330A">
      <w:pPr>
        <w:adjustRightInd w:val="0"/>
        <w:spacing w:line="360" w:lineRule="auto"/>
        <w:contextualSpacing/>
        <w:jc w:val="left"/>
        <w:rPr>
          <w:rFonts w:hint="eastAsia" w:ascii="宋体" w:hAnsi="宋体" w:cs="仿宋_GB2312"/>
          <w:color w:val="000000"/>
          <w:sz w:val="24"/>
        </w:rPr>
      </w:pPr>
    </w:p>
    <w:p w14:paraId="7B169890">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7F0CBA5A">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108301C3">
      <w:pPr>
        <w:pStyle w:val="6"/>
        <w:spacing w:line="360" w:lineRule="exact"/>
        <w:ind w:firstLine="4935"/>
        <w:rPr>
          <w:color w:val="auto"/>
          <w:szCs w:val="22"/>
          <w:u w:val="single"/>
        </w:rPr>
      </w:pPr>
    </w:p>
    <w:p w14:paraId="78A8E4FA">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p>
    <w:p w14:paraId="21F6F1A7"/>
    <w:p w14:paraId="5D481D7A"/>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EBBC7"/>
    <w:multiLevelType w:val="singleLevel"/>
    <w:tmpl w:val="072EBBC7"/>
    <w:lvl w:ilvl="0" w:tentative="0">
      <w:start w:val="1"/>
      <w:numFmt w:val="decimal"/>
      <w:suff w:val="nothing"/>
      <w:lvlText w:val="%1、"/>
      <w:lvlJc w:val="left"/>
    </w:lvl>
  </w:abstractNum>
  <w:abstractNum w:abstractNumId="1">
    <w:nsid w:val="1B4F51BC"/>
    <w:multiLevelType w:val="singleLevel"/>
    <w:tmpl w:val="1B4F51BC"/>
    <w:lvl w:ilvl="0" w:tentative="0">
      <w:start w:val="1"/>
      <w:numFmt w:val="decimal"/>
      <w:suff w:val="nothing"/>
      <w:lvlText w:val="%1、"/>
      <w:lvlJc w:val="left"/>
    </w:lvl>
  </w:abstractNum>
  <w:abstractNum w:abstractNumId="2">
    <w:nsid w:val="6C82E58A"/>
    <w:multiLevelType w:val="singleLevel"/>
    <w:tmpl w:val="6C82E58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TQ1OTZjOTYyNGQwMWY5NmI3NDY3MzIwODlkNzcifQ=="/>
  </w:docVars>
  <w:rsids>
    <w:rsidRoot w:val="00000000"/>
    <w:rsid w:val="009A7605"/>
    <w:rsid w:val="0118309B"/>
    <w:rsid w:val="02A97FD3"/>
    <w:rsid w:val="03B15391"/>
    <w:rsid w:val="064B62C8"/>
    <w:rsid w:val="07B40FAC"/>
    <w:rsid w:val="07E71A4F"/>
    <w:rsid w:val="09517610"/>
    <w:rsid w:val="096A78E3"/>
    <w:rsid w:val="0BAD4690"/>
    <w:rsid w:val="0BB023D2"/>
    <w:rsid w:val="0CE939C7"/>
    <w:rsid w:val="0EFE3967"/>
    <w:rsid w:val="10203795"/>
    <w:rsid w:val="10CF5780"/>
    <w:rsid w:val="116F4196"/>
    <w:rsid w:val="11BC5C06"/>
    <w:rsid w:val="16655BA2"/>
    <w:rsid w:val="168E50BE"/>
    <w:rsid w:val="199155F1"/>
    <w:rsid w:val="1B903686"/>
    <w:rsid w:val="1D1E3BB6"/>
    <w:rsid w:val="1D4B1F5B"/>
    <w:rsid w:val="1D627E93"/>
    <w:rsid w:val="1DCF0496"/>
    <w:rsid w:val="1E2F2B43"/>
    <w:rsid w:val="1ECC0E79"/>
    <w:rsid w:val="2265490D"/>
    <w:rsid w:val="23713D9D"/>
    <w:rsid w:val="266E58E5"/>
    <w:rsid w:val="270E63AA"/>
    <w:rsid w:val="27907B52"/>
    <w:rsid w:val="290A2943"/>
    <w:rsid w:val="29304EB3"/>
    <w:rsid w:val="29691B96"/>
    <w:rsid w:val="29C976D6"/>
    <w:rsid w:val="2CE46409"/>
    <w:rsid w:val="2E820847"/>
    <w:rsid w:val="2F221507"/>
    <w:rsid w:val="2FC376E5"/>
    <w:rsid w:val="36AD2EE7"/>
    <w:rsid w:val="38A4412D"/>
    <w:rsid w:val="38C904AC"/>
    <w:rsid w:val="391C15EE"/>
    <w:rsid w:val="3D622C7D"/>
    <w:rsid w:val="41766CF7"/>
    <w:rsid w:val="436F64EA"/>
    <w:rsid w:val="43AE2841"/>
    <w:rsid w:val="46137211"/>
    <w:rsid w:val="46CE3131"/>
    <w:rsid w:val="46DE1EAB"/>
    <w:rsid w:val="470E312D"/>
    <w:rsid w:val="47356D0C"/>
    <w:rsid w:val="492E49C2"/>
    <w:rsid w:val="4E572869"/>
    <w:rsid w:val="50631173"/>
    <w:rsid w:val="50AF6FA0"/>
    <w:rsid w:val="51344256"/>
    <w:rsid w:val="53B611D5"/>
    <w:rsid w:val="552F7491"/>
    <w:rsid w:val="56FC7846"/>
    <w:rsid w:val="579B730C"/>
    <w:rsid w:val="585C5545"/>
    <w:rsid w:val="58874387"/>
    <w:rsid w:val="5A4C234C"/>
    <w:rsid w:val="60F80E09"/>
    <w:rsid w:val="61B20A9E"/>
    <w:rsid w:val="63473E2E"/>
    <w:rsid w:val="635D1376"/>
    <w:rsid w:val="638E5F67"/>
    <w:rsid w:val="660202AA"/>
    <w:rsid w:val="664D3C1B"/>
    <w:rsid w:val="67A84C4E"/>
    <w:rsid w:val="680258EA"/>
    <w:rsid w:val="68B00491"/>
    <w:rsid w:val="6B3C0752"/>
    <w:rsid w:val="6BB43DF4"/>
    <w:rsid w:val="6E1A0886"/>
    <w:rsid w:val="6F166330"/>
    <w:rsid w:val="6FB97C2B"/>
    <w:rsid w:val="73E01C2A"/>
    <w:rsid w:val="77B14A3D"/>
    <w:rsid w:val="77BA4E88"/>
    <w:rsid w:val="78AA6CAB"/>
    <w:rsid w:val="78BE371C"/>
    <w:rsid w:val="7A3E58FC"/>
    <w:rsid w:val="7B9D2AF7"/>
    <w:rsid w:val="7CC876FF"/>
    <w:rsid w:val="7F4D0390"/>
    <w:rsid w:val="7F7B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firstLine="830" w:firstLineChars="352"/>
    </w:pPr>
    <w:rPr>
      <w:rFonts w:ascii="仿宋_GB2312" w:eastAsia="仿宋_GB2312"/>
      <w:kern w:val="0"/>
      <w:sz w:val="32"/>
      <w:szCs w:val="20"/>
    </w:rPr>
  </w:style>
  <w:style w:type="paragraph" w:styleId="5">
    <w:name w:val="List 2"/>
    <w:basedOn w:val="1"/>
    <w:unhideWhenUsed/>
    <w:qFormat/>
    <w:uiPriority w:val="99"/>
    <w:pPr>
      <w:ind w:left="100" w:leftChars="200" w:hanging="200" w:hangingChars="200"/>
      <w:contextualSpacing/>
    </w:p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character" w:customStyle="1" w:styleId="10">
    <w:name w:val="font61"/>
    <w:basedOn w:val="9"/>
    <w:qFormat/>
    <w:uiPriority w:val="0"/>
    <w:rPr>
      <w:rFonts w:ascii="Arial" w:hAnsi="Arial" w:cs="Arial"/>
      <w:color w:val="000000"/>
      <w:sz w:val="21"/>
      <w:szCs w:val="21"/>
      <w:u w:val="none"/>
    </w:rPr>
  </w:style>
  <w:style w:type="character" w:customStyle="1" w:styleId="11">
    <w:name w:val="font31"/>
    <w:basedOn w:val="9"/>
    <w:qFormat/>
    <w:uiPriority w:val="0"/>
    <w:rPr>
      <w:rFonts w:hint="eastAsia" w:ascii="宋体" w:hAnsi="宋体" w:eastAsia="宋体" w:cs="宋体"/>
      <w:color w:val="000000"/>
      <w:sz w:val="21"/>
      <w:szCs w:val="21"/>
      <w:u w:val="none"/>
    </w:rPr>
  </w:style>
  <w:style w:type="character" w:customStyle="1" w:styleId="12">
    <w:name w:val="font41"/>
    <w:basedOn w:val="9"/>
    <w:qFormat/>
    <w:uiPriority w:val="0"/>
    <w:rPr>
      <w:rFonts w:hint="default" w:ascii="Times New Roman" w:hAnsi="Times New Roman" w:cs="Times New Roman"/>
      <w:color w:val="000000"/>
      <w:sz w:val="21"/>
      <w:szCs w:val="21"/>
      <w:u w:val="none"/>
    </w:rPr>
  </w:style>
  <w:style w:type="paragraph" w:customStyle="1" w:styleId="13">
    <w:name w:val="2"/>
    <w:basedOn w:val="1"/>
    <w:next w:val="6"/>
    <w:qFormat/>
    <w:uiPriority w:val="0"/>
    <w:rPr>
      <w:rFonts w:ascii="宋体" w:hAnsi="Courier New"/>
      <w:szCs w:val="20"/>
    </w:rPr>
  </w:style>
  <w:style w:type="character" w:customStyle="1" w:styleId="14">
    <w:name w:val="15"/>
    <w:basedOn w:val="9"/>
    <w:qFormat/>
    <w:uiPriority w:val="0"/>
    <w:rPr>
      <w:rFonts w:hint="default" w:ascii="Times New Roman" w:hAnsi="Times New Roman" w:cs="Times New Roman"/>
    </w:rPr>
  </w:style>
  <w:style w:type="paragraph" w:customStyle="1" w:styleId="15">
    <w:name w:val="PlainText"/>
    <w:basedOn w:val="1"/>
    <w:qFormat/>
    <w:uiPriority w:val="0"/>
    <w:pPr>
      <w:widowControl/>
      <w:textAlignment w:val="baseline"/>
    </w:pPr>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21412</Words>
  <Characters>25682</Characters>
  <Lines>0</Lines>
  <Paragraphs>0</Paragraphs>
  <TotalTime>6</TotalTime>
  <ScaleCrop>false</ScaleCrop>
  <LinksUpToDate>false</LinksUpToDate>
  <CharactersWithSpaces>27324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2024-11-04T08:11:00Z</dcterms:created>
  <dc:creator>Administrator</dc:creator>
  <cp:lastModifiedBy>啰哩啰嗦</cp:lastModifiedBy>
  <dcterms:modified xsi:type="dcterms:W3CDTF">2025-07-16T01:08:17Z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0CBFC52CD2EF423DA9E69952B577109E_12</vt:lpwstr>
  </property>
  <property fmtid="{D5CDD505-2E9C-101B-9397-08002B2CF9AE}" pid="4" name="KSOTemplateDocerSaveRecord">
    <vt:lpwstr>eyJoZGlkIjoiZTM1NTQ1OTZjOTYyNGQwMWY5NmI3NDY3MzIwODlkNzciLCJ1c2VySWQiOiI3NjM0MTg3NDQifQ==</vt:lpwstr>
  </property>
</Properties>
</file>