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tblpX="16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7472"/>
      </w:tblGrid>
      <w:tr w14:paraId="6C41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716" w:type="dxa"/>
            <w:gridSpan w:val="2"/>
            <w:vAlign w:val="center"/>
          </w:tcPr>
          <w:p w14:paraId="61CD8805">
            <w:pPr>
              <w:jc w:val="center"/>
              <w:rPr>
                <w:rFonts w:hint="eastAsia" w:ascii="宋体" w:hAnsi="宋体" w:eastAsia="宋体" w:cs="宋体"/>
                <w:sz w:val="21"/>
                <w:szCs w:val="21"/>
              </w:rPr>
            </w:pPr>
            <w:r>
              <w:rPr>
                <w:rFonts w:hint="eastAsia" w:ascii="宋体" w:hAnsi="宋体" w:eastAsia="宋体" w:cs="宋体"/>
                <w:b/>
                <w:bCs/>
                <w:sz w:val="21"/>
                <w:szCs w:val="21"/>
              </w:rPr>
              <w:t>商务要求</w:t>
            </w:r>
          </w:p>
        </w:tc>
      </w:tr>
      <w:tr w14:paraId="190C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6A786B93">
            <w:pPr>
              <w:pageBreakBefore w:val="0"/>
              <w:widowControl/>
              <w:numPr>
                <w:ilvl w:val="0"/>
                <w:numId w:val="0"/>
              </w:numPr>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商务条款</w:t>
            </w:r>
          </w:p>
        </w:tc>
        <w:tc>
          <w:tcPr>
            <w:tcW w:w="7472" w:type="dxa"/>
            <w:vAlign w:val="center"/>
          </w:tcPr>
          <w:p w14:paraId="6F5F1979">
            <w:pPr>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auto"/>
                <w:spacing w:val="0"/>
                <w:kern w:val="0"/>
                <w:sz w:val="21"/>
                <w:szCs w:val="21"/>
                <w:highlight w:val="none"/>
                <w:lang w:val="en-US" w:eastAsia="zh-CN" w:bidi="ar"/>
              </w:rPr>
            </w:pPr>
            <w:r>
              <w:rPr>
                <w:rFonts w:hint="eastAsia" w:ascii="宋体" w:hAnsi="宋体" w:eastAsia="宋体" w:cs="宋体"/>
                <w:b w:val="0"/>
                <w:bCs w:val="0"/>
                <w:i w:val="0"/>
                <w:iCs w:val="0"/>
                <w:caps w:val="0"/>
                <w:color w:val="auto"/>
                <w:spacing w:val="0"/>
                <w:kern w:val="0"/>
                <w:sz w:val="21"/>
                <w:szCs w:val="21"/>
                <w:highlight w:val="none"/>
                <w:lang w:val="en-US" w:eastAsia="zh-CN" w:bidi="ar"/>
              </w:rPr>
              <w:t>标注▲号的内容为实质性要求和条件，必须满足或优于，否则竞标无效。</w:t>
            </w:r>
          </w:p>
        </w:tc>
      </w:tr>
      <w:tr w14:paraId="0CFC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61CD5A6A">
            <w:pPr>
              <w:rPr>
                <w:rFonts w:hint="eastAsia" w:ascii="宋体" w:hAnsi="宋体" w:eastAsia="宋体" w:cs="宋体"/>
                <w:sz w:val="21"/>
                <w:szCs w:val="21"/>
              </w:rPr>
            </w:pPr>
            <w:r>
              <w:rPr>
                <w:rFonts w:hint="eastAsia" w:ascii="宋体" w:hAnsi="宋体" w:eastAsia="宋体" w:cs="宋体"/>
                <w:sz w:val="21"/>
                <w:szCs w:val="21"/>
              </w:rPr>
              <w:t>竞标报价要求</w:t>
            </w:r>
          </w:p>
        </w:tc>
        <w:tc>
          <w:tcPr>
            <w:tcW w:w="7472" w:type="dxa"/>
            <w:vAlign w:val="center"/>
          </w:tcPr>
          <w:p w14:paraId="3202ED5D">
            <w:pPr>
              <w:rPr>
                <w:rFonts w:hint="eastAsia" w:ascii="宋体" w:hAnsi="宋体" w:eastAsia="宋体" w:cs="宋体"/>
                <w:sz w:val="21"/>
                <w:szCs w:val="21"/>
                <w:highlight w:val="none"/>
              </w:rPr>
            </w:pPr>
            <w:r>
              <w:rPr>
                <w:rFonts w:hint="eastAsia" w:ascii="宋体" w:hAnsi="宋体" w:eastAsia="宋体" w:cs="宋体"/>
                <w:sz w:val="21"/>
                <w:szCs w:val="21"/>
                <w:highlight w:val="none"/>
              </w:rPr>
              <w:t>商务条款:(以下带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的条款必须响应，否则竟价无效)</w:t>
            </w:r>
          </w:p>
          <w:p w14:paraId="11F3C6D1">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1、投标人请务必认真了解项目采购需求和要求，本项目供应商报价仅限推荐品牌及型号，不接受推荐品牌及型号外的产品，供应商不得以任何理由更改设备的品牌、配置。</w:t>
            </w:r>
          </w:p>
          <w:p w14:paraId="1245D55B">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w:t>
            </w:r>
          </w:p>
          <w:p w14:paraId="356B2092">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3、供应商响应时，必须满足采购需求的全部功能，供应商须对附</w:t>
            </w:r>
            <w:bookmarkStart w:id="0" w:name="_GoBack"/>
            <w:bookmarkEnd w:id="0"/>
            <w:r>
              <w:rPr>
                <w:rFonts w:hint="eastAsia" w:ascii="宋体" w:hAnsi="宋体" w:eastAsia="宋体" w:cs="宋体"/>
                <w:sz w:val="21"/>
                <w:szCs w:val="21"/>
                <w:highlight w:val="none"/>
              </w:rPr>
              <w:t>件中的参数要求及商务要求进行全部响应，竟价时要求提供原厂商针对本项目的授权书，否则为无效竟价;签订合同前要求提供原厂商针对本项目的售后服务承诺函和供货证明，否则作为虚假应标，追究相应法律责任。(竟价时投标人必须上传扫描件，否则采购人有权利取消预成交供应商的中标资格;报价结束后24小时内对预成交供应商核查件，核查无误后方能确定成交供应商)</w:t>
            </w:r>
          </w:p>
          <w:p w14:paraId="79390287">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供应商应充分考虑供货成本，如供应商低价恶意竟价、未按参数要求提供并上传相应证明文件、且中标后无法按要求提供货物或者所供货物及资质要求无法满足参数要求的，采购人将按虚假竞标处理，并保留因耽误采购人使用时间造成的损失进行赔偿的权利。</w:t>
            </w:r>
          </w:p>
          <w:p w14:paraId="23468EF9">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5、报价必须包含所有货物、随配附件、售后服务、培训、税金及其他所有可能发生的一切费用，采购人不再支付任何费用。</w:t>
            </w:r>
          </w:p>
          <w:p w14:paraId="3F22F61A">
            <w:pPr>
              <w:rPr>
                <w:rFonts w:hint="eastAsia" w:ascii="宋体" w:hAnsi="宋体" w:eastAsia="宋体" w:cs="宋体"/>
                <w:sz w:val="21"/>
                <w:szCs w:val="21"/>
                <w:highlight w:val="none"/>
              </w:rPr>
            </w:pPr>
            <w:r>
              <w:rPr>
                <w:rFonts w:hint="eastAsia" w:ascii="宋体" w:hAnsi="宋体" w:eastAsia="宋体" w:cs="宋体"/>
                <w:sz w:val="21"/>
                <w:szCs w:val="21"/>
                <w:highlight w:val="none"/>
              </w:rPr>
              <w:t>6、为了保障采购人的正常使用，保障高效的售后服务，保证设备的稳定运行，为确保货物质量，签订合同前中标单位须提供生产厂家针对此项目售后服务保证函原件及供货证明原件，否则不予验收通过。</w:t>
            </w:r>
          </w:p>
          <w:p w14:paraId="6F114329">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7、验收过程中，如采购人觉得有必要，可以邀请有资质的第三方检测机构对中标人提供的产品进行检测，费用由中标人负担。</w:t>
            </w:r>
          </w:p>
          <w:p w14:paraId="60EE1B89">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8、中标后七天内交货。</w:t>
            </w:r>
          </w:p>
          <w:p w14:paraId="75EEDE73">
            <w:pPr>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6C5B0BD5">
            <w:pPr>
              <w:rPr>
                <w:rFonts w:hint="eastAsia" w:ascii="宋体" w:hAnsi="宋体" w:eastAsia="宋体" w:cs="宋体"/>
                <w:sz w:val="21"/>
                <w:szCs w:val="21"/>
                <w:highlight w:val="none"/>
              </w:rPr>
            </w:pPr>
            <w:r>
              <w:rPr>
                <w:rFonts w:hint="eastAsia" w:ascii="宋体" w:hAnsi="宋体" w:eastAsia="宋体" w:cs="宋体"/>
                <w:sz w:val="21"/>
                <w:szCs w:val="21"/>
                <w:highlight w:val="none"/>
              </w:rPr>
              <w:t>（1）竞标供应商自行考虑完成项目所需的辅材、杂配件等数量，投标报价中应包含全部内容，成交后采购人不再另行支付额外费用。</w:t>
            </w:r>
          </w:p>
          <w:p w14:paraId="2BF1136A">
            <w:pPr>
              <w:rPr>
                <w:rFonts w:hint="eastAsia" w:ascii="宋体" w:hAnsi="宋体" w:eastAsia="宋体" w:cs="宋体"/>
                <w:sz w:val="21"/>
                <w:szCs w:val="21"/>
                <w:highlight w:val="none"/>
              </w:rPr>
            </w:pPr>
            <w:r>
              <w:rPr>
                <w:rFonts w:hint="eastAsia" w:ascii="宋体" w:hAnsi="宋体" w:eastAsia="宋体" w:cs="宋体"/>
                <w:sz w:val="21"/>
                <w:szCs w:val="21"/>
                <w:highlight w:val="none"/>
              </w:rPr>
              <w:t>（2）竞标供应商的投标总报价≤采购预算总价。</w:t>
            </w:r>
          </w:p>
        </w:tc>
      </w:tr>
      <w:tr w14:paraId="0112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404802E9">
            <w:pPr>
              <w:rPr>
                <w:rFonts w:hint="eastAsia" w:ascii="宋体" w:hAnsi="宋体" w:eastAsia="宋体" w:cs="宋体"/>
                <w:sz w:val="21"/>
                <w:szCs w:val="21"/>
              </w:rPr>
            </w:pPr>
            <w:r>
              <w:rPr>
                <w:rFonts w:hint="eastAsia" w:ascii="宋体" w:hAnsi="宋体" w:eastAsia="宋体" w:cs="宋体"/>
                <w:sz w:val="21"/>
                <w:szCs w:val="21"/>
              </w:rPr>
              <w:t>合同签订期及地点</w:t>
            </w:r>
          </w:p>
        </w:tc>
        <w:tc>
          <w:tcPr>
            <w:tcW w:w="7472" w:type="dxa"/>
            <w:vAlign w:val="center"/>
          </w:tcPr>
          <w:p w14:paraId="68472BE8">
            <w:pPr>
              <w:rPr>
                <w:rFonts w:hint="eastAsia" w:ascii="宋体" w:hAnsi="宋体" w:eastAsia="宋体" w:cs="宋体"/>
                <w:sz w:val="21"/>
                <w:szCs w:val="21"/>
              </w:rPr>
            </w:pPr>
            <w:r>
              <w:rPr>
                <w:rFonts w:hint="eastAsia" w:ascii="宋体" w:hAnsi="宋体" w:eastAsia="宋体" w:cs="宋体"/>
                <w:sz w:val="21"/>
                <w:szCs w:val="21"/>
              </w:rPr>
              <w:t>1）合同签订期：自成交公告发出之日起</w:t>
            </w:r>
            <w:r>
              <w:rPr>
                <w:rFonts w:hint="eastAsia" w:ascii="宋体" w:hAnsi="宋体" w:eastAsia="宋体" w:cs="宋体"/>
                <w:sz w:val="21"/>
                <w:szCs w:val="21"/>
                <w:lang w:val="en-US" w:eastAsia="zh-CN"/>
              </w:rPr>
              <w:t>3</w:t>
            </w:r>
            <w:r>
              <w:rPr>
                <w:rFonts w:hint="eastAsia" w:ascii="宋体" w:hAnsi="宋体" w:eastAsia="宋体" w:cs="宋体"/>
                <w:sz w:val="21"/>
                <w:szCs w:val="21"/>
              </w:rPr>
              <w:t>个工作日内。</w:t>
            </w:r>
          </w:p>
          <w:p w14:paraId="46891412">
            <w:pPr>
              <w:rPr>
                <w:rFonts w:hint="eastAsia" w:ascii="宋体" w:hAnsi="宋体" w:eastAsia="宋体" w:cs="宋体"/>
                <w:sz w:val="21"/>
                <w:szCs w:val="21"/>
              </w:rPr>
            </w:pPr>
            <w:r>
              <w:rPr>
                <w:rFonts w:hint="eastAsia" w:ascii="宋体" w:hAnsi="宋体" w:eastAsia="宋体" w:cs="宋体"/>
                <w:sz w:val="21"/>
                <w:szCs w:val="21"/>
              </w:rPr>
              <w:t>2）合同签订地点：采购人指定地点。</w:t>
            </w:r>
          </w:p>
        </w:tc>
      </w:tr>
      <w:tr w14:paraId="175D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585FEAD1">
            <w:pPr>
              <w:rPr>
                <w:rFonts w:hint="eastAsia" w:ascii="宋体" w:hAnsi="宋体" w:eastAsia="宋体" w:cs="宋体"/>
                <w:sz w:val="21"/>
                <w:szCs w:val="21"/>
              </w:rPr>
            </w:pPr>
            <w:r>
              <w:rPr>
                <w:rFonts w:hint="eastAsia" w:ascii="宋体" w:hAnsi="宋体" w:eastAsia="宋体" w:cs="宋体"/>
                <w:sz w:val="21"/>
                <w:szCs w:val="21"/>
              </w:rPr>
              <w:t>交付使用期及交货地点</w:t>
            </w:r>
          </w:p>
        </w:tc>
        <w:tc>
          <w:tcPr>
            <w:tcW w:w="7472" w:type="dxa"/>
            <w:vAlign w:val="center"/>
          </w:tcPr>
          <w:p w14:paraId="5724DFB1">
            <w:pPr>
              <w:rPr>
                <w:rFonts w:hint="eastAsia" w:ascii="宋体" w:hAnsi="宋体" w:eastAsia="宋体" w:cs="宋体"/>
                <w:sz w:val="21"/>
                <w:szCs w:val="21"/>
              </w:rPr>
            </w:pPr>
            <w:r>
              <w:rPr>
                <w:rFonts w:hint="eastAsia" w:ascii="宋体" w:hAnsi="宋体" w:eastAsia="宋体" w:cs="宋体"/>
                <w:sz w:val="21"/>
                <w:szCs w:val="21"/>
                <w:highlight w:val="none"/>
                <w:lang w:eastAsia="zh-CN"/>
              </w:rPr>
              <w:t>▲</w:t>
            </w:r>
            <w:r>
              <w:rPr>
                <w:rFonts w:hint="eastAsia" w:ascii="宋体" w:hAnsi="宋体" w:eastAsia="宋体" w:cs="宋体"/>
                <w:sz w:val="21"/>
                <w:szCs w:val="21"/>
              </w:rPr>
              <w:t>1）交付使用期：自接到采购人通知之日起</w:t>
            </w:r>
            <w:r>
              <w:rPr>
                <w:rFonts w:hint="eastAsia" w:ascii="宋体" w:hAnsi="宋体" w:eastAsia="宋体" w:cs="宋体"/>
                <w:sz w:val="21"/>
                <w:szCs w:val="21"/>
                <w:lang w:val="en-US" w:eastAsia="zh-CN"/>
              </w:rPr>
              <w:t>7</w:t>
            </w:r>
            <w:r>
              <w:rPr>
                <w:rFonts w:hint="eastAsia" w:ascii="宋体" w:hAnsi="宋体" w:eastAsia="宋体" w:cs="宋体"/>
                <w:sz w:val="21"/>
                <w:szCs w:val="21"/>
              </w:rPr>
              <w:t>个工作日内交货，并在交货后5个工作日内安装调试完毕，</w:t>
            </w:r>
            <w:r>
              <w:rPr>
                <w:rFonts w:hint="eastAsia" w:ascii="宋体" w:hAnsi="宋体" w:eastAsia="宋体" w:cs="宋体"/>
                <w:sz w:val="21"/>
                <w:szCs w:val="21"/>
                <w:lang w:eastAsia="zh-CN"/>
              </w:rPr>
              <w:t>调试完毕后</w:t>
            </w:r>
            <w:r>
              <w:rPr>
                <w:rFonts w:hint="eastAsia" w:ascii="宋体" w:hAnsi="宋体" w:eastAsia="宋体" w:cs="宋体"/>
                <w:sz w:val="21"/>
                <w:szCs w:val="21"/>
              </w:rPr>
              <w:t>5个工作日内验收合格并交付使用。</w:t>
            </w:r>
          </w:p>
          <w:p w14:paraId="51E68BB3">
            <w:pPr>
              <w:rPr>
                <w:rFonts w:hint="eastAsia" w:ascii="宋体" w:hAnsi="宋体" w:eastAsia="宋体" w:cs="宋体"/>
                <w:sz w:val="21"/>
                <w:szCs w:val="21"/>
              </w:rPr>
            </w:pPr>
            <w:r>
              <w:rPr>
                <w:rFonts w:hint="eastAsia" w:ascii="宋体" w:hAnsi="宋体" w:eastAsia="宋体" w:cs="宋体"/>
                <w:sz w:val="21"/>
                <w:szCs w:val="21"/>
              </w:rPr>
              <w:t>2）交货地点：采购人指定地点。</w:t>
            </w:r>
          </w:p>
        </w:tc>
      </w:tr>
      <w:tr w14:paraId="2620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40C58A86">
            <w:pPr>
              <w:rPr>
                <w:rFonts w:hint="eastAsia" w:ascii="宋体" w:hAnsi="宋体" w:eastAsia="宋体" w:cs="宋体"/>
                <w:sz w:val="21"/>
                <w:szCs w:val="21"/>
              </w:rPr>
            </w:pPr>
            <w:r>
              <w:rPr>
                <w:rFonts w:hint="eastAsia" w:ascii="宋体" w:hAnsi="宋体" w:eastAsia="宋体" w:cs="宋体"/>
                <w:sz w:val="21"/>
                <w:szCs w:val="21"/>
              </w:rPr>
              <w:t>售后服务要求</w:t>
            </w:r>
          </w:p>
        </w:tc>
        <w:tc>
          <w:tcPr>
            <w:tcW w:w="7472" w:type="dxa"/>
            <w:vAlign w:val="center"/>
          </w:tcPr>
          <w:p w14:paraId="4AFF6815">
            <w:pPr>
              <w:rPr>
                <w:rFonts w:hint="eastAsia" w:ascii="宋体" w:hAnsi="宋体" w:eastAsia="宋体" w:cs="宋体"/>
                <w:sz w:val="21"/>
                <w:szCs w:val="21"/>
              </w:rPr>
            </w:pPr>
            <w:r>
              <w:rPr>
                <w:rFonts w:hint="eastAsia" w:ascii="宋体" w:hAnsi="宋体" w:eastAsia="宋体" w:cs="宋体"/>
                <w:sz w:val="21"/>
                <w:szCs w:val="21"/>
              </w:rPr>
              <w:t>1）免费送货上门、安装、调试至正常使用。</w:t>
            </w:r>
          </w:p>
          <w:p w14:paraId="62F26551">
            <w:pPr>
              <w:rPr>
                <w:rFonts w:hint="eastAsia" w:ascii="宋体" w:hAnsi="宋体" w:eastAsia="宋体" w:cs="宋体"/>
                <w:sz w:val="21"/>
                <w:szCs w:val="21"/>
              </w:rPr>
            </w:pPr>
            <w:r>
              <w:rPr>
                <w:rFonts w:hint="eastAsia" w:ascii="宋体" w:hAnsi="宋体" w:eastAsia="宋体" w:cs="宋体"/>
                <w:sz w:val="21"/>
                <w:szCs w:val="21"/>
              </w:rPr>
              <w:t>2）成交供应商在质量保证期内应当为采购人提供以下技术支持和服务：</w:t>
            </w:r>
          </w:p>
          <w:p w14:paraId="696D5BC2">
            <w:pPr>
              <w:rPr>
                <w:rFonts w:hint="eastAsia" w:ascii="宋体" w:hAnsi="宋体" w:eastAsia="宋体" w:cs="宋体"/>
                <w:sz w:val="21"/>
                <w:szCs w:val="21"/>
              </w:rPr>
            </w:pPr>
            <w:r>
              <w:rPr>
                <w:rFonts w:hint="eastAsia" w:ascii="宋体" w:hAnsi="宋体" w:eastAsia="宋体" w:cs="宋体"/>
                <w:sz w:val="21"/>
                <w:szCs w:val="21"/>
              </w:rPr>
              <w:t>2.1 电话咨询</w:t>
            </w:r>
          </w:p>
          <w:p w14:paraId="5414E1F3">
            <w:pPr>
              <w:rPr>
                <w:rFonts w:hint="eastAsia" w:ascii="宋体" w:hAnsi="宋体" w:eastAsia="宋体" w:cs="宋体"/>
                <w:sz w:val="21"/>
                <w:szCs w:val="21"/>
              </w:rPr>
            </w:pPr>
            <w:r>
              <w:rPr>
                <w:rFonts w:hint="eastAsia" w:ascii="宋体" w:hAnsi="宋体" w:eastAsia="宋体" w:cs="宋体"/>
                <w:sz w:val="21"/>
                <w:szCs w:val="21"/>
              </w:rPr>
              <w:t>成交供应商应当为采购人提供技术援助电话，解答采购人在使用中遇到的问题，及时为采购人提出解决问题的建议。</w:t>
            </w:r>
          </w:p>
          <w:p w14:paraId="0A50BFB8">
            <w:pPr>
              <w:rPr>
                <w:rFonts w:hint="eastAsia" w:ascii="宋体" w:hAnsi="宋体" w:eastAsia="宋体" w:cs="宋体"/>
                <w:sz w:val="21"/>
                <w:szCs w:val="21"/>
              </w:rPr>
            </w:pPr>
            <w:r>
              <w:rPr>
                <w:rFonts w:hint="eastAsia" w:ascii="宋体" w:hAnsi="宋体" w:eastAsia="宋体" w:cs="宋体"/>
                <w:sz w:val="21"/>
                <w:szCs w:val="21"/>
              </w:rPr>
              <w:t>2.2 现场响应</w:t>
            </w:r>
          </w:p>
          <w:p w14:paraId="686D8AE4">
            <w:pPr>
              <w:rPr>
                <w:rFonts w:hint="eastAsia" w:ascii="宋体" w:hAnsi="宋体" w:eastAsia="宋体" w:cs="宋体"/>
                <w:sz w:val="21"/>
                <w:szCs w:val="21"/>
              </w:rPr>
            </w:pPr>
            <w:r>
              <w:rPr>
                <w:rFonts w:hint="eastAsia" w:ascii="宋体" w:hAnsi="宋体" w:eastAsia="宋体" w:cs="宋体"/>
                <w:sz w:val="21"/>
                <w:szCs w:val="21"/>
              </w:rPr>
              <w:t>采购人遇到使用或技术问题，接通知后30分钟响应，电话咨询不能解决的，8小时内到达现场处理，一般故障处理时限不超过12小时修复，重大设备故障24小时内解决，未能修复的设备直接更换，保证采购人正常使用。因质量问题产生的事故责任由成交供应商负责。</w:t>
            </w:r>
          </w:p>
          <w:p w14:paraId="499714FA">
            <w:pPr>
              <w:rPr>
                <w:rFonts w:hint="eastAsia" w:ascii="宋体" w:hAnsi="宋体" w:eastAsia="宋体" w:cs="宋体"/>
                <w:sz w:val="21"/>
                <w:szCs w:val="21"/>
              </w:rPr>
            </w:pPr>
            <w:r>
              <w:rPr>
                <w:rFonts w:hint="eastAsia" w:ascii="宋体" w:hAnsi="宋体" w:eastAsia="宋体" w:cs="宋体"/>
                <w:sz w:val="21"/>
                <w:szCs w:val="21"/>
              </w:rPr>
              <w:t>2.3 技术升级</w:t>
            </w:r>
          </w:p>
          <w:p w14:paraId="0FB8FF37">
            <w:pPr>
              <w:rPr>
                <w:rFonts w:hint="eastAsia" w:ascii="宋体" w:hAnsi="宋体" w:eastAsia="宋体" w:cs="宋体"/>
                <w:sz w:val="21"/>
                <w:szCs w:val="21"/>
              </w:rPr>
            </w:pPr>
            <w:r>
              <w:rPr>
                <w:rFonts w:hint="eastAsia" w:ascii="宋体" w:hAnsi="宋体" w:eastAsia="宋体" w:cs="宋体"/>
                <w:sz w:val="21"/>
                <w:szCs w:val="21"/>
              </w:rPr>
              <w:t>在质保期内，如果成交供应商的产品或服务升级，成交供应商应及时通知采购人，如采购人有相应要求，成交供应商应对采购人购买的产品或服务进行升级。</w:t>
            </w:r>
          </w:p>
          <w:p w14:paraId="76D96EED">
            <w:pPr>
              <w:rPr>
                <w:rFonts w:hint="eastAsia" w:ascii="宋体" w:hAnsi="宋体" w:eastAsia="宋体" w:cs="宋体"/>
                <w:sz w:val="21"/>
                <w:szCs w:val="21"/>
              </w:rPr>
            </w:pPr>
            <w:r>
              <w:rPr>
                <w:rFonts w:hint="eastAsia" w:ascii="宋体" w:hAnsi="宋体" w:eastAsia="宋体" w:cs="宋体"/>
                <w:sz w:val="21"/>
                <w:szCs w:val="21"/>
              </w:rPr>
              <w:t>3）质保期外服务要求</w:t>
            </w:r>
          </w:p>
          <w:p w14:paraId="3B98F216">
            <w:pPr>
              <w:rPr>
                <w:rFonts w:hint="eastAsia" w:ascii="宋体" w:hAnsi="宋体" w:eastAsia="宋体" w:cs="宋体"/>
                <w:sz w:val="21"/>
                <w:szCs w:val="21"/>
              </w:rPr>
            </w:pPr>
            <w:r>
              <w:rPr>
                <w:rFonts w:hint="eastAsia" w:ascii="宋体" w:hAnsi="宋体" w:eastAsia="宋体" w:cs="宋体"/>
                <w:sz w:val="21"/>
                <w:szCs w:val="21"/>
              </w:rPr>
              <w:t>3.1 质量保证期过后，成交供应商应同样提供免费电话咨询服务，并应承诺提供产品或服务上门维护。</w:t>
            </w:r>
          </w:p>
          <w:p w14:paraId="33D3C529">
            <w:pPr>
              <w:rPr>
                <w:rFonts w:hint="eastAsia" w:ascii="宋体" w:hAnsi="宋体" w:eastAsia="宋体" w:cs="宋体"/>
                <w:sz w:val="21"/>
                <w:szCs w:val="21"/>
              </w:rPr>
            </w:pPr>
            <w:r>
              <w:rPr>
                <w:rFonts w:hint="eastAsia" w:ascii="宋体" w:hAnsi="宋体" w:eastAsia="宋体" w:cs="宋体"/>
                <w:sz w:val="21"/>
                <w:szCs w:val="21"/>
              </w:rPr>
              <w:t>3.2 质量保证期过后，采购人需要继续由原成交供应商提供售后服务的，该成交供应商和制造商应以优惠价格提供售后服务。</w:t>
            </w:r>
          </w:p>
          <w:p w14:paraId="6CAC162A">
            <w:pPr>
              <w:rPr>
                <w:rFonts w:hint="eastAsia" w:ascii="宋体" w:hAnsi="宋体" w:eastAsia="宋体" w:cs="宋体"/>
                <w:sz w:val="21"/>
                <w:szCs w:val="21"/>
              </w:rPr>
            </w:pPr>
            <w:r>
              <w:rPr>
                <w:rFonts w:hint="eastAsia" w:ascii="宋体" w:hAnsi="宋体" w:eastAsia="宋体" w:cs="宋体"/>
                <w:sz w:val="21"/>
                <w:szCs w:val="21"/>
              </w:rPr>
              <w:t>4）备品备件及易损件</w:t>
            </w:r>
          </w:p>
          <w:p w14:paraId="7A063BED">
            <w:pPr>
              <w:rPr>
                <w:rFonts w:hint="eastAsia" w:ascii="宋体" w:hAnsi="宋体" w:eastAsia="宋体" w:cs="宋体"/>
                <w:sz w:val="21"/>
                <w:szCs w:val="21"/>
              </w:rPr>
            </w:pPr>
            <w:r>
              <w:rPr>
                <w:rFonts w:hint="eastAsia" w:ascii="宋体" w:hAnsi="宋体" w:eastAsia="宋体" w:cs="宋体"/>
                <w:sz w:val="21"/>
                <w:szCs w:val="21"/>
              </w:rPr>
              <w:t>成交供应商售后服务中，维修使用的备品备件及易损件应为原厂配件，未经采购人同意不得使用非原厂配件。</w:t>
            </w:r>
          </w:p>
          <w:p w14:paraId="4CDB2B6C">
            <w:pPr>
              <w:numPr>
                <w:ilvl w:val="0"/>
                <w:numId w:val="0"/>
              </w:numPr>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rPr>
              <w:t>培训</w:t>
            </w:r>
          </w:p>
          <w:p w14:paraId="6B17A8E0">
            <w:pPr>
              <w:rPr>
                <w:rFonts w:hint="eastAsia" w:ascii="宋体" w:hAnsi="宋体" w:eastAsia="宋体" w:cs="宋体"/>
                <w:sz w:val="21"/>
                <w:szCs w:val="21"/>
              </w:rPr>
            </w:pPr>
            <w:r>
              <w:rPr>
                <w:rFonts w:hint="eastAsia" w:ascii="宋体" w:hAnsi="宋体" w:eastAsia="宋体" w:cs="宋体"/>
                <w:sz w:val="21"/>
                <w:szCs w:val="21"/>
              </w:rPr>
              <w:t>成交供应商对其提供产品或服务的使用和操作应尽培训义务。成交供应商应提供对采购人的多次免费培训，使采购人使用人员熟练掌握所培训内容，熟练掌握全部功能。</w:t>
            </w:r>
          </w:p>
        </w:tc>
      </w:tr>
      <w:tr w14:paraId="6075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131B873A">
            <w:pPr>
              <w:rPr>
                <w:rFonts w:hint="eastAsia" w:ascii="宋体" w:hAnsi="宋体" w:eastAsia="宋体" w:cs="宋体"/>
                <w:sz w:val="21"/>
                <w:szCs w:val="21"/>
              </w:rPr>
            </w:pPr>
            <w:r>
              <w:rPr>
                <w:rFonts w:hint="eastAsia" w:ascii="宋体" w:hAnsi="宋体" w:eastAsia="宋体" w:cs="宋体"/>
                <w:sz w:val="21"/>
                <w:szCs w:val="21"/>
              </w:rPr>
              <w:t>售后技术要求</w:t>
            </w:r>
          </w:p>
        </w:tc>
        <w:tc>
          <w:tcPr>
            <w:tcW w:w="7472" w:type="dxa"/>
            <w:vAlign w:val="center"/>
          </w:tcPr>
          <w:p w14:paraId="28E637D8">
            <w:pPr>
              <w:rPr>
                <w:rFonts w:hint="eastAsia" w:ascii="宋体" w:hAnsi="宋体" w:eastAsia="宋体" w:cs="宋体"/>
                <w:sz w:val="21"/>
                <w:szCs w:val="21"/>
              </w:rPr>
            </w:pPr>
            <w:r>
              <w:rPr>
                <w:rFonts w:hint="eastAsia" w:ascii="宋体" w:hAnsi="宋体" w:eastAsia="宋体" w:cs="宋体"/>
                <w:sz w:val="21"/>
                <w:szCs w:val="21"/>
              </w:rPr>
              <w:t>1）整机由设备制造商提供原厂有限免费上门维修服务（节假日不休）。</w:t>
            </w:r>
          </w:p>
          <w:p w14:paraId="495CB3C0">
            <w:pPr>
              <w:rPr>
                <w:rFonts w:hint="eastAsia" w:ascii="宋体" w:hAnsi="宋体" w:eastAsia="宋体" w:cs="宋体"/>
                <w:sz w:val="21"/>
                <w:szCs w:val="21"/>
              </w:rPr>
            </w:pPr>
            <w:r>
              <w:rPr>
                <w:rFonts w:hint="eastAsia" w:ascii="宋体" w:hAnsi="宋体" w:eastAsia="宋体" w:cs="宋体"/>
                <w:sz w:val="21"/>
                <w:szCs w:val="21"/>
              </w:rPr>
              <w:t>2）其余按国家标准执行。</w:t>
            </w:r>
          </w:p>
        </w:tc>
      </w:tr>
      <w:tr w14:paraId="2C4B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4446F8D6">
            <w:pPr>
              <w:rPr>
                <w:rFonts w:hint="eastAsia" w:ascii="宋体" w:hAnsi="宋体" w:eastAsia="宋体" w:cs="宋体"/>
                <w:sz w:val="21"/>
                <w:szCs w:val="21"/>
              </w:rPr>
            </w:pPr>
            <w:r>
              <w:rPr>
                <w:rFonts w:hint="eastAsia" w:ascii="宋体" w:hAnsi="宋体" w:eastAsia="宋体" w:cs="宋体"/>
                <w:sz w:val="21"/>
                <w:szCs w:val="21"/>
              </w:rPr>
              <w:t>质保期</w:t>
            </w:r>
          </w:p>
        </w:tc>
        <w:tc>
          <w:tcPr>
            <w:tcW w:w="7472" w:type="dxa"/>
            <w:vAlign w:val="center"/>
          </w:tcPr>
          <w:p w14:paraId="0195D66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1、质量保证期 </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rPr>
              <w:t>（自交货并验收合格之日起计）。分项货物有要求按分项要求（若厂家作出优于质保期要求的承诺书，则以厂家为准）。</w:t>
            </w:r>
          </w:p>
        </w:tc>
      </w:tr>
      <w:tr w14:paraId="058D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244" w:type="dxa"/>
            <w:vAlign w:val="center"/>
          </w:tcPr>
          <w:p w14:paraId="4C7C1AE8">
            <w:pPr>
              <w:rPr>
                <w:rFonts w:hint="eastAsia" w:ascii="宋体" w:hAnsi="宋体" w:eastAsia="宋体" w:cs="宋体"/>
                <w:sz w:val="21"/>
                <w:szCs w:val="21"/>
              </w:rPr>
            </w:pPr>
            <w:r>
              <w:rPr>
                <w:rFonts w:hint="eastAsia" w:ascii="宋体" w:hAnsi="宋体" w:eastAsia="宋体" w:cs="宋体"/>
                <w:sz w:val="21"/>
                <w:szCs w:val="21"/>
              </w:rPr>
              <w:t>付款条件（付款方式）</w:t>
            </w:r>
          </w:p>
        </w:tc>
        <w:tc>
          <w:tcPr>
            <w:tcW w:w="7472" w:type="dxa"/>
            <w:vAlign w:val="center"/>
          </w:tcPr>
          <w:p w14:paraId="549DCBA1">
            <w:pP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本项目无预付款，</w:t>
            </w:r>
            <w:r>
              <w:rPr>
                <w:rFonts w:hint="eastAsia" w:ascii="宋体" w:hAnsi="宋体" w:eastAsia="宋体" w:cs="宋体"/>
                <w:sz w:val="21"/>
                <w:szCs w:val="21"/>
                <w:lang w:val="en-US" w:eastAsia="zh-CN"/>
              </w:rPr>
              <w:t>签订合同并</w:t>
            </w:r>
            <w:r>
              <w:rPr>
                <w:rFonts w:hint="eastAsia" w:ascii="宋体" w:hAnsi="宋体" w:eastAsia="宋体" w:cs="宋体"/>
                <w:sz w:val="21"/>
                <w:szCs w:val="21"/>
              </w:rPr>
              <w:t>验收合格后，根据政府采购预算</w:t>
            </w:r>
            <w:r>
              <w:rPr>
                <w:rFonts w:hint="eastAsia" w:ascii="宋体" w:hAnsi="宋体" w:eastAsia="宋体" w:cs="宋体"/>
                <w:sz w:val="21"/>
                <w:szCs w:val="21"/>
                <w:lang w:val="en-US" w:eastAsia="zh-CN"/>
              </w:rPr>
              <w:t>两年内</w:t>
            </w:r>
            <w:r>
              <w:rPr>
                <w:rFonts w:hint="eastAsia" w:ascii="宋体" w:hAnsi="宋体" w:eastAsia="宋体" w:cs="宋体"/>
                <w:sz w:val="21"/>
                <w:szCs w:val="21"/>
              </w:rPr>
              <w:t>向成交供应商支付合同金额 100%的合同款。</w:t>
            </w:r>
          </w:p>
        </w:tc>
      </w:tr>
      <w:tr w14:paraId="4C9D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741E7A95">
            <w:pPr>
              <w:rPr>
                <w:rFonts w:hint="eastAsia" w:ascii="宋体" w:hAnsi="宋体" w:eastAsia="宋体" w:cs="宋体"/>
                <w:sz w:val="21"/>
                <w:szCs w:val="21"/>
              </w:rPr>
            </w:pPr>
            <w:r>
              <w:rPr>
                <w:rFonts w:hint="eastAsia" w:ascii="宋体" w:hAnsi="宋体" w:eastAsia="宋体" w:cs="宋体"/>
                <w:sz w:val="21"/>
                <w:szCs w:val="21"/>
              </w:rPr>
              <w:t>验收条件及标准</w:t>
            </w:r>
          </w:p>
        </w:tc>
        <w:tc>
          <w:tcPr>
            <w:tcW w:w="7472" w:type="dxa"/>
            <w:vAlign w:val="center"/>
          </w:tcPr>
          <w:p w14:paraId="1EBE18FB">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1）成交供应商提供工程师上门安装调试，交货时货物应包括原厂配置的产品技术资料、使用说明书、出厂合格证、有效的保修单证和说明书中要求配置的各项配件。</w:t>
            </w:r>
          </w:p>
          <w:p w14:paraId="2C8B9B3D">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2）成交方代表必须参与及协助采购人现场拆封、安装、调试，验货时严格按照本次招标参数进行验货。如供货时出现有设备停产的情况，成交方必须提供具备与原设备技术参数要求相同或高于原设备技术参数要求的替代产品。</w:t>
            </w:r>
          </w:p>
          <w:p w14:paraId="657D5C1A">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项目验收时，确保所投产品是正规厂家合法渠道的全新正品，同时必须满足招标文件的实质性要求，以防虚假应标，如不能满足需求，将导致无法签订合同，所发生费用、所产生后果供应商自行承担，且按违约处理，对不符合验收条件和要求的，采购方有权拒绝接收，直至终止合同。</w:t>
            </w:r>
          </w:p>
        </w:tc>
      </w:tr>
      <w:tr w14:paraId="112C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3DB2E2DD">
            <w:pPr>
              <w:rPr>
                <w:rFonts w:hint="eastAsia" w:ascii="宋体" w:hAnsi="宋体" w:eastAsia="宋体" w:cs="宋体"/>
                <w:sz w:val="21"/>
                <w:szCs w:val="21"/>
              </w:rPr>
            </w:pPr>
            <w:r>
              <w:rPr>
                <w:rFonts w:hint="eastAsia" w:ascii="宋体" w:hAnsi="宋体" w:eastAsia="宋体" w:cs="宋体"/>
                <w:sz w:val="21"/>
                <w:szCs w:val="21"/>
              </w:rPr>
              <w:t>其他要求</w:t>
            </w:r>
          </w:p>
        </w:tc>
        <w:tc>
          <w:tcPr>
            <w:tcW w:w="7472" w:type="dxa"/>
            <w:vAlign w:val="center"/>
          </w:tcPr>
          <w:p w14:paraId="593655F7">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成交供应商拒绝更换货物的，采购人可单方面解除合同，并有权要求乙方赔偿经济损失。</w:t>
            </w:r>
          </w:p>
          <w:p w14:paraId="09650471">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）成交供应商提供的货物及服务不满足采购要求而导致验收不合格的，采购人有权解除合同并追究成交供应商的法律责任。</w:t>
            </w:r>
          </w:p>
          <w:p w14:paraId="3C66B2DC">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）成交供应商交货时应提供设备操作手册、使用指南、维修指南、服务手册和示意图等。严格按照用户指定的位置进行安装，成交供应商在施工、安装、调试等全过程中接受用户的监督。</w:t>
            </w:r>
          </w:p>
          <w:p w14:paraId="53F7575B">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）在成交供应商承诺的保修期内，设备保修包换所需要的配件均是原厂原装，不得使用兼容产品。</w:t>
            </w:r>
          </w:p>
          <w:p w14:paraId="1526D34C">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3FEF3067">
            <w:pP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）设备到货后，成交供应商和采购人应在现场进行清点，清点过程中如果发现因包装或运输不当引起的产品外观或内部的损坏，成交供应商应负责更换，若发现错发/漏发情况，成交供应商应负责更换和补发。</w:t>
            </w:r>
          </w:p>
          <w:p w14:paraId="500156A3">
            <w:pP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）项目设备在安装前，成交供应商要与采购单位共同协商实施方案，两方认可后才能安装。</w:t>
            </w:r>
          </w:p>
          <w:p w14:paraId="071E8246">
            <w:pP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竞标供应商应保证针对本项目的货物和服务涉及到的知识产权和所提供的相关技术资料是合法取得，并享有完整的知识产权，不会因为采购人的使用而被责令停止使用、追偿或要求赔偿损失，如出现此情况，一切经济和法律责任均由竞标供应商承担。成交供应商需在采购合同中书面承诺采购方免受第三方提出侵犯其著作权、专利权、商标权或设计权的纠纷。</w:t>
            </w:r>
          </w:p>
          <w:p w14:paraId="138FD16B">
            <w:pP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）供应商不能满足参数要求而进行虚假响应，或者供应商无法正常交货影响采购人办公使用的，采购人取消成交结果，并按规定对供应商予以处罚并进行通报处理。</w:t>
            </w:r>
          </w:p>
          <w:p w14:paraId="79EE3B30">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本项目采购任务紧急，现特向潜在供应商作出相关提醒：供应商存在不按要求报价、接到采购人书面竞价审查通知书后无法按规定提交合格的资料或产品、中标（成交）后无故放弃或不按合同履行等违约行为的，采购人有权按预算金额30%的赔偿金额向成交供应商追偿其所造成的损失。</w:t>
            </w:r>
          </w:p>
        </w:tc>
      </w:tr>
    </w:tbl>
    <w:p w14:paraId="6E20B343"/>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6D"/>
    <w:rsid w:val="001D2556"/>
    <w:rsid w:val="002C466A"/>
    <w:rsid w:val="003628D6"/>
    <w:rsid w:val="0037425E"/>
    <w:rsid w:val="005B2A6D"/>
    <w:rsid w:val="00A754AE"/>
    <w:rsid w:val="00AB1761"/>
    <w:rsid w:val="00F3363C"/>
    <w:rsid w:val="15015A4D"/>
    <w:rsid w:val="175064A8"/>
    <w:rsid w:val="1BC90FA3"/>
    <w:rsid w:val="31861348"/>
    <w:rsid w:val="342A6284"/>
    <w:rsid w:val="53361538"/>
    <w:rsid w:val="5FF719E6"/>
    <w:rsid w:val="616E3583"/>
    <w:rsid w:val="66533B42"/>
    <w:rsid w:val="6907249D"/>
    <w:rsid w:val="70BA3ADA"/>
    <w:rsid w:val="73516BDB"/>
    <w:rsid w:val="745B1D6D"/>
    <w:rsid w:val="777E1618"/>
    <w:rsid w:val="77911D88"/>
    <w:rsid w:val="7DBF4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pPr>
      <w:spacing w:line="380" w:lineRule="exact"/>
    </w:pPr>
    <w:rPr>
      <w:kern w:val="0"/>
      <w:sz w:val="24"/>
    </w:rPr>
  </w:style>
  <w:style w:type="paragraph" w:styleId="3">
    <w:name w:val="Body Text Indent"/>
    <w:basedOn w:val="1"/>
    <w:next w:val="4"/>
    <w:link w:val="16"/>
    <w:qFormat/>
    <w:uiPriority w:val="0"/>
    <w:pPr>
      <w:ind w:firstLine="830" w:firstLineChars="352"/>
    </w:pPr>
    <w:rPr>
      <w:rFonts w:ascii="仿宋_GB2312" w:eastAsia="仿宋_GB2312" w:hAnsiTheme="minorHAnsi" w:cstheme="minorBidi"/>
      <w:sz w:val="32"/>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5">
    <w:name w:val="Plain Text"/>
    <w:basedOn w:val="1"/>
    <w:link w:val="18"/>
    <w:qFormat/>
    <w:uiPriority w:val="0"/>
    <w:rPr>
      <w:rFonts w:ascii="宋体" w:hAnsi="Courier New"/>
      <w:kern w:val="0"/>
      <w:sz w:val="20"/>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22"/>
    <w:semiHidden/>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qFormat/>
    <w:uiPriority w:val="22"/>
    <w:rPr>
      <w:b/>
      <w:bCs/>
    </w:rPr>
  </w:style>
  <w:style w:type="character" w:styleId="13">
    <w:name w:val="Hyperlink"/>
    <w:unhideWhenUsed/>
    <w:qFormat/>
    <w:uiPriority w:val="99"/>
    <w:rPr>
      <w:color w:val="0000FF"/>
      <w:u w:val="single"/>
    </w:rPr>
  </w:style>
  <w:style w:type="paragraph" w:customStyle="1" w:styleId="14">
    <w:name w:val="表格文字"/>
    <w:basedOn w:val="1"/>
    <w:qFormat/>
    <w:uiPriority w:val="99"/>
    <w:pPr>
      <w:spacing w:before="25" w:after="25"/>
      <w:jc w:val="left"/>
    </w:pPr>
    <w:rPr>
      <w:bCs/>
      <w:spacing w:val="10"/>
      <w:kern w:val="0"/>
      <w:sz w:val="24"/>
    </w:rPr>
  </w:style>
  <w:style w:type="character" w:customStyle="1" w:styleId="15">
    <w:name w:val="正文文本缩进 Char"/>
    <w:link w:val="3"/>
    <w:qFormat/>
    <w:uiPriority w:val="0"/>
    <w:rPr>
      <w:rFonts w:ascii="仿宋_GB2312" w:eastAsia="仿宋_GB2312"/>
      <w:sz w:val="32"/>
    </w:rPr>
  </w:style>
  <w:style w:type="character" w:customStyle="1" w:styleId="16">
    <w:name w:val="正文文本缩进 Char1"/>
    <w:basedOn w:val="11"/>
    <w:link w:val="3"/>
    <w:semiHidden/>
    <w:qFormat/>
    <w:uiPriority w:val="99"/>
    <w:rPr>
      <w:rFonts w:ascii="Calibri" w:hAnsi="Calibri" w:eastAsia="宋体" w:cs="Times New Roman"/>
    </w:rPr>
  </w:style>
  <w:style w:type="character" w:customStyle="1" w:styleId="17">
    <w:name w:val="正文文本 Char"/>
    <w:basedOn w:val="11"/>
    <w:link w:val="2"/>
    <w:qFormat/>
    <w:uiPriority w:val="99"/>
    <w:rPr>
      <w:rFonts w:ascii="Calibri" w:hAnsi="Calibri" w:eastAsia="宋体" w:cs="Times New Roman"/>
      <w:kern w:val="0"/>
      <w:sz w:val="24"/>
    </w:rPr>
  </w:style>
  <w:style w:type="character" w:customStyle="1" w:styleId="18">
    <w:name w:val="纯文本 Char"/>
    <w:basedOn w:val="11"/>
    <w:link w:val="5"/>
    <w:qFormat/>
    <w:uiPriority w:val="0"/>
    <w:rPr>
      <w:rFonts w:ascii="宋体" w:hAnsi="Courier New" w:eastAsia="宋体" w:cs="Times New Roman"/>
      <w:kern w:val="0"/>
      <w:sz w:val="20"/>
      <w:szCs w:val="21"/>
    </w:rPr>
  </w:style>
  <w:style w:type="paragraph" w:customStyle="1" w:styleId="19">
    <w:name w:val="detail-info"/>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批注框文本 Char"/>
    <w:basedOn w:val="11"/>
    <w:link w:val="6"/>
    <w:semiHidden/>
    <w:qFormat/>
    <w:uiPriority w:val="99"/>
    <w:rPr>
      <w:rFonts w:ascii="Calibri" w:hAnsi="Calibri" w:eastAsia="宋体" w:cs="Times New Roman"/>
      <w:sz w:val="18"/>
      <w:szCs w:val="18"/>
    </w:rPr>
  </w:style>
  <w:style w:type="character" w:customStyle="1" w:styleId="21">
    <w:name w:val="页眉 Char"/>
    <w:basedOn w:val="11"/>
    <w:link w:val="8"/>
    <w:semiHidden/>
    <w:qFormat/>
    <w:uiPriority w:val="99"/>
    <w:rPr>
      <w:rFonts w:ascii="Calibri" w:hAnsi="Calibri" w:eastAsia="宋体" w:cs="Times New Roman"/>
      <w:sz w:val="18"/>
      <w:szCs w:val="18"/>
    </w:rPr>
  </w:style>
  <w:style w:type="character" w:customStyle="1" w:styleId="22">
    <w:name w:val="页脚 Char"/>
    <w:basedOn w:val="11"/>
    <w:link w:val="7"/>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3182</Words>
  <Characters>3203</Characters>
  <Lines>77</Lines>
  <Paragraphs>21</Paragraphs>
  <TotalTime>1</TotalTime>
  <ScaleCrop>false</ScaleCrop>
  <LinksUpToDate>false</LinksUpToDate>
  <CharactersWithSpaces>3209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2021-08-20T18:26:00Z</dcterms:created>
  <dc:creator>NTKO</dc:creator>
  <cp:lastModifiedBy>刘</cp:lastModifiedBy>
  <cp:lastPrinted>2024-12-20T01:56:00Z</cp:lastPrinted>
  <dcterms:modified xsi:type="dcterms:W3CDTF">2025-05-23T07:31:41Z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87BF08F3B3ECBD5F55F42B68F71E4FF4_43</vt:lpwstr>
  </property>
  <property fmtid="{D5CDD505-2E9C-101B-9397-08002B2CF9AE}" pid="4" name="KSOTemplateDocerSaveRecord">
    <vt:lpwstr>eyJoZGlkIjoiNGYwMWU4NGEwMGMxOGI5MTA0ZmFiZWQ5YzI5OWUzYjAiLCJ1c2VySWQiOiIxNTg0MDU5MTQ3In0=</vt:lpwstr>
  </property>
</Properties>
</file>