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8FB0" w14:textId="77777777" w:rsidR="00A6536A" w:rsidRDefault="00A6536A">
      <w:pPr>
        <w:jc w:val="center"/>
        <w:rPr>
          <w:rFonts w:asciiTheme="minorEastAsia" w:hAnsiTheme="minorEastAsia" w:hint="eastAsia"/>
          <w:b/>
          <w:bCs/>
          <w:sz w:val="18"/>
          <w:szCs w:val="18"/>
        </w:rPr>
      </w:pPr>
    </w:p>
    <w:p w14:paraId="4E72292E" w14:textId="77777777" w:rsidR="00A6536A" w:rsidRDefault="00000000">
      <w:pPr>
        <w:jc w:val="center"/>
        <w:rPr>
          <w:rFonts w:asciiTheme="minorEastAsia" w:hAnsiTheme="minorEastAsia" w:cstheme="minorEastAsia" w:hint="eastAsia"/>
          <w:b/>
          <w:bCs/>
          <w:sz w:val="28"/>
          <w:szCs w:val="28"/>
        </w:rPr>
      </w:pPr>
      <w:r>
        <w:rPr>
          <w:rFonts w:asciiTheme="minorEastAsia" w:hAnsiTheme="minorEastAsia" w:cstheme="minorEastAsia" w:hint="eastAsia"/>
          <w:b/>
          <w:bCs/>
          <w:sz w:val="28"/>
          <w:szCs w:val="28"/>
          <w:u w:val="single"/>
        </w:rPr>
        <w:t>2025</w:t>
      </w:r>
      <w:r>
        <w:rPr>
          <w:rFonts w:asciiTheme="minorEastAsia" w:hAnsiTheme="minorEastAsia" w:cstheme="minorEastAsia" w:hint="eastAsia"/>
          <w:b/>
          <w:bCs/>
          <w:sz w:val="28"/>
          <w:szCs w:val="28"/>
        </w:rPr>
        <w:t>年</w:t>
      </w:r>
      <w:r>
        <w:rPr>
          <w:rFonts w:asciiTheme="minorEastAsia" w:hAnsiTheme="minorEastAsia" w:cstheme="minorEastAsia" w:hint="eastAsia"/>
          <w:b/>
          <w:bCs/>
          <w:sz w:val="28"/>
          <w:szCs w:val="28"/>
          <w:u w:val="single"/>
        </w:rPr>
        <w:t xml:space="preserve">桂林医科大学人工智能医学院会议室及科研平台改造采购          </w:t>
      </w:r>
      <w:r>
        <w:rPr>
          <w:rFonts w:asciiTheme="minorEastAsia" w:hAnsiTheme="minorEastAsia" w:cstheme="minorEastAsia" w:hint="eastAsia"/>
          <w:b/>
          <w:bCs/>
          <w:sz w:val="28"/>
          <w:szCs w:val="28"/>
        </w:rPr>
        <w:t>项目反向竞价采购需求</w:t>
      </w:r>
    </w:p>
    <w:p w14:paraId="0CA2A62D" w14:textId="77777777" w:rsidR="00A6536A" w:rsidRDefault="00000000">
      <w:pPr>
        <w:rPr>
          <w:rFonts w:ascii="宋体" w:eastAsia="宋体" w:hAnsi="宋体" w:cs="仿宋" w:hint="eastAsia"/>
          <w:b/>
          <w:bCs/>
        </w:rPr>
      </w:pPr>
      <w:r>
        <w:rPr>
          <w:rFonts w:ascii="宋体" w:eastAsia="宋体" w:hAnsi="宋体" w:cs="仿宋" w:hint="eastAsia"/>
          <w:b/>
          <w:bCs/>
        </w:rPr>
        <w:t>一、竞标要求:</w:t>
      </w:r>
    </w:p>
    <w:p w14:paraId="56CDC55E" w14:textId="77777777" w:rsidR="00A6536A" w:rsidRDefault="00000000">
      <w:pPr>
        <w:rPr>
          <w:rFonts w:asciiTheme="minorEastAsia" w:hAnsiTheme="minorEastAsia" w:cstheme="minorEastAsia" w:hint="eastAsia"/>
          <w:szCs w:val="21"/>
        </w:rPr>
      </w:pPr>
      <w:r>
        <w:rPr>
          <w:rFonts w:ascii="宋体" w:eastAsia="宋体" w:hAnsi="宋体" w:cs="仿宋" w:hint="eastAsia"/>
        </w:rPr>
        <w:t>1、本采购需求一览表中，凡标注“★”号的条</w:t>
      </w:r>
      <w:r>
        <w:rPr>
          <w:rFonts w:asciiTheme="minorEastAsia" w:hAnsiTheme="minorEastAsia" w:cstheme="minorEastAsia" w:hint="eastAsia"/>
          <w:szCs w:val="21"/>
        </w:rPr>
        <w:t>款为关键指标或要求必须满足，报价时要求提供资料的必须提供，不允许有负偏离，否则竞价无效。</w:t>
      </w:r>
    </w:p>
    <w:p w14:paraId="2F1989C1" w14:textId="77777777" w:rsidR="00A6536A" w:rsidRDefault="00000000">
      <w:pPr>
        <w:rPr>
          <w:rFonts w:asciiTheme="minorEastAsia" w:hAnsiTheme="minorEastAsia" w:cstheme="minorEastAsia" w:hint="eastAsia"/>
          <w:szCs w:val="21"/>
        </w:rPr>
      </w:pPr>
      <w:r>
        <w:rPr>
          <w:rFonts w:asciiTheme="minorEastAsia" w:hAnsiTheme="minorEastAsia" w:cstheme="minorEastAsia" w:hint="eastAsia"/>
          <w:szCs w:val="21"/>
        </w:rPr>
        <w:t>2、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w:t>
      </w:r>
      <w:proofErr w:type="gramStart"/>
      <w:r>
        <w:rPr>
          <w:rFonts w:asciiTheme="minorEastAsia" w:hAnsiTheme="minorEastAsia" w:cstheme="minorEastAsia" w:hint="eastAsia"/>
          <w:szCs w:val="21"/>
        </w:rPr>
        <w:t>由成交</w:t>
      </w:r>
      <w:proofErr w:type="gramEnd"/>
      <w:r>
        <w:rPr>
          <w:rFonts w:asciiTheme="minorEastAsia" w:hAnsiTheme="minorEastAsia" w:cstheme="minorEastAsia" w:hint="eastAsia"/>
          <w:szCs w:val="21"/>
        </w:rPr>
        <w:t>供应商自行承担。如违反上述要求，采购人可向财政部门举报成交供应商不良行为并追究其相应的法律责任。</w:t>
      </w:r>
    </w:p>
    <w:p w14:paraId="01C68C74" w14:textId="77777777" w:rsidR="00A6536A" w:rsidRDefault="00000000">
      <w:pPr>
        <w:rPr>
          <w:rFonts w:ascii="宋体" w:eastAsia="宋体" w:hAnsi="宋体" w:cs="仿宋" w:hint="eastAsia"/>
        </w:rPr>
      </w:pPr>
      <w:r>
        <w:rPr>
          <w:rFonts w:asciiTheme="minorEastAsia" w:hAnsiTheme="minorEastAsia" w:cstheme="minorEastAsia" w:hint="eastAsia"/>
          <w:szCs w:val="21"/>
        </w:rPr>
        <w:t>3、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w:t>
      </w:r>
      <w:proofErr w:type="gramStart"/>
      <w:r>
        <w:rPr>
          <w:rFonts w:asciiTheme="minorEastAsia" w:hAnsiTheme="minorEastAsia" w:cstheme="minorEastAsia" w:hint="eastAsia"/>
          <w:szCs w:val="21"/>
        </w:rPr>
        <w:t>采云</w:t>
      </w:r>
      <w:proofErr w:type="gramEnd"/>
      <w:r>
        <w:rPr>
          <w:rFonts w:asciiTheme="minorEastAsia" w:hAnsiTheme="minorEastAsia" w:cstheme="minorEastAsia" w:hint="eastAsia"/>
          <w:szCs w:val="21"/>
        </w:rPr>
        <w:t>平台电子卖场权益维护及纠纷</w:t>
      </w:r>
      <w:r>
        <w:rPr>
          <w:rFonts w:ascii="宋体" w:eastAsia="宋体" w:hAnsi="宋体" w:cs="仿宋" w:hint="eastAsia"/>
        </w:rPr>
        <w:t>处理规则》的规定报有关部门处理，并在政</w:t>
      </w:r>
      <w:proofErr w:type="gramStart"/>
      <w:r>
        <w:rPr>
          <w:rFonts w:ascii="宋体" w:eastAsia="宋体" w:hAnsi="宋体" w:cs="仿宋" w:hint="eastAsia"/>
        </w:rPr>
        <w:t>采云</w:t>
      </w:r>
      <w:proofErr w:type="gramEnd"/>
      <w:r>
        <w:rPr>
          <w:rFonts w:ascii="宋体" w:eastAsia="宋体" w:hAnsi="宋体" w:cs="仿宋" w:hint="eastAsia"/>
        </w:rPr>
        <w:t>平台列为失信供应</w:t>
      </w:r>
      <w:proofErr w:type="gramStart"/>
      <w:r>
        <w:rPr>
          <w:rFonts w:ascii="宋体" w:eastAsia="宋体" w:hAnsi="宋体" w:cs="仿宋" w:hint="eastAsia"/>
        </w:rPr>
        <w:t>商记录</w:t>
      </w:r>
      <w:proofErr w:type="gramEnd"/>
      <w:r>
        <w:rPr>
          <w:rFonts w:ascii="宋体" w:eastAsia="宋体" w:hAnsi="宋体" w:cs="仿宋" w:hint="eastAsia"/>
        </w:rPr>
        <w:t>备案。</w:t>
      </w:r>
    </w:p>
    <w:p w14:paraId="390701BA" w14:textId="77777777" w:rsidR="00A6536A" w:rsidRDefault="00000000">
      <w:pPr>
        <w:rPr>
          <w:rFonts w:asciiTheme="minorEastAsia" w:hAnsiTheme="minorEastAsia" w:cstheme="minorEastAsia" w:hint="eastAsia"/>
          <w:szCs w:val="21"/>
        </w:rPr>
      </w:pPr>
      <w:r>
        <w:rPr>
          <w:rFonts w:asciiTheme="minorEastAsia" w:hAnsiTheme="minorEastAsia" w:cstheme="minorEastAsia" w:hint="eastAsia"/>
          <w:szCs w:val="21"/>
        </w:rPr>
        <w:t>4、响应附件要求：按采购要求上传，否则可以否决成交。</w:t>
      </w:r>
    </w:p>
    <w:p w14:paraId="5CDA1044" w14:textId="77777777" w:rsidR="00A6536A" w:rsidRDefault="00000000">
      <w:pPr>
        <w:rPr>
          <w:rFonts w:asciiTheme="minorEastAsia" w:hAnsiTheme="minorEastAsia" w:cstheme="minorEastAsia" w:hint="eastAsia"/>
          <w:szCs w:val="21"/>
        </w:rPr>
      </w:pPr>
      <w:r>
        <w:rPr>
          <w:rFonts w:asciiTheme="minorEastAsia" w:hAnsiTheme="minorEastAsia" w:cstheme="minorEastAsia" w:hint="eastAsia"/>
          <w:szCs w:val="21"/>
        </w:rPr>
        <w:t>供应商在竞标时应在响应附件中上传加盖其公章的《竞价响应文件》pdf电子扫描件,《竞价响应文件》应包含但不限于文件目录及以下内容:</w:t>
      </w:r>
    </w:p>
    <w:p w14:paraId="34AEED6D" w14:textId="77777777" w:rsidR="00A6536A"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竞标声明</w:t>
      </w:r>
    </w:p>
    <w:p w14:paraId="35D73794" w14:textId="77777777" w:rsidR="00A6536A"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报价表</w:t>
      </w:r>
    </w:p>
    <w:p w14:paraId="1C7BFF76" w14:textId="77777777" w:rsidR="00A6536A"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技术响应表</w:t>
      </w:r>
    </w:p>
    <w:p w14:paraId="5C040B69" w14:textId="77777777" w:rsidR="00A6536A"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商务响应表</w:t>
      </w:r>
    </w:p>
    <w:p w14:paraId="2236A82B" w14:textId="77777777" w:rsidR="00A6536A" w:rsidRDefault="00000000">
      <w:pPr>
        <w:numPr>
          <w:ilvl w:val="0"/>
          <w:numId w:val="1"/>
        </w:numPr>
        <w:rPr>
          <w:rFonts w:asciiTheme="minorEastAsia" w:hAnsiTheme="minorEastAsia" w:cstheme="minorEastAsia" w:hint="eastAsia"/>
          <w:szCs w:val="21"/>
        </w:rPr>
      </w:pPr>
      <w:r>
        <w:rPr>
          <w:rFonts w:asciiTheme="minorEastAsia" w:hAnsiTheme="minorEastAsia" w:cstheme="minorEastAsia" w:hint="eastAsia"/>
          <w:szCs w:val="21"/>
        </w:rPr>
        <w:t>竞标供应商《营业执照》复印件</w:t>
      </w:r>
    </w:p>
    <w:p w14:paraId="25DE381D" w14:textId="77777777" w:rsidR="00A6536A"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竞价文件中技术参数及性能(配置)要求中加注"★"号所要求提供的资料，否则报价无效。</w:t>
      </w:r>
    </w:p>
    <w:p w14:paraId="591B76BE" w14:textId="77777777" w:rsidR="00A6536A" w:rsidRDefault="00000000">
      <w:pPr>
        <w:numPr>
          <w:ilvl w:val="0"/>
          <w:numId w:val="1"/>
        </w:numPr>
        <w:rPr>
          <w:rFonts w:ascii="宋体" w:eastAsia="宋体" w:hAnsi="宋体" w:cs="仿宋" w:hint="eastAsia"/>
        </w:rPr>
      </w:pPr>
      <w:r>
        <w:rPr>
          <w:rFonts w:asciiTheme="minorEastAsia" w:hAnsiTheme="minorEastAsia" w:cstheme="minorEastAsia" w:hint="eastAsia"/>
          <w:szCs w:val="21"/>
        </w:rPr>
        <w:t>竞标人自认需要提供其他的资料。</w:t>
      </w:r>
    </w:p>
    <w:p w14:paraId="0DA7386F" w14:textId="77777777" w:rsidR="00A6536A" w:rsidRDefault="00A6536A">
      <w:pPr>
        <w:rPr>
          <w:rFonts w:ascii="宋体" w:eastAsia="宋体" w:hAnsi="宋体" w:cs="仿宋" w:hint="eastAsia"/>
          <w:b/>
          <w:bCs/>
        </w:rPr>
      </w:pPr>
    </w:p>
    <w:p w14:paraId="632CB2E5" w14:textId="77777777" w:rsidR="00A6536A" w:rsidRDefault="00000000">
      <w:pPr>
        <w:rPr>
          <w:rFonts w:ascii="宋体" w:eastAsia="宋体" w:hAnsi="宋体" w:cs="仿宋" w:hint="eastAsia"/>
          <w:b/>
          <w:bCs/>
        </w:rPr>
      </w:pPr>
      <w:r>
        <w:rPr>
          <w:rFonts w:ascii="宋体" w:eastAsia="宋体" w:hAnsi="宋体" w:cs="仿宋" w:hint="eastAsia"/>
          <w:b/>
          <w:bCs/>
        </w:rPr>
        <w:t>二、采购货物技术要求及商务要求：</w:t>
      </w:r>
    </w:p>
    <w:tbl>
      <w:tblPr>
        <w:tblStyle w:val="af0"/>
        <w:tblW w:w="0" w:type="auto"/>
        <w:tblLayout w:type="fixed"/>
        <w:tblLook w:val="04A0" w:firstRow="1" w:lastRow="0" w:firstColumn="1" w:lastColumn="0" w:noHBand="0" w:noVBand="1"/>
      </w:tblPr>
      <w:tblGrid>
        <w:gridCol w:w="507"/>
        <w:gridCol w:w="323"/>
        <w:gridCol w:w="358"/>
        <w:gridCol w:w="607"/>
        <w:gridCol w:w="1050"/>
        <w:gridCol w:w="4038"/>
        <w:gridCol w:w="410"/>
        <w:gridCol w:w="442"/>
        <w:gridCol w:w="750"/>
        <w:gridCol w:w="1143"/>
      </w:tblGrid>
      <w:tr w:rsidR="00A6536A" w14:paraId="1B095B4B" w14:textId="77777777">
        <w:trPr>
          <w:trHeight w:val="918"/>
        </w:trPr>
        <w:tc>
          <w:tcPr>
            <w:tcW w:w="507" w:type="dxa"/>
            <w:noWrap/>
            <w:vAlign w:val="center"/>
          </w:tcPr>
          <w:p w14:paraId="44D7DA5A"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序号</w:t>
            </w:r>
          </w:p>
        </w:tc>
        <w:tc>
          <w:tcPr>
            <w:tcW w:w="681" w:type="dxa"/>
            <w:gridSpan w:val="2"/>
            <w:noWrap/>
            <w:vAlign w:val="center"/>
          </w:tcPr>
          <w:p w14:paraId="27E07C66"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货物名称</w:t>
            </w:r>
          </w:p>
        </w:tc>
        <w:tc>
          <w:tcPr>
            <w:tcW w:w="607" w:type="dxa"/>
            <w:noWrap/>
            <w:vAlign w:val="center"/>
          </w:tcPr>
          <w:p w14:paraId="6A111664"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品牌</w:t>
            </w:r>
          </w:p>
        </w:tc>
        <w:tc>
          <w:tcPr>
            <w:tcW w:w="1050" w:type="dxa"/>
            <w:vAlign w:val="center"/>
          </w:tcPr>
          <w:p w14:paraId="2C94E328"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产品型号</w:t>
            </w:r>
          </w:p>
        </w:tc>
        <w:tc>
          <w:tcPr>
            <w:tcW w:w="4038" w:type="dxa"/>
            <w:noWrap/>
            <w:vAlign w:val="center"/>
          </w:tcPr>
          <w:p w14:paraId="66DB2D6D"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技术参数</w:t>
            </w:r>
          </w:p>
        </w:tc>
        <w:tc>
          <w:tcPr>
            <w:tcW w:w="410" w:type="dxa"/>
            <w:noWrap/>
            <w:vAlign w:val="center"/>
          </w:tcPr>
          <w:p w14:paraId="016A9BC6"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数量</w:t>
            </w:r>
          </w:p>
        </w:tc>
        <w:tc>
          <w:tcPr>
            <w:tcW w:w="442" w:type="dxa"/>
            <w:noWrap/>
            <w:vAlign w:val="center"/>
          </w:tcPr>
          <w:p w14:paraId="71E6A0FE"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单位</w:t>
            </w:r>
          </w:p>
        </w:tc>
        <w:tc>
          <w:tcPr>
            <w:tcW w:w="750" w:type="dxa"/>
            <w:noWrap/>
            <w:vAlign w:val="center"/>
          </w:tcPr>
          <w:p w14:paraId="37BB149B"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单价（元）</w:t>
            </w:r>
          </w:p>
        </w:tc>
        <w:tc>
          <w:tcPr>
            <w:tcW w:w="1143" w:type="dxa"/>
            <w:vAlign w:val="center"/>
          </w:tcPr>
          <w:p w14:paraId="1F1245B8"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单项合计（元）</w:t>
            </w:r>
          </w:p>
        </w:tc>
      </w:tr>
      <w:tr w:rsidR="00A6536A" w14:paraId="20984B5A" w14:textId="77777777">
        <w:trPr>
          <w:trHeight w:val="827"/>
        </w:trPr>
        <w:tc>
          <w:tcPr>
            <w:tcW w:w="507" w:type="dxa"/>
            <w:noWrap/>
            <w:vAlign w:val="center"/>
          </w:tcPr>
          <w:p w14:paraId="51000F9B"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w:t>
            </w:r>
          </w:p>
        </w:tc>
        <w:tc>
          <w:tcPr>
            <w:tcW w:w="681" w:type="dxa"/>
            <w:gridSpan w:val="2"/>
            <w:vAlign w:val="center"/>
          </w:tcPr>
          <w:p w14:paraId="0A639277"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激光全高清</w:t>
            </w:r>
          </w:p>
        </w:tc>
        <w:tc>
          <w:tcPr>
            <w:tcW w:w="607" w:type="dxa"/>
            <w:noWrap/>
            <w:vAlign w:val="center"/>
          </w:tcPr>
          <w:p w14:paraId="28F69AF3"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1.爱普生、2.索尼、 3.松下</w:t>
            </w:r>
          </w:p>
        </w:tc>
        <w:tc>
          <w:tcPr>
            <w:tcW w:w="1050" w:type="dxa"/>
            <w:vAlign w:val="center"/>
          </w:tcPr>
          <w:p w14:paraId="17A32D34"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1.CB-L520U</w:t>
            </w:r>
          </w:p>
          <w:p w14:paraId="6A09DDF5"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2.VPL-F650HZ</w:t>
            </w:r>
          </w:p>
          <w:p w14:paraId="1794F771"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3.PT-SMZ69CL</w:t>
            </w:r>
          </w:p>
        </w:tc>
        <w:tc>
          <w:tcPr>
            <w:tcW w:w="4038" w:type="dxa"/>
            <w:vAlign w:val="center"/>
          </w:tcPr>
          <w:p w14:paraId="48E5720F"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一、硬件技术要求：</w:t>
            </w:r>
            <w:r>
              <w:rPr>
                <w:rFonts w:ascii="宋体" w:eastAsia="宋体" w:hAnsi="宋体" w:cs="宋体" w:hint="eastAsia"/>
                <w:kern w:val="0"/>
                <w:sz w:val="18"/>
                <w:szCs w:val="18"/>
                <w:lang w:bidi="ar"/>
              </w:rPr>
              <w:br/>
              <w:t>★1、采用3LCD液晶技术，成像系统：液晶板≥0.</w:t>
            </w:r>
            <w:proofErr w:type="gramStart"/>
            <w:r>
              <w:rPr>
                <w:rFonts w:ascii="宋体" w:eastAsia="宋体" w:hAnsi="宋体" w:cs="宋体" w:hint="eastAsia"/>
                <w:kern w:val="0"/>
                <w:sz w:val="18"/>
                <w:szCs w:val="18"/>
                <w:lang w:bidi="ar"/>
              </w:rPr>
              <w:t>66英寸含微透镜</w:t>
            </w:r>
            <w:proofErr w:type="gramEnd"/>
            <w:r>
              <w:rPr>
                <w:rFonts w:ascii="宋体" w:eastAsia="宋体" w:hAnsi="宋体" w:cs="宋体" w:hint="eastAsia"/>
                <w:kern w:val="0"/>
                <w:sz w:val="18"/>
                <w:szCs w:val="18"/>
                <w:lang w:bidi="ar"/>
              </w:rPr>
              <w:t>；（竞标时需提供</w:t>
            </w:r>
            <w:proofErr w:type="gramStart"/>
            <w:r>
              <w:rPr>
                <w:rFonts w:ascii="宋体" w:eastAsia="宋体" w:hAnsi="宋体" w:cs="宋体" w:hint="eastAsia"/>
                <w:kern w:val="0"/>
                <w:sz w:val="18"/>
                <w:szCs w:val="18"/>
                <w:lang w:bidi="ar"/>
              </w:rPr>
              <w:t>产品官网参数</w:t>
            </w:r>
            <w:proofErr w:type="gramEnd"/>
            <w:r>
              <w:rPr>
                <w:rFonts w:ascii="宋体" w:eastAsia="宋体" w:hAnsi="宋体" w:cs="宋体" w:hint="eastAsia"/>
                <w:kern w:val="0"/>
                <w:sz w:val="18"/>
                <w:szCs w:val="18"/>
                <w:lang w:bidi="ar"/>
              </w:rPr>
              <w:t>截图、官方印刷的产品宣传资料且二种材料显示参数均为一致）</w:t>
            </w:r>
            <w:r>
              <w:rPr>
                <w:rFonts w:ascii="宋体" w:eastAsia="宋体" w:hAnsi="宋体" w:cs="宋体" w:hint="eastAsia"/>
                <w:kern w:val="0"/>
                <w:sz w:val="18"/>
                <w:szCs w:val="18"/>
                <w:lang w:bidi="ar"/>
              </w:rPr>
              <w:br/>
              <w:t>2、标称亮度≥5200流明(依据ISO21118标准)， ；</w:t>
            </w:r>
            <w:r>
              <w:rPr>
                <w:rFonts w:ascii="宋体" w:eastAsia="宋体" w:hAnsi="宋体" w:cs="宋体" w:hint="eastAsia"/>
                <w:kern w:val="0"/>
                <w:sz w:val="18"/>
                <w:szCs w:val="18"/>
                <w:lang w:bidi="ar"/>
              </w:rPr>
              <w:br/>
              <w:t>3、标准分辨率≥1920×1200，显示比例：16：10；</w:t>
            </w:r>
            <w:r>
              <w:rPr>
                <w:rFonts w:ascii="宋体" w:eastAsia="宋体" w:hAnsi="宋体" w:cs="宋体" w:hint="eastAsia"/>
                <w:kern w:val="0"/>
                <w:sz w:val="18"/>
                <w:szCs w:val="18"/>
                <w:lang w:bidi="ar"/>
              </w:rPr>
              <w:br/>
              <w:t>4、对比度 ≥2500000：1 。</w:t>
            </w:r>
            <w:r>
              <w:rPr>
                <w:rFonts w:ascii="宋体" w:eastAsia="宋体" w:hAnsi="宋体" w:cs="宋体" w:hint="eastAsia"/>
                <w:kern w:val="0"/>
                <w:sz w:val="18"/>
                <w:szCs w:val="18"/>
                <w:lang w:bidi="ar"/>
              </w:rPr>
              <w:br/>
              <w:t>5、纯激光光源（不接受混合光源），光源寿命≥20000小时（标准模式）。</w:t>
            </w:r>
            <w:r>
              <w:rPr>
                <w:rFonts w:ascii="宋体" w:eastAsia="宋体" w:hAnsi="宋体" w:cs="宋体" w:hint="eastAsia"/>
                <w:kern w:val="0"/>
                <w:sz w:val="18"/>
                <w:szCs w:val="18"/>
                <w:lang w:bidi="ar"/>
              </w:rPr>
              <w:br/>
              <w:t>★6、中置镜头设计（不接受偏镜头设计），光</w:t>
            </w:r>
            <w:r>
              <w:rPr>
                <w:rFonts w:ascii="宋体" w:eastAsia="宋体" w:hAnsi="宋体" w:cs="宋体" w:hint="eastAsia"/>
                <w:kern w:val="0"/>
                <w:sz w:val="18"/>
                <w:szCs w:val="18"/>
                <w:lang w:bidi="ar"/>
              </w:rPr>
              <w:lastRenderedPageBreak/>
              <w:t>学变焦比≥1.6倍；具备快速四角调节功能，可单独对投影画面的四个边角进行单独调整。（竞标时需提供</w:t>
            </w:r>
            <w:proofErr w:type="gramStart"/>
            <w:r>
              <w:rPr>
                <w:rFonts w:ascii="宋体" w:eastAsia="宋体" w:hAnsi="宋体" w:cs="宋体" w:hint="eastAsia"/>
                <w:kern w:val="0"/>
                <w:sz w:val="18"/>
                <w:szCs w:val="18"/>
                <w:lang w:bidi="ar"/>
              </w:rPr>
              <w:t>产品官网参数</w:t>
            </w:r>
            <w:proofErr w:type="gramEnd"/>
            <w:r>
              <w:rPr>
                <w:rFonts w:ascii="宋体" w:eastAsia="宋体" w:hAnsi="宋体" w:cs="宋体" w:hint="eastAsia"/>
                <w:kern w:val="0"/>
                <w:sz w:val="18"/>
                <w:szCs w:val="18"/>
                <w:lang w:bidi="ar"/>
              </w:rPr>
              <w:t>截图、官方印刷的产品宣传资料且二种材料显示参数均为一致）</w:t>
            </w:r>
            <w:r>
              <w:rPr>
                <w:rFonts w:ascii="宋体" w:eastAsia="宋体" w:hAnsi="宋体" w:cs="宋体" w:hint="eastAsia"/>
                <w:kern w:val="0"/>
                <w:sz w:val="18"/>
                <w:szCs w:val="18"/>
                <w:lang w:bidi="ar"/>
              </w:rPr>
              <w:br/>
              <w:t>7、接口要求：不少于2路HDMI接口、1路VGA接口、1路RJ45接口、1路RS-232C、1路内置</w:t>
            </w:r>
            <w:proofErr w:type="spellStart"/>
            <w:r>
              <w:rPr>
                <w:rFonts w:ascii="宋体" w:eastAsia="宋体" w:hAnsi="宋体" w:cs="宋体" w:hint="eastAsia"/>
                <w:kern w:val="0"/>
                <w:sz w:val="18"/>
                <w:szCs w:val="18"/>
                <w:lang w:bidi="ar"/>
              </w:rPr>
              <w:t>HDBaseT</w:t>
            </w:r>
            <w:proofErr w:type="spellEnd"/>
            <w:r>
              <w:rPr>
                <w:rFonts w:ascii="宋体" w:eastAsia="宋体" w:hAnsi="宋体" w:cs="宋体" w:hint="eastAsia"/>
                <w:kern w:val="0"/>
                <w:sz w:val="18"/>
                <w:szCs w:val="18"/>
                <w:lang w:bidi="ar"/>
              </w:rPr>
              <w:t>；</w:t>
            </w:r>
            <w:r>
              <w:rPr>
                <w:rFonts w:ascii="宋体" w:eastAsia="宋体" w:hAnsi="宋体" w:cs="宋体" w:hint="eastAsia"/>
                <w:kern w:val="0"/>
                <w:sz w:val="18"/>
                <w:szCs w:val="18"/>
                <w:lang w:bidi="ar"/>
              </w:rPr>
              <w:br/>
              <w:t>★8、整机三年质保服务（光源质保五年）；（竞标时提供厂家授权质</w:t>
            </w:r>
            <w:proofErr w:type="gramStart"/>
            <w:r>
              <w:rPr>
                <w:rFonts w:ascii="宋体" w:eastAsia="宋体" w:hAnsi="宋体" w:cs="宋体" w:hint="eastAsia"/>
                <w:kern w:val="0"/>
                <w:sz w:val="18"/>
                <w:szCs w:val="18"/>
                <w:lang w:bidi="ar"/>
              </w:rPr>
              <w:t>保承诺</w:t>
            </w:r>
            <w:proofErr w:type="gramEnd"/>
            <w:r>
              <w:rPr>
                <w:rFonts w:ascii="宋体" w:eastAsia="宋体" w:hAnsi="宋体" w:cs="宋体" w:hint="eastAsia"/>
                <w:kern w:val="0"/>
                <w:sz w:val="18"/>
                <w:szCs w:val="18"/>
                <w:lang w:bidi="ar"/>
              </w:rPr>
              <w:t xml:space="preserve">函）             </w:t>
            </w:r>
            <w:r>
              <w:rPr>
                <w:rFonts w:ascii="宋体" w:eastAsia="宋体" w:hAnsi="宋体" w:cs="宋体" w:hint="eastAsia"/>
                <w:kern w:val="0"/>
                <w:sz w:val="18"/>
                <w:szCs w:val="18"/>
                <w:lang w:bidi="ar"/>
              </w:rPr>
              <w:br/>
              <w:t>二、商务资质要求：</w:t>
            </w:r>
            <w:r>
              <w:rPr>
                <w:rFonts w:ascii="宋体" w:eastAsia="宋体" w:hAnsi="宋体" w:cs="宋体" w:hint="eastAsia"/>
                <w:kern w:val="0"/>
                <w:sz w:val="18"/>
                <w:szCs w:val="18"/>
                <w:lang w:bidi="ar"/>
              </w:rPr>
              <w:br/>
              <w:t>★1、所投设备供货时提供第三</w:t>
            </w:r>
            <w:proofErr w:type="gramStart"/>
            <w:r>
              <w:rPr>
                <w:rFonts w:ascii="宋体" w:eastAsia="宋体" w:hAnsi="宋体" w:cs="宋体" w:hint="eastAsia"/>
                <w:kern w:val="0"/>
                <w:sz w:val="18"/>
                <w:szCs w:val="18"/>
                <w:lang w:bidi="ar"/>
              </w:rPr>
              <w:t>方质量</w:t>
            </w:r>
            <w:proofErr w:type="gramEnd"/>
            <w:r>
              <w:rPr>
                <w:rFonts w:ascii="宋体" w:eastAsia="宋体" w:hAnsi="宋体" w:cs="宋体" w:hint="eastAsia"/>
                <w:kern w:val="0"/>
                <w:sz w:val="18"/>
                <w:szCs w:val="18"/>
                <w:lang w:bidi="ar"/>
              </w:rPr>
              <w:t>检测机构出具的产品检测报告，测试结果中，亮度、对比度等主要数据完全满足或优于招标要求（供货时提供证明材料并加盖投标人公章）。</w:t>
            </w:r>
            <w:r>
              <w:rPr>
                <w:rFonts w:ascii="宋体" w:eastAsia="宋体" w:hAnsi="宋体" w:cs="宋体" w:hint="eastAsia"/>
                <w:kern w:val="0"/>
                <w:sz w:val="18"/>
                <w:szCs w:val="18"/>
                <w:lang w:bidi="ar"/>
              </w:rPr>
              <w:br/>
              <w:t>★2、投标时必须出具产品的3C、节能环保、售后承诺函加盖公章；为保证售后服务及时，签订合同时必须提供生产厂家授权的在广西售后服务中心（</w:t>
            </w:r>
            <w:proofErr w:type="gramStart"/>
            <w:r>
              <w:rPr>
                <w:rFonts w:ascii="宋体" w:eastAsia="宋体" w:hAnsi="宋体" w:cs="宋体" w:hint="eastAsia"/>
                <w:kern w:val="0"/>
                <w:sz w:val="18"/>
                <w:szCs w:val="18"/>
                <w:lang w:bidi="ar"/>
              </w:rPr>
              <w:t>官网可</w:t>
            </w:r>
            <w:proofErr w:type="gramEnd"/>
            <w:r>
              <w:rPr>
                <w:rFonts w:ascii="宋体" w:eastAsia="宋体" w:hAnsi="宋体" w:cs="宋体" w:hint="eastAsia"/>
                <w:kern w:val="0"/>
                <w:sz w:val="18"/>
                <w:szCs w:val="18"/>
                <w:lang w:bidi="ar"/>
              </w:rPr>
              <w:t>查询到广西售后服务中心公司名称）的承诺函（并加盖服务中心公司公章），否则视为虚假应标。</w:t>
            </w:r>
            <w:r>
              <w:rPr>
                <w:rFonts w:ascii="宋体" w:eastAsia="宋体" w:hAnsi="宋体" w:cs="宋体" w:hint="eastAsia"/>
                <w:kern w:val="0"/>
                <w:sz w:val="18"/>
                <w:szCs w:val="18"/>
                <w:lang w:bidi="ar"/>
              </w:rPr>
              <w:br/>
              <w:t>3、签订合同后，中标供应商必须提供一台设备进行检测，如检测中发现，功能参数与合同不符的，采购方有权并追究其相关责任。</w:t>
            </w:r>
            <w:r>
              <w:rPr>
                <w:rFonts w:ascii="宋体" w:eastAsia="宋体" w:hAnsi="宋体" w:cs="宋体" w:hint="eastAsia"/>
                <w:kern w:val="0"/>
                <w:sz w:val="18"/>
                <w:szCs w:val="18"/>
                <w:lang w:bidi="ar"/>
              </w:rPr>
              <w:br/>
              <w:t>三、验收要求：</w:t>
            </w:r>
            <w:r>
              <w:rPr>
                <w:rFonts w:ascii="宋体" w:eastAsia="宋体" w:hAnsi="宋体" w:cs="宋体" w:hint="eastAsia"/>
                <w:kern w:val="0"/>
                <w:sz w:val="18"/>
                <w:szCs w:val="18"/>
                <w:lang w:bidi="ar"/>
              </w:rPr>
              <w:br/>
              <w:t>1.在采购人指定地点由采购人、中标供应商、使用方共同现场验收，并出具验收文书。严格按照招标文件的采购需求要求及中标供应商投标文件的响应情况进行逐一检验，有必要时可委托第三方或具有相关资质的第三方检测机构开展采购项目验收或检测工作。如未达到采购需求要求则不予通过验收，中标供应商须按采购文件要求限期整改，整改时限为7天，如因此过程耽误交货时间导致采购人不能及时接受货物、安装货物、使用货物造成损失的，中标供应商承担由此所造成全部损失。如超出整改期限仍未达到验收要求的，采购人有权终止合同并</w:t>
            </w:r>
            <w:proofErr w:type="gramStart"/>
            <w:r>
              <w:rPr>
                <w:rFonts w:ascii="宋体" w:eastAsia="宋体" w:hAnsi="宋体" w:cs="宋体" w:hint="eastAsia"/>
                <w:kern w:val="0"/>
                <w:sz w:val="18"/>
                <w:szCs w:val="18"/>
                <w:lang w:bidi="ar"/>
              </w:rPr>
              <w:t>报监督</w:t>
            </w:r>
            <w:proofErr w:type="gramEnd"/>
            <w:r>
              <w:rPr>
                <w:rFonts w:ascii="宋体" w:eastAsia="宋体" w:hAnsi="宋体" w:cs="宋体" w:hint="eastAsia"/>
                <w:kern w:val="0"/>
                <w:sz w:val="18"/>
                <w:szCs w:val="18"/>
                <w:lang w:bidi="ar"/>
              </w:rPr>
              <w:t>管理机构认定其为虚假应标，并按规定追究供应</w:t>
            </w:r>
            <w:proofErr w:type="gramStart"/>
            <w:r>
              <w:rPr>
                <w:rFonts w:ascii="宋体" w:eastAsia="宋体" w:hAnsi="宋体" w:cs="宋体" w:hint="eastAsia"/>
                <w:kern w:val="0"/>
                <w:sz w:val="18"/>
                <w:szCs w:val="18"/>
                <w:lang w:bidi="ar"/>
              </w:rPr>
              <w:t>商相应</w:t>
            </w:r>
            <w:proofErr w:type="gramEnd"/>
            <w:r>
              <w:rPr>
                <w:rFonts w:ascii="宋体" w:eastAsia="宋体" w:hAnsi="宋体" w:cs="宋体" w:hint="eastAsia"/>
                <w:kern w:val="0"/>
                <w:sz w:val="18"/>
                <w:szCs w:val="18"/>
                <w:lang w:bidi="ar"/>
              </w:rPr>
              <w:t>责任。</w:t>
            </w:r>
            <w:r>
              <w:rPr>
                <w:rFonts w:ascii="宋体" w:eastAsia="宋体" w:hAnsi="宋体" w:cs="宋体" w:hint="eastAsia"/>
                <w:kern w:val="0"/>
                <w:sz w:val="18"/>
                <w:szCs w:val="18"/>
                <w:lang w:bidi="ar"/>
              </w:rPr>
              <w:br/>
              <w:t>2.本次采购货物在完成所有安装调试并经采购人验收前，商品的丢失、损害或毁坏等风险由中标供应商承担。中标供应商组织安装调试期间应做到安全安装调试，不损坏采购人的设备设施，否则，应承</w:t>
            </w:r>
            <w:proofErr w:type="gramStart"/>
            <w:r>
              <w:rPr>
                <w:rFonts w:ascii="宋体" w:eastAsia="宋体" w:hAnsi="宋体" w:cs="宋体" w:hint="eastAsia"/>
                <w:kern w:val="0"/>
                <w:sz w:val="18"/>
                <w:szCs w:val="18"/>
                <w:lang w:bidi="ar"/>
              </w:rPr>
              <w:t>担由于</w:t>
            </w:r>
            <w:proofErr w:type="gramEnd"/>
            <w:r>
              <w:rPr>
                <w:rFonts w:ascii="宋体" w:eastAsia="宋体" w:hAnsi="宋体" w:cs="宋体" w:hint="eastAsia"/>
                <w:kern w:val="0"/>
                <w:sz w:val="18"/>
                <w:szCs w:val="18"/>
                <w:lang w:bidi="ar"/>
              </w:rPr>
              <w:t>自身安全措施不力所造成的事故责任和造成的损失。</w:t>
            </w:r>
            <w:r>
              <w:rPr>
                <w:rFonts w:ascii="宋体" w:eastAsia="宋体" w:hAnsi="宋体" w:cs="宋体" w:hint="eastAsia"/>
                <w:kern w:val="0"/>
                <w:sz w:val="18"/>
                <w:szCs w:val="18"/>
                <w:lang w:bidi="ar"/>
              </w:rPr>
              <w:br/>
              <w:t>3.中标供应商必须于货物验收前提供投标时所出</w:t>
            </w:r>
            <w:r>
              <w:rPr>
                <w:rFonts w:ascii="宋体" w:eastAsia="宋体" w:hAnsi="宋体" w:cs="宋体" w:hint="eastAsia"/>
                <w:kern w:val="0"/>
                <w:sz w:val="18"/>
                <w:szCs w:val="18"/>
                <w:lang w:bidi="ar"/>
              </w:rPr>
              <w:lastRenderedPageBreak/>
              <w:t>具的检测报告原件备查，否则不予验收。如不能提供检测报告原件或与投标时出具的检查报告复印件不符，采购人有权终止合同并</w:t>
            </w:r>
            <w:proofErr w:type="gramStart"/>
            <w:r>
              <w:rPr>
                <w:rFonts w:ascii="宋体" w:eastAsia="宋体" w:hAnsi="宋体" w:cs="宋体" w:hint="eastAsia"/>
                <w:kern w:val="0"/>
                <w:sz w:val="18"/>
                <w:szCs w:val="18"/>
                <w:lang w:bidi="ar"/>
              </w:rPr>
              <w:t>报监督</w:t>
            </w:r>
            <w:proofErr w:type="gramEnd"/>
            <w:r>
              <w:rPr>
                <w:rFonts w:ascii="宋体" w:eastAsia="宋体" w:hAnsi="宋体" w:cs="宋体" w:hint="eastAsia"/>
                <w:kern w:val="0"/>
                <w:sz w:val="18"/>
                <w:szCs w:val="18"/>
                <w:lang w:bidi="ar"/>
              </w:rPr>
              <w:t>管理机构认定其为虚假应标，并按规定追究供应</w:t>
            </w:r>
            <w:proofErr w:type="gramStart"/>
            <w:r>
              <w:rPr>
                <w:rFonts w:ascii="宋体" w:eastAsia="宋体" w:hAnsi="宋体" w:cs="宋体" w:hint="eastAsia"/>
                <w:kern w:val="0"/>
                <w:sz w:val="18"/>
                <w:szCs w:val="18"/>
                <w:lang w:bidi="ar"/>
              </w:rPr>
              <w:t>商相应</w:t>
            </w:r>
            <w:proofErr w:type="gramEnd"/>
            <w:r>
              <w:rPr>
                <w:rFonts w:ascii="宋体" w:eastAsia="宋体" w:hAnsi="宋体" w:cs="宋体" w:hint="eastAsia"/>
                <w:kern w:val="0"/>
                <w:sz w:val="18"/>
                <w:szCs w:val="18"/>
                <w:lang w:bidi="ar"/>
              </w:rPr>
              <w:t>责任。</w:t>
            </w:r>
            <w:r>
              <w:rPr>
                <w:rFonts w:ascii="宋体" w:eastAsia="宋体" w:hAnsi="宋体" w:cs="宋体" w:hint="eastAsia"/>
                <w:kern w:val="0"/>
                <w:sz w:val="18"/>
                <w:szCs w:val="18"/>
                <w:lang w:bidi="ar"/>
              </w:rPr>
              <w:br/>
              <w:t>4.为保证售后服务质量，投标供应商必须能够满足产品参数要求及保证货物正品渠道，供货时必须提供货物“激光投影机”的生产厂家针对此项目的供货证明原件、售后服务承诺函原件备查，如不能提供则不予验收，并按规定追究供应</w:t>
            </w:r>
            <w:proofErr w:type="gramStart"/>
            <w:r>
              <w:rPr>
                <w:rFonts w:ascii="宋体" w:eastAsia="宋体" w:hAnsi="宋体" w:cs="宋体" w:hint="eastAsia"/>
                <w:kern w:val="0"/>
                <w:sz w:val="18"/>
                <w:szCs w:val="18"/>
                <w:lang w:bidi="ar"/>
              </w:rPr>
              <w:t>商相应</w:t>
            </w:r>
            <w:proofErr w:type="gramEnd"/>
            <w:r>
              <w:rPr>
                <w:rFonts w:ascii="宋体" w:eastAsia="宋体" w:hAnsi="宋体" w:cs="宋体" w:hint="eastAsia"/>
                <w:kern w:val="0"/>
                <w:sz w:val="18"/>
                <w:szCs w:val="18"/>
                <w:lang w:bidi="ar"/>
              </w:rPr>
              <w:t>责任。</w:t>
            </w:r>
            <w:r>
              <w:rPr>
                <w:rFonts w:ascii="宋体" w:eastAsia="宋体" w:hAnsi="宋体" w:cs="宋体" w:hint="eastAsia"/>
                <w:kern w:val="0"/>
                <w:sz w:val="18"/>
                <w:szCs w:val="18"/>
                <w:lang w:bidi="ar"/>
              </w:rPr>
              <w:br/>
              <w:t>四、其他要求：</w:t>
            </w:r>
            <w:r>
              <w:rPr>
                <w:rFonts w:ascii="宋体" w:eastAsia="宋体" w:hAnsi="宋体" w:cs="宋体" w:hint="eastAsia"/>
                <w:kern w:val="0"/>
                <w:sz w:val="18"/>
                <w:szCs w:val="18"/>
                <w:lang w:bidi="ar"/>
              </w:rPr>
              <w:br/>
              <w:t>1.投标人所提供的产品必须为原装正品的、全新的、完好无破损、且为未开箱状态、符合有关质量标准的产品；设备到货安装前，采购人现场根据招标文件要求及投标文件承诺逐条对应进行核验，核验不合格的，采购人有权终止合同执行并全部退货，同时报相关监督管理部门处理，由此造成采购人经济损失的由中标供应商负责承担全部赔偿责任。</w:t>
            </w:r>
            <w:r>
              <w:rPr>
                <w:rFonts w:ascii="宋体" w:eastAsia="宋体" w:hAnsi="宋体" w:cs="宋体" w:hint="eastAsia"/>
                <w:kern w:val="0"/>
                <w:sz w:val="18"/>
                <w:szCs w:val="18"/>
                <w:lang w:bidi="ar"/>
              </w:rPr>
              <w:br/>
              <w:t>注：标注★</w:t>
            </w:r>
            <w:proofErr w:type="gramStart"/>
            <w:r>
              <w:rPr>
                <w:rFonts w:ascii="宋体" w:eastAsia="宋体" w:hAnsi="宋体" w:cs="宋体" w:hint="eastAsia"/>
                <w:kern w:val="0"/>
                <w:sz w:val="18"/>
                <w:szCs w:val="18"/>
                <w:lang w:bidi="ar"/>
              </w:rPr>
              <w:t>号项的</w:t>
            </w:r>
            <w:proofErr w:type="gramEnd"/>
            <w:r>
              <w:rPr>
                <w:rFonts w:ascii="宋体" w:eastAsia="宋体" w:hAnsi="宋体" w:cs="宋体" w:hint="eastAsia"/>
                <w:kern w:val="0"/>
                <w:sz w:val="18"/>
                <w:szCs w:val="18"/>
                <w:lang w:bidi="ar"/>
              </w:rPr>
              <w:t>要求为强制实质性满足要求，不允许负偏离，否则投标无效。</w:t>
            </w:r>
            <w:r>
              <w:rPr>
                <w:rFonts w:ascii="宋体" w:eastAsia="宋体" w:hAnsi="宋体" w:cs="宋体" w:hint="eastAsia"/>
                <w:kern w:val="0"/>
                <w:sz w:val="18"/>
                <w:szCs w:val="18"/>
                <w:lang w:bidi="ar"/>
              </w:rPr>
              <w:br/>
              <w:t>竞价时提供所投产品的（竞标时需提供</w:t>
            </w:r>
            <w:proofErr w:type="gramStart"/>
            <w:r>
              <w:rPr>
                <w:rFonts w:ascii="宋体" w:eastAsia="宋体" w:hAnsi="宋体" w:cs="宋体" w:hint="eastAsia"/>
                <w:kern w:val="0"/>
                <w:sz w:val="18"/>
                <w:szCs w:val="18"/>
                <w:lang w:bidi="ar"/>
              </w:rPr>
              <w:t>产品官网参数</w:t>
            </w:r>
            <w:proofErr w:type="gramEnd"/>
            <w:r>
              <w:rPr>
                <w:rFonts w:ascii="宋体" w:eastAsia="宋体" w:hAnsi="宋体" w:cs="宋体" w:hint="eastAsia"/>
                <w:kern w:val="0"/>
                <w:sz w:val="18"/>
                <w:szCs w:val="18"/>
                <w:lang w:bidi="ar"/>
              </w:rPr>
              <w:t>截图、官方印刷的产品宣传资料且二种材料显示参数均为一致）：</w:t>
            </w:r>
            <w:r>
              <w:rPr>
                <w:rFonts w:ascii="宋体" w:eastAsia="宋体" w:hAnsi="宋体" w:cs="宋体" w:hint="eastAsia"/>
                <w:kern w:val="0"/>
                <w:sz w:val="18"/>
                <w:szCs w:val="18"/>
                <w:lang w:bidi="ar"/>
              </w:rPr>
              <w:br/>
              <w:t>上述“技术参数及性能配置要求”及“商务及其他要求表”中记标注“★”的，为必须满足的技术参数和要求，交付验收需具备此功能，未标识“★”的技术参数及性能配置要求为可谈判内容。</w:t>
            </w:r>
          </w:p>
        </w:tc>
        <w:tc>
          <w:tcPr>
            <w:tcW w:w="410" w:type="dxa"/>
            <w:noWrap/>
            <w:vAlign w:val="center"/>
          </w:tcPr>
          <w:p w14:paraId="25557248"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lastRenderedPageBreak/>
              <w:t xml:space="preserve">1 </w:t>
            </w:r>
          </w:p>
        </w:tc>
        <w:tc>
          <w:tcPr>
            <w:tcW w:w="442" w:type="dxa"/>
            <w:noWrap/>
            <w:vAlign w:val="center"/>
          </w:tcPr>
          <w:p w14:paraId="5A0DFCE9"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台</w:t>
            </w:r>
          </w:p>
        </w:tc>
        <w:tc>
          <w:tcPr>
            <w:tcW w:w="750" w:type="dxa"/>
            <w:noWrap/>
            <w:vAlign w:val="center"/>
          </w:tcPr>
          <w:p w14:paraId="65AC5ECB"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20BD7E05" w14:textId="77777777" w:rsidR="00A6536A" w:rsidRDefault="00A6536A">
            <w:pPr>
              <w:widowControl/>
              <w:jc w:val="center"/>
              <w:textAlignment w:val="center"/>
              <w:rPr>
                <w:rFonts w:ascii="宋体" w:eastAsia="宋体" w:hAnsi="宋体" w:cs="宋体" w:hint="eastAsia"/>
                <w:sz w:val="20"/>
                <w:szCs w:val="20"/>
              </w:rPr>
            </w:pPr>
          </w:p>
        </w:tc>
      </w:tr>
      <w:tr w:rsidR="00A6536A" w14:paraId="08CC4145" w14:textId="77777777">
        <w:trPr>
          <w:trHeight w:val="1543"/>
        </w:trPr>
        <w:tc>
          <w:tcPr>
            <w:tcW w:w="507" w:type="dxa"/>
            <w:noWrap/>
            <w:vAlign w:val="center"/>
          </w:tcPr>
          <w:p w14:paraId="0D8F84C1"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lastRenderedPageBreak/>
              <w:t>2</w:t>
            </w:r>
          </w:p>
        </w:tc>
        <w:tc>
          <w:tcPr>
            <w:tcW w:w="681" w:type="dxa"/>
            <w:gridSpan w:val="2"/>
            <w:vAlign w:val="center"/>
          </w:tcPr>
          <w:p w14:paraId="55E49769"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支架HJ系列</w:t>
            </w:r>
          </w:p>
        </w:tc>
        <w:tc>
          <w:tcPr>
            <w:tcW w:w="607" w:type="dxa"/>
            <w:noWrap/>
            <w:vAlign w:val="center"/>
          </w:tcPr>
          <w:p w14:paraId="3D9172EF"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0FF301DC"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1.TS-02A</w:t>
            </w:r>
          </w:p>
          <w:p w14:paraId="789B0FE3"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2.BH-02G</w:t>
            </w:r>
          </w:p>
          <w:p w14:paraId="6FBD75CB"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3.D-Y12</w:t>
            </w:r>
          </w:p>
        </w:tc>
        <w:tc>
          <w:tcPr>
            <w:tcW w:w="4038" w:type="dxa"/>
            <w:vAlign w:val="center"/>
          </w:tcPr>
          <w:p w14:paraId="525CD02D"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1.固定面板孔位尺寸（长*宽）：≥ 140mm*65mm</w:t>
            </w:r>
            <w:r>
              <w:rPr>
                <w:rFonts w:ascii="宋体" w:eastAsia="宋体" w:hAnsi="宋体" w:cs="宋体" w:hint="eastAsia"/>
                <w:kern w:val="0"/>
                <w:sz w:val="18"/>
                <w:szCs w:val="18"/>
                <w:lang w:bidi="ar"/>
              </w:rPr>
              <w:br/>
              <w:t>2.箱体固定面板孔位尺寸（长*宽）：≥ 128mm*70mm</w:t>
            </w:r>
            <w:r>
              <w:rPr>
                <w:rFonts w:ascii="宋体" w:eastAsia="宋体" w:hAnsi="宋体" w:cs="宋体" w:hint="eastAsia"/>
                <w:kern w:val="0"/>
                <w:sz w:val="18"/>
                <w:szCs w:val="18"/>
                <w:lang w:bidi="ar"/>
              </w:rPr>
              <w:br/>
              <w:t>3.设备面板尺寸：≥160mm*90mm</w:t>
            </w:r>
            <w:r>
              <w:rPr>
                <w:rFonts w:ascii="宋体" w:eastAsia="宋体" w:hAnsi="宋体" w:cs="宋体" w:hint="eastAsia"/>
                <w:kern w:val="0"/>
                <w:sz w:val="18"/>
                <w:szCs w:val="18"/>
                <w:lang w:bidi="ar"/>
              </w:rPr>
              <w:br/>
              <w:t>4.重量：≥0.93Kg</w:t>
            </w:r>
            <w:r>
              <w:rPr>
                <w:rFonts w:ascii="宋体" w:eastAsia="宋体" w:hAnsi="宋体" w:cs="宋体" w:hint="eastAsia"/>
                <w:kern w:val="0"/>
                <w:sz w:val="18"/>
                <w:szCs w:val="18"/>
                <w:lang w:bidi="ar"/>
              </w:rPr>
              <w:br/>
              <w:t>5.类型：音箱支架</w:t>
            </w:r>
          </w:p>
        </w:tc>
        <w:tc>
          <w:tcPr>
            <w:tcW w:w="410" w:type="dxa"/>
            <w:noWrap/>
            <w:vAlign w:val="center"/>
          </w:tcPr>
          <w:p w14:paraId="4DAB29AF"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2</w:t>
            </w:r>
          </w:p>
        </w:tc>
        <w:tc>
          <w:tcPr>
            <w:tcW w:w="442" w:type="dxa"/>
            <w:noWrap/>
            <w:vAlign w:val="center"/>
          </w:tcPr>
          <w:p w14:paraId="3A6B0886"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只</w:t>
            </w:r>
          </w:p>
        </w:tc>
        <w:tc>
          <w:tcPr>
            <w:tcW w:w="750" w:type="dxa"/>
            <w:noWrap/>
            <w:vAlign w:val="center"/>
          </w:tcPr>
          <w:p w14:paraId="3732D060"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3370C898" w14:textId="77777777" w:rsidR="00A6536A" w:rsidRDefault="00A6536A">
            <w:pPr>
              <w:widowControl/>
              <w:jc w:val="center"/>
              <w:textAlignment w:val="center"/>
              <w:rPr>
                <w:rFonts w:ascii="宋体" w:eastAsia="宋体" w:hAnsi="宋体" w:cs="宋体" w:hint="eastAsia"/>
                <w:sz w:val="20"/>
                <w:szCs w:val="20"/>
              </w:rPr>
            </w:pPr>
          </w:p>
        </w:tc>
      </w:tr>
      <w:tr w:rsidR="00A6536A" w14:paraId="7103757E" w14:textId="77777777">
        <w:trPr>
          <w:trHeight w:val="1038"/>
        </w:trPr>
        <w:tc>
          <w:tcPr>
            <w:tcW w:w="507" w:type="dxa"/>
            <w:noWrap/>
            <w:vAlign w:val="center"/>
          </w:tcPr>
          <w:p w14:paraId="1EF0A393"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3</w:t>
            </w:r>
          </w:p>
        </w:tc>
        <w:tc>
          <w:tcPr>
            <w:tcW w:w="681" w:type="dxa"/>
            <w:gridSpan w:val="2"/>
            <w:vAlign w:val="center"/>
          </w:tcPr>
          <w:p w14:paraId="10BFF807"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专业功放</w:t>
            </w:r>
          </w:p>
        </w:tc>
        <w:tc>
          <w:tcPr>
            <w:tcW w:w="607" w:type="dxa"/>
            <w:noWrap/>
            <w:vAlign w:val="center"/>
          </w:tcPr>
          <w:p w14:paraId="2F9ACBCF"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w:t>
            </w:r>
            <w:r>
              <w:rPr>
                <w:rFonts w:ascii="宋体" w:eastAsia="宋体" w:hAnsi="宋体" w:cs="宋体" w:hint="eastAsia"/>
                <w:kern w:val="0"/>
                <w:sz w:val="18"/>
                <w:szCs w:val="18"/>
                <w:lang w:bidi="ar"/>
              </w:rPr>
              <w:lastRenderedPageBreak/>
              <w:t>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60897E91"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lastRenderedPageBreak/>
              <w:t>1.TC-2350B</w:t>
            </w:r>
          </w:p>
          <w:p w14:paraId="15C96DA0"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2.BH-6037H</w:t>
            </w:r>
          </w:p>
          <w:p w14:paraId="6B7F4AA5"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3.D-2981C</w:t>
            </w:r>
          </w:p>
        </w:tc>
        <w:tc>
          <w:tcPr>
            <w:tcW w:w="4038" w:type="dxa"/>
            <w:vAlign w:val="center"/>
          </w:tcPr>
          <w:p w14:paraId="0D5F8CA3"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1.标准≤1U机箱设计，采用D类数字功放设计方案。</w:t>
            </w:r>
            <w:r>
              <w:rPr>
                <w:rFonts w:ascii="宋体" w:eastAsia="宋体" w:hAnsi="宋体" w:cs="宋体" w:hint="eastAsia"/>
                <w:kern w:val="0"/>
                <w:sz w:val="18"/>
                <w:szCs w:val="18"/>
                <w:lang w:bidi="ar"/>
              </w:rPr>
              <w:br/>
              <w:t>2.标准XLR输入接口，和LINK输出口。</w:t>
            </w:r>
            <w:r>
              <w:rPr>
                <w:rFonts w:ascii="宋体" w:eastAsia="宋体" w:hAnsi="宋体" w:cs="宋体" w:hint="eastAsia"/>
                <w:kern w:val="0"/>
                <w:sz w:val="18"/>
                <w:szCs w:val="18"/>
                <w:lang w:bidi="ar"/>
              </w:rPr>
              <w:br/>
              <w:t>3.电源采用开关电源技术，效率高，有效的抑制电源谐波。</w:t>
            </w:r>
            <w:r>
              <w:rPr>
                <w:rFonts w:ascii="宋体" w:eastAsia="宋体" w:hAnsi="宋体" w:cs="宋体" w:hint="eastAsia"/>
                <w:kern w:val="0"/>
                <w:sz w:val="18"/>
                <w:szCs w:val="18"/>
                <w:lang w:bidi="ar"/>
              </w:rPr>
              <w:br/>
              <w:t>4.内置智能削峰限幅器，支持开机软启动，防止</w:t>
            </w:r>
            <w:r>
              <w:rPr>
                <w:rFonts w:ascii="宋体" w:eastAsia="宋体" w:hAnsi="宋体" w:cs="宋体" w:hint="eastAsia"/>
                <w:kern w:val="0"/>
                <w:sz w:val="18"/>
                <w:szCs w:val="18"/>
                <w:lang w:bidi="ar"/>
              </w:rPr>
              <w:lastRenderedPageBreak/>
              <w:t xml:space="preserve">开机时向电网吸收大电流，干扰其它用电设备。 </w:t>
            </w:r>
            <w:r>
              <w:rPr>
                <w:rFonts w:ascii="宋体" w:eastAsia="宋体" w:hAnsi="宋体" w:cs="宋体" w:hint="eastAsia"/>
                <w:kern w:val="0"/>
                <w:sz w:val="18"/>
                <w:szCs w:val="18"/>
                <w:lang w:bidi="ar"/>
              </w:rPr>
              <w:br/>
              <w:t>5.具有：过压保护，欠压保护，过流保护，直流保护，输出短路保护，温控风扇等功能。</w:t>
            </w:r>
            <w:r>
              <w:rPr>
                <w:rFonts w:ascii="宋体" w:eastAsia="宋体" w:hAnsi="宋体" w:cs="宋体" w:hint="eastAsia"/>
                <w:kern w:val="0"/>
                <w:sz w:val="18"/>
                <w:szCs w:val="18"/>
                <w:lang w:bidi="ar"/>
              </w:rPr>
              <w:br/>
              <w:t>6.输出功率：立体声@8Ω：≥350W×2；立体声@4Ω：≥600W×2。</w:t>
            </w:r>
          </w:p>
        </w:tc>
        <w:tc>
          <w:tcPr>
            <w:tcW w:w="410" w:type="dxa"/>
            <w:noWrap/>
            <w:vAlign w:val="center"/>
          </w:tcPr>
          <w:p w14:paraId="25A303E3"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lastRenderedPageBreak/>
              <w:t>1</w:t>
            </w:r>
          </w:p>
        </w:tc>
        <w:tc>
          <w:tcPr>
            <w:tcW w:w="442" w:type="dxa"/>
            <w:noWrap/>
            <w:vAlign w:val="center"/>
          </w:tcPr>
          <w:p w14:paraId="79D8D78E"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台</w:t>
            </w:r>
          </w:p>
        </w:tc>
        <w:tc>
          <w:tcPr>
            <w:tcW w:w="750" w:type="dxa"/>
            <w:noWrap/>
            <w:vAlign w:val="center"/>
          </w:tcPr>
          <w:p w14:paraId="0ED2565A"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36478699" w14:textId="77777777" w:rsidR="00A6536A" w:rsidRDefault="00A6536A">
            <w:pPr>
              <w:widowControl/>
              <w:jc w:val="center"/>
              <w:textAlignment w:val="center"/>
              <w:rPr>
                <w:rFonts w:ascii="宋体" w:eastAsia="宋体" w:hAnsi="宋体" w:cs="宋体" w:hint="eastAsia"/>
                <w:sz w:val="20"/>
                <w:szCs w:val="20"/>
              </w:rPr>
            </w:pPr>
          </w:p>
        </w:tc>
      </w:tr>
      <w:tr w:rsidR="00A6536A" w14:paraId="7C7B6A6A" w14:textId="77777777">
        <w:trPr>
          <w:trHeight w:val="1038"/>
        </w:trPr>
        <w:tc>
          <w:tcPr>
            <w:tcW w:w="507" w:type="dxa"/>
            <w:noWrap/>
            <w:vAlign w:val="center"/>
          </w:tcPr>
          <w:p w14:paraId="2CBF61C7"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4</w:t>
            </w:r>
          </w:p>
        </w:tc>
        <w:tc>
          <w:tcPr>
            <w:tcW w:w="681" w:type="dxa"/>
            <w:gridSpan w:val="2"/>
            <w:vAlign w:val="center"/>
          </w:tcPr>
          <w:p w14:paraId="4516E4A3"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无线话筒</w:t>
            </w:r>
          </w:p>
        </w:tc>
        <w:tc>
          <w:tcPr>
            <w:tcW w:w="607" w:type="dxa"/>
            <w:noWrap/>
            <w:vAlign w:val="center"/>
          </w:tcPr>
          <w:p w14:paraId="1A4E16C9"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40CCE121"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1.T-592UH</w:t>
            </w:r>
          </w:p>
          <w:p w14:paraId="0EE58D1A"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2.BH-356EC</w:t>
            </w:r>
          </w:p>
          <w:p w14:paraId="1762D752"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3.D-862DH</w:t>
            </w:r>
          </w:p>
        </w:tc>
        <w:tc>
          <w:tcPr>
            <w:tcW w:w="4038" w:type="dxa"/>
            <w:vAlign w:val="center"/>
          </w:tcPr>
          <w:p w14:paraId="45EB1318"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1.基于数字U段的传输技术，pi/4-DQPSK调制方式，采用国产主控芯片，传输距离≥80米，接收机具有≥2路平衡输出、≥1路非平衡混音输出；具有混响、均衡、智能静音、音频加密、功率调节功能。</w:t>
            </w:r>
            <w:r>
              <w:rPr>
                <w:rFonts w:ascii="宋体" w:eastAsia="宋体" w:hAnsi="宋体" w:cs="宋体" w:hint="eastAsia"/>
                <w:kern w:val="0"/>
                <w:sz w:val="18"/>
                <w:szCs w:val="18"/>
                <w:lang w:bidi="ar"/>
              </w:rPr>
              <w:br/>
              <w:t>2.具有≥1台接收主机、≥2只手持发射机；频率范围等同或优于470MHz-510MHz、540MHz-590MHz、640MHz-690MHz、807MHz-830MHz四个频段使用。</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3.接收机前面板具有≥2个显示屏、≥2个编码旋钮、≥2个频率扫描实体按键、≥2个</w:t>
            </w:r>
            <w:proofErr w:type="gramStart"/>
            <w:r>
              <w:rPr>
                <w:rFonts w:ascii="宋体" w:eastAsia="宋体" w:hAnsi="宋体" w:cs="宋体" w:hint="eastAsia"/>
                <w:kern w:val="0"/>
                <w:sz w:val="18"/>
                <w:szCs w:val="18"/>
                <w:lang w:bidi="ar"/>
              </w:rPr>
              <w:t>红外对频实体</w:t>
            </w:r>
            <w:proofErr w:type="gramEnd"/>
            <w:r>
              <w:rPr>
                <w:rFonts w:ascii="宋体" w:eastAsia="宋体" w:hAnsi="宋体" w:cs="宋体" w:hint="eastAsia"/>
                <w:kern w:val="0"/>
                <w:sz w:val="18"/>
                <w:szCs w:val="18"/>
                <w:lang w:bidi="ar"/>
              </w:rPr>
              <w:t>按键、≥1个电源开关按键、≥1个二合一指示灯（红外发射管+</w:t>
            </w:r>
            <w:proofErr w:type="gramStart"/>
            <w:r>
              <w:rPr>
                <w:rFonts w:ascii="宋体" w:eastAsia="宋体" w:hAnsi="宋体" w:cs="宋体" w:hint="eastAsia"/>
                <w:kern w:val="0"/>
                <w:sz w:val="18"/>
                <w:szCs w:val="18"/>
                <w:lang w:bidi="ar"/>
              </w:rPr>
              <w:t>对频指示灯</w:t>
            </w:r>
            <w:proofErr w:type="gramEnd"/>
            <w:r>
              <w:rPr>
                <w:rFonts w:ascii="宋体" w:eastAsia="宋体" w:hAnsi="宋体" w:cs="宋体" w:hint="eastAsia"/>
                <w:kern w:val="0"/>
                <w:sz w:val="18"/>
                <w:szCs w:val="18"/>
                <w:lang w:bidi="ar"/>
              </w:rPr>
              <w:t>）；后面板具有≥1个LINE-OUT接口、≥2个XLR-OUT接口、≥2个BNC接口、≥1个DC接口。发射机具有≥1个OLED 显示屏、≥1个开关机/静音按键、≥2个工作状态指示灯。（提供第三方检测机构出具的具有CMA或CNAS标识的检测报告扫描件或复印件）</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4.具有自动静音功能，麦克风跌落、抛掷时，毫秒级自动静音，避免冲击声；实时监测设备姿态，静置≥5秒静音，≥8分钟关机，无需手动干预。（提供第三方检测机构出具的具有CMA或CNAS标识的检测报告扫描件或复印件）</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5.具有多档位混响调节功能，混响效果≥15625个，效果占比、回响延时、混响幅度调节，三种音效各具有≥25</w:t>
            </w:r>
            <w:proofErr w:type="gramStart"/>
            <w:r>
              <w:rPr>
                <w:rFonts w:ascii="宋体" w:eastAsia="宋体" w:hAnsi="宋体" w:cs="宋体" w:hint="eastAsia"/>
                <w:kern w:val="0"/>
                <w:sz w:val="18"/>
                <w:szCs w:val="18"/>
                <w:lang w:bidi="ar"/>
              </w:rPr>
              <w:t>档</w:t>
            </w:r>
            <w:proofErr w:type="gramEnd"/>
            <w:r>
              <w:rPr>
                <w:rFonts w:ascii="宋体" w:eastAsia="宋体" w:hAnsi="宋体" w:cs="宋体" w:hint="eastAsia"/>
                <w:kern w:val="0"/>
                <w:sz w:val="18"/>
                <w:szCs w:val="18"/>
                <w:lang w:bidi="ar"/>
              </w:rPr>
              <w:t>调节方式。（提供第三方检测机构出具的具有CMA或CNAS标识的检测报告扫描件或复印件）</w:t>
            </w:r>
            <w:r>
              <w:rPr>
                <w:rFonts w:ascii="宋体" w:eastAsia="宋体" w:hAnsi="宋体" w:cs="宋体" w:hint="eastAsia"/>
                <w:kern w:val="0"/>
                <w:sz w:val="18"/>
                <w:szCs w:val="18"/>
                <w:lang w:bidi="ar"/>
              </w:rPr>
              <w:br/>
              <w:t>6.具有多频段均衡调节功能，均衡调节≥2197种，麦克风均衡器调节功能，具有高、中、低音三种调节档位，每种效果支持≥13</w:t>
            </w:r>
            <w:proofErr w:type="gramStart"/>
            <w:r>
              <w:rPr>
                <w:rFonts w:ascii="宋体" w:eastAsia="宋体" w:hAnsi="宋体" w:cs="宋体" w:hint="eastAsia"/>
                <w:kern w:val="0"/>
                <w:sz w:val="18"/>
                <w:szCs w:val="18"/>
                <w:lang w:bidi="ar"/>
              </w:rPr>
              <w:t>档</w:t>
            </w:r>
            <w:proofErr w:type="gramEnd"/>
            <w:r>
              <w:rPr>
                <w:rFonts w:ascii="宋体" w:eastAsia="宋体" w:hAnsi="宋体" w:cs="宋体" w:hint="eastAsia"/>
                <w:kern w:val="0"/>
                <w:sz w:val="18"/>
                <w:szCs w:val="18"/>
                <w:lang w:bidi="ar"/>
              </w:rPr>
              <w:t>调节。</w:t>
            </w:r>
            <w:r>
              <w:rPr>
                <w:rFonts w:ascii="宋体" w:eastAsia="宋体" w:hAnsi="宋体" w:cs="宋体" w:hint="eastAsia"/>
                <w:kern w:val="0"/>
                <w:sz w:val="18"/>
                <w:szCs w:val="18"/>
                <w:lang w:bidi="ar"/>
              </w:rPr>
              <w:br/>
              <w:t>7.具有长时间续航，发射机使用时长≥10小时。</w:t>
            </w:r>
            <w:r>
              <w:rPr>
                <w:rFonts w:ascii="宋体" w:eastAsia="宋体" w:hAnsi="宋体" w:cs="宋体" w:hint="eastAsia"/>
                <w:kern w:val="0"/>
                <w:sz w:val="18"/>
                <w:szCs w:val="18"/>
                <w:lang w:bidi="ar"/>
              </w:rPr>
              <w:br/>
              <w:t>8.具有ID</w:t>
            </w:r>
            <w:proofErr w:type="gramStart"/>
            <w:r>
              <w:rPr>
                <w:rFonts w:ascii="宋体" w:eastAsia="宋体" w:hAnsi="宋体" w:cs="宋体" w:hint="eastAsia"/>
                <w:kern w:val="0"/>
                <w:sz w:val="18"/>
                <w:szCs w:val="18"/>
                <w:lang w:bidi="ar"/>
              </w:rPr>
              <w:t>码防串扰</w:t>
            </w:r>
            <w:proofErr w:type="gramEnd"/>
            <w:r>
              <w:rPr>
                <w:rFonts w:ascii="宋体" w:eastAsia="宋体" w:hAnsi="宋体" w:cs="宋体" w:hint="eastAsia"/>
                <w:kern w:val="0"/>
                <w:sz w:val="18"/>
                <w:szCs w:val="18"/>
                <w:lang w:bidi="ar"/>
              </w:rPr>
              <w:t>功能，采用32位唯一ID码，用于接收和发射配对，收发ID</w:t>
            </w:r>
            <w:proofErr w:type="gramStart"/>
            <w:r>
              <w:rPr>
                <w:rFonts w:ascii="宋体" w:eastAsia="宋体" w:hAnsi="宋体" w:cs="宋体" w:hint="eastAsia"/>
                <w:kern w:val="0"/>
                <w:sz w:val="18"/>
                <w:szCs w:val="18"/>
                <w:lang w:bidi="ar"/>
              </w:rPr>
              <w:t>码必须</w:t>
            </w:r>
            <w:proofErr w:type="gramEnd"/>
            <w:r>
              <w:rPr>
                <w:rFonts w:ascii="宋体" w:eastAsia="宋体" w:hAnsi="宋体" w:cs="宋体" w:hint="eastAsia"/>
                <w:kern w:val="0"/>
                <w:sz w:val="18"/>
                <w:szCs w:val="18"/>
                <w:lang w:bidi="ar"/>
              </w:rPr>
              <w:t>相同才能对码，能够有效防止相同频率的信号相互串台。</w:t>
            </w:r>
            <w:r>
              <w:rPr>
                <w:rFonts w:ascii="宋体" w:eastAsia="宋体" w:hAnsi="宋体" w:cs="宋体" w:hint="eastAsia"/>
                <w:kern w:val="0"/>
                <w:sz w:val="18"/>
                <w:szCs w:val="18"/>
                <w:lang w:bidi="ar"/>
              </w:rPr>
              <w:br/>
              <w:t>9.接收机具有≥2个2.2英寸的TFT-LCD显示</w:t>
            </w:r>
            <w:r>
              <w:rPr>
                <w:rFonts w:ascii="宋体" w:eastAsia="宋体" w:hAnsi="宋体" w:cs="宋体" w:hint="eastAsia"/>
                <w:kern w:val="0"/>
                <w:sz w:val="18"/>
                <w:szCs w:val="18"/>
                <w:lang w:bidi="ar"/>
              </w:rPr>
              <w:lastRenderedPageBreak/>
              <w:t>屏；发射机具有≥0.96英寸OLED显示屏，能够显示频率信息、音频加密状态、功率挡位、静音状态、电量格数信息。</w:t>
            </w:r>
          </w:p>
        </w:tc>
        <w:tc>
          <w:tcPr>
            <w:tcW w:w="410" w:type="dxa"/>
            <w:noWrap/>
            <w:vAlign w:val="center"/>
          </w:tcPr>
          <w:p w14:paraId="6648634C"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lastRenderedPageBreak/>
              <w:t>2</w:t>
            </w:r>
          </w:p>
        </w:tc>
        <w:tc>
          <w:tcPr>
            <w:tcW w:w="442" w:type="dxa"/>
            <w:noWrap/>
            <w:vAlign w:val="center"/>
          </w:tcPr>
          <w:p w14:paraId="021643D0"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套</w:t>
            </w:r>
          </w:p>
        </w:tc>
        <w:tc>
          <w:tcPr>
            <w:tcW w:w="750" w:type="dxa"/>
            <w:noWrap/>
            <w:vAlign w:val="center"/>
          </w:tcPr>
          <w:p w14:paraId="2B3436F0"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0D2C6DC2" w14:textId="77777777" w:rsidR="00A6536A" w:rsidRDefault="00A6536A">
            <w:pPr>
              <w:widowControl/>
              <w:jc w:val="center"/>
              <w:textAlignment w:val="center"/>
              <w:rPr>
                <w:rFonts w:ascii="宋体" w:eastAsia="宋体" w:hAnsi="宋体" w:cs="宋体" w:hint="eastAsia"/>
                <w:sz w:val="20"/>
                <w:szCs w:val="20"/>
              </w:rPr>
            </w:pPr>
          </w:p>
        </w:tc>
      </w:tr>
      <w:tr w:rsidR="00A6536A" w14:paraId="30359A00" w14:textId="77777777">
        <w:trPr>
          <w:trHeight w:val="1038"/>
        </w:trPr>
        <w:tc>
          <w:tcPr>
            <w:tcW w:w="507" w:type="dxa"/>
            <w:noWrap/>
            <w:vAlign w:val="center"/>
          </w:tcPr>
          <w:p w14:paraId="25AE5487"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5</w:t>
            </w:r>
          </w:p>
        </w:tc>
        <w:tc>
          <w:tcPr>
            <w:tcW w:w="681" w:type="dxa"/>
            <w:gridSpan w:val="2"/>
            <w:vAlign w:val="center"/>
          </w:tcPr>
          <w:p w14:paraId="2BED87CD"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话筒</w:t>
            </w:r>
          </w:p>
        </w:tc>
        <w:tc>
          <w:tcPr>
            <w:tcW w:w="607" w:type="dxa"/>
            <w:noWrap/>
            <w:vAlign w:val="center"/>
          </w:tcPr>
          <w:p w14:paraId="527F8542"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01282141"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1.TS-338</w:t>
            </w:r>
          </w:p>
          <w:p w14:paraId="7B9059C8"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2.BH-008</w:t>
            </w:r>
          </w:p>
          <w:p w14:paraId="6BD13D13"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3.D-671</w:t>
            </w:r>
          </w:p>
        </w:tc>
        <w:tc>
          <w:tcPr>
            <w:tcW w:w="4038" w:type="dxa"/>
            <w:vAlign w:val="center"/>
          </w:tcPr>
          <w:p w14:paraId="5520EB2D"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1.指向性：心形指向性</w:t>
            </w:r>
            <w:r>
              <w:rPr>
                <w:rFonts w:ascii="宋体" w:eastAsia="宋体" w:hAnsi="宋体" w:cs="宋体" w:hint="eastAsia"/>
                <w:kern w:val="0"/>
                <w:sz w:val="18"/>
                <w:szCs w:val="18"/>
                <w:lang w:bidi="ar"/>
              </w:rPr>
              <w:br/>
              <w:t>2.信噪比：≥65dB SPL 1KHz at 1Pa</w:t>
            </w:r>
            <w:r>
              <w:rPr>
                <w:rFonts w:ascii="宋体" w:eastAsia="宋体" w:hAnsi="宋体" w:cs="宋体" w:hint="eastAsia"/>
                <w:kern w:val="0"/>
                <w:sz w:val="18"/>
                <w:szCs w:val="18"/>
                <w:lang w:bidi="ar"/>
              </w:rPr>
              <w:br/>
              <w:t>3.频率响应等同或优于20-18KHz</w:t>
            </w:r>
            <w:r>
              <w:rPr>
                <w:rFonts w:ascii="宋体" w:eastAsia="宋体" w:hAnsi="宋体" w:cs="宋体" w:hint="eastAsia"/>
                <w:kern w:val="0"/>
                <w:sz w:val="18"/>
                <w:szCs w:val="18"/>
                <w:lang w:bidi="ar"/>
              </w:rPr>
              <w:br/>
              <w:t>4.输出阻抗：≥75Ω</w:t>
            </w:r>
            <w:r>
              <w:rPr>
                <w:rFonts w:ascii="宋体" w:eastAsia="宋体" w:hAnsi="宋体" w:cs="宋体" w:hint="eastAsia"/>
                <w:kern w:val="0"/>
                <w:sz w:val="18"/>
                <w:szCs w:val="18"/>
                <w:lang w:bidi="ar"/>
              </w:rPr>
              <w:br/>
              <w:t>5.灵敏度：≥-40dB±2dB</w:t>
            </w:r>
          </w:p>
        </w:tc>
        <w:tc>
          <w:tcPr>
            <w:tcW w:w="410" w:type="dxa"/>
            <w:noWrap/>
            <w:vAlign w:val="center"/>
          </w:tcPr>
          <w:p w14:paraId="6AEAFF20"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6</w:t>
            </w:r>
          </w:p>
        </w:tc>
        <w:tc>
          <w:tcPr>
            <w:tcW w:w="442" w:type="dxa"/>
            <w:noWrap/>
            <w:vAlign w:val="center"/>
          </w:tcPr>
          <w:p w14:paraId="544A7066"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只</w:t>
            </w:r>
          </w:p>
        </w:tc>
        <w:tc>
          <w:tcPr>
            <w:tcW w:w="750" w:type="dxa"/>
            <w:noWrap/>
            <w:vAlign w:val="center"/>
          </w:tcPr>
          <w:p w14:paraId="46C6E9F9"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580AC508" w14:textId="77777777" w:rsidR="00A6536A" w:rsidRDefault="00A6536A">
            <w:pPr>
              <w:widowControl/>
              <w:jc w:val="center"/>
              <w:textAlignment w:val="center"/>
              <w:rPr>
                <w:rFonts w:ascii="宋体" w:eastAsia="宋体" w:hAnsi="宋体" w:cs="宋体" w:hint="eastAsia"/>
                <w:sz w:val="20"/>
                <w:szCs w:val="20"/>
              </w:rPr>
            </w:pPr>
          </w:p>
        </w:tc>
      </w:tr>
      <w:tr w:rsidR="00A6536A" w14:paraId="5BDDC470" w14:textId="77777777">
        <w:trPr>
          <w:trHeight w:val="1038"/>
        </w:trPr>
        <w:tc>
          <w:tcPr>
            <w:tcW w:w="507" w:type="dxa"/>
            <w:noWrap/>
            <w:vAlign w:val="center"/>
          </w:tcPr>
          <w:p w14:paraId="1361C087"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6</w:t>
            </w:r>
          </w:p>
        </w:tc>
        <w:tc>
          <w:tcPr>
            <w:tcW w:w="681" w:type="dxa"/>
            <w:gridSpan w:val="2"/>
            <w:vAlign w:val="center"/>
          </w:tcPr>
          <w:p w14:paraId="2823BC4F"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调音台HJ系列</w:t>
            </w:r>
          </w:p>
        </w:tc>
        <w:tc>
          <w:tcPr>
            <w:tcW w:w="607" w:type="dxa"/>
            <w:noWrap/>
            <w:vAlign w:val="center"/>
          </w:tcPr>
          <w:p w14:paraId="7DFBDE30"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4287E02F"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1.TS-14PFX-4</w:t>
            </w:r>
          </w:p>
          <w:p w14:paraId="71B03194"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2.BH-SK414</w:t>
            </w:r>
          </w:p>
          <w:p w14:paraId="0F6AF80D"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3.D-TY144</w:t>
            </w:r>
          </w:p>
        </w:tc>
        <w:tc>
          <w:tcPr>
            <w:tcW w:w="4038" w:type="dxa"/>
            <w:vAlign w:val="center"/>
          </w:tcPr>
          <w:p w14:paraId="15BAB2D0"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1.支持≥8路麦克风输入兼容6路线路输入接口，支持≥2路立体声输入接口，≥4路RCA输入，话筒接口幻象电源：+48V。</w:t>
            </w:r>
            <w:r>
              <w:rPr>
                <w:rFonts w:ascii="宋体" w:eastAsia="宋体" w:hAnsi="宋体" w:cs="宋体" w:hint="eastAsia"/>
                <w:kern w:val="0"/>
                <w:sz w:val="18"/>
                <w:szCs w:val="18"/>
                <w:lang w:bidi="ar"/>
              </w:rPr>
              <w:br/>
              <w:t>2.具有≥2组立体声输出、≥4路编组输出、≥4路辅助输出、≥1个耳机监听输出、≥1个</w:t>
            </w:r>
            <w:proofErr w:type="gramStart"/>
            <w:r>
              <w:rPr>
                <w:rFonts w:ascii="宋体" w:eastAsia="宋体" w:hAnsi="宋体" w:cs="宋体" w:hint="eastAsia"/>
                <w:kern w:val="0"/>
                <w:sz w:val="18"/>
                <w:szCs w:val="18"/>
                <w:lang w:bidi="ar"/>
              </w:rPr>
              <w:t>接口双路效果</w:t>
            </w:r>
            <w:proofErr w:type="gramEnd"/>
            <w:r>
              <w:rPr>
                <w:rFonts w:ascii="宋体" w:eastAsia="宋体" w:hAnsi="宋体" w:cs="宋体" w:hint="eastAsia"/>
                <w:kern w:val="0"/>
                <w:sz w:val="18"/>
                <w:szCs w:val="18"/>
                <w:lang w:bidi="ar"/>
              </w:rPr>
              <w:t>输出 、≥1组控制室输出、≥</w:t>
            </w:r>
            <w:proofErr w:type="gramStart"/>
            <w:r>
              <w:rPr>
                <w:rFonts w:ascii="宋体" w:eastAsia="宋体" w:hAnsi="宋体" w:cs="宋体" w:hint="eastAsia"/>
                <w:kern w:val="0"/>
                <w:sz w:val="18"/>
                <w:szCs w:val="18"/>
                <w:lang w:bidi="ar"/>
              </w:rPr>
              <w:t>1组主混音</w:t>
            </w:r>
            <w:proofErr w:type="gramEnd"/>
            <w:r>
              <w:rPr>
                <w:rFonts w:ascii="宋体" w:eastAsia="宋体" w:hAnsi="宋体" w:cs="宋体" w:hint="eastAsia"/>
                <w:kern w:val="0"/>
                <w:sz w:val="18"/>
                <w:szCs w:val="18"/>
                <w:lang w:bidi="ar"/>
              </w:rPr>
              <w:t>断点插入、≥6个断点插入。</w:t>
            </w:r>
            <w:r>
              <w:rPr>
                <w:rFonts w:ascii="宋体" w:eastAsia="宋体" w:hAnsi="宋体" w:cs="宋体" w:hint="eastAsia"/>
                <w:kern w:val="0"/>
                <w:sz w:val="18"/>
                <w:szCs w:val="18"/>
                <w:lang w:bidi="ar"/>
              </w:rPr>
              <w:br/>
              <w:t>3.内置≥24位DSP效果器，提供≥100种预设效果。</w:t>
            </w:r>
            <w:r>
              <w:rPr>
                <w:rFonts w:ascii="宋体" w:eastAsia="宋体" w:hAnsi="宋体" w:cs="宋体" w:hint="eastAsia"/>
                <w:kern w:val="0"/>
                <w:sz w:val="18"/>
                <w:szCs w:val="18"/>
                <w:lang w:bidi="ar"/>
              </w:rPr>
              <w:br/>
              <w:t>4.具备≥13个60mm行程的高精密碳膜推子。</w:t>
            </w:r>
            <w:r>
              <w:rPr>
                <w:rFonts w:ascii="宋体" w:eastAsia="宋体" w:hAnsi="宋体" w:cs="宋体" w:hint="eastAsia"/>
                <w:kern w:val="0"/>
                <w:sz w:val="18"/>
                <w:szCs w:val="18"/>
                <w:lang w:bidi="ar"/>
              </w:rPr>
              <w:br/>
              <w:t>5.内置USB声卡模块，支持连接电脑进行音乐播放和声音录音；内置MP3播放器，支持≥1个USB接口接U盘播放音乐。</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6.投标产品制造商具有符合GB/T27922-2011标准的售后服务五星级服务认证证书（提供第三方认证机构颁发的在有效期内的证书复印件及证书编号在全国认证认可信息公共服务平台的查询结果截图作为证明材料）</w:t>
            </w:r>
          </w:p>
        </w:tc>
        <w:tc>
          <w:tcPr>
            <w:tcW w:w="410" w:type="dxa"/>
            <w:noWrap/>
            <w:vAlign w:val="center"/>
          </w:tcPr>
          <w:p w14:paraId="366A8FDC"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1</w:t>
            </w:r>
          </w:p>
        </w:tc>
        <w:tc>
          <w:tcPr>
            <w:tcW w:w="442" w:type="dxa"/>
            <w:noWrap/>
            <w:vAlign w:val="center"/>
          </w:tcPr>
          <w:p w14:paraId="311DAA8A"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台</w:t>
            </w:r>
          </w:p>
        </w:tc>
        <w:tc>
          <w:tcPr>
            <w:tcW w:w="750" w:type="dxa"/>
            <w:noWrap/>
            <w:vAlign w:val="center"/>
          </w:tcPr>
          <w:p w14:paraId="5A242BC6"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38B03B3F" w14:textId="77777777" w:rsidR="00A6536A" w:rsidRDefault="00A6536A">
            <w:pPr>
              <w:widowControl/>
              <w:jc w:val="center"/>
              <w:textAlignment w:val="center"/>
              <w:rPr>
                <w:rFonts w:ascii="宋体" w:eastAsia="宋体" w:hAnsi="宋体" w:cs="宋体" w:hint="eastAsia"/>
                <w:sz w:val="20"/>
                <w:szCs w:val="20"/>
              </w:rPr>
            </w:pPr>
          </w:p>
        </w:tc>
      </w:tr>
      <w:tr w:rsidR="00A6536A" w14:paraId="576C5E51" w14:textId="77777777">
        <w:trPr>
          <w:trHeight w:val="1038"/>
        </w:trPr>
        <w:tc>
          <w:tcPr>
            <w:tcW w:w="507" w:type="dxa"/>
            <w:noWrap/>
            <w:vAlign w:val="center"/>
          </w:tcPr>
          <w:p w14:paraId="65C5F3BF"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7</w:t>
            </w:r>
          </w:p>
        </w:tc>
        <w:tc>
          <w:tcPr>
            <w:tcW w:w="681" w:type="dxa"/>
            <w:gridSpan w:val="2"/>
            <w:vAlign w:val="center"/>
          </w:tcPr>
          <w:p w14:paraId="7624D846"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音频处理器</w:t>
            </w:r>
          </w:p>
        </w:tc>
        <w:tc>
          <w:tcPr>
            <w:tcW w:w="607" w:type="dxa"/>
            <w:noWrap/>
            <w:vAlign w:val="center"/>
          </w:tcPr>
          <w:p w14:paraId="7E89F93A"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0E2B1365"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1.TS-DP440</w:t>
            </w:r>
          </w:p>
          <w:p w14:paraId="2593BDC5"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2.BH-PT997</w:t>
            </w:r>
          </w:p>
          <w:p w14:paraId="2FE3EB42"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3.D-AM331</w:t>
            </w:r>
          </w:p>
        </w:tc>
        <w:tc>
          <w:tcPr>
            <w:tcW w:w="4038" w:type="dxa"/>
            <w:vAlign w:val="center"/>
          </w:tcPr>
          <w:p w14:paraId="55C521C3"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w:t>
            </w:r>
            <w:r>
              <w:rPr>
                <w:rFonts w:ascii="宋体" w:eastAsia="宋体" w:hAnsi="宋体" w:cs="宋体" w:hint="eastAsia"/>
                <w:kern w:val="0"/>
                <w:sz w:val="18"/>
                <w:szCs w:val="18"/>
                <w:lang w:bidi="ar"/>
              </w:rPr>
              <w:lastRenderedPageBreak/>
              <w:t>均衡器可用于单独调节带宽）、延时器、分频器、高低通滤波器、限幅器；基于啸叫检测门限更新法，</w:t>
            </w:r>
            <w:proofErr w:type="gramStart"/>
            <w:r>
              <w:rPr>
                <w:rFonts w:ascii="宋体" w:eastAsia="宋体" w:hAnsi="宋体" w:cs="宋体" w:hint="eastAsia"/>
                <w:kern w:val="0"/>
                <w:sz w:val="18"/>
                <w:szCs w:val="18"/>
                <w:lang w:bidi="ar"/>
              </w:rPr>
              <w:t>具有移频</w:t>
            </w:r>
            <w:proofErr w:type="gramEnd"/>
            <w:r>
              <w:rPr>
                <w:rFonts w:ascii="宋体" w:eastAsia="宋体" w:hAnsi="宋体" w:cs="宋体" w:hint="eastAsia"/>
                <w:kern w:val="0"/>
                <w:sz w:val="18"/>
                <w:szCs w:val="18"/>
                <w:lang w:bidi="ar"/>
              </w:rPr>
              <w:t>+陷波组合反馈抑制，可以使用≥24个可编程陷波点，可自由分配动态/静态点，自动/手动切换。（提供功能截图佐证）（提供第三方检测机构出具的具有CMA或CNAS标识的检测报告扫描件或复印件）</w:t>
            </w:r>
            <w:r>
              <w:rPr>
                <w:rFonts w:ascii="宋体" w:eastAsia="宋体" w:hAnsi="宋体" w:cs="宋体" w:hint="eastAsia"/>
                <w:kern w:val="0"/>
                <w:sz w:val="18"/>
                <w:szCs w:val="18"/>
                <w:lang w:bidi="ar"/>
              </w:rPr>
              <w:br/>
              <w:t>3.具有矩阵增益调节功能，每个输入通道参与混音的增益可调，增益调节范围等同或优于-72db到12db。</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4.音频处理器具有跨平台软件，可运行的操作系统版本≥8种，包括Windows7/10/11、银河麒麟桌面操作系统（</w:t>
            </w:r>
            <w:proofErr w:type="gramStart"/>
            <w:r>
              <w:rPr>
                <w:rFonts w:ascii="宋体" w:eastAsia="宋体" w:hAnsi="宋体" w:cs="宋体" w:hint="eastAsia"/>
                <w:kern w:val="0"/>
                <w:sz w:val="18"/>
                <w:szCs w:val="18"/>
                <w:lang w:bidi="ar"/>
              </w:rPr>
              <w:t>兆芯版</w:t>
            </w:r>
            <w:proofErr w:type="gramEnd"/>
            <w:r>
              <w:rPr>
                <w:rFonts w:ascii="宋体" w:eastAsia="宋体" w:hAnsi="宋体" w:cs="宋体" w:hint="eastAsia"/>
                <w:kern w:val="0"/>
                <w:sz w:val="18"/>
                <w:szCs w:val="18"/>
                <w:lang w:bidi="ar"/>
              </w:rPr>
              <w:t>）、银河麒麟桌面操作系统（飞腾版）、macOS系统、统信UOS、Ubuntu桌面版操作系统。（提供功能截图佐证）（提供第三方检测机构出具的具有CMA或CNAS标识的检测报告扫描件或复印件）</w:t>
            </w:r>
            <w:r>
              <w:rPr>
                <w:rFonts w:ascii="宋体" w:eastAsia="宋体" w:hAnsi="宋体" w:cs="宋体" w:hint="eastAsia"/>
                <w:kern w:val="0"/>
                <w:sz w:val="18"/>
                <w:szCs w:val="18"/>
                <w:lang w:bidi="ar"/>
              </w:rPr>
              <w:br/>
              <w:t>5.产品具有PC客户端、手机移动端、安卓平板</w:t>
            </w:r>
            <w:proofErr w:type="gramStart"/>
            <w:r>
              <w:rPr>
                <w:rFonts w:ascii="宋体" w:eastAsia="宋体" w:hAnsi="宋体" w:cs="宋体" w:hint="eastAsia"/>
                <w:kern w:val="0"/>
                <w:sz w:val="18"/>
                <w:szCs w:val="18"/>
                <w:lang w:bidi="ar"/>
              </w:rPr>
              <w:t>端不同</w:t>
            </w:r>
            <w:proofErr w:type="gramEnd"/>
            <w:r>
              <w:rPr>
                <w:rFonts w:ascii="宋体" w:eastAsia="宋体" w:hAnsi="宋体" w:cs="宋体" w:hint="eastAsia"/>
                <w:kern w:val="0"/>
                <w:sz w:val="18"/>
                <w:szCs w:val="18"/>
                <w:lang w:bidi="ar"/>
              </w:rPr>
              <w:t>控制方式，可以通同时登入APP软件、PC客户端同时连接设备，并实现多端数据的同步。</w:t>
            </w:r>
            <w:r>
              <w:rPr>
                <w:rFonts w:ascii="宋体" w:eastAsia="宋体" w:hAnsi="宋体" w:cs="宋体" w:hint="eastAsia"/>
                <w:kern w:val="0"/>
                <w:sz w:val="18"/>
                <w:szCs w:val="18"/>
                <w:lang w:bidi="ar"/>
              </w:rPr>
              <w:br/>
              <w:t>6.设备具有编码旋钮和IPS屏幕，可用于控制和配置设备静音，增益，场景；IPS屏幕能够显示IP地址，输入和输出通道的实时电平。</w:t>
            </w:r>
            <w:r>
              <w:rPr>
                <w:rFonts w:ascii="宋体" w:eastAsia="宋体" w:hAnsi="宋体" w:cs="宋体" w:hint="eastAsia"/>
                <w:kern w:val="0"/>
                <w:sz w:val="18"/>
                <w:szCs w:val="18"/>
                <w:lang w:bidi="ar"/>
              </w:rPr>
              <w:br/>
              <w:t>7.具有设备定位功能，客户端一键定位局域网内同类设备，被定位的设备会显示定位信息。</w:t>
            </w:r>
            <w:r>
              <w:rPr>
                <w:rFonts w:ascii="宋体" w:eastAsia="宋体" w:hAnsi="宋体" w:cs="宋体" w:hint="eastAsia"/>
                <w:kern w:val="0"/>
                <w:sz w:val="18"/>
                <w:szCs w:val="18"/>
                <w:lang w:bidi="ar"/>
              </w:rPr>
              <w:br/>
              <w:t>8.设备具有统一集中控制功能，支持≥65535台设备通过软件集中控制。</w:t>
            </w:r>
            <w:r>
              <w:rPr>
                <w:rFonts w:ascii="宋体" w:eastAsia="宋体" w:hAnsi="宋体" w:cs="宋体" w:hint="eastAsia"/>
                <w:kern w:val="0"/>
                <w:sz w:val="18"/>
                <w:szCs w:val="18"/>
                <w:lang w:bidi="ar"/>
              </w:rPr>
              <w:br/>
            </w:r>
            <w:r>
              <w:rPr>
                <w:rFonts w:asciiTheme="minorEastAsia" w:hAnsiTheme="minorEastAsia" w:cstheme="minorEastAsia" w:hint="eastAsia"/>
                <w:szCs w:val="21"/>
              </w:rPr>
              <w:t>★</w:t>
            </w:r>
            <w:r>
              <w:rPr>
                <w:rFonts w:ascii="宋体" w:eastAsia="宋体" w:hAnsi="宋体" w:cs="宋体" w:hint="eastAsia"/>
                <w:kern w:val="0"/>
                <w:sz w:val="18"/>
                <w:szCs w:val="18"/>
                <w:lang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提供第三方检测机构出具的具有CMA或CNAS标识的检测报告扫描件或复印件）</w:t>
            </w:r>
          </w:p>
        </w:tc>
        <w:tc>
          <w:tcPr>
            <w:tcW w:w="410" w:type="dxa"/>
            <w:noWrap/>
            <w:vAlign w:val="center"/>
          </w:tcPr>
          <w:p w14:paraId="06AD0711"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lastRenderedPageBreak/>
              <w:t>1</w:t>
            </w:r>
          </w:p>
        </w:tc>
        <w:tc>
          <w:tcPr>
            <w:tcW w:w="442" w:type="dxa"/>
            <w:noWrap/>
            <w:vAlign w:val="center"/>
          </w:tcPr>
          <w:p w14:paraId="36F4C6C2"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台</w:t>
            </w:r>
          </w:p>
        </w:tc>
        <w:tc>
          <w:tcPr>
            <w:tcW w:w="750" w:type="dxa"/>
            <w:noWrap/>
            <w:vAlign w:val="center"/>
          </w:tcPr>
          <w:p w14:paraId="6779C110"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44F072AE" w14:textId="77777777" w:rsidR="00A6536A" w:rsidRDefault="00A6536A">
            <w:pPr>
              <w:widowControl/>
              <w:jc w:val="center"/>
              <w:textAlignment w:val="center"/>
              <w:rPr>
                <w:rFonts w:ascii="宋体" w:eastAsia="宋体" w:hAnsi="宋体" w:cs="宋体" w:hint="eastAsia"/>
                <w:sz w:val="20"/>
                <w:szCs w:val="20"/>
              </w:rPr>
            </w:pPr>
          </w:p>
        </w:tc>
      </w:tr>
      <w:tr w:rsidR="00A6536A" w14:paraId="3D52FCA6" w14:textId="77777777">
        <w:trPr>
          <w:trHeight w:val="1038"/>
        </w:trPr>
        <w:tc>
          <w:tcPr>
            <w:tcW w:w="507" w:type="dxa"/>
            <w:noWrap/>
            <w:vAlign w:val="center"/>
          </w:tcPr>
          <w:p w14:paraId="736B32D9"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8</w:t>
            </w:r>
          </w:p>
        </w:tc>
        <w:tc>
          <w:tcPr>
            <w:tcW w:w="681" w:type="dxa"/>
            <w:gridSpan w:val="2"/>
            <w:vAlign w:val="center"/>
          </w:tcPr>
          <w:p w14:paraId="728A9E79"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数字音频处理器软件</w:t>
            </w:r>
          </w:p>
        </w:tc>
        <w:tc>
          <w:tcPr>
            <w:tcW w:w="607" w:type="dxa"/>
            <w:noWrap/>
            <w:vAlign w:val="center"/>
          </w:tcPr>
          <w:p w14:paraId="4AEE7AAC"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w:t>
            </w:r>
            <w:r>
              <w:rPr>
                <w:rFonts w:ascii="宋体" w:eastAsia="宋体" w:hAnsi="宋体" w:cs="宋体" w:hint="eastAsia"/>
                <w:kern w:val="0"/>
                <w:sz w:val="18"/>
                <w:szCs w:val="18"/>
                <w:lang w:bidi="ar"/>
              </w:rPr>
              <w:lastRenderedPageBreak/>
              <w:t>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39E4F5EC"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lastRenderedPageBreak/>
              <w:t>1.V3.056</w:t>
            </w:r>
          </w:p>
          <w:p w14:paraId="1FBB259E"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2.BH-OTFMB软件</w:t>
            </w:r>
          </w:p>
          <w:p w14:paraId="699EF1CB"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3.D-QMEPZ软件</w:t>
            </w:r>
          </w:p>
        </w:tc>
        <w:tc>
          <w:tcPr>
            <w:tcW w:w="4038" w:type="dxa"/>
            <w:vAlign w:val="center"/>
          </w:tcPr>
          <w:p w14:paraId="11AED8F5"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1.支持通过软件管理四进四出、八进八出、十二进十二出、十六进十六出通道设备，支持单独配置开关。</w:t>
            </w:r>
            <w:r>
              <w:rPr>
                <w:rFonts w:ascii="宋体" w:eastAsia="宋体" w:hAnsi="宋体" w:cs="宋体" w:hint="eastAsia"/>
                <w:kern w:val="0"/>
                <w:sz w:val="18"/>
                <w:szCs w:val="18"/>
                <w:lang w:bidi="ar"/>
              </w:rPr>
              <w:br/>
              <w:t>2.可根据不同的使用场景存储≥8种预设模式，并通过软件实现场景模式的快速切换。</w:t>
            </w:r>
            <w:r>
              <w:rPr>
                <w:rFonts w:ascii="宋体" w:eastAsia="宋体" w:hAnsi="宋体" w:cs="宋体" w:hint="eastAsia"/>
                <w:kern w:val="0"/>
                <w:sz w:val="18"/>
                <w:szCs w:val="18"/>
                <w:lang w:bidi="ar"/>
              </w:rPr>
              <w:br/>
              <w:t>3.支持调节输入通道前级放大、信号发生器、扩展器、压缩器、≥12段参量均衡，≥31段图示</w:t>
            </w:r>
            <w:r>
              <w:rPr>
                <w:rFonts w:ascii="宋体" w:eastAsia="宋体" w:hAnsi="宋体" w:cs="宋体" w:hint="eastAsia"/>
                <w:kern w:val="0"/>
                <w:sz w:val="18"/>
                <w:szCs w:val="18"/>
                <w:lang w:bidi="ar"/>
              </w:rPr>
              <w:lastRenderedPageBreak/>
              <w:t>均衡、自动增益（AGC）、AM自动混音功能（门限式、增益共享式）、AFC自适应反馈消除、AEC回声消除、ANC噪声消除、音频矩阵。支持调节输出通道≥12段参量均衡、≥31段图示均衡、延时器、分频器、高低通滤波器、限幅器。</w:t>
            </w:r>
            <w:r>
              <w:rPr>
                <w:rFonts w:ascii="宋体" w:eastAsia="宋体" w:hAnsi="宋体" w:cs="宋体" w:hint="eastAsia"/>
                <w:kern w:val="0"/>
                <w:sz w:val="18"/>
                <w:szCs w:val="18"/>
                <w:lang w:bidi="ar"/>
              </w:rPr>
              <w:br/>
              <w:t>4.支持通过RS-485和RS-232接口对接摄像跟踪系统，实现自动摄像跟踪功能；通过软件可设置摄像串口号、摄像机地址、摄像协议、云台转速、预置点、变倍放大或缩小、远近调聚、光圈大小和摄像转动等；可以设置每路音频输入通道跟踪阈值，通过监测输入通道的音量自动追踪目标，实现自动控制和跟踪。</w:t>
            </w:r>
            <w:r>
              <w:rPr>
                <w:rFonts w:ascii="宋体" w:eastAsia="宋体" w:hAnsi="宋体" w:cs="宋体" w:hint="eastAsia"/>
                <w:kern w:val="0"/>
                <w:sz w:val="18"/>
                <w:szCs w:val="18"/>
                <w:lang w:bidi="ar"/>
              </w:rPr>
              <w:br/>
              <w:t>5.具有专家模式和普通模式切换功能；专家模式提供齐全的功能操作界面，具有前级放大、信号发生器、扩展器、压缩器、≥12段参量均衡，≥31段图示均衡、自动增益（AGC）、AM自动混音功能（门限式、增益共享式）、AFC自适应反馈消除、AEC回声消除、ANC噪声消除、音频矩阵功能显示与控制；普通模式提供主要操作界面功能，防止非专业人员误调节音频参数，具有输入通道、输出通道和USB播放、USB录制、通道增益调节和静音开关控制功能。</w:t>
            </w:r>
            <w:r>
              <w:rPr>
                <w:rFonts w:ascii="宋体" w:eastAsia="宋体" w:hAnsi="宋体" w:cs="宋体" w:hint="eastAsia"/>
                <w:kern w:val="0"/>
                <w:sz w:val="18"/>
                <w:szCs w:val="18"/>
                <w:lang w:bidi="ar"/>
              </w:rPr>
              <w:br/>
              <w:t>6.具有USB录播功能，支持通过USB接口播放mp3、</w:t>
            </w:r>
            <w:proofErr w:type="spellStart"/>
            <w:r>
              <w:rPr>
                <w:rFonts w:ascii="宋体" w:eastAsia="宋体" w:hAnsi="宋体" w:cs="宋体" w:hint="eastAsia"/>
                <w:kern w:val="0"/>
                <w:sz w:val="18"/>
                <w:szCs w:val="18"/>
                <w:lang w:bidi="ar"/>
              </w:rPr>
              <w:t>wma</w:t>
            </w:r>
            <w:proofErr w:type="spellEnd"/>
            <w:r>
              <w:rPr>
                <w:rFonts w:ascii="宋体" w:eastAsia="宋体" w:hAnsi="宋体" w:cs="宋体" w:hint="eastAsia"/>
                <w:kern w:val="0"/>
                <w:sz w:val="18"/>
                <w:szCs w:val="18"/>
                <w:lang w:bidi="ar"/>
              </w:rPr>
              <w:t>、</w:t>
            </w:r>
            <w:proofErr w:type="spellStart"/>
            <w:r>
              <w:rPr>
                <w:rFonts w:ascii="宋体" w:eastAsia="宋体" w:hAnsi="宋体" w:cs="宋体" w:hint="eastAsia"/>
                <w:kern w:val="0"/>
                <w:sz w:val="18"/>
                <w:szCs w:val="18"/>
                <w:lang w:bidi="ar"/>
              </w:rPr>
              <w:t>sbc</w:t>
            </w:r>
            <w:proofErr w:type="spellEnd"/>
            <w:r>
              <w:rPr>
                <w:rFonts w:ascii="宋体" w:eastAsia="宋体" w:hAnsi="宋体" w:cs="宋体" w:hint="eastAsia"/>
                <w:kern w:val="0"/>
                <w:sz w:val="18"/>
                <w:szCs w:val="18"/>
                <w:lang w:bidi="ar"/>
              </w:rPr>
              <w:t>、wav格式视频，录制MP3格式的音频。</w:t>
            </w:r>
            <w:r>
              <w:rPr>
                <w:rFonts w:ascii="宋体" w:eastAsia="宋体" w:hAnsi="宋体" w:cs="宋体" w:hint="eastAsia"/>
                <w:kern w:val="0"/>
                <w:sz w:val="18"/>
                <w:szCs w:val="18"/>
                <w:lang w:bidi="ar"/>
              </w:rPr>
              <w:br/>
              <w:t>7.支持数据备份功能，可导出预设的参数到本地、导入预设好的数据；支持固件升级，支持网口在线升级DSP固件。</w:t>
            </w:r>
            <w:r>
              <w:rPr>
                <w:rFonts w:ascii="宋体" w:eastAsia="宋体" w:hAnsi="宋体" w:cs="宋体" w:hint="eastAsia"/>
                <w:kern w:val="0"/>
                <w:sz w:val="18"/>
                <w:szCs w:val="18"/>
                <w:lang w:bidi="ar"/>
              </w:rPr>
              <w:br/>
              <w:t>8.具有管理员、普通用户多种角色，管理员可以设置通道增益最大值，普通用户只能在设定的极限值范围内设置增益。</w:t>
            </w:r>
            <w:r>
              <w:rPr>
                <w:rFonts w:ascii="宋体" w:eastAsia="宋体" w:hAnsi="宋体" w:cs="宋体" w:hint="eastAsia"/>
                <w:kern w:val="0"/>
                <w:sz w:val="18"/>
                <w:szCs w:val="18"/>
                <w:lang w:bidi="ar"/>
              </w:rPr>
              <w:br/>
              <w:t>9.软件采用C/S架构，支持跨平台使用，可运行在Windows、银河麒麟操作系统（</w:t>
            </w:r>
            <w:proofErr w:type="gramStart"/>
            <w:r>
              <w:rPr>
                <w:rFonts w:ascii="宋体" w:eastAsia="宋体" w:hAnsi="宋体" w:cs="宋体" w:hint="eastAsia"/>
                <w:kern w:val="0"/>
                <w:sz w:val="18"/>
                <w:szCs w:val="18"/>
                <w:lang w:bidi="ar"/>
              </w:rPr>
              <w:t>兆芯版</w:t>
            </w:r>
            <w:proofErr w:type="gramEnd"/>
            <w:r>
              <w:rPr>
                <w:rFonts w:ascii="宋体" w:eastAsia="宋体" w:hAnsi="宋体" w:cs="宋体" w:hint="eastAsia"/>
                <w:kern w:val="0"/>
                <w:sz w:val="18"/>
                <w:szCs w:val="18"/>
                <w:lang w:bidi="ar"/>
              </w:rPr>
              <w:t>）、银河麒麟操作系统（飞腾版）中。</w:t>
            </w:r>
            <w:r>
              <w:rPr>
                <w:rFonts w:ascii="宋体" w:eastAsia="宋体" w:hAnsi="宋体" w:cs="宋体" w:hint="eastAsia"/>
                <w:kern w:val="0"/>
                <w:sz w:val="18"/>
                <w:szCs w:val="18"/>
                <w:lang w:bidi="ar"/>
              </w:rPr>
              <w:br/>
              <w:t>投标的数字音频处理器软件与国产操作系统完成兼容性测试，能够达到兼容性要求及性能、可靠性要求，满足用户的关键性应用需求。（需提供与国产操作系统适配认证报告复印件加盖公章）</w:t>
            </w:r>
          </w:p>
        </w:tc>
        <w:tc>
          <w:tcPr>
            <w:tcW w:w="410" w:type="dxa"/>
            <w:noWrap/>
            <w:vAlign w:val="center"/>
          </w:tcPr>
          <w:p w14:paraId="7BC5EB2B"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lastRenderedPageBreak/>
              <w:t>1</w:t>
            </w:r>
          </w:p>
        </w:tc>
        <w:tc>
          <w:tcPr>
            <w:tcW w:w="442" w:type="dxa"/>
            <w:noWrap/>
            <w:vAlign w:val="center"/>
          </w:tcPr>
          <w:p w14:paraId="72DBCB5A"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套</w:t>
            </w:r>
          </w:p>
        </w:tc>
        <w:tc>
          <w:tcPr>
            <w:tcW w:w="750" w:type="dxa"/>
            <w:noWrap/>
            <w:vAlign w:val="center"/>
          </w:tcPr>
          <w:p w14:paraId="751529E9"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47F5D757" w14:textId="77777777" w:rsidR="00A6536A" w:rsidRDefault="00A6536A">
            <w:pPr>
              <w:widowControl/>
              <w:jc w:val="center"/>
              <w:textAlignment w:val="center"/>
              <w:rPr>
                <w:rFonts w:ascii="宋体" w:eastAsia="宋体" w:hAnsi="宋体" w:cs="宋体" w:hint="eastAsia"/>
                <w:sz w:val="20"/>
                <w:szCs w:val="20"/>
              </w:rPr>
            </w:pPr>
          </w:p>
        </w:tc>
      </w:tr>
      <w:tr w:rsidR="00A6536A" w14:paraId="36306D2B" w14:textId="77777777">
        <w:trPr>
          <w:trHeight w:val="1038"/>
        </w:trPr>
        <w:tc>
          <w:tcPr>
            <w:tcW w:w="507" w:type="dxa"/>
            <w:noWrap/>
            <w:vAlign w:val="center"/>
          </w:tcPr>
          <w:p w14:paraId="33B33031"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9</w:t>
            </w:r>
          </w:p>
        </w:tc>
        <w:tc>
          <w:tcPr>
            <w:tcW w:w="681" w:type="dxa"/>
            <w:gridSpan w:val="2"/>
            <w:vAlign w:val="center"/>
          </w:tcPr>
          <w:p w14:paraId="7C4C9101"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机柜</w:t>
            </w:r>
          </w:p>
        </w:tc>
        <w:tc>
          <w:tcPr>
            <w:tcW w:w="607" w:type="dxa"/>
            <w:noWrap/>
            <w:vAlign w:val="center"/>
          </w:tcPr>
          <w:p w14:paraId="2063BEF6"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w:t>
            </w:r>
            <w:r>
              <w:rPr>
                <w:rFonts w:ascii="宋体" w:eastAsia="宋体" w:hAnsi="宋体" w:cs="宋体" w:hint="eastAsia"/>
                <w:kern w:val="0"/>
                <w:sz w:val="18"/>
                <w:szCs w:val="18"/>
                <w:lang w:bidi="ar"/>
              </w:rPr>
              <w:lastRenderedPageBreak/>
              <w:t>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2DA1B6EA"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lastRenderedPageBreak/>
              <w:t>1.T-6624U</w:t>
            </w:r>
          </w:p>
          <w:p w14:paraId="2FF2F6CA"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2.BH-1169E</w:t>
            </w:r>
          </w:p>
          <w:p w14:paraId="16F27DAD"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3.D-5523D</w:t>
            </w:r>
          </w:p>
          <w:p w14:paraId="6FCC049A" w14:textId="77777777" w:rsidR="00A6536A" w:rsidRDefault="00A6536A">
            <w:pPr>
              <w:widowControl/>
              <w:jc w:val="center"/>
              <w:textAlignment w:val="center"/>
              <w:rPr>
                <w:rFonts w:asciiTheme="minorEastAsia" w:hAnsiTheme="minorEastAsia" w:hint="eastAsia"/>
                <w:bCs/>
                <w:sz w:val="18"/>
                <w:szCs w:val="18"/>
              </w:rPr>
            </w:pPr>
          </w:p>
        </w:tc>
        <w:tc>
          <w:tcPr>
            <w:tcW w:w="4038" w:type="dxa"/>
            <w:vAlign w:val="center"/>
          </w:tcPr>
          <w:p w14:paraId="00D96EFA"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1.机柜采用全模块化组装结构，内置≥4根≥19英寸≥24U安装立柱。</w:t>
            </w:r>
            <w:r>
              <w:rPr>
                <w:rFonts w:ascii="宋体" w:eastAsia="宋体" w:hAnsi="宋体" w:cs="宋体" w:hint="eastAsia"/>
                <w:kern w:val="0"/>
                <w:sz w:val="18"/>
                <w:szCs w:val="18"/>
                <w:lang w:bidi="ar"/>
              </w:rPr>
              <w:br/>
              <w:t>2.前门采用钢制嵌边式玻璃门。</w:t>
            </w:r>
            <w:r>
              <w:rPr>
                <w:rFonts w:ascii="宋体" w:eastAsia="宋体" w:hAnsi="宋体" w:cs="宋体" w:hint="eastAsia"/>
                <w:kern w:val="0"/>
                <w:sz w:val="18"/>
                <w:szCs w:val="18"/>
                <w:lang w:bidi="ar"/>
              </w:rPr>
              <w:br/>
              <w:t>3.后门和两侧采用钢质快速拆卸门板。</w:t>
            </w:r>
            <w:r>
              <w:rPr>
                <w:rFonts w:ascii="宋体" w:eastAsia="宋体" w:hAnsi="宋体" w:cs="宋体" w:hint="eastAsia"/>
                <w:kern w:val="0"/>
                <w:sz w:val="18"/>
                <w:szCs w:val="18"/>
                <w:lang w:bidi="ar"/>
              </w:rPr>
              <w:br/>
              <w:t>4.预留顶部和底部进线孔，满足上下进线需求。</w:t>
            </w:r>
          </w:p>
        </w:tc>
        <w:tc>
          <w:tcPr>
            <w:tcW w:w="410" w:type="dxa"/>
            <w:noWrap/>
            <w:vAlign w:val="center"/>
          </w:tcPr>
          <w:p w14:paraId="30831702"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1</w:t>
            </w:r>
          </w:p>
        </w:tc>
        <w:tc>
          <w:tcPr>
            <w:tcW w:w="442" w:type="dxa"/>
            <w:noWrap/>
            <w:vAlign w:val="center"/>
          </w:tcPr>
          <w:p w14:paraId="30166552"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套</w:t>
            </w:r>
          </w:p>
        </w:tc>
        <w:tc>
          <w:tcPr>
            <w:tcW w:w="750" w:type="dxa"/>
            <w:noWrap/>
            <w:vAlign w:val="center"/>
          </w:tcPr>
          <w:p w14:paraId="6639C59A"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515EA017" w14:textId="77777777" w:rsidR="00A6536A" w:rsidRDefault="00A6536A">
            <w:pPr>
              <w:widowControl/>
              <w:jc w:val="center"/>
              <w:textAlignment w:val="center"/>
              <w:rPr>
                <w:rFonts w:ascii="宋体" w:eastAsia="宋体" w:hAnsi="宋体" w:cs="宋体" w:hint="eastAsia"/>
                <w:sz w:val="20"/>
                <w:szCs w:val="20"/>
              </w:rPr>
            </w:pPr>
          </w:p>
        </w:tc>
      </w:tr>
      <w:tr w:rsidR="00A6536A" w14:paraId="11925D94" w14:textId="77777777">
        <w:trPr>
          <w:trHeight w:val="1038"/>
        </w:trPr>
        <w:tc>
          <w:tcPr>
            <w:tcW w:w="507" w:type="dxa"/>
            <w:noWrap/>
            <w:vAlign w:val="center"/>
          </w:tcPr>
          <w:p w14:paraId="7AD8EA27"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10</w:t>
            </w:r>
          </w:p>
        </w:tc>
        <w:tc>
          <w:tcPr>
            <w:tcW w:w="681" w:type="dxa"/>
            <w:gridSpan w:val="2"/>
            <w:vAlign w:val="center"/>
          </w:tcPr>
          <w:p w14:paraId="6E9BCAB5"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交换机</w:t>
            </w:r>
          </w:p>
        </w:tc>
        <w:tc>
          <w:tcPr>
            <w:tcW w:w="607" w:type="dxa"/>
            <w:noWrap/>
            <w:vAlign w:val="center"/>
          </w:tcPr>
          <w:p w14:paraId="69BC7B5C"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1.华三、2.华为、3.锐捷</w:t>
            </w:r>
          </w:p>
        </w:tc>
        <w:tc>
          <w:tcPr>
            <w:tcW w:w="1050" w:type="dxa"/>
            <w:vAlign w:val="center"/>
          </w:tcPr>
          <w:p w14:paraId="7ED57121"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kern w:val="0"/>
                <w:sz w:val="18"/>
                <w:szCs w:val="18"/>
                <w:lang w:bidi="ar"/>
              </w:rPr>
              <w:t>1.S1208V-PWR</w:t>
            </w:r>
          </w:p>
          <w:p w14:paraId="5D61F0BA"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kern w:val="0"/>
                <w:sz w:val="18"/>
                <w:szCs w:val="18"/>
                <w:lang w:bidi="ar"/>
              </w:rPr>
              <w:t>2.S5720S-28P-PWR-LI-AC</w:t>
            </w:r>
          </w:p>
          <w:p w14:paraId="115D0596" w14:textId="77777777" w:rsidR="00A6536A" w:rsidRDefault="00000000">
            <w:pPr>
              <w:widowControl/>
              <w:jc w:val="center"/>
              <w:textAlignment w:val="center"/>
              <w:rPr>
                <w:rFonts w:asciiTheme="minorEastAsia" w:eastAsia="宋体" w:hAnsiTheme="minorEastAsia" w:hint="eastAsia"/>
                <w:bCs/>
                <w:sz w:val="18"/>
                <w:szCs w:val="18"/>
              </w:rPr>
            </w:pPr>
            <w:r>
              <w:rPr>
                <w:rFonts w:ascii="宋体" w:eastAsia="宋体" w:hAnsi="宋体" w:cs="宋体"/>
                <w:kern w:val="0"/>
                <w:sz w:val="18"/>
                <w:szCs w:val="18"/>
                <w:lang w:bidi="ar"/>
              </w:rPr>
              <w:t>3.RG-ES126GS-LP-E</w:t>
            </w:r>
          </w:p>
        </w:tc>
        <w:tc>
          <w:tcPr>
            <w:tcW w:w="4038" w:type="dxa"/>
            <w:vAlign w:val="center"/>
          </w:tcPr>
          <w:p w14:paraId="38AC0231"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1.POE交换机，非网管交换机</w:t>
            </w:r>
            <w:r>
              <w:rPr>
                <w:rFonts w:ascii="宋体" w:eastAsia="宋体" w:hAnsi="宋体" w:cs="宋体" w:hint="eastAsia"/>
                <w:kern w:val="0"/>
                <w:sz w:val="18"/>
                <w:szCs w:val="18"/>
                <w:lang w:bidi="ar"/>
              </w:rPr>
              <w:br/>
              <w:t>2.背板带宽：16Gbps</w:t>
            </w:r>
            <w:r>
              <w:rPr>
                <w:rFonts w:ascii="宋体" w:eastAsia="宋体" w:hAnsi="宋体" w:cs="宋体" w:hint="eastAsia"/>
                <w:kern w:val="0"/>
                <w:sz w:val="18"/>
                <w:szCs w:val="18"/>
                <w:lang w:bidi="ar"/>
              </w:rPr>
              <w:br/>
              <w:t>3.包转发率：11.9Mbps</w:t>
            </w:r>
            <w:r>
              <w:rPr>
                <w:rFonts w:ascii="宋体" w:eastAsia="宋体" w:hAnsi="宋体" w:cs="宋体" w:hint="eastAsia"/>
                <w:kern w:val="0"/>
                <w:sz w:val="18"/>
                <w:szCs w:val="18"/>
                <w:lang w:bidi="ar"/>
              </w:rPr>
              <w:br/>
              <w:t>4.端口：8个10/100/1000M自适应以太网端口</w:t>
            </w:r>
            <w:r>
              <w:rPr>
                <w:rFonts w:ascii="宋体" w:eastAsia="宋体" w:hAnsi="宋体" w:cs="宋体" w:hint="eastAsia"/>
                <w:kern w:val="0"/>
                <w:sz w:val="18"/>
                <w:szCs w:val="18"/>
                <w:lang w:bidi="ar"/>
              </w:rPr>
              <w:br/>
              <w:t>5.电源功率：功耗≤73W,POE供电60W，单端口最大30W</w:t>
            </w:r>
          </w:p>
        </w:tc>
        <w:tc>
          <w:tcPr>
            <w:tcW w:w="410" w:type="dxa"/>
            <w:noWrap/>
            <w:vAlign w:val="center"/>
          </w:tcPr>
          <w:p w14:paraId="39DCDC35"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1</w:t>
            </w:r>
          </w:p>
        </w:tc>
        <w:tc>
          <w:tcPr>
            <w:tcW w:w="442" w:type="dxa"/>
            <w:noWrap/>
            <w:vAlign w:val="center"/>
          </w:tcPr>
          <w:p w14:paraId="68F89EE4"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台</w:t>
            </w:r>
          </w:p>
        </w:tc>
        <w:tc>
          <w:tcPr>
            <w:tcW w:w="750" w:type="dxa"/>
            <w:noWrap/>
            <w:vAlign w:val="center"/>
          </w:tcPr>
          <w:p w14:paraId="24F46F2A"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50596C08" w14:textId="77777777" w:rsidR="00A6536A" w:rsidRDefault="00A6536A">
            <w:pPr>
              <w:widowControl/>
              <w:jc w:val="center"/>
              <w:textAlignment w:val="center"/>
              <w:rPr>
                <w:rFonts w:ascii="宋体" w:eastAsia="宋体" w:hAnsi="宋体" w:cs="宋体" w:hint="eastAsia"/>
                <w:sz w:val="20"/>
                <w:szCs w:val="20"/>
              </w:rPr>
            </w:pPr>
          </w:p>
        </w:tc>
      </w:tr>
      <w:tr w:rsidR="00A6536A" w14:paraId="4449243D" w14:textId="77777777">
        <w:trPr>
          <w:trHeight w:val="1038"/>
        </w:trPr>
        <w:tc>
          <w:tcPr>
            <w:tcW w:w="507" w:type="dxa"/>
            <w:noWrap/>
            <w:vAlign w:val="center"/>
          </w:tcPr>
          <w:p w14:paraId="371CB51B"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11</w:t>
            </w:r>
          </w:p>
        </w:tc>
        <w:tc>
          <w:tcPr>
            <w:tcW w:w="681" w:type="dxa"/>
            <w:gridSpan w:val="2"/>
            <w:vAlign w:val="center"/>
          </w:tcPr>
          <w:p w14:paraId="635CAB71"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音频连接线</w:t>
            </w:r>
          </w:p>
        </w:tc>
        <w:tc>
          <w:tcPr>
            <w:tcW w:w="607" w:type="dxa"/>
            <w:noWrap/>
            <w:vAlign w:val="center"/>
          </w:tcPr>
          <w:p w14:paraId="7529F7B2"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66106C36"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1.T-P5</w:t>
            </w:r>
          </w:p>
          <w:p w14:paraId="1F1439E6"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2.BH-05T</w:t>
            </w:r>
          </w:p>
          <w:p w14:paraId="65FDDDB5"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3.D-005H</w:t>
            </w:r>
          </w:p>
        </w:tc>
        <w:tc>
          <w:tcPr>
            <w:tcW w:w="4038" w:type="dxa"/>
            <w:vAlign w:val="center"/>
          </w:tcPr>
          <w:p w14:paraId="572F4896"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5米音频连接线：3.5（耳机插头）-双6.35话筒插头</w:t>
            </w:r>
          </w:p>
        </w:tc>
        <w:tc>
          <w:tcPr>
            <w:tcW w:w="410" w:type="dxa"/>
            <w:noWrap/>
            <w:vAlign w:val="center"/>
          </w:tcPr>
          <w:p w14:paraId="4C00888B"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1</w:t>
            </w:r>
          </w:p>
        </w:tc>
        <w:tc>
          <w:tcPr>
            <w:tcW w:w="442" w:type="dxa"/>
            <w:noWrap/>
            <w:vAlign w:val="center"/>
          </w:tcPr>
          <w:p w14:paraId="4B832578"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根</w:t>
            </w:r>
          </w:p>
        </w:tc>
        <w:tc>
          <w:tcPr>
            <w:tcW w:w="750" w:type="dxa"/>
            <w:noWrap/>
            <w:vAlign w:val="center"/>
          </w:tcPr>
          <w:p w14:paraId="014158CB"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42F82250" w14:textId="77777777" w:rsidR="00A6536A" w:rsidRDefault="00A6536A">
            <w:pPr>
              <w:widowControl/>
              <w:jc w:val="center"/>
              <w:textAlignment w:val="center"/>
              <w:rPr>
                <w:rFonts w:ascii="宋体" w:eastAsia="宋体" w:hAnsi="宋体" w:cs="宋体" w:hint="eastAsia"/>
                <w:sz w:val="20"/>
                <w:szCs w:val="20"/>
              </w:rPr>
            </w:pPr>
          </w:p>
        </w:tc>
      </w:tr>
      <w:tr w:rsidR="00A6536A" w14:paraId="303BB3B1" w14:textId="77777777">
        <w:trPr>
          <w:trHeight w:val="1038"/>
        </w:trPr>
        <w:tc>
          <w:tcPr>
            <w:tcW w:w="507" w:type="dxa"/>
            <w:noWrap/>
            <w:vAlign w:val="center"/>
          </w:tcPr>
          <w:p w14:paraId="450020E9"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12</w:t>
            </w:r>
          </w:p>
        </w:tc>
        <w:tc>
          <w:tcPr>
            <w:tcW w:w="681" w:type="dxa"/>
            <w:gridSpan w:val="2"/>
            <w:vAlign w:val="center"/>
          </w:tcPr>
          <w:p w14:paraId="30FB61F0"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音频连接线</w:t>
            </w:r>
          </w:p>
        </w:tc>
        <w:tc>
          <w:tcPr>
            <w:tcW w:w="607" w:type="dxa"/>
            <w:noWrap/>
            <w:vAlign w:val="center"/>
          </w:tcPr>
          <w:p w14:paraId="36E8FF1E"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238FEDF4"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1.T-D1.8</w:t>
            </w:r>
          </w:p>
          <w:p w14:paraId="63A86B20"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2.BH-018P</w:t>
            </w:r>
          </w:p>
          <w:p w14:paraId="4F22A163"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3.D-0018C</w:t>
            </w:r>
          </w:p>
        </w:tc>
        <w:tc>
          <w:tcPr>
            <w:tcW w:w="4038" w:type="dxa"/>
            <w:vAlign w:val="center"/>
          </w:tcPr>
          <w:p w14:paraId="7E9628FB"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1.8米音频连接线：6.35话筒插头-6.35话筒插头</w:t>
            </w:r>
          </w:p>
        </w:tc>
        <w:tc>
          <w:tcPr>
            <w:tcW w:w="410" w:type="dxa"/>
            <w:noWrap/>
            <w:vAlign w:val="center"/>
          </w:tcPr>
          <w:p w14:paraId="61AF131A"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2</w:t>
            </w:r>
          </w:p>
        </w:tc>
        <w:tc>
          <w:tcPr>
            <w:tcW w:w="442" w:type="dxa"/>
            <w:noWrap/>
            <w:vAlign w:val="center"/>
          </w:tcPr>
          <w:p w14:paraId="147CB845"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根</w:t>
            </w:r>
          </w:p>
        </w:tc>
        <w:tc>
          <w:tcPr>
            <w:tcW w:w="750" w:type="dxa"/>
            <w:noWrap/>
            <w:vAlign w:val="center"/>
          </w:tcPr>
          <w:p w14:paraId="0FB5F128"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51F146F3" w14:textId="77777777" w:rsidR="00A6536A" w:rsidRDefault="00A6536A">
            <w:pPr>
              <w:widowControl/>
              <w:jc w:val="center"/>
              <w:textAlignment w:val="center"/>
              <w:rPr>
                <w:rFonts w:ascii="宋体" w:eastAsia="宋体" w:hAnsi="宋体" w:cs="宋体" w:hint="eastAsia"/>
                <w:sz w:val="20"/>
                <w:szCs w:val="20"/>
              </w:rPr>
            </w:pPr>
          </w:p>
        </w:tc>
      </w:tr>
      <w:tr w:rsidR="00A6536A" w14:paraId="38BCD903" w14:textId="77777777">
        <w:trPr>
          <w:trHeight w:val="1038"/>
        </w:trPr>
        <w:tc>
          <w:tcPr>
            <w:tcW w:w="507" w:type="dxa"/>
            <w:noWrap/>
            <w:vAlign w:val="center"/>
          </w:tcPr>
          <w:p w14:paraId="7D6957DA"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13</w:t>
            </w:r>
          </w:p>
        </w:tc>
        <w:tc>
          <w:tcPr>
            <w:tcW w:w="681" w:type="dxa"/>
            <w:gridSpan w:val="2"/>
            <w:vAlign w:val="center"/>
          </w:tcPr>
          <w:p w14:paraId="4D5C3C22"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音频连接线</w:t>
            </w:r>
          </w:p>
        </w:tc>
        <w:tc>
          <w:tcPr>
            <w:tcW w:w="607" w:type="dxa"/>
            <w:noWrap/>
            <w:vAlign w:val="center"/>
          </w:tcPr>
          <w:p w14:paraId="667BBA98"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33B235AE"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1.T-EK5</w:t>
            </w:r>
          </w:p>
          <w:p w14:paraId="56C23398"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2.BH-AW5</w:t>
            </w:r>
          </w:p>
          <w:p w14:paraId="734230D2"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3.D-SI5</w:t>
            </w:r>
          </w:p>
        </w:tc>
        <w:tc>
          <w:tcPr>
            <w:tcW w:w="4038" w:type="dxa"/>
            <w:vAlign w:val="center"/>
          </w:tcPr>
          <w:p w14:paraId="4D57E9FD"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5米音频连接线：卡农头（母）-空</w:t>
            </w:r>
          </w:p>
        </w:tc>
        <w:tc>
          <w:tcPr>
            <w:tcW w:w="410" w:type="dxa"/>
            <w:noWrap/>
            <w:vAlign w:val="center"/>
          </w:tcPr>
          <w:p w14:paraId="40B878EF"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2</w:t>
            </w:r>
          </w:p>
        </w:tc>
        <w:tc>
          <w:tcPr>
            <w:tcW w:w="442" w:type="dxa"/>
            <w:noWrap/>
            <w:vAlign w:val="center"/>
          </w:tcPr>
          <w:p w14:paraId="0004437E"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根</w:t>
            </w:r>
          </w:p>
        </w:tc>
        <w:tc>
          <w:tcPr>
            <w:tcW w:w="750" w:type="dxa"/>
            <w:noWrap/>
            <w:vAlign w:val="center"/>
          </w:tcPr>
          <w:p w14:paraId="3E9DE402"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4A40F326" w14:textId="77777777" w:rsidR="00A6536A" w:rsidRDefault="00A6536A">
            <w:pPr>
              <w:widowControl/>
              <w:jc w:val="center"/>
              <w:textAlignment w:val="center"/>
              <w:rPr>
                <w:rFonts w:ascii="宋体" w:eastAsia="宋体" w:hAnsi="宋体" w:cs="宋体" w:hint="eastAsia"/>
                <w:sz w:val="20"/>
                <w:szCs w:val="20"/>
              </w:rPr>
            </w:pPr>
          </w:p>
        </w:tc>
      </w:tr>
      <w:tr w:rsidR="00A6536A" w14:paraId="5ECA851F" w14:textId="77777777">
        <w:trPr>
          <w:trHeight w:val="1038"/>
        </w:trPr>
        <w:tc>
          <w:tcPr>
            <w:tcW w:w="507" w:type="dxa"/>
            <w:noWrap/>
            <w:vAlign w:val="center"/>
          </w:tcPr>
          <w:p w14:paraId="3FDE2A9F"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14</w:t>
            </w:r>
          </w:p>
        </w:tc>
        <w:tc>
          <w:tcPr>
            <w:tcW w:w="681" w:type="dxa"/>
            <w:gridSpan w:val="2"/>
            <w:vAlign w:val="center"/>
          </w:tcPr>
          <w:p w14:paraId="4915EA21"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音频连接线</w:t>
            </w:r>
          </w:p>
        </w:tc>
        <w:tc>
          <w:tcPr>
            <w:tcW w:w="607" w:type="dxa"/>
            <w:noWrap/>
            <w:vAlign w:val="center"/>
          </w:tcPr>
          <w:p w14:paraId="68C3E20E"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3DC42CC5"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1.T-FK1.8</w:t>
            </w:r>
          </w:p>
          <w:p w14:paraId="29F65ACF"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2.BH-SW1.8</w:t>
            </w:r>
          </w:p>
          <w:p w14:paraId="6B06777C"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3.D-XI1.8</w:t>
            </w:r>
          </w:p>
        </w:tc>
        <w:tc>
          <w:tcPr>
            <w:tcW w:w="4038" w:type="dxa"/>
            <w:vAlign w:val="center"/>
          </w:tcPr>
          <w:p w14:paraId="7222CA67"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1.8米音频连接线：卡农头（公）-空</w:t>
            </w:r>
          </w:p>
        </w:tc>
        <w:tc>
          <w:tcPr>
            <w:tcW w:w="410" w:type="dxa"/>
            <w:noWrap/>
            <w:vAlign w:val="center"/>
          </w:tcPr>
          <w:p w14:paraId="3BBBC316"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2</w:t>
            </w:r>
          </w:p>
        </w:tc>
        <w:tc>
          <w:tcPr>
            <w:tcW w:w="442" w:type="dxa"/>
            <w:noWrap/>
            <w:vAlign w:val="center"/>
          </w:tcPr>
          <w:p w14:paraId="2D37EB99"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根</w:t>
            </w:r>
          </w:p>
        </w:tc>
        <w:tc>
          <w:tcPr>
            <w:tcW w:w="750" w:type="dxa"/>
            <w:noWrap/>
            <w:vAlign w:val="center"/>
          </w:tcPr>
          <w:p w14:paraId="555626CB"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651B2E42" w14:textId="77777777" w:rsidR="00A6536A" w:rsidRDefault="00A6536A">
            <w:pPr>
              <w:widowControl/>
              <w:jc w:val="center"/>
              <w:textAlignment w:val="center"/>
              <w:rPr>
                <w:rFonts w:ascii="宋体" w:eastAsia="宋体" w:hAnsi="宋体" w:cs="宋体" w:hint="eastAsia"/>
                <w:sz w:val="20"/>
                <w:szCs w:val="20"/>
              </w:rPr>
            </w:pPr>
          </w:p>
        </w:tc>
      </w:tr>
      <w:tr w:rsidR="00A6536A" w14:paraId="10D5CC76" w14:textId="77777777">
        <w:trPr>
          <w:trHeight w:val="1038"/>
        </w:trPr>
        <w:tc>
          <w:tcPr>
            <w:tcW w:w="507" w:type="dxa"/>
            <w:noWrap/>
            <w:vAlign w:val="center"/>
          </w:tcPr>
          <w:p w14:paraId="1A61ECBA"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lastRenderedPageBreak/>
              <w:t>15</w:t>
            </w:r>
          </w:p>
        </w:tc>
        <w:tc>
          <w:tcPr>
            <w:tcW w:w="681" w:type="dxa"/>
            <w:gridSpan w:val="2"/>
            <w:vAlign w:val="center"/>
          </w:tcPr>
          <w:p w14:paraId="39C355B7"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专业音箱200W</w:t>
            </w:r>
          </w:p>
        </w:tc>
        <w:tc>
          <w:tcPr>
            <w:tcW w:w="607" w:type="dxa"/>
            <w:noWrap/>
            <w:vAlign w:val="center"/>
          </w:tcPr>
          <w:p w14:paraId="15BC2586" w14:textId="77777777" w:rsidR="00A6536A" w:rsidRDefault="00000000">
            <w:pPr>
              <w:widowControl/>
              <w:jc w:val="left"/>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1.itc、2.BHX北航星、3.TK</w:t>
            </w:r>
            <w:proofErr w:type="gramStart"/>
            <w:r>
              <w:rPr>
                <w:rFonts w:ascii="宋体" w:eastAsia="宋体" w:hAnsi="宋体" w:cs="宋体" w:hint="eastAsia"/>
                <w:kern w:val="0"/>
                <w:sz w:val="18"/>
                <w:szCs w:val="18"/>
                <w:lang w:bidi="ar"/>
              </w:rPr>
              <w:t>特</w:t>
            </w:r>
            <w:proofErr w:type="gramEnd"/>
            <w:r>
              <w:rPr>
                <w:rFonts w:ascii="宋体" w:eastAsia="宋体" w:hAnsi="宋体" w:cs="宋体" w:hint="eastAsia"/>
                <w:kern w:val="0"/>
                <w:sz w:val="18"/>
                <w:szCs w:val="18"/>
                <w:lang w:bidi="ar"/>
              </w:rPr>
              <w:t>控</w:t>
            </w:r>
          </w:p>
        </w:tc>
        <w:tc>
          <w:tcPr>
            <w:tcW w:w="1050" w:type="dxa"/>
            <w:vAlign w:val="center"/>
          </w:tcPr>
          <w:p w14:paraId="6DF84990" w14:textId="77777777" w:rsidR="00A6536A" w:rsidRDefault="00000000">
            <w:pPr>
              <w:widowControl/>
              <w:jc w:val="center"/>
              <w:textAlignment w:val="center"/>
              <w:rPr>
                <w:rFonts w:ascii="宋体" w:eastAsia="宋体" w:hAnsi="宋体" w:cs="宋体" w:hint="eastAsia"/>
                <w:sz w:val="18"/>
                <w:szCs w:val="18"/>
              </w:rPr>
            </w:pPr>
            <w:r>
              <w:rPr>
                <w:rFonts w:ascii="宋体" w:eastAsia="宋体" w:hAnsi="宋体" w:cs="宋体"/>
                <w:sz w:val="18"/>
                <w:szCs w:val="18"/>
              </w:rPr>
              <w:t>1.TS-608</w:t>
            </w:r>
          </w:p>
          <w:p w14:paraId="692B08E1" w14:textId="77777777" w:rsidR="00A6536A" w:rsidRDefault="00000000">
            <w:pPr>
              <w:widowControl/>
              <w:jc w:val="center"/>
              <w:textAlignment w:val="center"/>
              <w:rPr>
                <w:rFonts w:ascii="宋体" w:eastAsia="宋体" w:hAnsi="宋体" w:cs="宋体" w:hint="eastAsia"/>
                <w:sz w:val="18"/>
                <w:szCs w:val="18"/>
              </w:rPr>
            </w:pPr>
            <w:r>
              <w:rPr>
                <w:rFonts w:ascii="宋体" w:eastAsia="宋体" w:hAnsi="宋体" w:cs="宋体"/>
                <w:sz w:val="18"/>
                <w:szCs w:val="18"/>
              </w:rPr>
              <w:t>2.BH-178</w:t>
            </w:r>
          </w:p>
          <w:p w14:paraId="33008B69"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sz w:val="18"/>
                <w:szCs w:val="18"/>
              </w:rPr>
              <w:t>3.D-917</w:t>
            </w:r>
          </w:p>
        </w:tc>
        <w:tc>
          <w:tcPr>
            <w:tcW w:w="4038" w:type="dxa"/>
            <w:vAlign w:val="center"/>
          </w:tcPr>
          <w:p w14:paraId="36F115A9" w14:textId="77777777" w:rsidR="00A6536A" w:rsidRDefault="00000000">
            <w:pPr>
              <w:widowControl/>
              <w:jc w:val="left"/>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1.阻抗≤8Ω</w:t>
            </w:r>
            <w:r>
              <w:rPr>
                <w:rFonts w:ascii="宋体" w:eastAsia="宋体" w:hAnsi="宋体" w:cs="宋体" w:hint="eastAsia"/>
                <w:kern w:val="0"/>
                <w:sz w:val="18"/>
                <w:szCs w:val="18"/>
                <w:lang w:bidi="ar"/>
              </w:rPr>
              <w:br/>
              <w:t>2.频响等同或优于60Hz~20KHz</w:t>
            </w:r>
            <w:r>
              <w:rPr>
                <w:rFonts w:ascii="宋体" w:eastAsia="宋体" w:hAnsi="宋体" w:cs="宋体" w:hint="eastAsia"/>
                <w:kern w:val="0"/>
                <w:sz w:val="18"/>
                <w:szCs w:val="18"/>
                <w:lang w:bidi="ar"/>
              </w:rPr>
              <w:br/>
              <w:t>3.额定功率≥200W</w:t>
            </w:r>
            <w:r>
              <w:rPr>
                <w:rFonts w:ascii="宋体" w:eastAsia="宋体" w:hAnsi="宋体" w:cs="宋体" w:hint="eastAsia"/>
                <w:kern w:val="0"/>
                <w:sz w:val="18"/>
                <w:szCs w:val="18"/>
                <w:lang w:bidi="ar"/>
              </w:rPr>
              <w:br/>
              <w:t>4.灵敏度≥96dB/W/M</w:t>
            </w:r>
            <w:r>
              <w:rPr>
                <w:rFonts w:ascii="宋体" w:eastAsia="宋体" w:hAnsi="宋体" w:cs="宋体" w:hint="eastAsia"/>
                <w:kern w:val="0"/>
                <w:sz w:val="18"/>
                <w:szCs w:val="18"/>
                <w:lang w:bidi="ar"/>
              </w:rPr>
              <w:br/>
              <w:t>5.水平覆盖角≥80°，垂直覆盖角≥60°</w:t>
            </w:r>
            <w:r>
              <w:rPr>
                <w:rFonts w:ascii="宋体" w:eastAsia="宋体" w:hAnsi="宋体" w:cs="宋体" w:hint="eastAsia"/>
                <w:kern w:val="0"/>
                <w:sz w:val="18"/>
                <w:szCs w:val="18"/>
                <w:lang w:bidi="ar"/>
              </w:rPr>
              <w:br/>
              <w:t>6.高音≥1.4"压缩高音单元×1</w:t>
            </w:r>
            <w:r>
              <w:rPr>
                <w:rFonts w:ascii="宋体" w:eastAsia="宋体" w:hAnsi="宋体" w:cs="宋体" w:hint="eastAsia"/>
                <w:kern w:val="0"/>
                <w:sz w:val="18"/>
                <w:szCs w:val="18"/>
                <w:lang w:bidi="ar"/>
              </w:rPr>
              <w:br/>
              <w:t>7.低音≥8"低音×1</w:t>
            </w:r>
          </w:p>
        </w:tc>
        <w:tc>
          <w:tcPr>
            <w:tcW w:w="410" w:type="dxa"/>
            <w:noWrap/>
            <w:vAlign w:val="center"/>
          </w:tcPr>
          <w:p w14:paraId="59D8B80E"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w:t>
            </w:r>
          </w:p>
        </w:tc>
        <w:tc>
          <w:tcPr>
            <w:tcW w:w="442" w:type="dxa"/>
            <w:noWrap/>
            <w:vAlign w:val="center"/>
          </w:tcPr>
          <w:p w14:paraId="6A19CBBF"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只</w:t>
            </w:r>
          </w:p>
        </w:tc>
        <w:tc>
          <w:tcPr>
            <w:tcW w:w="750" w:type="dxa"/>
            <w:noWrap/>
            <w:vAlign w:val="center"/>
          </w:tcPr>
          <w:p w14:paraId="7AAA5658"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73BF66C0" w14:textId="77777777" w:rsidR="00A6536A" w:rsidRDefault="00A6536A">
            <w:pPr>
              <w:widowControl/>
              <w:jc w:val="center"/>
              <w:textAlignment w:val="center"/>
              <w:rPr>
                <w:rFonts w:ascii="宋体" w:eastAsia="宋体" w:hAnsi="宋体" w:cs="宋体" w:hint="eastAsia"/>
                <w:sz w:val="20"/>
                <w:szCs w:val="20"/>
              </w:rPr>
            </w:pPr>
          </w:p>
        </w:tc>
      </w:tr>
      <w:tr w:rsidR="00A6536A" w14:paraId="7B79B677" w14:textId="77777777">
        <w:trPr>
          <w:trHeight w:val="1038"/>
        </w:trPr>
        <w:tc>
          <w:tcPr>
            <w:tcW w:w="507" w:type="dxa"/>
            <w:noWrap/>
            <w:vAlign w:val="center"/>
          </w:tcPr>
          <w:p w14:paraId="75119651"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16</w:t>
            </w:r>
          </w:p>
        </w:tc>
        <w:tc>
          <w:tcPr>
            <w:tcW w:w="681" w:type="dxa"/>
            <w:gridSpan w:val="2"/>
            <w:vAlign w:val="center"/>
          </w:tcPr>
          <w:p w14:paraId="3EC09E42"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高清电动幕</w:t>
            </w:r>
          </w:p>
        </w:tc>
        <w:tc>
          <w:tcPr>
            <w:tcW w:w="607" w:type="dxa"/>
            <w:noWrap/>
            <w:vAlign w:val="center"/>
          </w:tcPr>
          <w:p w14:paraId="7E841520"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1.SNOWBEAUTY 美雪、2.经科、3.红叶</w:t>
            </w:r>
          </w:p>
        </w:tc>
        <w:tc>
          <w:tcPr>
            <w:tcW w:w="1050" w:type="dxa"/>
            <w:vAlign w:val="center"/>
          </w:tcPr>
          <w:p w14:paraId="2C2B73F2"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1.MX-150GD</w:t>
            </w:r>
          </w:p>
          <w:p w14:paraId="1A0BE68E" w14:textId="77777777" w:rsidR="00A6536A" w:rsidRDefault="00000000">
            <w:pPr>
              <w:widowControl/>
              <w:jc w:val="center"/>
              <w:textAlignment w:val="center"/>
              <w:rPr>
                <w:rFonts w:ascii="宋体" w:eastAsia="宋体" w:hAnsi="宋体" w:cs="宋体" w:hint="eastAsia"/>
                <w:kern w:val="0"/>
                <w:sz w:val="18"/>
                <w:szCs w:val="18"/>
                <w:lang w:bidi="ar"/>
              </w:rPr>
            </w:pPr>
            <w:r>
              <w:rPr>
                <w:rFonts w:ascii="宋体" w:eastAsia="宋体" w:hAnsi="宋体" w:cs="宋体" w:hint="eastAsia"/>
                <w:kern w:val="0"/>
                <w:sz w:val="18"/>
                <w:szCs w:val="18"/>
                <w:lang w:bidi="ar"/>
              </w:rPr>
              <w:t>2. G-00S-150寸</w:t>
            </w:r>
          </w:p>
          <w:p w14:paraId="55988EAE" w14:textId="77777777" w:rsidR="00A6536A" w:rsidRDefault="00000000">
            <w:pPr>
              <w:widowControl/>
              <w:jc w:val="center"/>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3.HY-150-16:10</w:t>
            </w:r>
          </w:p>
        </w:tc>
        <w:tc>
          <w:tcPr>
            <w:tcW w:w="4038" w:type="dxa"/>
            <w:vAlign w:val="center"/>
          </w:tcPr>
          <w:p w14:paraId="58A692C9" w14:textId="77777777" w:rsidR="00A6536A" w:rsidRDefault="00000000">
            <w:pPr>
              <w:widowControl/>
              <w:jc w:val="left"/>
              <w:textAlignment w:val="center"/>
              <w:rPr>
                <w:rFonts w:asciiTheme="minorEastAsia" w:hAnsiTheme="minorEastAsia" w:hint="eastAsia"/>
                <w:bCs/>
                <w:sz w:val="18"/>
                <w:szCs w:val="18"/>
              </w:rPr>
            </w:pPr>
            <w:r>
              <w:rPr>
                <w:rFonts w:ascii="宋体" w:eastAsia="宋体" w:hAnsi="宋体" w:cs="宋体" w:hint="eastAsia"/>
                <w:kern w:val="0"/>
                <w:sz w:val="18"/>
                <w:szCs w:val="18"/>
                <w:lang w:bidi="ar"/>
              </w:rPr>
              <w:t>可视面积：3230*2020MM</w:t>
            </w:r>
            <w:r>
              <w:rPr>
                <w:rFonts w:ascii="宋体" w:eastAsia="宋体" w:hAnsi="宋体" w:cs="宋体" w:hint="eastAsia"/>
                <w:kern w:val="0"/>
                <w:sz w:val="18"/>
                <w:szCs w:val="18"/>
                <w:lang w:bidi="ar"/>
              </w:rPr>
              <w:br/>
              <w:t>总长约：3510MM</w:t>
            </w:r>
            <w:r>
              <w:rPr>
                <w:rFonts w:ascii="宋体" w:eastAsia="宋体" w:hAnsi="宋体" w:cs="宋体" w:hint="eastAsia"/>
                <w:kern w:val="0"/>
                <w:sz w:val="18"/>
                <w:szCs w:val="18"/>
                <w:lang w:bidi="ar"/>
              </w:rPr>
              <w:br/>
            </w:r>
            <w:proofErr w:type="gramStart"/>
            <w:r>
              <w:rPr>
                <w:rFonts w:ascii="宋体" w:eastAsia="宋体" w:hAnsi="宋体" w:cs="宋体" w:hint="eastAsia"/>
                <w:kern w:val="0"/>
                <w:sz w:val="18"/>
                <w:szCs w:val="18"/>
                <w:lang w:bidi="ar"/>
              </w:rPr>
              <w:t>商教类白</w:t>
            </w:r>
            <w:proofErr w:type="gramEnd"/>
            <w:r>
              <w:rPr>
                <w:rFonts w:ascii="宋体" w:eastAsia="宋体" w:hAnsi="宋体" w:cs="宋体" w:hint="eastAsia"/>
                <w:kern w:val="0"/>
                <w:sz w:val="18"/>
                <w:szCs w:val="18"/>
                <w:lang w:bidi="ar"/>
              </w:rPr>
              <w:t>玻纤，普遍用于会议、教学，底布采用机织帆布，我司采用同类的高等级白玻纤材料，尽管传统白玻纤我司也用料精良制作一流高质产品。条件许可即可</w:t>
            </w:r>
            <w:proofErr w:type="gramStart"/>
            <w:r>
              <w:rPr>
                <w:rFonts w:ascii="宋体" w:eastAsia="宋体" w:hAnsi="宋体" w:cs="宋体" w:hint="eastAsia"/>
                <w:kern w:val="0"/>
                <w:sz w:val="18"/>
                <w:szCs w:val="18"/>
                <w:lang w:bidi="ar"/>
              </w:rPr>
              <w:t>使用商教</w:t>
            </w:r>
            <w:proofErr w:type="gramEnd"/>
            <w:r>
              <w:rPr>
                <w:rFonts w:ascii="宋体" w:eastAsia="宋体" w:hAnsi="宋体" w:cs="宋体" w:hint="eastAsia"/>
                <w:kern w:val="0"/>
                <w:sz w:val="18"/>
                <w:szCs w:val="18"/>
                <w:lang w:bidi="ar"/>
              </w:rPr>
              <w:t xml:space="preserve">用以上中高端高清产品为最佳。 </w:t>
            </w:r>
            <w:r>
              <w:rPr>
                <w:rFonts w:ascii="宋体" w:eastAsia="宋体" w:hAnsi="宋体" w:cs="宋体" w:hint="eastAsia"/>
                <w:kern w:val="0"/>
                <w:sz w:val="18"/>
                <w:szCs w:val="18"/>
                <w:lang w:bidi="ar"/>
              </w:rPr>
              <w:br/>
              <w:t>投影幕料 : 高清白玻纤</w:t>
            </w:r>
            <w:r>
              <w:rPr>
                <w:rFonts w:ascii="宋体" w:eastAsia="宋体" w:hAnsi="宋体" w:cs="宋体" w:hint="eastAsia"/>
                <w:kern w:val="0"/>
                <w:sz w:val="18"/>
                <w:szCs w:val="18"/>
                <w:lang w:bidi="ar"/>
              </w:rPr>
              <w:br/>
              <w:t>外壳用料 : 钢琴漆弧形外壳</w:t>
            </w:r>
            <w:r>
              <w:rPr>
                <w:rFonts w:ascii="宋体" w:eastAsia="宋体" w:hAnsi="宋体" w:cs="宋体" w:hint="eastAsia"/>
                <w:kern w:val="0"/>
                <w:sz w:val="18"/>
                <w:szCs w:val="18"/>
                <w:lang w:bidi="ar"/>
              </w:rPr>
              <w:br/>
              <w:t>内置电机 : 同步电机</w:t>
            </w:r>
            <w:r>
              <w:rPr>
                <w:rFonts w:ascii="宋体" w:eastAsia="宋体" w:hAnsi="宋体" w:cs="宋体" w:hint="eastAsia"/>
                <w:kern w:val="0"/>
                <w:sz w:val="18"/>
                <w:szCs w:val="18"/>
                <w:lang w:bidi="ar"/>
              </w:rPr>
              <w:br/>
              <w:t>投影尺寸 : 16:9/16:10 80-159寸；4:3 72-150寸</w:t>
            </w:r>
            <w:r>
              <w:rPr>
                <w:rFonts w:ascii="宋体" w:eastAsia="宋体" w:hAnsi="宋体" w:cs="宋体" w:hint="eastAsia"/>
                <w:kern w:val="0"/>
                <w:sz w:val="18"/>
                <w:szCs w:val="18"/>
                <w:lang w:bidi="ar"/>
              </w:rPr>
              <w:br/>
              <w:t>可视角度 : 160°</w:t>
            </w:r>
            <w:r>
              <w:rPr>
                <w:rFonts w:ascii="宋体" w:eastAsia="宋体" w:hAnsi="宋体" w:cs="宋体" w:hint="eastAsia"/>
                <w:kern w:val="0"/>
                <w:sz w:val="18"/>
                <w:szCs w:val="18"/>
                <w:lang w:bidi="ar"/>
              </w:rPr>
              <w:br/>
              <w:t>增益倍数 : 1.0</w:t>
            </w:r>
            <w:r>
              <w:rPr>
                <w:rFonts w:ascii="宋体" w:eastAsia="宋体" w:hAnsi="宋体" w:cs="宋体" w:hint="eastAsia"/>
                <w:kern w:val="0"/>
                <w:sz w:val="18"/>
                <w:szCs w:val="18"/>
                <w:lang w:bidi="ar"/>
              </w:rPr>
              <w:br/>
              <w:t>适用环境：商务办公，学校等</w:t>
            </w:r>
            <w:r>
              <w:rPr>
                <w:rFonts w:ascii="宋体" w:eastAsia="宋体" w:hAnsi="宋体" w:cs="宋体" w:hint="eastAsia"/>
                <w:kern w:val="0"/>
                <w:sz w:val="18"/>
                <w:szCs w:val="18"/>
                <w:lang w:bidi="ar"/>
              </w:rPr>
              <w:br/>
              <w:t>适应场所：</w:t>
            </w:r>
            <w:proofErr w:type="gramStart"/>
            <w:r>
              <w:rPr>
                <w:rFonts w:ascii="宋体" w:eastAsia="宋体" w:hAnsi="宋体" w:cs="宋体" w:hint="eastAsia"/>
                <w:kern w:val="0"/>
                <w:sz w:val="18"/>
                <w:szCs w:val="18"/>
                <w:lang w:bidi="ar"/>
              </w:rPr>
              <w:t>高级商教场所</w:t>
            </w:r>
            <w:proofErr w:type="gramEnd"/>
            <w:r>
              <w:rPr>
                <w:rFonts w:ascii="宋体" w:eastAsia="宋体" w:hAnsi="宋体" w:cs="宋体" w:hint="eastAsia"/>
                <w:kern w:val="0"/>
                <w:sz w:val="18"/>
                <w:szCs w:val="18"/>
                <w:lang w:bidi="ar"/>
              </w:rPr>
              <w:t>，光线全暗或较暗的场所</w:t>
            </w:r>
            <w:r>
              <w:rPr>
                <w:rFonts w:ascii="宋体" w:eastAsia="宋体" w:hAnsi="宋体" w:cs="宋体" w:hint="eastAsia"/>
                <w:kern w:val="0"/>
                <w:sz w:val="18"/>
                <w:szCs w:val="18"/>
                <w:lang w:bidi="ar"/>
              </w:rPr>
              <w:br/>
              <w:t>适用投影机：常见投影机均可（不适用超短焦投影机）</w:t>
            </w:r>
          </w:p>
        </w:tc>
        <w:tc>
          <w:tcPr>
            <w:tcW w:w="410" w:type="dxa"/>
            <w:noWrap/>
            <w:vAlign w:val="center"/>
          </w:tcPr>
          <w:p w14:paraId="095A003D"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 xml:space="preserve">1 </w:t>
            </w:r>
          </w:p>
        </w:tc>
        <w:tc>
          <w:tcPr>
            <w:tcW w:w="442" w:type="dxa"/>
            <w:noWrap/>
            <w:vAlign w:val="center"/>
          </w:tcPr>
          <w:p w14:paraId="5CC7E81E" w14:textId="77777777" w:rsidR="00A6536A" w:rsidRDefault="00000000">
            <w:pPr>
              <w:widowControl/>
              <w:jc w:val="center"/>
              <w:textAlignment w:val="center"/>
              <w:rPr>
                <w:rFonts w:ascii="宋体" w:eastAsia="宋体" w:hAnsi="宋体" w:cs="宋体" w:hint="eastAsia"/>
                <w:sz w:val="20"/>
                <w:szCs w:val="20"/>
              </w:rPr>
            </w:pPr>
            <w:r>
              <w:rPr>
                <w:rFonts w:ascii="宋体" w:eastAsia="宋体" w:hAnsi="宋体" w:cs="宋体" w:hint="eastAsia"/>
                <w:kern w:val="0"/>
                <w:sz w:val="18"/>
                <w:szCs w:val="18"/>
                <w:lang w:bidi="ar"/>
              </w:rPr>
              <w:t>幅</w:t>
            </w:r>
          </w:p>
        </w:tc>
        <w:tc>
          <w:tcPr>
            <w:tcW w:w="750" w:type="dxa"/>
            <w:noWrap/>
            <w:vAlign w:val="center"/>
          </w:tcPr>
          <w:p w14:paraId="7C20BD6F"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0F1032CE" w14:textId="77777777" w:rsidR="00A6536A" w:rsidRDefault="00A6536A">
            <w:pPr>
              <w:widowControl/>
              <w:jc w:val="center"/>
              <w:textAlignment w:val="center"/>
              <w:rPr>
                <w:rFonts w:ascii="宋体" w:eastAsia="宋体" w:hAnsi="宋体" w:cs="宋体" w:hint="eastAsia"/>
                <w:sz w:val="20"/>
                <w:szCs w:val="20"/>
              </w:rPr>
            </w:pPr>
          </w:p>
        </w:tc>
      </w:tr>
      <w:tr w:rsidR="00A6536A" w14:paraId="1D2C592C" w14:textId="77777777">
        <w:trPr>
          <w:trHeight w:val="1038"/>
        </w:trPr>
        <w:tc>
          <w:tcPr>
            <w:tcW w:w="507" w:type="dxa"/>
            <w:noWrap/>
            <w:vAlign w:val="center"/>
          </w:tcPr>
          <w:p w14:paraId="0759E4D3"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17</w:t>
            </w:r>
          </w:p>
        </w:tc>
        <w:tc>
          <w:tcPr>
            <w:tcW w:w="681" w:type="dxa"/>
            <w:gridSpan w:val="2"/>
            <w:vAlign w:val="center"/>
          </w:tcPr>
          <w:p w14:paraId="1EAC3438"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投影吊架</w:t>
            </w:r>
          </w:p>
        </w:tc>
        <w:tc>
          <w:tcPr>
            <w:tcW w:w="607" w:type="dxa"/>
            <w:noWrap/>
            <w:vAlign w:val="center"/>
          </w:tcPr>
          <w:p w14:paraId="4F5BF959"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定制</w:t>
            </w:r>
          </w:p>
        </w:tc>
        <w:tc>
          <w:tcPr>
            <w:tcW w:w="1050" w:type="dxa"/>
            <w:vAlign w:val="center"/>
          </w:tcPr>
          <w:p w14:paraId="16799D3B" w14:textId="77777777" w:rsidR="00A6536A" w:rsidRDefault="00A6536A">
            <w:pPr>
              <w:widowControl/>
              <w:jc w:val="center"/>
              <w:textAlignment w:val="center"/>
              <w:rPr>
                <w:rFonts w:asciiTheme="minorEastAsia" w:hAnsiTheme="minorEastAsia" w:hint="eastAsia"/>
                <w:bCs/>
                <w:sz w:val="18"/>
                <w:szCs w:val="18"/>
              </w:rPr>
            </w:pPr>
          </w:p>
        </w:tc>
        <w:tc>
          <w:tcPr>
            <w:tcW w:w="4038" w:type="dxa"/>
            <w:vAlign w:val="center"/>
          </w:tcPr>
          <w:p w14:paraId="5291A85D" w14:textId="77777777" w:rsidR="00A6536A" w:rsidRDefault="00000000">
            <w:pPr>
              <w:widowControl/>
              <w:jc w:val="left"/>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万能伸缩吊架，白色加厚型，最大承重25KG</w:t>
            </w:r>
          </w:p>
        </w:tc>
        <w:tc>
          <w:tcPr>
            <w:tcW w:w="410" w:type="dxa"/>
            <w:noWrap/>
            <w:vAlign w:val="center"/>
          </w:tcPr>
          <w:p w14:paraId="38F4E003"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1</w:t>
            </w:r>
          </w:p>
        </w:tc>
        <w:tc>
          <w:tcPr>
            <w:tcW w:w="442" w:type="dxa"/>
            <w:noWrap/>
            <w:vAlign w:val="center"/>
          </w:tcPr>
          <w:p w14:paraId="25429FF8" w14:textId="77777777" w:rsidR="00A6536A" w:rsidRDefault="00000000">
            <w:pPr>
              <w:widowControl/>
              <w:jc w:val="center"/>
              <w:textAlignment w:val="center"/>
              <w:rPr>
                <w:rFonts w:ascii="宋体" w:eastAsia="宋体" w:hAnsi="宋体" w:cs="宋体" w:hint="eastAsia"/>
                <w:sz w:val="20"/>
                <w:szCs w:val="20"/>
              </w:rPr>
            </w:pPr>
            <w:proofErr w:type="gramStart"/>
            <w:r w:rsidRPr="00A51EF6">
              <w:rPr>
                <w:rFonts w:ascii="宋体" w:eastAsia="宋体" w:hAnsi="宋体" w:cs="宋体" w:hint="eastAsia"/>
                <w:kern w:val="0"/>
                <w:sz w:val="18"/>
                <w:szCs w:val="18"/>
                <w:lang w:bidi="ar"/>
              </w:rPr>
              <w:t>个</w:t>
            </w:r>
            <w:proofErr w:type="gramEnd"/>
          </w:p>
        </w:tc>
        <w:tc>
          <w:tcPr>
            <w:tcW w:w="750" w:type="dxa"/>
            <w:noWrap/>
            <w:vAlign w:val="center"/>
          </w:tcPr>
          <w:p w14:paraId="07FFAE83"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76D67AA7" w14:textId="77777777" w:rsidR="00A6536A" w:rsidRDefault="00A6536A">
            <w:pPr>
              <w:widowControl/>
              <w:jc w:val="center"/>
              <w:textAlignment w:val="center"/>
              <w:rPr>
                <w:rFonts w:ascii="宋体" w:eastAsia="宋体" w:hAnsi="宋体" w:cs="宋体" w:hint="eastAsia"/>
                <w:sz w:val="20"/>
                <w:szCs w:val="20"/>
              </w:rPr>
            </w:pPr>
          </w:p>
        </w:tc>
      </w:tr>
      <w:tr w:rsidR="00A6536A" w14:paraId="5A409BCD" w14:textId="77777777">
        <w:trPr>
          <w:trHeight w:val="1038"/>
        </w:trPr>
        <w:tc>
          <w:tcPr>
            <w:tcW w:w="507" w:type="dxa"/>
            <w:noWrap/>
            <w:vAlign w:val="center"/>
          </w:tcPr>
          <w:p w14:paraId="4965B43E"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18</w:t>
            </w:r>
          </w:p>
        </w:tc>
        <w:tc>
          <w:tcPr>
            <w:tcW w:w="681" w:type="dxa"/>
            <w:gridSpan w:val="2"/>
            <w:vAlign w:val="center"/>
          </w:tcPr>
          <w:p w14:paraId="5DC07E65"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信号线</w:t>
            </w:r>
          </w:p>
        </w:tc>
        <w:tc>
          <w:tcPr>
            <w:tcW w:w="607" w:type="dxa"/>
            <w:noWrap/>
            <w:vAlign w:val="center"/>
          </w:tcPr>
          <w:p w14:paraId="3CBDDAA8" w14:textId="77777777" w:rsidR="00A6536A" w:rsidRDefault="00000000">
            <w:pPr>
              <w:widowControl/>
              <w:jc w:val="center"/>
              <w:textAlignment w:val="center"/>
              <w:rPr>
                <w:rFonts w:asciiTheme="minorEastAsia" w:eastAsia="宋体" w:hAnsiTheme="minorEastAsia" w:hint="eastAsia"/>
                <w:bCs/>
                <w:sz w:val="18"/>
                <w:szCs w:val="18"/>
              </w:rPr>
            </w:pPr>
            <w:r w:rsidRPr="00A51EF6">
              <w:rPr>
                <w:rFonts w:ascii="宋体" w:eastAsia="宋体" w:hAnsi="宋体" w:cs="宋体" w:hint="eastAsia"/>
                <w:kern w:val="0"/>
                <w:sz w:val="18"/>
                <w:szCs w:val="18"/>
                <w:lang w:bidi="ar"/>
              </w:rPr>
              <w:t>定制</w:t>
            </w:r>
          </w:p>
        </w:tc>
        <w:tc>
          <w:tcPr>
            <w:tcW w:w="1050" w:type="dxa"/>
            <w:vAlign w:val="center"/>
          </w:tcPr>
          <w:p w14:paraId="5A7A436F" w14:textId="77777777" w:rsidR="00A6536A" w:rsidRDefault="00A6536A">
            <w:pPr>
              <w:jc w:val="center"/>
              <w:rPr>
                <w:rFonts w:asciiTheme="minorEastAsia" w:hAnsiTheme="minorEastAsia" w:hint="eastAsia"/>
                <w:bCs/>
                <w:sz w:val="18"/>
                <w:szCs w:val="18"/>
              </w:rPr>
            </w:pPr>
          </w:p>
        </w:tc>
        <w:tc>
          <w:tcPr>
            <w:tcW w:w="4038" w:type="dxa"/>
            <w:vAlign w:val="center"/>
          </w:tcPr>
          <w:p w14:paraId="1F79E273" w14:textId="77777777" w:rsidR="00A6536A" w:rsidRDefault="00000000">
            <w:pPr>
              <w:widowControl/>
              <w:jc w:val="left"/>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HDMI光纤 线20米</w:t>
            </w:r>
          </w:p>
        </w:tc>
        <w:tc>
          <w:tcPr>
            <w:tcW w:w="410" w:type="dxa"/>
            <w:noWrap/>
            <w:vAlign w:val="center"/>
          </w:tcPr>
          <w:p w14:paraId="21F1298D"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 xml:space="preserve">1 </w:t>
            </w:r>
          </w:p>
        </w:tc>
        <w:tc>
          <w:tcPr>
            <w:tcW w:w="442" w:type="dxa"/>
            <w:noWrap/>
            <w:vAlign w:val="center"/>
          </w:tcPr>
          <w:p w14:paraId="3BD3BC8C"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条</w:t>
            </w:r>
          </w:p>
        </w:tc>
        <w:tc>
          <w:tcPr>
            <w:tcW w:w="750" w:type="dxa"/>
            <w:noWrap/>
            <w:vAlign w:val="center"/>
          </w:tcPr>
          <w:p w14:paraId="44F514C9"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092B3944" w14:textId="77777777" w:rsidR="00A6536A" w:rsidRDefault="00A6536A">
            <w:pPr>
              <w:widowControl/>
              <w:jc w:val="center"/>
              <w:textAlignment w:val="center"/>
              <w:rPr>
                <w:rFonts w:ascii="宋体" w:eastAsia="宋体" w:hAnsi="宋体" w:cs="宋体" w:hint="eastAsia"/>
                <w:sz w:val="20"/>
                <w:szCs w:val="20"/>
              </w:rPr>
            </w:pPr>
          </w:p>
        </w:tc>
      </w:tr>
      <w:tr w:rsidR="00A6536A" w14:paraId="74AA79BB" w14:textId="77777777">
        <w:trPr>
          <w:trHeight w:val="1038"/>
        </w:trPr>
        <w:tc>
          <w:tcPr>
            <w:tcW w:w="507" w:type="dxa"/>
            <w:noWrap/>
            <w:vAlign w:val="center"/>
          </w:tcPr>
          <w:p w14:paraId="7BA5E6DA"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19</w:t>
            </w:r>
          </w:p>
        </w:tc>
        <w:tc>
          <w:tcPr>
            <w:tcW w:w="681" w:type="dxa"/>
            <w:gridSpan w:val="2"/>
            <w:vAlign w:val="center"/>
          </w:tcPr>
          <w:p w14:paraId="2696422B"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一键联无线投屏系统</w:t>
            </w:r>
          </w:p>
        </w:tc>
        <w:tc>
          <w:tcPr>
            <w:tcW w:w="607" w:type="dxa"/>
            <w:noWrap/>
            <w:vAlign w:val="center"/>
          </w:tcPr>
          <w:p w14:paraId="6D752098" w14:textId="77777777" w:rsidR="00A6536A" w:rsidRDefault="00000000">
            <w:pPr>
              <w:widowControl/>
              <w:jc w:val="center"/>
              <w:textAlignment w:val="center"/>
              <w:rPr>
                <w:rFonts w:asciiTheme="minorEastAsia" w:eastAsia="宋体" w:hAnsiTheme="minorEastAsia" w:hint="eastAsia"/>
                <w:bCs/>
                <w:sz w:val="18"/>
                <w:szCs w:val="18"/>
              </w:rPr>
            </w:pPr>
            <w:r w:rsidRPr="00A51EF6">
              <w:rPr>
                <w:rFonts w:ascii="宋体" w:eastAsia="宋体" w:hAnsi="宋体" w:cs="宋体" w:hint="eastAsia"/>
                <w:kern w:val="0"/>
                <w:sz w:val="18"/>
                <w:szCs w:val="18"/>
                <w:lang w:bidi="ar"/>
              </w:rPr>
              <w:t>定制</w:t>
            </w:r>
          </w:p>
        </w:tc>
        <w:tc>
          <w:tcPr>
            <w:tcW w:w="1050" w:type="dxa"/>
            <w:vAlign w:val="center"/>
          </w:tcPr>
          <w:p w14:paraId="4170512B" w14:textId="77777777" w:rsidR="00A6536A" w:rsidRDefault="00A6536A">
            <w:pPr>
              <w:widowControl/>
              <w:jc w:val="center"/>
              <w:textAlignment w:val="center"/>
              <w:rPr>
                <w:rFonts w:asciiTheme="minorEastAsia" w:hAnsiTheme="minorEastAsia" w:hint="eastAsia"/>
                <w:bCs/>
                <w:sz w:val="18"/>
                <w:szCs w:val="18"/>
              </w:rPr>
            </w:pPr>
          </w:p>
        </w:tc>
        <w:tc>
          <w:tcPr>
            <w:tcW w:w="4038" w:type="dxa"/>
            <w:vAlign w:val="center"/>
          </w:tcPr>
          <w:p w14:paraId="0CE6B278" w14:textId="77777777" w:rsidR="00A6536A" w:rsidRDefault="00000000">
            <w:pPr>
              <w:widowControl/>
              <w:jc w:val="left"/>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嵌入式硬件架构，</w:t>
            </w:r>
            <w:proofErr w:type="gramStart"/>
            <w:r w:rsidRPr="00A51EF6">
              <w:rPr>
                <w:rFonts w:ascii="宋体" w:eastAsia="宋体" w:hAnsi="宋体" w:cs="宋体" w:hint="eastAsia"/>
                <w:kern w:val="0"/>
                <w:sz w:val="18"/>
                <w:szCs w:val="18"/>
                <w:lang w:bidi="ar"/>
              </w:rPr>
              <w:t>瑞芯微</w:t>
            </w:r>
            <w:proofErr w:type="gramEnd"/>
            <w:r w:rsidRPr="00A51EF6">
              <w:rPr>
                <w:rFonts w:ascii="宋体" w:eastAsia="宋体" w:hAnsi="宋体" w:cs="宋体" w:hint="eastAsia"/>
                <w:kern w:val="0"/>
                <w:sz w:val="18"/>
                <w:szCs w:val="18"/>
                <w:lang w:bidi="ar"/>
              </w:rPr>
              <w:t>多媒体芯片，A7 1.4GHz</w:t>
            </w:r>
            <w:proofErr w:type="gramStart"/>
            <w:r w:rsidRPr="00A51EF6">
              <w:rPr>
                <w:rFonts w:ascii="宋体" w:eastAsia="宋体" w:hAnsi="宋体" w:cs="宋体" w:hint="eastAsia"/>
                <w:kern w:val="0"/>
                <w:sz w:val="18"/>
                <w:szCs w:val="18"/>
                <w:lang w:bidi="ar"/>
              </w:rPr>
              <w:t>四核</w:t>
            </w:r>
            <w:proofErr w:type="gramEnd"/>
            <w:r w:rsidRPr="00A51EF6">
              <w:rPr>
                <w:rFonts w:ascii="宋体" w:eastAsia="宋体" w:hAnsi="宋体" w:cs="宋体" w:hint="eastAsia"/>
                <w:kern w:val="0"/>
                <w:sz w:val="18"/>
                <w:szCs w:val="18"/>
                <w:lang w:bidi="ar"/>
              </w:rPr>
              <w:t>CPU，支持1路1080P解码，内置LINUX操作系统，性能稳定，可长时间</w:t>
            </w:r>
            <w:proofErr w:type="gramStart"/>
            <w:r w:rsidRPr="00A51EF6">
              <w:rPr>
                <w:rFonts w:ascii="宋体" w:eastAsia="宋体" w:hAnsi="宋体" w:cs="宋体" w:hint="eastAsia"/>
                <w:kern w:val="0"/>
                <w:sz w:val="18"/>
                <w:szCs w:val="18"/>
                <w:lang w:bidi="ar"/>
              </w:rPr>
              <w:t>不</w:t>
            </w:r>
            <w:proofErr w:type="gramEnd"/>
            <w:r w:rsidRPr="00A51EF6">
              <w:rPr>
                <w:rFonts w:ascii="宋体" w:eastAsia="宋体" w:hAnsi="宋体" w:cs="宋体" w:hint="eastAsia"/>
                <w:kern w:val="0"/>
                <w:sz w:val="18"/>
                <w:szCs w:val="18"/>
                <w:lang w:bidi="ar"/>
              </w:rPr>
              <w:t>关机使用，支持7X24小时运行。</w:t>
            </w:r>
            <w:r w:rsidRPr="00A51EF6">
              <w:rPr>
                <w:rFonts w:ascii="宋体" w:eastAsia="宋体" w:hAnsi="宋体" w:cs="宋体" w:hint="eastAsia"/>
                <w:kern w:val="0"/>
                <w:sz w:val="18"/>
                <w:szCs w:val="18"/>
                <w:lang w:bidi="ar"/>
              </w:rPr>
              <w:br/>
              <w:t>支持操作系统：支持Windows 7/8.1/10 32和64位；MAC OS X 10.10及以上；支持智能手机/平板无线投屏：支持airplay投屏，推荐使用iOS9及以上，OS X 10.10及以上；支持</w:t>
            </w:r>
            <w:proofErr w:type="spellStart"/>
            <w:r w:rsidRPr="00A51EF6">
              <w:rPr>
                <w:rFonts w:ascii="宋体" w:eastAsia="宋体" w:hAnsi="宋体" w:cs="宋体" w:hint="eastAsia"/>
                <w:kern w:val="0"/>
                <w:sz w:val="18"/>
                <w:szCs w:val="18"/>
                <w:lang w:bidi="ar"/>
              </w:rPr>
              <w:t>miracast</w:t>
            </w:r>
            <w:proofErr w:type="spellEnd"/>
            <w:r w:rsidRPr="00A51EF6">
              <w:rPr>
                <w:rFonts w:ascii="宋体" w:eastAsia="宋体" w:hAnsi="宋体" w:cs="宋体" w:hint="eastAsia"/>
                <w:kern w:val="0"/>
                <w:sz w:val="18"/>
                <w:szCs w:val="18"/>
                <w:lang w:bidi="ar"/>
              </w:rPr>
              <w:t xml:space="preserve">投屏；支持安卓APP投屏（Android 5.0及以上)。 </w:t>
            </w:r>
            <w:r w:rsidRPr="00A51EF6">
              <w:rPr>
                <w:rFonts w:ascii="宋体" w:eastAsia="宋体" w:hAnsi="宋体" w:cs="宋体" w:hint="eastAsia"/>
                <w:kern w:val="0"/>
                <w:sz w:val="18"/>
                <w:szCs w:val="18"/>
                <w:lang w:bidi="ar"/>
              </w:rPr>
              <w:br/>
            </w:r>
            <w:r w:rsidRPr="00A51EF6">
              <w:rPr>
                <w:rFonts w:ascii="宋体" w:eastAsia="宋体" w:hAnsi="宋体" w:cs="宋体" w:hint="eastAsia"/>
                <w:kern w:val="0"/>
                <w:sz w:val="18"/>
                <w:szCs w:val="18"/>
                <w:lang w:bidi="ar"/>
              </w:rPr>
              <w:lastRenderedPageBreak/>
              <w:t>硬件规格：1 x HDMI 2.0接口，1 x网络接口（百兆网口），1 x 3.5mm音频接口，2 x TYPEA USB2.0接口，1 x TYPEC USB2.0接口，1 x 12V/1A电源接口</w:t>
            </w:r>
            <w:r w:rsidRPr="00A51EF6">
              <w:rPr>
                <w:rFonts w:ascii="宋体" w:eastAsia="宋体" w:hAnsi="宋体" w:cs="宋体" w:hint="eastAsia"/>
                <w:kern w:val="0"/>
                <w:sz w:val="18"/>
                <w:szCs w:val="18"/>
                <w:lang w:bidi="ar"/>
              </w:rPr>
              <w:br/>
              <w:t>HDMI输出分辨率：1080 60Hz</w:t>
            </w:r>
            <w:r w:rsidRPr="00A51EF6">
              <w:rPr>
                <w:rFonts w:ascii="宋体" w:eastAsia="宋体" w:hAnsi="宋体" w:cs="宋体" w:hint="eastAsia"/>
                <w:kern w:val="0"/>
                <w:sz w:val="18"/>
                <w:szCs w:val="18"/>
                <w:lang w:bidi="ar"/>
              </w:rPr>
              <w:br/>
              <w:t>解码格式：H.265、H.264</w:t>
            </w:r>
            <w:r w:rsidRPr="00A51EF6">
              <w:rPr>
                <w:rFonts w:ascii="宋体" w:eastAsia="宋体" w:hAnsi="宋体" w:cs="宋体" w:hint="eastAsia"/>
                <w:kern w:val="0"/>
                <w:sz w:val="18"/>
                <w:szCs w:val="18"/>
                <w:lang w:bidi="ar"/>
              </w:rPr>
              <w:br/>
              <w:t>解码能力：最大4K30</w:t>
            </w:r>
            <w:r w:rsidRPr="00A51EF6">
              <w:rPr>
                <w:rFonts w:ascii="宋体" w:eastAsia="宋体" w:hAnsi="宋体" w:cs="宋体" w:hint="eastAsia"/>
                <w:kern w:val="0"/>
                <w:sz w:val="18"/>
                <w:szCs w:val="18"/>
                <w:lang w:bidi="ar"/>
              </w:rPr>
              <w:br/>
              <w:t>帧数：可达30帧/每秒</w:t>
            </w:r>
            <w:r w:rsidRPr="00A51EF6">
              <w:rPr>
                <w:rFonts w:ascii="宋体" w:eastAsia="宋体" w:hAnsi="宋体" w:cs="宋体" w:hint="eastAsia"/>
                <w:kern w:val="0"/>
                <w:sz w:val="18"/>
                <w:szCs w:val="18"/>
                <w:lang w:bidi="ar"/>
              </w:rPr>
              <w:br/>
              <w:t>HDMI分辨率：1920x1080P60、1280x720P60、1024x768P60</w:t>
            </w:r>
            <w:r w:rsidRPr="00A51EF6">
              <w:rPr>
                <w:rFonts w:ascii="宋体" w:eastAsia="宋体" w:hAnsi="宋体" w:cs="宋体" w:hint="eastAsia"/>
                <w:kern w:val="0"/>
                <w:sz w:val="18"/>
                <w:szCs w:val="18"/>
                <w:lang w:bidi="ar"/>
              </w:rPr>
              <w:br/>
              <w:t>支持三种发射器：USB发射器（1080P编码）、HDMI发射器（支持4K编码）和TYPEC发射器（支持4K编码）。</w:t>
            </w:r>
            <w:r w:rsidRPr="00A51EF6">
              <w:rPr>
                <w:rFonts w:ascii="宋体" w:eastAsia="宋体" w:hAnsi="宋体" w:cs="宋体" w:hint="eastAsia"/>
                <w:kern w:val="0"/>
                <w:sz w:val="18"/>
                <w:szCs w:val="18"/>
                <w:lang w:bidi="ar"/>
              </w:rPr>
              <w:br/>
              <w:t>支持WIN 纯软件投屏，通过WIN Sender应用软件。</w:t>
            </w:r>
            <w:r w:rsidRPr="00A51EF6">
              <w:rPr>
                <w:rFonts w:ascii="宋体" w:eastAsia="宋体" w:hAnsi="宋体" w:cs="宋体" w:hint="eastAsia"/>
                <w:kern w:val="0"/>
                <w:sz w:val="18"/>
                <w:szCs w:val="18"/>
                <w:lang w:bidi="ar"/>
              </w:rPr>
              <w:br/>
              <w:t>支持</w:t>
            </w:r>
            <w:proofErr w:type="spellStart"/>
            <w:r w:rsidRPr="00A51EF6">
              <w:rPr>
                <w:rFonts w:ascii="宋体" w:eastAsia="宋体" w:hAnsi="宋体" w:cs="宋体" w:hint="eastAsia"/>
                <w:kern w:val="0"/>
                <w:sz w:val="18"/>
                <w:szCs w:val="18"/>
                <w:lang w:bidi="ar"/>
              </w:rPr>
              <w:t>miracast</w:t>
            </w:r>
            <w:proofErr w:type="spellEnd"/>
            <w:r w:rsidRPr="00A51EF6">
              <w:rPr>
                <w:rFonts w:ascii="宋体" w:eastAsia="宋体" w:hAnsi="宋体" w:cs="宋体" w:hint="eastAsia"/>
                <w:kern w:val="0"/>
                <w:sz w:val="18"/>
                <w:szCs w:val="18"/>
                <w:lang w:bidi="ar"/>
              </w:rPr>
              <w:t>投屏，不需要切换主机</w:t>
            </w:r>
            <w:proofErr w:type="spellStart"/>
            <w:r w:rsidRPr="00A51EF6">
              <w:rPr>
                <w:rFonts w:ascii="宋体" w:eastAsia="宋体" w:hAnsi="宋体" w:cs="宋体" w:hint="eastAsia"/>
                <w:kern w:val="0"/>
                <w:sz w:val="18"/>
                <w:szCs w:val="18"/>
                <w:lang w:bidi="ar"/>
              </w:rPr>
              <w:t>WiFi</w:t>
            </w:r>
            <w:proofErr w:type="spellEnd"/>
            <w:r w:rsidRPr="00A51EF6">
              <w:rPr>
                <w:rFonts w:ascii="宋体" w:eastAsia="宋体" w:hAnsi="宋体" w:cs="宋体" w:hint="eastAsia"/>
                <w:kern w:val="0"/>
                <w:sz w:val="18"/>
                <w:szCs w:val="18"/>
                <w:lang w:bidi="ar"/>
              </w:rPr>
              <w:t>配置。</w:t>
            </w:r>
            <w:r w:rsidRPr="00A51EF6">
              <w:rPr>
                <w:rFonts w:ascii="宋体" w:eastAsia="宋体" w:hAnsi="宋体" w:cs="宋体" w:hint="eastAsia"/>
                <w:kern w:val="0"/>
                <w:sz w:val="18"/>
                <w:szCs w:val="18"/>
                <w:lang w:bidi="ar"/>
              </w:rPr>
              <w:br/>
              <w:t>显示内容：支持电脑和移动端混合显示、支持多路移动</w:t>
            </w:r>
            <w:proofErr w:type="gramStart"/>
            <w:r w:rsidRPr="00A51EF6">
              <w:rPr>
                <w:rFonts w:ascii="宋体" w:eastAsia="宋体" w:hAnsi="宋体" w:cs="宋体" w:hint="eastAsia"/>
                <w:kern w:val="0"/>
                <w:sz w:val="18"/>
                <w:szCs w:val="18"/>
                <w:lang w:bidi="ar"/>
              </w:rPr>
              <w:t>端同时</w:t>
            </w:r>
            <w:proofErr w:type="gramEnd"/>
            <w:r w:rsidRPr="00A51EF6">
              <w:rPr>
                <w:rFonts w:ascii="宋体" w:eastAsia="宋体" w:hAnsi="宋体" w:cs="宋体" w:hint="eastAsia"/>
                <w:kern w:val="0"/>
                <w:sz w:val="18"/>
                <w:szCs w:val="18"/>
                <w:lang w:bidi="ar"/>
              </w:rPr>
              <w:t>显示。</w:t>
            </w:r>
            <w:r w:rsidRPr="00A51EF6">
              <w:rPr>
                <w:rFonts w:ascii="宋体" w:eastAsia="宋体" w:hAnsi="宋体" w:cs="宋体" w:hint="eastAsia"/>
                <w:kern w:val="0"/>
                <w:sz w:val="18"/>
                <w:szCs w:val="18"/>
                <w:lang w:bidi="ar"/>
              </w:rPr>
              <w:br/>
              <w:t>各种发射端（硬件发射器、</w:t>
            </w:r>
            <w:proofErr w:type="spellStart"/>
            <w:r w:rsidRPr="00A51EF6">
              <w:rPr>
                <w:rFonts w:ascii="宋体" w:eastAsia="宋体" w:hAnsi="宋体" w:cs="宋体" w:hint="eastAsia"/>
                <w:kern w:val="0"/>
                <w:sz w:val="18"/>
                <w:szCs w:val="18"/>
                <w:lang w:bidi="ar"/>
              </w:rPr>
              <w:t>AirPlay</w:t>
            </w:r>
            <w:proofErr w:type="spellEnd"/>
            <w:r w:rsidRPr="00A51EF6">
              <w:rPr>
                <w:rFonts w:ascii="宋体" w:eastAsia="宋体" w:hAnsi="宋体" w:cs="宋体" w:hint="eastAsia"/>
                <w:kern w:val="0"/>
                <w:sz w:val="18"/>
                <w:szCs w:val="18"/>
                <w:lang w:bidi="ar"/>
              </w:rPr>
              <w:t>、</w:t>
            </w:r>
            <w:proofErr w:type="spellStart"/>
            <w:r w:rsidRPr="00A51EF6">
              <w:rPr>
                <w:rFonts w:ascii="宋体" w:eastAsia="宋体" w:hAnsi="宋体" w:cs="宋体" w:hint="eastAsia"/>
                <w:kern w:val="0"/>
                <w:sz w:val="18"/>
                <w:szCs w:val="18"/>
                <w:lang w:bidi="ar"/>
              </w:rPr>
              <w:t>miracast</w:t>
            </w:r>
            <w:proofErr w:type="spellEnd"/>
            <w:r w:rsidRPr="00A51EF6">
              <w:rPr>
                <w:rFonts w:ascii="宋体" w:eastAsia="宋体" w:hAnsi="宋体" w:cs="宋体" w:hint="eastAsia"/>
                <w:kern w:val="0"/>
                <w:sz w:val="18"/>
                <w:szCs w:val="18"/>
                <w:lang w:bidi="ar"/>
              </w:rPr>
              <w:t>等等）投屏可相互切换，不需要等待。</w:t>
            </w:r>
            <w:r w:rsidRPr="00A51EF6">
              <w:rPr>
                <w:rFonts w:ascii="宋体" w:eastAsia="宋体" w:hAnsi="宋体" w:cs="宋体" w:hint="eastAsia"/>
                <w:kern w:val="0"/>
                <w:sz w:val="18"/>
                <w:szCs w:val="18"/>
                <w:lang w:bidi="ar"/>
              </w:rPr>
              <w:br/>
              <w:t>显示比例：可显示等比，4：3，16：9，16：10</w:t>
            </w:r>
            <w:r w:rsidRPr="00A51EF6">
              <w:rPr>
                <w:rFonts w:ascii="宋体" w:eastAsia="宋体" w:hAnsi="宋体" w:cs="宋体" w:hint="eastAsia"/>
                <w:kern w:val="0"/>
                <w:sz w:val="18"/>
                <w:szCs w:val="18"/>
                <w:lang w:bidi="ar"/>
              </w:rPr>
              <w:br/>
              <w:t>支持投</w:t>
            </w:r>
            <w:proofErr w:type="gramStart"/>
            <w:r w:rsidRPr="00A51EF6">
              <w:rPr>
                <w:rFonts w:ascii="宋体" w:eastAsia="宋体" w:hAnsi="宋体" w:cs="宋体" w:hint="eastAsia"/>
                <w:kern w:val="0"/>
                <w:sz w:val="18"/>
                <w:szCs w:val="18"/>
                <w:lang w:bidi="ar"/>
              </w:rPr>
              <w:t>屏过程</w:t>
            </w:r>
            <w:proofErr w:type="gramEnd"/>
            <w:r w:rsidRPr="00A51EF6">
              <w:rPr>
                <w:rFonts w:ascii="宋体" w:eastAsia="宋体" w:hAnsi="宋体" w:cs="宋体" w:hint="eastAsia"/>
                <w:kern w:val="0"/>
                <w:sz w:val="18"/>
                <w:szCs w:val="18"/>
                <w:lang w:bidi="ar"/>
              </w:rPr>
              <w:t>分辨率和显示比例可修改、支持同一网段下手机自动搜索多台接收端设备并投屏</w:t>
            </w:r>
            <w:r w:rsidRPr="00A51EF6">
              <w:rPr>
                <w:rFonts w:ascii="宋体" w:eastAsia="宋体" w:hAnsi="宋体" w:cs="宋体" w:hint="eastAsia"/>
                <w:kern w:val="0"/>
                <w:sz w:val="18"/>
                <w:szCs w:val="18"/>
                <w:lang w:bidi="ar"/>
              </w:rPr>
              <w:br/>
              <w:t>同时</w:t>
            </w:r>
            <w:proofErr w:type="gramStart"/>
            <w:r w:rsidRPr="00A51EF6">
              <w:rPr>
                <w:rFonts w:ascii="宋体" w:eastAsia="宋体" w:hAnsi="宋体" w:cs="宋体" w:hint="eastAsia"/>
                <w:kern w:val="0"/>
                <w:sz w:val="18"/>
                <w:szCs w:val="18"/>
                <w:lang w:bidi="ar"/>
              </w:rPr>
              <w:t>显示源端数量</w:t>
            </w:r>
            <w:proofErr w:type="gramEnd"/>
            <w:r w:rsidRPr="00A51EF6">
              <w:rPr>
                <w:rFonts w:ascii="宋体" w:eastAsia="宋体" w:hAnsi="宋体" w:cs="宋体" w:hint="eastAsia"/>
                <w:kern w:val="0"/>
                <w:sz w:val="18"/>
                <w:szCs w:val="18"/>
                <w:lang w:bidi="ar"/>
              </w:rPr>
              <w:t>：1/2路</w:t>
            </w:r>
            <w:r w:rsidRPr="00A51EF6">
              <w:rPr>
                <w:rFonts w:ascii="宋体" w:eastAsia="宋体" w:hAnsi="宋体" w:cs="宋体" w:hint="eastAsia"/>
                <w:kern w:val="0"/>
                <w:sz w:val="18"/>
                <w:szCs w:val="18"/>
                <w:lang w:bidi="ar"/>
              </w:rPr>
              <w:br/>
              <w:t>同时</w:t>
            </w:r>
            <w:proofErr w:type="gramStart"/>
            <w:r w:rsidRPr="00A51EF6">
              <w:rPr>
                <w:rFonts w:ascii="宋体" w:eastAsia="宋体" w:hAnsi="宋体" w:cs="宋体" w:hint="eastAsia"/>
                <w:kern w:val="0"/>
                <w:sz w:val="18"/>
                <w:szCs w:val="18"/>
                <w:lang w:bidi="ar"/>
              </w:rPr>
              <w:t>接入源端数量</w:t>
            </w:r>
            <w:proofErr w:type="gramEnd"/>
            <w:r w:rsidRPr="00A51EF6">
              <w:rPr>
                <w:rFonts w:ascii="宋体" w:eastAsia="宋体" w:hAnsi="宋体" w:cs="宋体" w:hint="eastAsia"/>
                <w:kern w:val="0"/>
                <w:sz w:val="18"/>
                <w:szCs w:val="18"/>
                <w:lang w:bidi="ar"/>
              </w:rPr>
              <w:t>：可支持16路</w:t>
            </w:r>
            <w:r w:rsidRPr="00A51EF6">
              <w:rPr>
                <w:rFonts w:ascii="宋体" w:eastAsia="宋体" w:hAnsi="宋体" w:cs="宋体" w:hint="eastAsia"/>
                <w:kern w:val="0"/>
                <w:sz w:val="18"/>
                <w:szCs w:val="18"/>
                <w:lang w:bidi="ar"/>
              </w:rPr>
              <w:br/>
              <w:t>单画面投屏时，清晰度为1080。</w:t>
            </w:r>
            <w:r w:rsidRPr="00A51EF6">
              <w:rPr>
                <w:rFonts w:ascii="宋体" w:eastAsia="宋体" w:hAnsi="宋体" w:cs="宋体" w:hint="eastAsia"/>
                <w:kern w:val="0"/>
                <w:sz w:val="18"/>
                <w:szCs w:val="18"/>
                <w:lang w:bidi="ar"/>
              </w:rPr>
              <w:br/>
              <w:t>音频输出：44.1KHz/16bit 立体声、通过HDMI内嵌音频和3.5mm模拟线路音频输出</w:t>
            </w:r>
            <w:r w:rsidRPr="00A51EF6">
              <w:rPr>
                <w:rFonts w:ascii="宋体" w:eastAsia="宋体" w:hAnsi="宋体" w:cs="宋体" w:hint="eastAsia"/>
                <w:kern w:val="0"/>
                <w:sz w:val="18"/>
                <w:szCs w:val="18"/>
                <w:lang w:bidi="ar"/>
              </w:rPr>
              <w:br/>
              <w:t>支持双</w:t>
            </w:r>
            <w:proofErr w:type="spellStart"/>
            <w:r w:rsidRPr="00A51EF6">
              <w:rPr>
                <w:rFonts w:ascii="宋体" w:eastAsia="宋体" w:hAnsi="宋体" w:cs="宋体" w:hint="eastAsia"/>
                <w:kern w:val="0"/>
                <w:sz w:val="18"/>
                <w:szCs w:val="18"/>
                <w:lang w:bidi="ar"/>
              </w:rPr>
              <w:t>WiFi</w:t>
            </w:r>
            <w:proofErr w:type="spellEnd"/>
            <w:r w:rsidRPr="00A51EF6">
              <w:rPr>
                <w:rFonts w:ascii="宋体" w:eastAsia="宋体" w:hAnsi="宋体" w:cs="宋体" w:hint="eastAsia"/>
                <w:kern w:val="0"/>
                <w:sz w:val="18"/>
                <w:szCs w:val="18"/>
                <w:lang w:bidi="ar"/>
              </w:rPr>
              <w:t>：热点AP为5G/2.4G双频模组；网卡STA也是5G/2.4G双频模组。</w:t>
            </w:r>
            <w:r w:rsidRPr="00A51EF6">
              <w:rPr>
                <w:rFonts w:ascii="宋体" w:eastAsia="宋体" w:hAnsi="宋体" w:cs="宋体" w:hint="eastAsia"/>
                <w:kern w:val="0"/>
                <w:sz w:val="18"/>
                <w:szCs w:val="18"/>
                <w:lang w:bidi="ar"/>
              </w:rPr>
              <w:br/>
              <w:t>支持无线桥接。</w:t>
            </w:r>
            <w:r w:rsidRPr="00A51EF6">
              <w:rPr>
                <w:rFonts w:ascii="宋体" w:eastAsia="宋体" w:hAnsi="宋体" w:cs="宋体" w:hint="eastAsia"/>
                <w:kern w:val="0"/>
                <w:sz w:val="18"/>
                <w:szCs w:val="18"/>
                <w:lang w:bidi="ar"/>
              </w:rPr>
              <w:br/>
              <w:t>支持有线桥接。</w:t>
            </w:r>
            <w:r w:rsidRPr="00A51EF6">
              <w:rPr>
                <w:rFonts w:ascii="宋体" w:eastAsia="宋体" w:hAnsi="宋体" w:cs="宋体" w:hint="eastAsia"/>
                <w:kern w:val="0"/>
                <w:sz w:val="18"/>
                <w:szCs w:val="18"/>
                <w:lang w:bidi="ar"/>
              </w:rPr>
              <w:br/>
              <w:t>无线传输协议：支持IEEE 802.11ac/802.11n,WIFI有20个信道可选</w:t>
            </w:r>
            <w:r w:rsidRPr="00A51EF6">
              <w:rPr>
                <w:rFonts w:ascii="宋体" w:eastAsia="宋体" w:hAnsi="宋体" w:cs="宋体" w:hint="eastAsia"/>
                <w:kern w:val="0"/>
                <w:sz w:val="18"/>
                <w:szCs w:val="18"/>
                <w:lang w:bidi="ar"/>
              </w:rPr>
              <w:br/>
              <w:t>无线传输距离： 30米视距 (一键联主机和一键联按键之间无遮挡)</w:t>
            </w:r>
            <w:r w:rsidRPr="00A51EF6">
              <w:rPr>
                <w:rFonts w:ascii="宋体" w:eastAsia="宋体" w:hAnsi="宋体" w:cs="宋体" w:hint="eastAsia"/>
                <w:kern w:val="0"/>
                <w:sz w:val="18"/>
                <w:szCs w:val="18"/>
                <w:lang w:bidi="ar"/>
              </w:rPr>
              <w:br/>
              <w:t>无线传输频段：可支持2.4 GHz或5 GHz，默认5G。</w:t>
            </w:r>
            <w:r w:rsidRPr="00A51EF6">
              <w:rPr>
                <w:rFonts w:ascii="宋体" w:eastAsia="宋体" w:hAnsi="宋体" w:cs="宋体" w:hint="eastAsia"/>
                <w:kern w:val="0"/>
                <w:sz w:val="18"/>
                <w:szCs w:val="18"/>
                <w:lang w:bidi="ar"/>
              </w:rPr>
              <w:br/>
              <w:t>无线加密协议：支持WPA2-PSK</w:t>
            </w:r>
            <w:r w:rsidRPr="00A51EF6">
              <w:rPr>
                <w:rFonts w:ascii="宋体" w:eastAsia="宋体" w:hAnsi="宋体" w:cs="宋体" w:hint="eastAsia"/>
                <w:kern w:val="0"/>
                <w:sz w:val="18"/>
                <w:szCs w:val="18"/>
                <w:lang w:bidi="ar"/>
              </w:rPr>
              <w:br/>
              <w:t>传输延时：平均延时小于150mS</w:t>
            </w:r>
            <w:r w:rsidRPr="00A51EF6">
              <w:rPr>
                <w:rFonts w:ascii="宋体" w:eastAsia="宋体" w:hAnsi="宋体" w:cs="宋体" w:hint="eastAsia"/>
                <w:kern w:val="0"/>
                <w:sz w:val="18"/>
                <w:szCs w:val="18"/>
                <w:lang w:bidi="ar"/>
              </w:rPr>
              <w:br/>
              <w:t>支持开机,待机画面客制化、支持WEB管理介面、支持修改频段及信道、支持修改视频输出分辨率、支持修改</w:t>
            </w:r>
            <w:proofErr w:type="spellStart"/>
            <w:r w:rsidRPr="00A51EF6">
              <w:rPr>
                <w:rFonts w:ascii="宋体" w:eastAsia="宋体" w:hAnsi="宋体" w:cs="宋体" w:hint="eastAsia"/>
                <w:kern w:val="0"/>
                <w:sz w:val="18"/>
                <w:szCs w:val="18"/>
                <w:lang w:bidi="ar"/>
              </w:rPr>
              <w:t>WiFi</w:t>
            </w:r>
            <w:proofErr w:type="spellEnd"/>
            <w:r w:rsidRPr="00A51EF6">
              <w:rPr>
                <w:rFonts w:ascii="宋体" w:eastAsia="宋体" w:hAnsi="宋体" w:cs="宋体" w:hint="eastAsia"/>
                <w:kern w:val="0"/>
                <w:sz w:val="18"/>
                <w:szCs w:val="18"/>
                <w:lang w:bidi="ar"/>
              </w:rPr>
              <w:t>名称及密码</w:t>
            </w:r>
            <w:r w:rsidRPr="00A51EF6">
              <w:rPr>
                <w:rFonts w:ascii="宋体" w:eastAsia="宋体" w:hAnsi="宋体" w:cs="宋体" w:hint="eastAsia"/>
                <w:kern w:val="0"/>
                <w:sz w:val="18"/>
                <w:szCs w:val="18"/>
                <w:lang w:bidi="ar"/>
              </w:rPr>
              <w:br/>
            </w:r>
            <w:r w:rsidRPr="00A51EF6">
              <w:rPr>
                <w:rFonts w:ascii="宋体" w:eastAsia="宋体" w:hAnsi="宋体" w:cs="宋体" w:hint="eastAsia"/>
                <w:kern w:val="0"/>
                <w:sz w:val="18"/>
                <w:szCs w:val="18"/>
                <w:lang w:bidi="ar"/>
              </w:rPr>
              <w:lastRenderedPageBreak/>
              <w:t>支持安卓controller主持模式控制，支持集控管理软件WIN Controller。</w:t>
            </w:r>
            <w:r w:rsidRPr="00A51EF6">
              <w:rPr>
                <w:rFonts w:ascii="宋体" w:eastAsia="宋体" w:hAnsi="宋体" w:cs="宋体" w:hint="eastAsia"/>
                <w:kern w:val="0"/>
                <w:sz w:val="18"/>
                <w:szCs w:val="18"/>
                <w:lang w:bidi="ar"/>
              </w:rPr>
              <w:br/>
              <w:t>可选择的信道数量：9(5G)/11(2.4G)</w:t>
            </w:r>
            <w:r w:rsidRPr="00A51EF6">
              <w:rPr>
                <w:rFonts w:ascii="宋体" w:eastAsia="宋体" w:hAnsi="宋体" w:cs="宋体" w:hint="eastAsia"/>
                <w:kern w:val="0"/>
                <w:sz w:val="18"/>
                <w:szCs w:val="18"/>
                <w:lang w:bidi="ar"/>
              </w:rPr>
              <w:br/>
              <w:t>支持有线组播功能，通过组播功能可以实现多屏同显，即多个显示</w:t>
            </w:r>
            <w:proofErr w:type="gramStart"/>
            <w:r w:rsidRPr="00A51EF6">
              <w:rPr>
                <w:rFonts w:ascii="宋体" w:eastAsia="宋体" w:hAnsi="宋体" w:cs="宋体" w:hint="eastAsia"/>
                <w:kern w:val="0"/>
                <w:sz w:val="18"/>
                <w:szCs w:val="18"/>
                <w:lang w:bidi="ar"/>
              </w:rPr>
              <w:t>端显示</w:t>
            </w:r>
            <w:proofErr w:type="gramEnd"/>
            <w:r w:rsidRPr="00A51EF6">
              <w:rPr>
                <w:rFonts w:ascii="宋体" w:eastAsia="宋体" w:hAnsi="宋体" w:cs="宋体" w:hint="eastAsia"/>
                <w:kern w:val="0"/>
                <w:sz w:val="18"/>
                <w:szCs w:val="18"/>
                <w:lang w:bidi="ar"/>
              </w:rPr>
              <w:t>同样的投屏画面，有线组播多屏同</w:t>
            </w:r>
            <w:proofErr w:type="gramStart"/>
            <w:r w:rsidRPr="00A51EF6">
              <w:rPr>
                <w:rFonts w:ascii="宋体" w:eastAsia="宋体" w:hAnsi="宋体" w:cs="宋体" w:hint="eastAsia"/>
                <w:kern w:val="0"/>
                <w:sz w:val="18"/>
                <w:szCs w:val="18"/>
                <w:lang w:bidi="ar"/>
              </w:rPr>
              <w:t>显最多</w:t>
            </w:r>
            <w:proofErr w:type="gramEnd"/>
            <w:r w:rsidRPr="00A51EF6">
              <w:rPr>
                <w:rFonts w:ascii="宋体" w:eastAsia="宋体" w:hAnsi="宋体" w:cs="宋体" w:hint="eastAsia"/>
                <w:kern w:val="0"/>
                <w:sz w:val="18"/>
                <w:szCs w:val="18"/>
                <w:lang w:bidi="ar"/>
              </w:rPr>
              <w:t>可支持到254屏同显。</w:t>
            </w:r>
            <w:r w:rsidRPr="00A51EF6">
              <w:rPr>
                <w:rFonts w:ascii="宋体" w:eastAsia="宋体" w:hAnsi="宋体" w:cs="宋体" w:hint="eastAsia"/>
                <w:kern w:val="0"/>
                <w:sz w:val="18"/>
                <w:szCs w:val="18"/>
                <w:lang w:bidi="ar"/>
              </w:rPr>
              <w:br/>
              <w:t>支持无线多屏同显功能，最大1发+4收，不需要部署路由器，自组网。</w:t>
            </w:r>
            <w:r w:rsidRPr="00A51EF6">
              <w:rPr>
                <w:rFonts w:ascii="宋体" w:eastAsia="宋体" w:hAnsi="宋体" w:cs="宋体" w:hint="eastAsia"/>
                <w:kern w:val="0"/>
                <w:sz w:val="18"/>
                <w:szCs w:val="18"/>
                <w:lang w:bidi="ar"/>
              </w:rPr>
              <w:br/>
              <w:t>支持触摸回传：USB发射器、HDMI发射器、TYPEC发射器和WIN Sender都支持。</w:t>
            </w:r>
            <w:r w:rsidRPr="00A51EF6">
              <w:rPr>
                <w:rFonts w:ascii="宋体" w:eastAsia="宋体" w:hAnsi="宋体" w:cs="宋体" w:hint="eastAsia"/>
                <w:kern w:val="0"/>
                <w:sz w:val="18"/>
                <w:szCs w:val="18"/>
                <w:lang w:bidi="ar"/>
              </w:rPr>
              <w:br/>
              <w:t>支持扩展桌面投屏。</w:t>
            </w:r>
            <w:r w:rsidRPr="00A51EF6">
              <w:rPr>
                <w:rFonts w:ascii="宋体" w:eastAsia="宋体" w:hAnsi="宋体" w:cs="宋体" w:hint="eastAsia"/>
                <w:kern w:val="0"/>
                <w:sz w:val="18"/>
                <w:szCs w:val="18"/>
                <w:lang w:bidi="ar"/>
              </w:rPr>
              <w:br/>
              <w:t>支持</w:t>
            </w:r>
            <w:proofErr w:type="gramStart"/>
            <w:r w:rsidRPr="00A51EF6">
              <w:rPr>
                <w:rFonts w:ascii="宋体" w:eastAsia="宋体" w:hAnsi="宋体" w:cs="宋体" w:hint="eastAsia"/>
                <w:kern w:val="0"/>
                <w:sz w:val="18"/>
                <w:szCs w:val="18"/>
                <w:lang w:bidi="ar"/>
              </w:rPr>
              <w:t>投屏码功能</w:t>
            </w:r>
            <w:proofErr w:type="gramEnd"/>
            <w:r w:rsidRPr="00A51EF6">
              <w:rPr>
                <w:rFonts w:ascii="宋体" w:eastAsia="宋体" w:hAnsi="宋体" w:cs="宋体" w:hint="eastAsia"/>
                <w:kern w:val="0"/>
                <w:sz w:val="18"/>
                <w:szCs w:val="18"/>
                <w:lang w:bidi="ar"/>
              </w:rPr>
              <w:t>。</w:t>
            </w:r>
            <w:r w:rsidRPr="00A51EF6">
              <w:rPr>
                <w:rFonts w:ascii="宋体" w:eastAsia="宋体" w:hAnsi="宋体" w:cs="宋体" w:hint="eastAsia"/>
                <w:kern w:val="0"/>
                <w:sz w:val="18"/>
                <w:szCs w:val="18"/>
                <w:lang w:bidi="ar"/>
              </w:rPr>
              <w:br/>
              <w:t>支持AP、有线和无线网卡三种投屏接入方式，并且这三种方式投屏可以任意组合。</w:t>
            </w:r>
            <w:r w:rsidRPr="00A51EF6">
              <w:rPr>
                <w:rFonts w:ascii="宋体" w:eastAsia="宋体" w:hAnsi="宋体" w:cs="宋体" w:hint="eastAsia"/>
                <w:kern w:val="0"/>
                <w:sz w:val="18"/>
                <w:szCs w:val="18"/>
                <w:lang w:bidi="ar"/>
              </w:rPr>
              <w:br/>
              <w:t>支持竖屏显示功能。</w:t>
            </w:r>
            <w:r w:rsidRPr="00A51EF6">
              <w:rPr>
                <w:rFonts w:ascii="宋体" w:eastAsia="宋体" w:hAnsi="宋体" w:cs="宋体" w:hint="eastAsia"/>
                <w:kern w:val="0"/>
                <w:sz w:val="18"/>
                <w:szCs w:val="18"/>
                <w:lang w:bidi="ar"/>
              </w:rPr>
              <w:br/>
              <w:t>支持显示自动满屏设置。</w:t>
            </w:r>
            <w:r w:rsidRPr="00A51EF6">
              <w:rPr>
                <w:rFonts w:ascii="宋体" w:eastAsia="宋体" w:hAnsi="宋体" w:cs="宋体" w:hint="eastAsia"/>
                <w:kern w:val="0"/>
                <w:sz w:val="18"/>
                <w:szCs w:val="18"/>
                <w:lang w:bidi="ar"/>
              </w:rPr>
              <w:br/>
            </w:r>
            <w:proofErr w:type="spellStart"/>
            <w:r w:rsidRPr="00A51EF6">
              <w:rPr>
                <w:rFonts w:ascii="宋体" w:eastAsia="宋体" w:hAnsi="宋体" w:cs="宋体" w:hint="eastAsia"/>
                <w:kern w:val="0"/>
                <w:sz w:val="18"/>
                <w:szCs w:val="18"/>
                <w:lang w:bidi="ar"/>
              </w:rPr>
              <w:t>AirPlay</w:t>
            </w:r>
            <w:proofErr w:type="spellEnd"/>
            <w:r w:rsidRPr="00A51EF6">
              <w:rPr>
                <w:rFonts w:ascii="宋体" w:eastAsia="宋体" w:hAnsi="宋体" w:cs="宋体" w:hint="eastAsia"/>
                <w:kern w:val="0"/>
                <w:sz w:val="18"/>
                <w:szCs w:val="18"/>
                <w:lang w:bidi="ar"/>
              </w:rPr>
              <w:t>投屏清晰度可达1080P旋转的清晰度，支持2路</w:t>
            </w:r>
            <w:proofErr w:type="spellStart"/>
            <w:r w:rsidRPr="00A51EF6">
              <w:rPr>
                <w:rFonts w:ascii="宋体" w:eastAsia="宋体" w:hAnsi="宋体" w:cs="宋体" w:hint="eastAsia"/>
                <w:kern w:val="0"/>
                <w:sz w:val="18"/>
                <w:szCs w:val="18"/>
                <w:lang w:bidi="ar"/>
              </w:rPr>
              <w:t>AirPlay</w:t>
            </w:r>
            <w:proofErr w:type="spellEnd"/>
            <w:r w:rsidRPr="00A51EF6">
              <w:rPr>
                <w:rFonts w:ascii="宋体" w:eastAsia="宋体" w:hAnsi="宋体" w:cs="宋体" w:hint="eastAsia"/>
                <w:kern w:val="0"/>
                <w:sz w:val="18"/>
                <w:szCs w:val="18"/>
                <w:lang w:bidi="ar"/>
              </w:rPr>
              <w:t>同时投屏，2路清晰度都可达1080P旋转清晰度。</w:t>
            </w:r>
            <w:r w:rsidRPr="00A51EF6">
              <w:rPr>
                <w:rFonts w:ascii="宋体" w:eastAsia="宋体" w:hAnsi="宋体" w:cs="宋体" w:hint="eastAsia"/>
                <w:kern w:val="0"/>
                <w:sz w:val="18"/>
                <w:szCs w:val="18"/>
                <w:lang w:bidi="ar"/>
              </w:rPr>
              <w:br/>
              <w:t>电源/功耗：平均功耗不高于2.5W；</w:t>
            </w:r>
            <w:r w:rsidRPr="00A51EF6">
              <w:rPr>
                <w:rFonts w:ascii="宋体" w:eastAsia="宋体" w:hAnsi="宋体" w:cs="宋体" w:hint="eastAsia"/>
                <w:kern w:val="0"/>
                <w:sz w:val="18"/>
                <w:szCs w:val="18"/>
                <w:lang w:bidi="ar"/>
              </w:rPr>
              <w:br/>
              <w:t>温度范围：运行：+5°C ~ +40°C；存放：-20°C ~ +60°C</w:t>
            </w:r>
            <w:r w:rsidRPr="00A51EF6">
              <w:rPr>
                <w:rFonts w:ascii="宋体" w:eastAsia="宋体" w:hAnsi="宋体" w:cs="宋体" w:hint="eastAsia"/>
                <w:kern w:val="0"/>
                <w:sz w:val="18"/>
                <w:szCs w:val="18"/>
                <w:lang w:bidi="ar"/>
              </w:rPr>
              <w:br/>
              <w:t>湿度范围：存放：0 ~ 90%相对湿度，无冷凝；运行：0 ~ 90%相对湿度，无冷凝</w:t>
            </w:r>
            <w:r w:rsidRPr="00A51EF6">
              <w:rPr>
                <w:rFonts w:ascii="宋体" w:eastAsia="宋体" w:hAnsi="宋体" w:cs="宋体" w:hint="eastAsia"/>
                <w:kern w:val="0"/>
                <w:sz w:val="18"/>
                <w:szCs w:val="18"/>
                <w:lang w:bidi="ar"/>
              </w:rPr>
              <w:br/>
              <w:t>认证:国家3C认证/CE认证/检测报告</w:t>
            </w:r>
          </w:p>
        </w:tc>
        <w:tc>
          <w:tcPr>
            <w:tcW w:w="410" w:type="dxa"/>
            <w:noWrap/>
            <w:vAlign w:val="center"/>
          </w:tcPr>
          <w:p w14:paraId="095962E4"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lastRenderedPageBreak/>
              <w:t>1</w:t>
            </w:r>
          </w:p>
        </w:tc>
        <w:tc>
          <w:tcPr>
            <w:tcW w:w="442" w:type="dxa"/>
            <w:noWrap/>
            <w:vAlign w:val="center"/>
          </w:tcPr>
          <w:p w14:paraId="45336845"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套</w:t>
            </w:r>
          </w:p>
        </w:tc>
        <w:tc>
          <w:tcPr>
            <w:tcW w:w="750" w:type="dxa"/>
            <w:noWrap/>
            <w:vAlign w:val="center"/>
          </w:tcPr>
          <w:p w14:paraId="6033F5AF"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44651384" w14:textId="77777777" w:rsidR="00A6536A" w:rsidRDefault="00A6536A">
            <w:pPr>
              <w:widowControl/>
              <w:jc w:val="center"/>
              <w:textAlignment w:val="center"/>
              <w:rPr>
                <w:rFonts w:ascii="宋体" w:eastAsia="宋体" w:hAnsi="宋体" w:cs="宋体" w:hint="eastAsia"/>
                <w:sz w:val="20"/>
                <w:szCs w:val="20"/>
              </w:rPr>
            </w:pPr>
          </w:p>
        </w:tc>
      </w:tr>
      <w:tr w:rsidR="00A6536A" w14:paraId="7E99DA06" w14:textId="77777777">
        <w:trPr>
          <w:trHeight w:val="1038"/>
        </w:trPr>
        <w:tc>
          <w:tcPr>
            <w:tcW w:w="507" w:type="dxa"/>
            <w:noWrap/>
            <w:vAlign w:val="center"/>
          </w:tcPr>
          <w:p w14:paraId="4B0CDF69"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lastRenderedPageBreak/>
              <w:t>20</w:t>
            </w:r>
          </w:p>
        </w:tc>
        <w:tc>
          <w:tcPr>
            <w:tcW w:w="681" w:type="dxa"/>
            <w:gridSpan w:val="2"/>
            <w:vAlign w:val="center"/>
          </w:tcPr>
          <w:p w14:paraId="47E3AF50"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笔记本</w:t>
            </w:r>
          </w:p>
        </w:tc>
        <w:tc>
          <w:tcPr>
            <w:tcW w:w="607" w:type="dxa"/>
            <w:noWrap/>
            <w:vAlign w:val="center"/>
          </w:tcPr>
          <w:p w14:paraId="04C966AF"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1.华为、2.华硕、3.联想</w:t>
            </w:r>
          </w:p>
        </w:tc>
        <w:tc>
          <w:tcPr>
            <w:tcW w:w="1050" w:type="dxa"/>
            <w:vAlign w:val="center"/>
          </w:tcPr>
          <w:p w14:paraId="3D74FA27"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1.Matebook 14</w:t>
            </w:r>
          </w:p>
          <w:p w14:paraId="4BAD74F2"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2.B1502CV</w:t>
            </w:r>
          </w:p>
          <w:p w14:paraId="586C4C64"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3.E14H</w:t>
            </w:r>
          </w:p>
        </w:tc>
        <w:tc>
          <w:tcPr>
            <w:tcW w:w="4038" w:type="dxa"/>
            <w:vAlign w:val="center"/>
          </w:tcPr>
          <w:p w14:paraId="4DBB886C" w14:textId="77777777" w:rsidR="00A6536A" w:rsidRDefault="00000000">
            <w:pPr>
              <w:widowControl/>
              <w:jc w:val="left"/>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1.</w:t>
            </w:r>
            <w:proofErr w:type="gramStart"/>
            <w:r w:rsidRPr="00A51EF6">
              <w:rPr>
                <w:rFonts w:ascii="宋体" w:eastAsia="宋体" w:hAnsi="宋体" w:cs="宋体" w:hint="eastAsia"/>
                <w:kern w:val="0"/>
                <w:sz w:val="18"/>
                <w:szCs w:val="18"/>
                <w:lang w:bidi="ar"/>
              </w:rPr>
              <w:t>全新第1</w:t>
            </w:r>
            <w:proofErr w:type="gramEnd"/>
            <w:r w:rsidRPr="00A51EF6">
              <w:rPr>
                <w:rFonts w:ascii="宋体" w:eastAsia="宋体" w:hAnsi="宋体" w:cs="宋体" w:hint="eastAsia"/>
                <w:kern w:val="0"/>
                <w:sz w:val="18"/>
                <w:szCs w:val="18"/>
                <w:lang w:bidi="ar"/>
              </w:rPr>
              <w:t>代英特尔酷</w:t>
            </w:r>
            <w:proofErr w:type="gramStart"/>
            <w:r w:rsidRPr="00A51EF6">
              <w:rPr>
                <w:rFonts w:ascii="宋体" w:eastAsia="宋体" w:hAnsi="宋体" w:cs="宋体" w:hint="eastAsia"/>
                <w:kern w:val="0"/>
                <w:sz w:val="18"/>
                <w:szCs w:val="18"/>
                <w:lang w:bidi="ar"/>
              </w:rPr>
              <w:t>睿</w:t>
            </w:r>
            <w:proofErr w:type="gramEnd"/>
            <w:r w:rsidRPr="00A51EF6">
              <w:rPr>
                <w:rFonts w:ascii="宋体" w:eastAsia="宋体" w:hAnsi="宋体" w:cs="宋体" w:hint="eastAsia"/>
                <w:kern w:val="0"/>
                <w:sz w:val="18"/>
                <w:szCs w:val="18"/>
                <w:lang w:bidi="ar"/>
              </w:rPr>
              <w:t>Ultra1代处理器 ，intel核显；</w:t>
            </w:r>
            <w:r w:rsidRPr="00A51EF6">
              <w:rPr>
                <w:rFonts w:ascii="宋体" w:eastAsia="宋体" w:hAnsi="宋体" w:cs="宋体" w:hint="eastAsia"/>
                <w:kern w:val="0"/>
                <w:sz w:val="18"/>
                <w:szCs w:val="18"/>
                <w:lang w:bidi="ar"/>
              </w:rPr>
              <w:br/>
              <w:t>2.整机性能释放30-59W；</w:t>
            </w:r>
            <w:r w:rsidRPr="00A51EF6">
              <w:rPr>
                <w:rFonts w:ascii="宋体" w:eastAsia="宋体" w:hAnsi="宋体" w:cs="宋体" w:hint="eastAsia"/>
                <w:kern w:val="0"/>
                <w:sz w:val="18"/>
                <w:szCs w:val="18"/>
                <w:lang w:bidi="ar"/>
              </w:rPr>
              <w:br/>
              <w:t>3.OLED，触摸屏，高分辨率(2K以上)，高亮度(全屏&gt;400nits)，</w:t>
            </w:r>
            <w:proofErr w:type="gramStart"/>
            <w:r w:rsidRPr="00A51EF6">
              <w:rPr>
                <w:rFonts w:ascii="宋体" w:eastAsia="宋体" w:hAnsi="宋体" w:cs="宋体" w:hint="eastAsia"/>
                <w:kern w:val="0"/>
                <w:sz w:val="18"/>
                <w:szCs w:val="18"/>
                <w:lang w:bidi="ar"/>
              </w:rPr>
              <w:t>高屏占比</w:t>
            </w:r>
            <w:proofErr w:type="gramEnd"/>
            <w:r w:rsidRPr="00A51EF6">
              <w:rPr>
                <w:rFonts w:ascii="宋体" w:eastAsia="宋体" w:hAnsi="宋体" w:cs="宋体" w:hint="eastAsia"/>
                <w:kern w:val="0"/>
                <w:sz w:val="18"/>
                <w:szCs w:val="18"/>
                <w:lang w:bidi="ar"/>
              </w:rPr>
              <w:t>(≥85%)；</w:t>
            </w:r>
            <w:r w:rsidRPr="00A51EF6">
              <w:rPr>
                <w:rFonts w:ascii="宋体" w:eastAsia="宋体" w:hAnsi="宋体" w:cs="宋体" w:hint="eastAsia"/>
                <w:kern w:val="0"/>
                <w:sz w:val="18"/>
                <w:szCs w:val="18"/>
                <w:lang w:bidi="ar"/>
              </w:rPr>
              <w:br/>
              <w:t>4.接口要求不低于：USB-C*1，USB-A*1，HDMI*1；</w:t>
            </w:r>
            <w:r w:rsidRPr="00A51EF6">
              <w:rPr>
                <w:rFonts w:ascii="宋体" w:eastAsia="宋体" w:hAnsi="宋体" w:cs="宋体" w:hint="eastAsia"/>
                <w:kern w:val="0"/>
                <w:sz w:val="18"/>
                <w:szCs w:val="18"/>
                <w:lang w:bidi="ar"/>
              </w:rPr>
              <w:br/>
              <w:t>5.支持双天线Wi-Fi 6，支持蓝牙；</w:t>
            </w:r>
            <w:r w:rsidRPr="00A51EF6">
              <w:rPr>
                <w:rFonts w:ascii="宋体" w:eastAsia="宋体" w:hAnsi="宋体" w:cs="宋体" w:hint="eastAsia"/>
                <w:kern w:val="0"/>
                <w:sz w:val="18"/>
                <w:szCs w:val="18"/>
                <w:lang w:bidi="ar"/>
              </w:rPr>
              <w:br/>
              <w:t>6.</w:t>
            </w:r>
            <w:proofErr w:type="gramStart"/>
            <w:r w:rsidRPr="00A51EF6">
              <w:rPr>
                <w:rFonts w:ascii="宋体" w:eastAsia="宋体" w:hAnsi="宋体" w:cs="宋体" w:hint="eastAsia"/>
                <w:kern w:val="0"/>
                <w:sz w:val="18"/>
                <w:szCs w:val="18"/>
                <w:lang w:bidi="ar"/>
              </w:rPr>
              <w:t>线程数</w:t>
            </w:r>
            <w:proofErr w:type="gramEnd"/>
            <w:r w:rsidRPr="00A51EF6">
              <w:rPr>
                <w:rFonts w:ascii="宋体" w:eastAsia="宋体" w:hAnsi="宋体" w:cs="宋体" w:hint="eastAsia"/>
                <w:kern w:val="0"/>
                <w:sz w:val="18"/>
                <w:szCs w:val="18"/>
                <w:lang w:bidi="ar"/>
              </w:rPr>
              <w:t>≥18线程，</w:t>
            </w:r>
            <w:r w:rsidRPr="00A51EF6">
              <w:rPr>
                <w:rFonts w:ascii="宋体" w:eastAsia="宋体" w:hAnsi="宋体" w:cs="宋体" w:hint="eastAsia"/>
                <w:kern w:val="0"/>
                <w:sz w:val="18"/>
                <w:szCs w:val="18"/>
                <w:lang w:bidi="ar"/>
              </w:rPr>
              <w:br/>
              <w:t>7.屏幕刷新率：≥120Hz，屏幕分辨率：≥2880*1920，一级能效；</w:t>
            </w:r>
            <w:r w:rsidRPr="00A51EF6">
              <w:rPr>
                <w:rFonts w:ascii="宋体" w:eastAsia="宋体" w:hAnsi="宋体" w:cs="宋体" w:hint="eastAsia"/>
                <w:kern w:val="0"/>
                <w:sz w:val="18"/>
                <w:szCs w:val="18"/>
                <w:lang w:bidi="ar"/>
              </w:rPr>
              <w:br/>
              <w:t>8.机器内存容量≥16GB，硬盘容量不低于1TB，机身质量≤1.32KG</w:t>
            </w:r>
          </w:p>
        </w:tc>
        <w:tc>
          <w:tcPr>
            <w:tcW w:w="410" w:type="dxa"/>
            <w:noWrap/>
            <w:vAlign w:val="center"/>
          </w:tcPr>
          <w:p w14:paraId="2E6D66E2"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 xml:space="preserve">1 </w:t>
            </w:r>
          </w:p>
        </w:tc>
        <w:tc>
          <w:tcPr>
            <w:tcW w:w="442" w:type="dxa"/>
            <w:noWrap/>
            <w:vAlign w:val="center"/>
          </w:tcPr>
          <w:p w14:paraId="3610C92A"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台</w:t>
            </w:r>
          </w:p>
        </w:tc>
        <w:tc>
          <w:tcPr>
            <w:tcW w:w="750" w:type="dxa"/>
            <w:noWrap/>
            <w:vAlign w:val="center"/>
          </w:tcPr>
          <w:p w14:paraId="3D021AAA"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14C5AD66" w14:textId="77777777" w:rsidR="00A6536A" w:rsidRDefault="00A6536A">
            <w:pPr>
              <w:widowControl/>
              <w:jc w:val="center"/>
              <w:textAlignment w:val="center"/>
              <w:rPr>
                <w:rFonts w:ascii="宋体" w:eastAsia="宋体" w:hAnsi="宋体" w:cs="宋体" w:hint="eastAsia"/>
                <w:sz w:val="20"/>
                <w:szCs w:val="20"/>
              </w:rPr>
            </w:pPr>
          </w:p>
        </w:tc>
      </w:tr>
      <w:tr w:rsidR="00A6536A" w14:paraId="543F5168" w14:textId="77777777">
        <w:trPr>
          <w:trHeight w:val="1038"/>
        </w:trPr>
        <w:tc>
          <w:tcPr>
            <w:tcW w:w="507" w:type="dxa"/>
            <w:noWrap/>
            <w:vAlign w:val="center"/>
          </w:tcPr>
          <w:p w14:paraId="6F4E0C51"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21</w:t>
            </w:r>
          </w:p>
        </w:tc>
        <w:tc>
          <w:tcPr>
            <w:tcW w:w="681" w:type="dxa"/>
            <w:gridSpan w:val="2"/>
            <w:vAlign w:val="center"/>
          </w:tcPr>
          <w:p w14:paraId="203B6E3F"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辅材安装施工费</w:t>
            </w:r>
          </w:p>
        </w:tc>
        <w:tc>
          <w:tcPr>
            <w:tcW w:w="607" w:type="dxa"/>
            <w:noWrap/>
            <w:vAlign w:val="center"/>
          </w:tcPr>
          <w:p w14:paraId="2301333E"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国产定制</w:t>
            </w:r>
          </w:p>
        </w:tc>
        <w:tc>
          <w:tcPr>
            <w:tcW w:w="1050" w:type="dxa"/>
            <w:vAlign w:val="center"/>
          </w:tcPr>
          <w:p w14:paraId="00178886"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定制</w:t>
            </w:r>
          </w:p>
        </w:tc>
        <w:tc>
          <w:tcPr>
            <w:tcW w:w="4038" w:type="dxa"/>
            <w:vAlign w:val="center"/>
          </w:tcPr>
          <w:p w14:paraId="21DD3C98" w14:textId="77777777" w:rsidR="00A6536A" w:rsidRDefault="00000000">
            <w:pPr>
              <w:widowControl/>
              <w:jc w:val="left"/>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HDMI信号线，金银组合喇叭线，双芯</w:t>
            </w:r>
            <w:proofErr w:type="gramStart"/>
            <w:r w:rsidRPr="00A51EF6">
              <w:rPr>
                <w:rFonts w:ascii="宋体" w:eastAsia="宋体" w:hAnsi="宋体" w:cs="宋体" w:hint="eastAsia"/>
                <w:kern w:val="0"/>
                <w:sz w:val="18"/>
                <w:szCs w:val="18"/>
                <w:lang w:bidi="ar"/>
              </w:rPr>
              <w:t>咪</w:t>
            </w:r>
            <w:proofErr w:type="gramEnd"/>
            <w:r w:rsidRPr="00A51EF6">
              <w:rPr>
                <w:rFonts w:ascii="宋体" w:eastAsia="宋体" w:hAnsi="宋体" w:cs="宋体" w:hint="eastAsia"/>
                <w:kern w:val="0"/>
                <w:sz w:val="18"/>
                <w:szCs w:val="18"/>
                <w:lang w:bidi="ar"/>
              </w:rPr>
              <w:t>线RVPE2*0.5，100米/卷，六类非屏蔽网线，六类水晶头，双芯</w:t>
            </w:r>
            <w:proofErr w:type="gramStart"/>
            <w:r w:rsidRPr="00A51EF6">
              <w:rPr>
                <w:rFonts w:ascii="宋体" w:eastAsia="宋体" w:hAnsi="宋体" w:cs="宋体" w:hint="eastAsia"/>
                <w:kern w:val="0"/>
                <w:sz w:val="18"/>
                <w:szCs w:val="18"/>
                <w:lang w:bidi="ar"/>
              </w:rPr>
              <w:t>咪</w:t>
            </w:r>
            <w:proofErr w:type="gramEnd"/>
            <w:r w:rsidRPr="00A51EF6">
              <w:rPr>
                <w:rFonts w:ascii="宋体" w:eastAsia="宋体" w:hAnsi="宋体" w:cs="宋体" w:hint="eastAsia"/>
                <w:kern w:val="0"/>
                <w:sz w:val="18"/>
                <w:szCs w:val="18"/>
                <w:lang w:bidi="ar"/>
              </w:rPr>
              <w:t>线RVPE2*0.5，100米/卷，铜芯护套线RVV3*1.5，200米/卷，管材等综合布线安装调试培训</w:t>
            </w:r>
          </w:p>
        </w:tc>
        <w:tc>
          <w:tcPr>
            <w:tcW w:w="410" w:type="dxa"/>
            <w:noWrap/>
            <w:vAlign w:val="center"/>
          </w:tcPr>
          <w:p w14:paraId="3F6A6ABD"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1</w:t>
            </w:r>
          </w:p>
        </w:tc>
        <w:tc>
          <w:tcPr>
            <w:tcW w:w="442" w:type="dxa"/>
            <w:noWrap/>
            <w:vAlign w:val="center"/>
          </w:tcPr>
          <w:p w14:paraId="708D9BC4"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项</w:t>
            </w:r>
          </w:p>
        </w:tc>
        <w:tc>
          <w:tcPr>
            <w:tcW w:w="750" w:type="dxa"/>
            <w:noWrap/>
            <w:vAlign w:val="center"/>
          </w:tcPr>
          <w:p w14:paraId="039D9682"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4FA3A6B5" w14:textId="77777777" w:rsidR="00A6536A" w:rsidRDefault="00A6536A">
            <w:pPr>
              <w:widowControl/>
              <w:jc w:val="center"/>
              <w:textAlignment w:val="center"/>
              <w:rPr>
                <w:rFonts w:ascii="宋体" w:eastAsia="宋体" w:hAnsi="宋体" w:cs="宋体" w:hint="eastAsia"/>
                <w:sz w:val="20"/>
                <w:szCs w:val="20"/>
              </w:rPr>
            </w:pPr>
          </w:p>
        </w:tc>
      </w:tr>
      <w:tr w:rsidR="00A6536A" w14:paraId="70E8FAA9" w14:textId="77777777">
        <w:trPr>
          <w:trHeight w:val="1038"/>
        </w:trPr>
        <w:tc>
          <w:tcPr>
            <w:tcW w:w="507" w:type="dxa"/>
            <w:noWrap/>
            <w:vAlign w:val="center"/>
          </w:tcPr>
          <w:p w14:paraId="1C22F2F4"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lastRenderedPageBreak/>
              <w:t>22</w:t>
            </w:r>
          </w:p>
        </w:tc>
        <w:tc>
          <w:tcPr>
            <w:tcW w:w="681" w:type="dxa"/>
            <w:gridSpan w:val="2"/>
            <w:vAlign w:val="center"/>
          </w:tcPr>
          <w:p w14:paraId="03CF2AE6"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卡座</w:t>
            </w:r>
          </w:p>
        </w:tc>
        <w:tc>
          <w:tcPr>
            <w:tcW w:w="607" w:type="dxa"/>
            <w:noWrap/>
            <w:vAlign w:val="center"/>
          </w:tcPr>
          <w:p w14:paraId="3DAD6C22"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1.力信德高</w:t>
            </w:r>
          </w:p>
          <w:p w14:paraId="411A1F21" w14:textId="77777777" w:rsidR="00A6536A" w:rsidRPr="00A51EF6" w:rsidRDefault="00000000">
            <w:pPr>
              <w:widowControl/>
              <w:jc w:val="center"/>
              <w:textAlignment w:val="center"/>
              <w:rPr>
                <w:rFonts w:asciiTheme="minorEastAsia" w:hAnsiTheme="minorEastAsia" w:hint="eastAsia"/>
                <w:bCs/>
                <w:sz w:val="18"/>
                <w:szCs w:val="18"/>
              </w:rPr>
            </w:pPr>
            <w:r w:rsidRPr="00A51EF6">
              <w:rPr>
                <w:rFonts w:asciiTheme="minorEastAsia" w:hAnsiTheme="minorEastAsia" w:hint="eastAsia"/>
                <w:bCs/>
                <w:sz w:val="18"/>
                <w:szCs w:val="18"/>
              </w:rPr>
              <w:t>2.锦贤</w:t>
            </w:r>
          </w:p>
          <w:p w14:paraId="22291978" w14:textId="77777777" w:rsidR="00A6536A" w:rsidRPr="00A51EF6" w:rsidRDefault="00000000">
            <w:pPr>
              <w:widowControl/>
              <w:jc w:val="center"/>
              <w:textAlignment w:val="center"/>
              <w:rPr>
                <w:rFonts w:asciiTheme="minorEastAsia" w:hAnsiTheme="minorEastAsia" w:hint="eastAsia"/>
                <w:bCs/>
                <w:sz w:val="18"/>
                <w:szCs w:val="18"/>
              </w:rPr>
            </w:pPr>
            <w:r w:rsidRPr="00A51EF6">
              <w:rPr>
                <w:rFonts w:asciiTheme="minorEastAsia" w:hAnsiTheme="minorEastAsia" w:hint="eastAsia"/>
                <w:bCs/>
                <w:sz w:val="18"/>
                <w:szCs w:val="18"/>
              </w:rPr>
              <w:t>3.</w:t>
            </w:r>
            <w:proofErr w:type="gramStart"/>
            <w:r w:rsidRPr="00A51EF6">
              <w:rPr>
                <w:rFonts w:asciiTheme="minorEastAsia" w:hAnsiTheme="minorEastAsia" w:hint="eastAsia"/>
                <w:bCs/>
                <w:sz w:val="18"/>
                <w:szCs w:val="18"/>
              </w:rPr>
              <w:t>万泽盛</w:t>
            </w:r>
            <w:proofErr w:type="gramEnd"/>
          </w:p>
        </w:tc>
        <w:tc>
          <w:tcPr>
            <w:tcW w:w="1050" w:type="dxa"/>
            <w:vAlign w:val="center"/>
          </w:tcPr>
          <w:p w14:paraId="1DC2DA53"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1.DG-bgz008</w:t>
            </w:r>
          </w:p>
          <w:p w14:paraId="573E71CD"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2.JX02501</w:t>
            </w:r>
          </w:p>
          <w:p w14:paraId="11A0A289"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3.WZSkz02</w:t>
            </w:r>
          </w:p>
        </w:tc>
        <w:tc>
          <w:tcPr>
            <w:tcW w:w="4038" w:type="dxa"/>
            <w:vAlign w:val="center"/>
          </w:tcPr>
          <w:p w14:paraId="5A882C2C"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规格：1400*600*1100</w:t>
            </w:r>
            <w:r w:rsidRPr="00A51EF6">
              <w:rPr>
                <w:rFonts w:ascii="宋体" w:eastAsia="宋体" w:hAnsi="宋体" w:cs="宋体" w:hint="eastAsia"/>
                <w:kern w:val="0"/>
                <w:sz w:val="18"/>
                <w:szCs w:val="18"/>
                <w:lang w:bidi="ar"/>
              </w:rPr>
              <w:br/>
              <w:t>1.基材：选用E0级刨花板基材，板材通过 GB/T 39600-2021《人造板及其制品甲醛释放量分级》、GB/T 4897-2015《刨花板》检验合格，优质三聚氰胺贴面，其中甲醛释放量(气候箱法)E0≤0.05；所有板材均经过脱脂、除虫、干燥处理，含水率低于9%；表面光亮平整无颗粒，无气泡、无渣点，颜色均匀、硬度高，防水、防刮。</w:t>
            </w:r>
            <w:r w:rsidRPr="00A51EF6">
              <w:rPr>
                <w:rFonts w:ascii="宋体" w:eastAsia="宋体" w:hAnsi="宋体" w:cs="宋体" w:hint="eastAsia"/>
                <w:kern w:val="0"/>
                <w:sz w:val="18"/>
                <w:szCs w:val="18"/>
                <w:lang w:bidi="ar"/>
              </w:rPr>
              <w:br/>
              <w:t>2、封边：需符合QB/T 4463-2013《家具用封边条技术要求》GB/T 24128-2018《塑料-塑料防霉剂的防霉效果评估》检测依据，采用优质同色PVC封边条，封边厚度≥1.0mm，无缝封边，色泽均匀一致，具有良好的耐气候性能，确保在本地区气温、湿度的变化中不受影响，能长期不变形、</w:t>
            </w:r>
            <w:proofErr w:type="gramStart"/>
            <w:r w:rsidRPr="00A51EF6">
              <w:rPr>
                <w:rFonts w:ascii="宋体" w:eastAsia="宋体" w:hAnsi="宋体" w:cs="宋体" w:hint="eastAsia"/>
                <w:kern w:val="0"/>
                <w:sz w:val="18"/>
                <w:szCs w:val="18"/>
                <w:lang w:bidi="ar"/>
              </w:rPr>
              <w:t>不</w:t>
            </w:r>
            <w:proofErr w:type="gramEnd"/>
            <w:r w:rsidRPr="00A51EF6">
              <w:rPr>
                <w:rFonts w:ascii="宋体" w:eastAsia="宋体" w:hAnsi="宋体" w:cs="宋体" w:hint="eastAsia"/>
                <w:kern w:val="0"/>
                <w:sz w:val="18"/>
                <w:szCs w:val="18"/>
                <w:lang w:bidi="ar"/>
              </w:rPr>
              <w:t>开裂，耐污、耐磨、防撞、防水、防虫，保证板材封边质量，延长产品使用寿命。</w:t>
            </w:r>
            <w:r w:rsidRPr="00A51EF6">
              <w:rPr>
                <w:rFonts w:ascii="宋体" w:eastAsia="宋体" w:hAnsi="宋体" w:cs="宋体" w:hint="eastAsia"/>
                <w:kern w:val="0"/>
                <w:sz w:val="18"/>
                <w:szCs w:val="18"/>
                <w:lang w:bidi="ar"/>
              </w:rPr>
              <w:br/>
              <w:t>3、五金配件：采用五金连接件，不易生锈腐蚀，拼装紧凑牢固。所有五金配件做防锈、防腐处理。</w:t>
            </w:r>
            <w:r w:rsidRPr="00A51EF6">
              <w:rPr>
                <w:rFonts w:ascii="宋体" w:eastAsia="宋体" w:hAnsi="宋体" w:cs="宋体" w:hint="eastAsia"/>
                <w:kern w:val="0"/>
                <w:sz w:val="18"/>
                <w:szCs w:val="18"/>
                <w:lang w:bidi="ar"/>
              </w:rPr>
              <w:br/>
              <w:t>备注：含活动柜、不含主机托和键盘托，不含</w:t>
            </w:r>
            <w:proofErr w:type="gramStart"/>
            <w:r w:rsidRPr="00A51EF6">
              <w:rPr>
                <w:rFonts w:ascii="宋体" w:eastAsia="宋体" w:hAnsi="宋体" w:cs="宋体" w:hint="eastAsia"/>
                <w:kern w:val="0"/>
                <w:sz w:val="18"/>
                <w:szCs w:val="18"/>
                <w:lang w:bidi="ar"/>
              </w:rPr>
              <w:t>椅</w:t>
            </w:r>
            <w:proofErr w:type="gramEnd"/>
          </w:p>
          <w:p w14:paraId="35137BFC"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noProof/>
                <w:kern w:val="0"/>
                <w:sz w:val="18"/>
                <w:szCs w:val="18"/>
              </w:rPr>
              <w:drawing>
                <wp:inline distT="0" distB="0" distL="114300" distR="114300" wp14:anchorId="6D950FAF" wp14:editId="0A878EBC">
                  <wp:extent cx="2423795" cy="2110740"/>
                  <wp:effectExtent l="0" t="0" r="14605" b="7620"/>
                  <wp:docPr id="1" name="图片 1" descr="180828d4099cc171b65a07216b63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0828d4099cc171b65a07216b638bc"/>
                          <pic:cNvPicPr>
                            <a:picLocks noChangeAspect="1"/>
                          </pic:cNvPicPr>
                        </pic:nvPicPr>
                        <pic:blipFill>
                          <a:blip r:embed="rId7"/>
                          <a:stretch>
                            <a:fillRect/>
                          </a:stretch>
                        </pic:blipFill>
                        <pic:spPr>
                          <a:xfrm>
                            <a:off x="0" y="0"/>
                            <a:ext cx="2423795" cy="2110740"/>
                          </a:xfrm>
                          <a:prstGeom prst="rect">
                            <a:avLst/>
                          </a:prstGeom>
                        </pic:spPr>
                      </pic:pic>
                    </a:graphicData>
                  </a:graphic>
                </wp:inline>
              </w:drawing>
            </w:r>
          </w:p>
        </w:tc>
        <w:tc>
          <w:tcPr>
            <w:tcW w:w="410" w:type="dxa"/>
            <w:noWrap/>
            <w:vAlign w:val="center"/>
          </w:tcPr>
          <w:p w14:paraId="478850E2"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20</w:t>
            </w:r>
          </w:p>
        </w:tc>
        <w:tc>
          <w:tcPr>
            <w:tcW w:w="442" w:type="dxa"/>
            <w:noWrap/>
            <w:vAlign w:val="center"/>
          </w:tcPr>
          <w:p w14:paraId="5393BBE0"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张</w:t>
            </w:r>
          </w:p>
        </w:tc>
        <w:tc>
          <w:tcPr>
            <w:tcW w:w="750" w:type="dxa"/>
            <w:noWrap/>
            <w:vAlign w:val="center"/>
          </w:tcPr>
          <w:p w14:paraId="659B6F0B"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16FFDDB4" w14:textId="77777777" w:rsidR="00A6536A" w:rsidRDefault="00A6536A">
            <w:pPr>
              <w:widowControl/>
              <w:jc w:val="center"/>
              <w:textAlignment w:val="center"/>
              <w:rPr>
                <w:rFonts w:ascii="宋体" w:eastAsia="宋体" w:hAnsi="宋体" w:cs="宋体" w:hint="eastAsia"/>
                <w:sz w:val="20"/>
                <w:szCs w:val="20"/>
              </w:rPr>
            </w:pPr>
          </w:p>
        </w:tc>
      </w:tr>
      <w:tr w:rsidR="00A6536A" w14:paraId="7D23F16F" w14:textId="77777777">
        <w:trPr>
          <w:trHeight w:val="1038"/>
        </w:trPr>
        <w:tc>
          <w:tcPr>
            <w:tcW w:w="507" w:type="dxa"/>
            <w:noWrap/>
            <w:vAlign w:val="center"/>
          </w:tcPr>
          <w:p w14:paraId="34E50F0B" w14:textId="77777777" w:rsidR="00A6536A" w:rsidRDefault="00000000">
            <w:pPr>
              <w:jc w:val="center"/>
              <w:rPr>
                <w:rFonts w:asciiTheme="minorEastAsia" w:hAnsiTheme="minorEastAsia" w:hint="eastAsia"/>
                <w:bCs/>
                <w:sz w:val="18"/>
                <w:szCs w:val="18"/>
              </w:rPr>
            </w:pPr>
            <w:r>
              <w:rPr>
                <w:rFonts w:asciiTheme="minorEastAsia" w:hAnsiTheme="minorEastAsia" w:hint="eastAsia"/>
                <w:bCs/>
                <w:sz w:val="18"/>
                <w:szCs w:val="18"/>
              </w:rPr>
              <w:t>23</w:t>
            </w:r>
          </w:p>
        </w:tc>
        <w:tc>
          <w:tcPr>
            <w:tcW w:w="681" w:type="dxa"/>
            <w:gridSpan w:val="2"/>
            <w:vAlign w:val="center"/>
          </w:tcPr>
          <w:p w14:paraId="527EF754" w14:textId="77777777" w:rsidR="00A6536A" w:rsidRDefault="00000000">
            <w:pPr>
              <w:widowControl/>
              <w:jc w:val="center"/>
              <w:textAlignment w:val="center"/>
              <w:rPr>
                <w:rFonts w:asciiTheme="minorEastAsia" w:hAnsiTheme="minorEastAsia" w:hint="eastAsia"/>
                <w:bCs/>
                <w:sz w:val="18"/>
                <w:szCs w:val="18"/>
              </w:rPr>
            </w:pPr>
            <w:r w:rsidRPr="00A51EF6">
              <w:rPr>
                <w:rFonts w:ascii="宋体" w:eastAsia="宋体" w:hAnsi="宋体" w:cs="宋体" w:hint="eastAsia"/>
                <w:kern w:val="0"/>
                <w:sz w:val="18"/>
                <w:szCs w:val="18"/>
                <w:lang w:bidi="ar"/>
              </w:rPr>
              <w:t>椅子</w:t>
            </w:r>
          </w:p>
        </w:tc>
        <w:tc>
          <w:tcPr>
            <w:tcW w:w="607" w:type="dxa"/>
            <w:noWrap/>
            <w:vAlign w:val="center"/>
          </w:tcPr>
          <w:p w14:paraId="6BE345A7"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1.力信德高</w:t>
            </w:r>
          </w:p>
          <w:p w14:paraId="08F40657" w14:textId="77777777" w:rsidR="00A6536A"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2.锦贤</w:t>
            </w:r>
          </w:p>
          <w:p w14:paraId="14A3F606" w14:textId="77777777" w:rsidR="00A6536A"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3.</w:t>
            </w:r>
            <w:proofErr w:type="gramStart"/>
            <w:r>
              <w:rPr>
                <w:rFonts w:asciiTheme="minorEastAsia" w:hAnsiTheme="minorEastAsia" w:hint="eastAsia"/>
                <w:bCs/>
                <w:sz w:val="18"/>
                <w:szCs w:val="18"/>
              </w:rPr>
              <w:t>万泽盛</w:t>
            </w:r>
            <w:proofErr w:type="gramEnd"/>
          </w:p>
        </w:tc>
        <w:tc>
          <w:tcPr>
            <w:tcW w:w="1050" w:type="dxa"/>
            <w:vAlign w:val="center"/>
          </w:tcPr>
          <w:p w14:paraId="7122036B"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1.318A(黑)</w:t>
            </w:r>
          </w:p>
          <w:p w14:paraId="40EA0566"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 xml:space="preserve"> 2.JX02512</w:t>
            </w:r>
          </w:p>
          <w:p w14:paraId="6CDDF8B0" w14:textId="77777777" w:rsidR="00A6536A" w:rsidRPr="00A51EF6" w:rsidRDefault="00000000">
            <w:pPr>
              <w:widowControl/>
              <w:jc w:val="center"/>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3.WZSyz08</w:t>
            </w:r>
          </w:p>
          <w:p w14:paraId="1A9A6197" w14:textId="77777777" w:rsidR="00A6536A" w:rsidRDefault="00A6536A">
            <w:pPr>
              <w:widowControl/>
              <w:jc w:val="center"/>
              <w:textAlignment w:val="center"/>
              <w:rPr>
                <w:rFonts w:asciiTheme="minorEastAsia" w:hAnsiTheme="minorEastAsia" w:hint="eastAsia"/>
                <w:bCs/>
                <w:sz w:val="18"/>
                <w:szCs w:val="18"/>
              </w:rPr>
            </w:pPr>
          </w:p>
        </w:tc>
        <w:tc>
          <w:tcPr>
            <w:tcW w:w="4038" w:type="dxa"/>
            <w:vAlign w:val="center"/>
          </w:tcPr>
          <w:p w14:paraId="2F9E95D4"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1、规格：570*550*890(以上尺寸允许偏差±10mm)</w:t>
            </w:r>
          </w:p>
          <w:p w14:paraId="71E6B3CA"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2.所用材料符合GB/T17657-2022《人造板及饰面人造板理化性能试验方法》、</w:t>
            </w:r>
          </w:p>
          <w:p w14:paraId="3A8C3B0D"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GB/T 3325-2017《金属家具通用技术条件》</w:t>
            </w:r>
          </w:p>
          <w:p w14:paraId="30C24681"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GB 18584-2001《室内装修材料木家具中有害物质限量》、GB/T 24128-2018《塑料防霉剂的防霉效果评估》、</w:t>
            </w:r>
          </w:p>
          <w:p w14:paraId="2817821B"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GB/T1040.5-2008《塑料拉伸性能的测定第5部分单向纤维增强复合材料的试验条件》、</w:t>
            </w:r>
          </w:p>
          <w:p w14:paraId="28E704FA"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lastRenderedPageBreak/>
              <w:t>GB 28481-2012《塑料家具中有害物质限量》、GB/T35607-2017《绿色产品评价家具》，甲醛释放量≤0.5mg/L，其中：</w:t>
            </w:r>
          </w:p>
          <w:p w14:paraId="41B6A304"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kern w:val="0"/>
                <w:sz w:val="18"/>
                <w:szCs w:val="18"/>
                <w:lang w:bidi="ar"/>
              </w:rPr>
              <w:t>面料：背加密加厚网饰面，华宇牌耐磨亲肤弹力座布、高弹海绵。</w:t>
            </w:r>
            <w:r w:rsidRPr="00A51EF6">
              <w:rPr>
                <w:rFonts w:ascii="宋体" w:eastAsia="宋体" w:hAnsi="宋体" w:cs="宋体" w:hint="eastAsia"/>
                <w:kern w:val="0"/>
                <w:sz w:val="18"/>
                <w:szCs w:val="18"/>
                <w:lang w:bidi="ar"/>
              </w:rPr>
              <w:br/>
              <w:t>背框和扶手：采用高密度聚乙烯为原料，中空吹塑工艺制作、产品结构合理，样式美观，造型表面光洁，强度高，抗冲击、耐磨、精制而成架子：喷涂扁管四脚架</w:t>
            </w:r>
          </w:p>
          <w:p w14:paraId="1698B323" w14:textId="77777777" w:rsidR="00A6536A" w:rsidRPr="00A51EF6" w:rsidRDefault="00000000">
            <w:pPr>
              <w:widowControl/>
              <w:jc w:val="left"/>
              <w:textAlignment w:val="center"/>
              <w:rPr>
                <w:rFonts w:ascii="宋体" w:eastAsia="宋体" w:hAnsi="宋体" w:cs="宋体" w:hint="eastAsia"/>
                <w:kern w:val="0"/>
                <w:sz w:val="18"/>
                <w:szCs w:val="18"/>
                <w:lang w:bidi="ar"/>
              </w:rPr>
            </w:pPr>
            <w:r w:rsidRPr="00A51EF6">
              <w:rPr>
                <w:rFonts w:ascii="宋体" w:eastAsia="宋体" w:hAnsi="宋体" w:cs="宋体" w:hint="eastAsia"/>
                <w:noProof/>
                <w:kern w:val="0"/>
                <w:sz w:val="18"/>
                <w:szCs w:val="18"/>
              </w:rPr>
              <w:drawing>
                <wp:inline distT="0" distB="0" distL="114300" distR="114300" wp14:anchorId="0D7B73FA" wp14:editId="541D01B4">
                  <wp:extent cx="2225675" cy="2967355"/>
                  <wp:effectExtent l="0" t="0" r="14605" b="4445"/>
                  <wp:docPr id="2" name="图片 2" descr="982affcee820055ac63d7687a4ba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2affcee820055ac63d7687a4ba0f0"/>
                          <pic:cNvPicPr>
                            <a:picLocks noChangeAspect="1"/>
                          </pic:cNvPicPr>
                        </pic:nvPicPr>
                        <pic:blipFill>
                          <a:blip r:embed="rId8"/>
                          <a:stretch>
                            <a:fillRect/>
                          </a:stretch>
                        </pic:blipFill>
                        <pic:spPr>
                          <a:xfrm>
                            <a:off x="0" y="0"/>
                            <a:ext cx="2225675" cy="2967355"/>
                          </a:xfrm>
                          <a:prstGeom prst="rect">
                            <a:avLst/>
                          </a:prstGeom>
                        </pic:spPr>
                      </pic:pic>
                    </a:graphicData>
                  </a:graphic>
                </wp:inline>
              </w:drawing>
            </w:r>
          </w:p>
        </w:tc>
        <w:tc>
          <w:tcPr>
            <w:tcW w:w="410" w:type="dxa"/>
            <w:noWrap/>
            <w:vAlign w:val="center"/>
          </w:tcPr>
          <w:p w14:paraId="7B1D01A7"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lastRenderedPageBreak/>
              <w:t>40</w:t>
            </w:r>
          </w:p>
        </w:tc>
        <w:tc>
          <w:tcPr>
            <w:tcW w:w="442" w:type="dxa"/>
            <w:noWrap/>
            <w:vAlign w:val="center"/>
          </w:tcPr>
          <w:p w14:paraId="22D56FDC" w14:textId="77777777" w:rsidR="00A6536A" w:rsidRDefault="00000000">
            <w:pPr>
              <w:widowControl/>
              <w:jc w:val="center"/>
              <w:textAlignment w:val="center"/>
              <w:rPr>
                <w:rFonts w:ascii="宋体" w:eastAsia="宋体" w:hAnsi="宋体" w:cs="宋体" w:hint="eastAsia"/>
                <w:sz w:val="20"/>
                <w:szCs w:val="20"/>
              </w:rPr>
            </w:pPr>
            <w:r w:rsidRPr="00A51EF6">
              <w:rPr>
                <w:rFonts w:ascii="宋体" w:eastAsia="宋体" w:hAnsi="宋体" w:cs="宋体" w:hint="eastAsia"/>
                <w:kern w:val="0"/>
                <w:sz w:val="18"/>
                <w:szCs w:val="18"/>
                <w:lang w:bidi="ar"/>
              </w:rPr>
              <w:t>张</w:t>
            </w:r>
          </w:p>
        </w:tc>
        <w:tc>
          <w:tcPr>
            <w:tcW w:w="750" w:type="dxa"/>
            <w:noWrap/>
            <w:vAlign w:val="center"/>
          </w:tcPr>
          <w:p w14:paraId="71311F10" w14:textId="77777777" w:rsidR="00A6536A" w:rsidRDefault="00A6536A">
            <w:pPr>
              <w:widowControl/>
              <w:jc w:val="center"/>
              <w:textAlignment w:val="center"/>
              <w:rPr>
                <w:rFonts w:ascii="宋体" w:eastAsia="宋体" w:hAnsi="宋体" w:cs="宋体" w:hint="eastAsia"/>
                <w:sz w:val="20"/>
                <w:szCs w:val="20"/>
              </w:rPr>
            </w:pPr>
          </w:p>
        </w:tc>
        <w:tc>
          <w:tcPr>
            <w:tcW w:w="1143" w:type="dxa"/>
            <w:noWrap/>
            <w:vAlign w:val="center"/>
          </w:tcPr>
          <w:p w14:paraId="0481A858" w14:textId="77777777" w:rsidR="00A6536A" w:rsidRDefault="00A6536A">
            <w:pPr>
              <w:widowControl/>
              <w:jc w:val="center"/>
              <w:textAlignment w:val="center"/>
              <w:rPr>
                <w:rFonts w:ascii="宋体" w:eastAsia="宋体" w:hAnsi="宋体" w:cs="宋体" w:hint="eastAsia"/>
                <w:sz w:val="20"/>
                <w:szCs w:val="20"/>
              </w:rPr>
            </w:pPr>
          </w:p>
        </w:tc>
      </w:tr>
      <w:tr w:rsidR="00A6536A" w14:paraId="75EAAAC8" w14:textId="77777777">
        <w:trPr>
          <w:trHeight w:val="360"/>
        </w:trPr>
        <w:tc>
          <w:tcPr>
            <w:tcW w:w="9628" w:type="dxa"/>
            <w:gridSpan w:val="10"/>
            <w:noWrap/>
            <w:vAlign w:val="center"/>
          </w:tcPr>
          <w:p w14:paraId="66F23BBD" w14:textId="77777777" w:rsidR="00A6536A" w:rsidRDefault="00000000">
            <w:pPr>
              <w:adjustRightInd w:val="0"/>
              <w:snapToGrid w:val="0"/>
              <w:spacing w:line="320" w:lineRule="exact"/>
              <w:rPr>
                <w:rFonts w:ascii="宋体" w:hAnsi="宋体" w:hint="eastAsia"/>
                <w:b/>
                <w:szCs w:val="21"/>
              </w:rPr>
            </w:pPr>
            <w:r>
              <w:rPr>
                <w:rFonts w:ascii="宋体" w:hAnsi="宋体" w:hint="eastAsia"/>
                <w:b/>
                <w:szCs w:val="21"/>
              </w:rPr>
              <w:t>二、商务条款</w:t>
            </w:r>
          </w:p>
        </w:tc>
      </w:tr>
      <w:tr w:rsidR="00A6536A" w14:paraId="0D75C109" w14:textId="77777777">
        <w:trPr>
          <w:trHeight w:val="1654"/>
        </w:trPr>
        <w:tc>
          <w:tcPr>
            <w:tcW w:w="830" w:type="dxa"/>
            <w:gridSpan w:val="2"/>
            <w:noWrap/>
            <w:vAlign w:val="center"/>
          </w:tcPr>
          <w:p w14:paraId="46A6B4CA"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报价</w:t>
            </w:r>
          </w:p>
          <w:p w14:paraId="04728639"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3893EE35" w14:textId="77777777" w:rsidR="00A6536A" w:rsidRDefault="00A6536A">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1E263542"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1.供应商竞价时必须全部响应本文件的“项目要求及技术需求”，否则报价无效。</w:t>
            </w:r>
          </w:p>
          <w:p w14:paraId="3AD5DBD3"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w:t>
            </w:r>
            <w:proofErr w:type="gramStart"/>
            <w:r>
              <w:rPr>
                <w:rFonts w:ascii="仿宋_GB2312" w:eastAsia="仿宋_GB2312" w:hAnsi="仿宋_GB2312" w:cs="仿宋_GB2312" w:hint="eastAsia"/>
                <w:sz w:val="24"/>
                <w:szCs w:val="24"/>
              </w:rPr>
              <w:t>含本项目</w:t>
            </w:r>
            <w:proofErr w:type="gramEnd"/>
            <w:r>
              <w:rPr>
                <w:rFonts w:ascii="仿宋_GB2312" w:eastAsia="仿宋_GB2312" w:hAnsi="仿宋_GB2312" w:cs="仿宋_GB2312" w:hint="eastAsia"/>
                <w:sz w:val="24"/>
                <w:szCs w:val="24"/>
              </w:rPr>
              <w:t>需要但本文件中未列出的设备材料、功能配置）、税金、验收检测费、合理利润、售后服务、技术培训及其他所有成本费用，以及合同明示或暗示的所有责任、义务和一般风险等一切费用。</w:t>
            </w:r>
          </w:p>
          <w:p w14:paraId="395F05FE"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3.系统生成</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供应商后，</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供应商须在3日内按附件格式提供响应文件（加盖单位公章）扫描件。如果不能按时按要求提供，则视为</w:t>
            </w:r>
            <w:proofErr w:type="gramStart"/>
            <w:r>
              <w:rPr>
                <w:rFonts w:ascii="仿宋_GB2312" w:eastAsia="仿宋_GB2312" w:hAnsi="仿宋_GB2312" w:cs="仿宋_GB2312" w:hint="eastAsia"/>
                <w:sz w:val="24"/>
                <w:szCs w:val="24"/>
              </w:rPr>
              <w:t>预成交</w:t>
            </w:r>
            <w:proofErr w:type="gramEnd"/>
            <w:r>
              <w:rPr>
                <w:rFonts w:ascii="仿宋_GB2312" w:eastAsia="仿宋_GB2312" w:hAnsi="仿宋_GB2312" w:cs="仿宋_GB2312" w:hint="eastAsia"/>
                <w:sz w:val="24"/>
                <w:szCs w:val="24"/>
              </w:rPr>
              <w:t>供应商响应无效。</w:t>
            </w:r>
          </w:p>
        </w:tc>
      </w:tr>
      <w:tr w:rsidR="00A6536A" w14:paraId="4FB5D3C4" w14:textId="77777777">
        <w:trPr>
          <w:trHeight w:val="1680"/>
        </w:trPr>
        <w:tc>
          <w:tcPr>
            <w:tcW w:w="830" w:type="dxa"/>
            <w:gridSpan w:val="2"/>
            <w:noWrap/>
            <w:vAlign w:val="center"/>
          </w:tcPr>
          <w:p w14:paraId="797B2EFD"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质保</w:t>
            </w:r>
          </w:p>
          <w:p w14:paraId="05C68D02"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期及</w:t>
            </w:r>
          </w:p>
          <w:p w14:paraId="2D1C4B30"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免费</w:t>
            </w:r>
          </w:p>
          <w:p w14:paraId="317D3287"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维护</w:t>
            </w:r>
          </w:p>
          <w:p w14:paraId="2B082076"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期限</w:t>
            </w:r>
          </w:p>
          <w:p w14:paraId="71D22A47" w14:textId="77777777" w:rsidR="00A6536A" w:rsidRDefault="00A6536A">
            <w:pPr>
              <w:adjustRightInd w:val="0"/>
              <w:spacing w:line="320" w:lineRule="exact"/>
              <w:rPr>
                <w:rFonts w:ascii="仿宋_GB2312" w:eastAsia="仿宋_GB2312" w:hAnsi="仿宋_GB2312" w:cs="仿宋_GB2312" w:hint="eastAsia"/>
                <w:b/>
                <w:iCs/>
                <w:sz w:val="24"/>
                <w:szCs w:val="24"/>
              </w:rPr>
            </w:pPr>
          </w:p>
        </w:tc>
        <w:tc>
          <w:tcPr>
            <w:tcW w:w="8798" w:type="dxa"/>
            <w:gridSpan w:val="8"/>
            <w:noWrap/>
            <w:vAlign w:val="center"/>
          </w:tcPr>
          <w:p w14:paraId="26ACD6B6"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质保期为</w:t>
            </w:r>
            <w:r>
              <w:rPr>
                <w:rFonts w:ascii="仿宋_GB2312" w:eastAsia="仿宋_GB2312" w:hAnsi="仿宋_GB2312" w:cs="仿宋_GB2312" w:hint="eastAsia"/>
                <w:sz w:val="24"/>
                <w:szCs w:val="24"/>
                <w:u w:val="single"/>
              </w:rPr>
              <w:t xml:space="preserve">  两  </w:t>
            </w:r>
            <w:r>
              <w:rPr>
                <w:rFonts w:ascii="仿宋_GB2312" w:eastAsia="仿宋_GB2312" w:hAnsi="仿宋_GB2312" w:cs="仿宋_GB2312" w:hint="eastAsia"/>
                <w:iCs/>
                <w:sz w:val="24"/>
                <w:szCs w:val="24"/>
              </w:rPr>
              <w:t>年</w:t>
            </w:r>
            <w:r>
              <w:rPr>
                <w:rFonts w:ascii="仿宋_GB2312" w:eastAsia="仿宋_GB2312" w:hAnsi="仿宋_GB2312" w:cs="仿宋_GB2312" w:hint="eastAsia"/>
                <w:sz w:val="24"/>
                <w:szCs w:val="24"/>
              </w:rPr>
              <w:t>（分项货物有要求按分项要求，具体以报价文件承诺为准。若产品生产厂家免费质保期超过此年限的，合同履行过程中按厂家规定执行），自通过验收合格之日</w:t>
            </w:r>
            <w:proofErr w:type="gramStart"/>
            <w:r>
              <w:rPr>
                <w:rFonts w:ascii="仿宋_GB2312" w:eastAsia="仿宋_GB2312" w:hAnsi="仿宋_GB2312" w:cs="仿宋_GB2312" w:hint="eastAsia"/>
                <w:sz w:val="24"/>
                <w:szCs w:val="24"/>
              </w:rPr>
              <w:t>起至质保期</w:t>
            </w:r>
            <w:proofErr w:type="gramEnd"/>
            <w:r>
              <w:rPr>
                <w:rFonts w:ascii="仿宋_GB2312" w:eastAsia="仿宋_GB2312" w:hAnsi="仿宋_GB2312" w:cs="仿宋_GB2312" w:hint="eastAsia"/>
                <w:sz w:val="24"/>
                <w:szCs w:val="24"/>
              </w:rPr>
              <w:t>届满且经采购人确认无任何质量问题时止。质保期内，提供免费上门维修服务，免收维修费和配件费，保障正常运行并提供终身技术支持。</w:t>
            </w:r>
          </w:p>
        </w:tc>
      </w:tr>
      <w:tr w:rsidR="00A6536A" w14:paraId="5A861FF6" w14:textId="77777777">
        <w:trPr>
          <w:trHeight w:val="800"/>
        </w:trPr>
        <w:tc>
          <w:tcPr>
            <w:tcW w:w="830" w:type="dxa"/>
            <w:gridSpan w:val="2"/>
            <w:noWrap/>
            <w:vAlign w:val="center"/>
          </w:tcPr>
          <w:p w14:paraId="0D89E344"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lastRenderedPageBreak/>
              <w:t>交货</w:t>
            </w:r>
          </w:p>
          <w:p w14:paraId="7DE0721A"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时间</w:t>
            </w:r>
          </w:p>
          <w:p w14:paraId="26865DD0"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及地</w:t>
            </w:r>
          </w:p>
          <w:p w14:paraId="0BC9AC8A"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点</w:t>
            </w:r>
          </w:p>
        </w:tc>
        <w:tc>
          <w:tcPr>
            <w:tcW w:w="8798" w:type="dxa"/>
            <w:gridSpan w:val="8"/>
            <w:noWrap/>
            <w:vAlign w:val="center"/>
          </w:tcPr>
          <w:p w14:paraId="52ECD18B" w14:textId="77777777" w:rsidR="00A6536A" w:rsidRDefault="00000000">
            <w:pPr>
              <w:spacing w:line="360"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1.供货安装时间：合同签订之日起</w:t>
            </w:r>
            <w:r>
              <w:rPr>
                <w:rFonts w:ascii="仿宋_GB2312" w:eastAsia="仿宋_GB2312" w:hAnsi="仿宋_GB2312" w:cs="仿宋_GB2312" w:hint="eastAsia"/>
                <w:sz w:val="24"/>
                <w:szCs w:val="24"/>
                <w:u w:val="single"/>
              </w:rPr>
              <w:t xml:space="preserve"> 15个工作日</w:t>
            </w:r>
            <w:r>
              <w:rPr>
                <w:rFonts w:ascii="仿宋_GB2312" w:eastAsia="仿宋_GB2312" w:hAnsi="仿宋_GB2312" w:cs="仿宋_GB2312" w:hint="eastAsia"/>
                <w:sz w:val="24"/>
                <w:szCs w:val="24"/>
              </w:rPr>
              <w:t>内，成交供应商须按采购人的要求全部供货调试完毕。如果出现不能按时供货，则视为成交供应商违约，采购人有权终止合同，并追究成交供应商的违约责任，所造成的损失</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供应商承担。</w:t>
            </w:r>
          </w:p>
          <w:p w14:paraId="622FB02A"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2.交货地点：广西桂林市采购人指定地点。</w:t>
            </w:r>
          </w:p>
        </w:tc>
      </w:tr>
      <w:tr w:rsidR="00A6536A" w14:paraId="61FC79F7" w14:textId="77777777">
        <w:trPr>
          <w:trHeight w:val="810"/>
        </w:trPr>
        <w:tc>
          <w:tcPr>
            <w:tcW w:w="830" w:type="dxa"/>
            <w:gridSpan w:val="2"/>
            <w:noWrap/>
            <w:vAlign w:val="center"/>
          </w:tcPr>
          <w:p w14:paraId="6684FF00"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售后</w:t>
            </w:r>
          </w:p>
          <w:p w14:paraId="17378CA7"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服务</w:t>
            </w:r>
          </w:p>
          <w:p w14:paraId="491B9A7D"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4302939D" w14:textId="77777777" w:rsidR="00A6536A" w:rsidRDefault="00A6536A">
            <w:pPr>
              <w:adjustRightInd w:val="0"/>
              <w:spacing w:line="320" w:lineRule="exact"/>
              <w:rPr>
                <w:rFonts w:ascii="仿宋_GB2312" w:eastAsia="仿宋_GB2312" w:hAnsi="仿宋_GB2312" w:cs="仿宋_GB2312" w:hint="eastAsia"/>
                <w:b/>
                <w:sz w:val="24"/>
                <w:szCs w:val="24"/>
              </w:rPr>
            </w:pPr>
          </w:p>
        </w:tc>
        <w:tc>
          <w:tcPr>
            <w:tcW w:w="8798" w:type="dxa"/>
            <w:gridSpan w:val="8"/>
            <w:noWrap/>
            <w:vAlign w:val="center"/>
          </w:tcPr>
          <w:p w14:paraId="54E5BE95" w14:textId="77777777" w:rsidR="00A6536A" w:rsidRDefault="00000000">
            <w:pPr>
              <w:adjustRightInd w:val="0"/>
              <w:spacing w:line="320" w:lineRule="exact"/>
              <w:jc w:val="left"/>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1.所有竞标产品必须是厂家合法渠道的全新正品，按国家有关产品“三包”规定执行“三包”，项目整体质保期至少为一年（各分项另有要求的，以各分项要求为准），自验收合格之日起计算；</w:t>
            </w:r>
            <w:r>
              <w:rPr>
                <w:rFonts w:ascii="仿宋_GB2312" w:eastAsia="仿宋_GB2312" w:hAnsi="仿宋_GB2312" w:cs="仿宋_GB2312" w:hint="eastAsia"/>
                <w:bCs/>
                <w:sz w:val="24"/>
                <w:szCs w:val="24"/>
              </w:rPr>
              <w:t>在质保期内，成交供应商应对货物出现的质量及安全问题负责处理解决并承担一切费用。</w:t>
            </w:r>
          </w:p>
          <w:p w14:paraId="0CCD3E16" w14:textId="77777777" w:rsidR="00A6536A"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2.质保期内提供以下技术支持和服务：</w:t>
            </w:r>
          </w:p>
          <w:p w14:paraId="38D3914F" w14:textId="77777777" w:rsidR="00A6536A"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（1）电话咨询：成交供应商应当为采购人提供7×24小时技术援助电话，解答采购人在使用中遇到的问题，及时为采购人提出解决问题的建议。</w:t>
            </w:r>
          </w:p>
          <w:p w14:paraId="277A49D5" w14:textId="77777777" w:rsidR="00A6536A"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（2）现场响应：采购人遇到使用或技术问题，电话咨询不能解决的，成交供应</w:t>
            </w:r>
            <w:proofErr w:type="gramStart"/>
            <w:r>
              <w:rPr>
                <w:rFonts w:ascii="仿宋_GB2312" w:eastAsia="仿宋_GB2312" w:hAnsi="仿宋_GB2312" w:cs="仿宋_GB2312" w:hint="eastAsia"/>
                <w:sz w:val="24"/>
                <w:szCs w:val="24"/>
              </w:rPr>
              <w:t>商接到</w:t>
            </w:r>
            <w:proofErr w:type="gramEnd"/>
            <w:r>
              <w:rPr>
                <w:rFonts w:ascii="仿宋_GB2312" w:eastAsia="仿宋_GB2312" w:hAnsi="仿宋_GB2312" w:cs="仿宋_GB2312" w:hint="eastAsia"/>
                <w:sz w:val="24"/>
                <w:szCs w:val="24"/>
              </w:rPr>
              <w:t>保障电话在2小时内派工程技术人员上门维修解决问题，若需更换配件，要求更换配件与被更换配件品牌、类型一致或同类同档次的替代品，后者需征得采购人管理人员同意。</w:t>
            </w:r>
          </w:p>
          <w:p w14:paraId="196F4AD2" w14:textId="77777777" w:rsidR="00A6536A"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（3）技术升级：在质保期内，如果成交供应商的产品或服务升级，应及时通知采购人，如采购人有相应要求，成交供应商应对采购人购买的产品或服务进行免费升级。</w:t>
            </w:r>
          </w:p>
          <w:p w14:paraId="5D9616FB" w14:textId="77777777" w:rsidR="00A6536A"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（4）定期回访以及对设备维修。</w:t>
            </w:r>
          </w:p>
        </w:tc>
      </w:tr>
      <w:tr w:rsidR="00A6536A" w14:paraId="63B32AFA" w14:textId="77777777">
        <w:trPr>
          <w:trHeight w:val="2300"/>
        </w:trPr>
        <w:tc>
          <w:tcPr>
            <w:tcW w:w="830" w:type="dxa"/>
            <w:gridSpan w:val="2"/>
            <w:noWrap/>
            <w:vAlign w:val="center"/>
          </w:tcPr>
          <w:p w14:paraId="2DDFF051"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安装</w:t>
            </w:r>
          </w:p>
          <w:p w14:paraId="0313295F" w14:textId="77777777" w:rsidR="00A6536A"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与验</w:t>
            </w:r>
          </w:p>
          <w:p w14:paraId="1126E21A"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iCs/>
                <w:sz w:val="24"/>
                <w:szCs w:val="24"/>
              </w:rPr>
              <w:t>收</w:t>
            </w:r>
          </w:p>
        </w:tc>
        <w:tc>
          <w:tcPr>
            <w:tcW w:w="8798" w:type="dxa"/>
            <w:gridSpan w:val="8"/>
            <w:noWrap/>
            <w:vAlign w:val="center"/>
          </w:tcPr>
          <w:p w14:paraId="1BBCC8F4" w14:textId="77777777" w:rsidR="00A6536A"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1.本次采购的货物必须是成交供应商免费</w:t>
            </w:r>
            <w:r>
              <w:rPr>
                <w:rFonts w:ascii="仿宋_GB2312" w:eastAsia="仿宋_GB2312" w:hAnsi="仿宋_GB2312" w:cs="仿宋_GB2312" w:hint="eastAsia"/>
                <w:sz w:val="24"/>
                <w:szCs w:val="24"/>
                <w:u w:val="single"/>
              </w:rPr>
              <w:t>送货上门并提供免费安装</w:t>
            </w:r>
            <w:r>
              <w:rPr>
                <w:rFonts w:ascii="仿宋_GB2312" w:eastAsia="仿宋_GB2312" w:hAnsi="仿宋_GB2312" w:cs="仿宋_GB2312" w:hint="eastAsia"/>
                <w:sz w:val="24"/>
                <w:szCs w:val="24"/>
              </w:rPr>
              <w:t>，不接受物流快递发货以及远程指导安装，否则采购人有权取消合同。</w:t>
            </w:r>
          </w:p>
          <w:p w14:paraId="34760A63"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2.培训：成交供应商对其提供产品或服务的使用和操作应尽培训义务。成交供应商应提供对采购人的基本培训，使采购人使用人员熟练掌握所培训内容，熟练掌握全部功能。</w:t>
            </w:r>
          </w:p>
          <w:p w14:paraId="2F795853"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3.验收要求</w:t>
            </w:r>
          </w:p>
          <w:p w14:paraId="5D3E3241" w14:textId="77777777" w:rsidR="00A6536A"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供应商承担。</w:t>
            </w:r>
          </w:p>
          <w:p w14:paraId="361ADA1B" w14:textId="77777777" w:rsidR="00A6536A"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ascii="仿宋_GB2312" w:eastAsia="仿宋_GB2312" w:hAnsi="仿宋_GB2312" w:cs="仿宋_GB2312" w:hint="eastAsia"/>
                <w:sz w:val="24"/>
                <w:szCs w:val="24"/>
                <w:u w:val="single"/>
              </w:rPr>
              <w:t>5</w:t>
            </w:r>
            <w:r>
              <w:rPr>
                <w:rFonts w:ascii="仿宋_GB2312" w:eastAsia="仿宋_GB2312" w:hAnsi="仿宋_GB2312" w:cs="仿宋_GB2312" w:hint="eastAsia"/>
                <w:sz w:val="24"/>
                <w:szCs w:val="24"/>
              </w:rPr>
              <w:t>日内采取措施消除缺陷后重新申请终验，并承担由此产生的费用。</w:t>
            </w:r>
          </w:p>
          <w:p w14:paraId="3F2E0644"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为确保项目产品质量及的售后服务，成交供应商于供货前须提供厂家供货证明、售后服务承诺函等文件原件（加盖生产厂家公章），如无法提供的，视为虚假应标，取消成交资格，采购人有权追加供应商责任并向监管部门投诉。</w:t>
            </w:r>
          </w:p>
        </w:tc>
      </w:tr>
      <w:tr w:rsidR="00A6536A" w14:paraId="508D1F64" w14:textId="77777777">
        <w:trPr>
          <w:trHeight w:val="944"/>
        </w:trPr>
        <w:tc>
          <w:tcPr>
            <w:tcW w:w="830" w:type="dxa"/>
            <w:gridSpan w:val="2"/>
            <w:noWrap/>
            <w:vAlign w:val="center"/>
          </w:tcPr>
          <w:p w14:paraId="6B84B593"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付款</w:t>
            </w:r>
          </w:p>
          <w:p w14:paraId="5D36B2CD"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方式</w:t>
            </w:r>
          </w:p>
        </w:tc>
        <w:tc>
          <w:tcPr>
            <w:tcW w:w="8798" w:type="dxa"/>
            <w:gridSpan w:val="8"/>
            <w:noWrap/>
            <w:vAlign w:val="center"/>
          </w:tcPr>
          <w:p w14:paraId="1676399E"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一次性支付：本合同项下的全部货物</w:t>
            </w:r>
            <w:proofErr w:type="gramStart"/>
            <w:r>
              <w:rPr>
                <w:rFonts w:ascii="仿宋_GB2312" w:eastAsia="仿宋_GB2312" w:hAnsi="仿宋_GB2312" w:cs="仿宋_GB2312" w:hint="eastAsia"/>
                <w:sz w:val="24"/>
                <w:szCs w:val="24"/>
              </w:rPr>
              <w:t>经最终</w:t>
            </w:r>
            <w:proofErr w:type="gramEnd"/>
            <w:r>
              <w:rPr>
                <w:rFonts w:ascii="仿宋_GB2312" w:eastAsia="仿宋_GB2312" w:hAnsi="仿宋_GB2312" w:cs="仿宋_GB2312" w:hint="eastAsia"/>
                <w:sz w:val="24"/>
                <w:szCs w:val="24"/>
              </w:rPr>
              <w:t>验收合格后15个工作日内，采购人</w:t>
            </w:r>
            <w:proofErr w:type="gramStart"/>
            <w:r>
              <w:rPr>
                <w:rFonts w:ascii="仿宋_GB2312" w:eastAsia="仿宋_GB2312" w:hAnsi="仿宋_GB2312" w:cs="仿宋_GB2312" w:hint="eastAsia"/>
                <w:sz w:val="24"/>
                <w:szCs w:val="24"/>
              </w:rPr>
              <w:t>凭成交</w:t>
            </w:r>
            <w:proofErr w:type="gramEnd"/>
            <w:r>
              <w:rPr>
                <w:rFonts w:ascii="仿宋_GB2312" w:eastAsia="仿宋_GB2312" w:hAnsi="仿宋_GB2312" w:cs="仿宋_GB2312" w:hint="eastAsia"/>
                <w:sz w:val="24"/>
                <w:szCs w:val="24"/>
              </w:rPr>
              <w:t>供应商开具的全额发票向成交供应商支付全部合同价款。</w:t>
            </w:r>
          </w:p>
        </w:tc>
      </w:tr>
      <w:tr w:rsidR="00A6536A" w14:paraId="4AA9736D" w14:textId="77777777">
        <w:trPr>
          <w:trHeight w:val="650"/>
        </w:trPr>
        <w:tc>
          <w:tcPr>
            <w:tcW w:w="830" w:type="dxa"/>
            <w:gridSpan w:val="2"/>
            <w:noWrap/>
            <w:vAlign w:val="center"/>
          </w:tcPr>
          <w:p w14:paraId="50FA139F"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履约</w:t>
            </w:r>
          </w:p>
          <w:p w14:paraId="24CFA1DD"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保证</w:t>
            </w:r>
          </w:p>
          <w:p w14:paraId="4C8172BA"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金</w:t>
            </w:r>
          </w:p>
        </w:tc>
        <w:tc>
          <w:tcPr>
            <w:tcW w:w="8798" w:type="dxa"/>
            <w:gridSpan w:val="8"/>
            <w:noWrap/>
            <w:vAlign w:val="center"/>
          </w:tcPr>
          <w:p w14:paraId="1D1B2270"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1.履约保证金金额：签订合同前按中标金额的</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%缴纳，通过转账方式缴到指定账户，转账时注明“**项目履约保证金”。</w:t>
            </w:r>
          </w:p>
          <w:p w14:paraId="3504E680"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户  名：桂林医科大学</w:t>
            </w:r>
          </w:p>
          <w:p w14:paraId="180B7EBD"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开户行：建行桂林分行致和路支行</w:t>
            </w:r>
          </w:p>
          <w:p w14:paraId="0C09E205"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proofErr w:type="gramStart"/>
            <w:r>
              <w:rPr>
                <w:rFonts w:ascii="仿宋_GB2312" w:eastAsia="仿宋_GB2312" w:hAnsi="仿宋_GB2312" w:cs="仿宋_GB2312" w:hint="eastAsia"/>
                <w:sz w:val="24"/>
                <w:szCs w:val="24"/>
              </w:rPr>
              <w:t>账</w:t>
            </w:r>
            <w:proofErr w:type="gramEnd"/>
            <w:r>
              <w:rPr>
                <w:rFonts w:ascii="仿宋_GB2312" w:eastAsia="仿宋_GB2312" w:hAnsi="仿宋_GB2312" w:cs="仿宋_GB2312" w:hint="eastAsia"/>
                <w:sz w:val="24"/>
                <w:szCs w:val="24"/>
              </w:rPr>
              <w:t xml:space="preserve">  号：45001635413050500589</w:t>
            </w:r>
          </w:p>
          <w:p w14:paraId="7230869F" w14:textId="77777777" w:rsidR="00A6536A"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2.履约保证金退付方式、时间及条件：合同验收满 (1年)成交供应商如无违约行为，</w:t>
            </w:r>
            <w:proofErr w:type="gramStart"/>
            <w:r>
              <w:rPr>
                <w:rFonts w:ascii="仿宋_GB2312" w:eastAsia="仿宋_GB2312" w:hAnsi="仿宋_GB2312" w:cs="仿宋_GB2312" w:hint="eastAsia"/>
                <w:sz w:val="24"/>
                <w:szCs w:val="24"/>
              </w:rPr>
              <w:t>由成交</w:t>
            </w:r>
            <w:proofErr w:type="gramEnd"/>
            <w:r>
              <w:rPr>
                <w:rFonts w:ascii="仿宋_GB2312" w:eastAsia="仿宋_GB2312" w:hAnsi="仿宋_GB2312" w:cs="仿宋_GB2312" w:hint="eastAsia"/>
                <w:sz w:val="24"/>
                <w:szCs w:val="24"/>
              </w:rPr>
              <w:t>供应商向履约保证金收取单位提供《项目履约保证金退付意见书》，保证金收取单位在收到成交供应商提交退还履约保证金申请书后15个工作日内将履约保证金无息退回成交供应商。</w:t>
            </w:r>
          </w:p>
        </w:tc>
      </w:tr>
      <w:tr w:rsidR="00A6536A" w14:paraId="5A0C5FFA" w14:textId="77777777">
        <w:trPr>
          <w:trHeight w:val="906"/>
        </w:trPr>
        <w:tc>
          <w:tcPr>
            <w:tcW w:w="830" w:type="dxa"/>
            <w:gridSpan w:val="2"/>
            <w:noWrap/>
            <w:vAlign w:val="center"/>
          </w:tcPr>
          <w:p w14:paraId="61BE0B91" w14:textId="77777777" w:rsidR="00A6536A"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知识产权要求</w:t>
            </w:r>
          </w:p>
        </w:tc>
        <w:tc>
          <w:tcPr>
            <w:tcW w:w="8798" w:type="dxa"/>
            <w:gridSpan w:val="8"/>
            <w:noWrap/>
            <w:vAlign w:val="center"/>
          </w:tcPr>
          <w:p w14:paraId="52CE93E3" w14:textId="77777777" w:rsidR="00A6536A"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r w:rsidR="00A6536A" w14:paraId="2DBECE32" w14:textId="77777777">
        <w:trPr>
          <w:trHeight w:val="1030"/>
        </w:trPr>
        <w:tc>
          <w:tcPr>
            <w:tcW w:w="9628" w:type="dxa"/>
            <w:gridSpan w:val="10"/>
            <w:noWrap/>
          </w:tcPr>
          <w:p w14:paraId="27CAE4F8" w14:textId="77777777" w:rsidR="00A6536A" w:rsidRDefault="00000000">
            <w:pPr>
              <w:adjustRightInd w:val="0"/>
              <w:snapToGrid w:val="0"/>
              <w:spacing w:line="320" w:lineRule="exact"/>
              <w:rPr>
                <w:rFonts w:ascii="宋体" w:eastAsia="宋体" w:hAnsi="宋体" w:cs="宋体" w:hint="eastAsia"/>
                <w:szCs w:val="21"/>
              </w:rPr>
            </w:pPr>
            <w:r>
              <w:rPr>
                <w:rFonts w:ascii="仿宋_GB2312" w:eastAsia="仿宋_GB2312" w:hAnsi="仿宋_GB2312" w:cs="仿宋_GB2312" w:hint="eastAsia"/>
                <w:sz w:val="24"/>
                <w:szCs w:val="24"/>
              </w:rPr>
              <w:t>1.本项目货物不接受进口产品（即通过中国海关报关验放进入中国境内且产自关境外的产品）参与投标，如有此类产品参与投标的，投标文件作无效处理。</w:t>
            </w:r>
          </w:p>
        </w:tc>
      </w:tr>
    </w:tbl>
    <w:p w14:paraId="0BF90E50" w14:textId="77777777" w:rsidR="00A6536A" w:rsidRDefault="00A6536A">
      <w:pPr>
        <w:jc w:val="center"/>
        <w:rPr>
          <w:rFonts w:asciiTheme="minorEastAsia" w:hAnsiTheme="minorEastAsia" w:hint="eastAsia"/>
          <w:b/>
          <w:bCs/>
          <w:sz w:val="18"/>
          <w:szCs w:val="18"/>
        </w:rPr>
      </w:pPr>
    </w:p>
    <w:p w14:paraId="6CA6C4BD" w14:textId="77777777" w:rsidR="00A6536A" w:rsidRDefault="00A6536A">
      <w:pPr>
        <w:spacing w:line="240" w:lineRule="atLeast"/>
        <w:rPr>
          <w:rFonts w:ascii="微软雅黑" w:eastAsia="微软雅黑" w:hAnsi="微软雅黑" w:hint="eastAsia"/>
          <w:b/>
          <w:bCs/>
          <w:color w:val="000000"/>
          <w:sz w:val="32"/>
          <w:szCs w:val="32"/>
        </w:rPr>
      </w:pPr>
    </w:p>
    <w:p w14:paraId="54D670E8" w14:textId="77777777" w:rsidR="00A6536A" w:rsidRDefault="00A6536A">
      <w:pPr>
        <w:spacing w:line="240" w:lineRule="atLeast"/>
        <w:rPr>
          <w:rFonts w:ascii="微软雅黑" w:eastAsia="微软雅黑" w:hAnsi="微软雅黑" w:hint="eastAsia"/>
          <w:b/>
          <w:bCs/>
          <w:color w:val="000000"/>
          <w:sz w:val="32"/>
          <w:szCs w:val="32"/>
        </w:rPr>
      </w:pPr>
    </w:p>
    <w:p w14:paraId="41B66400" w14:textId="77777777" w:rsidR="00A6536A" w:rsidRDefault="00A6536A">
      <w:pPr>
        <w:spacing w:line="240" w:lineRule="atLeast"/>
        <w:rPr>
          <w:rFonts w:ascii="微软雅黑" w:eastAsia="微软雅黑" w:hAnsi="微软雅黑" w:hint="eastAsia"/>
          <w:b/>
          <w:bCs/>
          <w:color w:val="000000"/>
          <w:sz w:val="32"/>
          <w:szCs w:val="32"/>
        </w:rPr>
      </w:pPr>
    </w:p>
    <w:p w14:paraId="0D27272D" w14:textId="77777777" w:rsidR="00A6536A" w:rsidRDefault="00A6536A">
      <w:pPr>
        <w:spacing w:line="240" w:lineRule="atLeast"/>
        <w:rPr>
          <w:rFonts w:ascii="微软雅黑" w:eastAsia="微软雅黑" w:hAnsi="微软雅黑" w:hint="eastAsia"/>
          <w:b/>
          <w:bCs/>
          <w:color w:val="000000"/>
          <w:sz w:val="32"/>
          <w:szCs w:val="32"/>
        </w:rPr>
      </w:pPr>
    </w:p>
    <w:p w14:paraId="32168E4A" w14:textId="77777777" w:rsidR="00A6536A" w:rsidRDefault="00A6536A">
      <w:pPr>
        <w:spacing w:line="240" w:lineRule="atLeast"/>
        <w:rPr>
          <w:rFonts w:ascii="微软雅黑" w:eastAsia="微软雅黑" w:hAnsi="微软雅黑" w:hint="eastAsia"/>
          <w:b/>
          <w:bCs/>
          <w:color w:val="000000"/>
          <w:sz w:val="32"/>
          <w:szCs w:val="32"/>
        </w:rPr>
      </w:pPr>
    </w:p>
    <w:p w14:paraId="265D756A" w14:textId="77777777" w:rsidR="00A6536A" w:rsidRDefault="00A6536A">
      <w:pPr>
        <w:spacing w:line="240" w:lineRule="atLeast"/>
        <w:rPr>
          <w:rFonts w:ascii="微软雅黑" w:eastAsia="微软雅黑" w:hAnsi="微软雅黑" w:hint="eastAsia"/>
          <w:b/>
          <w:bCs/>
          <w:color w:val="000000"/>
          <w:sz w:val="32"/>
          <w:szCs w:val="32"/>
        </w:rPr>
      </w:pPr>
    </w:p>
    <w:p w14:paraId="6A6E36C0" w14:textId="77777777" w:rsidR="00A6536A" w:rsidRDefault="00A6536A">
      <w:pPr>
        <w:spacing w:line="240" w:lineRule="atLeast"/>
        <w:rPr>
          <w:rFonts w:ascii="微软雅黑" w:eastAsia="微软雅黑" w:hAnsi="微软雅黑" w:hint="eastAsia"/>
          <w:b/>
          <w:bCs/>
          <w:color w:val="000000"/>
          <w:sz w:val="32"/>
          <w:szCs w:val="32"/>
        </w:rPr>
      </w:pPr>
    </w:p>
    <w:p w14:paraId="21375C63" w14:textId="77777777" w:rsidR="00A6536A" w:rsidRDefault="00A6536A">
      <w:pPr>
        <w:spacing w:line="240" w:lineRule="atLeast"/>
        <w:rPr>
          <w:rFonts w:ascii="微软雅黑" w:eastAsia="微软雅黑" w:hAnsi="微软雅黑" w:hint="eastAsia"/>
          <w:b/>
          <w:bCs/>
          <w:color w:val="000000"/>
          <w:sz w:val="32"/>
          <w:szCs w:val="32"/>
        </w:rPr>
      </w:pPr>
    </w:p>
    <w:p w14:paraId="63E0065F" w14:textId="77777777" w:rsidR="00A6536A" w:rsidRDefault="00000000">
      <w:pPr>
        <w:spacing w:line="240" w:lineRule="atLeast"/>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t>附件1：响应文件格式</w:t>
      </w:r>
    </w:p>
    <w:p w14:paraId="2461647F" w14:textId="77777777" w:rsidR="00A6536A" w:rsidRDefault="00A6536A">
      <w:pPr>
        <w:spacing w:line="240" w:lineRule="atLeast"/>
        <w:jc w:val="left"/>
        <w:rPr>
          <w:rFonts w:ascii="宋体" w:eastAsia="宋体" w:hAnsi="宋体" w:cs="宋体" w:hint="eastAsia"/>
          <w:b/>
          <w:bCs/>
          <w:color w:val="000000"/>
          <w:sz w:val="28"/>
          <w:szCs w:val="28"/>
        </w:rPr>
      </w:pPr>
    </w:p>
    <w:p w14:paraId="47592AE3" w14:textId="77777777" w:rsidR="00A6536A" w:rsidRDefault="00000000">
      <w:pPr>
        <w:spacing w:before="133" w:line="188" w:lineRule="auto"/>
        <w:ind w:left="809" w:firstLineChars="200" w:firstLine="656"/>
        <w:jc w:val="left"/>
        <w:outlineLvl w:val="0"/>
        <w:rPr>
          <w:rFonts w:ascii="微软雅黑" w:eastAsia="微软雅黑" w:hAnsi="微软雅黑" w:cs="微软雅黑" w:hint="eastAsia"/>
          <w:sz w:val="31"/>
          <w:szCs w:val="31"/>
        </w:rPr>
      </w:pPr>
      <w:r>
        <w:rPr>
          <w:rFonts w:ascii="微软雅黑" w:eastAsia="微软雅黑" w:hAnsi="微软雅黑" w:cs="微软雅黑"/>
          <w:b/>
          <w:bCs/>
          <w:spacing w:val="9"/>
          <w:sz w:val="31"/>
          <w:szCs w:val="31"/>
        </w:rPr>
        <w:t>桂林医科大学</w:t>
      </w:r>
      <w:r>
        <w:rPr>
          <w:rFonts w:ascii="微软雅黑" w:eastAsia="微软雅黑" w:hAnsi="微软雅黑" w:cs="微软雅黑" w:hint="eastAsia"/>
          <w:b/>
          <w:bCs/>
          <w:spacing w:val="9"/>
          <w:sz w:val="31"/>
          <w:szCs w:val="31"/>
        </w:rPr>
        <w:t xml:space="preserve">                     </w:t>
      </w:r>
      <w:r>
        <w:rPr>
          <w:rFonts w:ascii="微软雅黑" w:eastAsia="微软雅黑" w:hAnsi="微软雅黑" w:cs="微软雅黑"/>
          <w:b/>
          <w:bCs/>
          <w:spacing w:val="9"/>
          <w:sz w:val="31"/>
          <w:szCs w:val="31"/>
        </w:rPr>
        <w:t>项目</w:t>
      </w:r>
    </w:p>
    <w:p w14:paraId="42CF1CA2" w14:textId="77777777" w:rsidR="00A6536A" w:rsidRDefault="00000000">
      <w:pPr>
        <w:pStyle w:val="a4"/>
        <w:spacing w:before="91" w:line="220" w:lineRule="auto"/>
        <w:ind w:left="2732" w:firstLineChars="300" w:firstLine="572"/>
        <w:jc w:val="left"/>
        <w:rPr>
          <w:rFonts w:ascii="Arial"/>
        </w:rPr>
      </w:pPr>
      <w:r>
        <w:rPr>
          <w:rFonts w:ascii="宋体" w:eastAsia="宋体" w:hAnsi="宋体" w:cs="宋体" w:hint="eastAsia"/>
          <w:b/>
          <w:bCs/>
          <w:spacing w:val="-10"/>
        </w:rPr>
        <w:t>---2025</w:t>
      </w:r>
      <w:r>
        <w:rPr>
          <w:rFonts w:ascii="宋体" w:eastAsia="宋体" w:hAnsi="宋体" w:cs="宋体" w:hint="eastAsia"/>
          <w:spacing w:val="-56"/>
        </w:rPr>
        <w:t xml:space="preserve"> </w:t>
      </w:r>
      <w:r>
        <w:rPr>
          <w:rFonts w:ascii="宋体" w:eastAsia="宋体" w:hAnsi="宋体" w:cs="宋体" w:hint="eastAsia"/>
          <w:b/>
          <w:bCs/>
          <w:spacing w:val="-10"/>
        </w:rPr>
        <w:t>年</w:t>
      </w:r>
      <w:r>
        <w:rPr>
          <w:rFonts w:ascii="宋体" w:eastAsia="宋体" w:hAnsi="宋体" w:cs="宋体" w:hint="eastAsia"/>
          <w:spacing w:val="-54"/>
        </w:rPr>
        <w:t xml:space="preserve">    </w:t>
      </w:r>
      <w:r>
        <w:rPr>
          <w:rFonts w:ascii="宋体" w:eastAsia="宋体" w:hAnsi="宋体" w:cs="宋体" w:hint="eastAsia"/>
          <w:spacing w:val="-51"/>
        </w:rPr>
        <w:t xml:space="preserve">                                                      </w:t>
      </w:r>
      <w:r>
        <w:rPr>
          <w:rFonts w:ascii="宋体" w:eastAsia="宋体" w:hAnsi="宋体" w:cs="宋体" w:hint="eastAsia"/>
          <w:b/>
          <w:bCs/>
          <w:spacing w:val="-10"/>
        </w:rPr>
        <w:t>月</w:t>
      </w:r>
      <w:r>
        <w:rPr>
          <w:rFonts w:ascii="宋体" w:eastAsia="宋体" w:hAnsi="宋体" w:cs="宋体" w:hint="eastAsia"/>
          <w:spacing w:val="-59"/>
        </w:rPr>
        <w:t xml:space="preserve">                          </w:t>
      </w:r>
      <w:r>
        <w:rPr>
          <w:rFonts w:ascii="宋体" w:eastAsia="宋体" w:hAnsi="宋体" w:cs="宋体" w:hint="eastAsia"/>
          <w:spacing w:val="-10"/>
        </w:rPr>
        <w:t xml:space="preserve">    </w:t>
      </w:r>
      <w:r>
        <w:rPr>
          <w:rFonts w:ascii="宋体" w:eastAsia="宋体" w:hAnsi="宋体" w:cs="宋体" w:hint="eastAsia"/>
          <w:b/>
          <w:bCs/>
          <w:spacing w:val="-10"/>
        </w:rPr>
        <w:t>日---</w:t>
      </w:r>
    </w:p>
    <w:p w14:paraId="1E8A4859" w14:textId="77777777" w:rsidR="00A6536A" w:rsidRDefault="00A6536A">
      <w:pPr>
        <w:spacing w:line="257" w:lineRule="auto"/>
        <w:jc w:val="center"/>
        <w:rPr>
          <w:rFonts w:ascii="Arial"/>
        </w:rPr>
      </w:pPr>
    </w:p>
    <w:p w14:paraId="3A063B79" w14:textId="77777777" w:rsidR="00A6536A" w:rsidRDefault="00000000">
      <w:pPr>
        <w:spacing w:before="309" w:line="224" w:lineRule="auto"/>
        <w:ind w:left="1591"/>
        <w:jc w:val="left"/>
        <w:outlineLvl w:val="0"/>
        <w:rPr>
          <w:rFonts w:ascii="黑体" w:eastAsia="黑体" w:hAnsi="黑体" w:cs="黑体" w:hint="eastAsia"/>
          <w:sz w:val="95"/>
          <w:szCs w:val="95"/>
        </w:rPr>
      </w:pPr>
      <w:r>
        <w:rPr>
          <w:rFonts w:ascii="黑体" w:eastAsia="黑体" w:hAnsi="黑体" w:cs="黑体"/>
          <w:b/>
          <w:bCs/>
          <w:spacing w:val="-45"/>
          <w:sz w:val="95"/>
          <w:szCs w:val="95"/>
        </w:rPr>
        <w:lastRenderedPageBreak/>
        <w:t>响</w:t>
      </w:r>
      <w:r>
        <w:rPr>
          <w:rFonts w:ascii="黑体" w:eastAsia="黑体" w:hAnsi="黑体" w:cs="黑体"/>
          <w:spacing w:val="55"/>
          <w:sz w:val="95"/>
          <w:szCs w:val="95"/>
        </w:rPr>
        <w:t xml:space="preserve"> </w:t>
      </w:r>
      <w:r>
        <w:rPr>
          <w:rFonts w:ascii="黑体" w:eastAsia="黑体" w:hAnsi="黑体" w:cs="黑体"/>
          <w:b/>
          <w:bCs/>
          <w:spacing w:val="-45"/>
          <w:sz w:val="95"/>
          <w:szCs w:val="95"/>
        </w:rPr>
        <w:t>应</w:t>
      </w:r>
      <w:r>
        <w:rPr>
          <w:rFonts w:ascii="黑体" w:eastAsia="黑体" w:hAnsi="黑体" w:cs="黑体"/>
          <w:spacing w:val="58"/>
          <w:sz w:val="95"/>
          <w:szCs w:val="95"/>
        </w:rPr>
        <w:t xml:space="preserve"> </w:t>
      </w:r>
      <w:r>
        <w:rPr>
          <w:rFonts w:ascii="黑体" w:eastAsia="黑体" w:hAnsi="黑体" w:cs="黑体"/>
          <w:b/>
          <w:bCs/>
          <w:spacing w:val="-45"/>
          <w:sz w:val="95"/>
          <w:szCs w:val="95"/>
        </w:rPr>
        <w:t>文</w:t>
      </w:r>
      <w:r>
        <w:rPr>
          <w:rFonts w:ascii="黑体" w:eastAsia="黑体" w:hAnsi="黑体" w:cs="黑体"/>
          <w:spacing w:val="40"/>
          <w:sz w:val="95"/>
          <w:szCs w:val="95"/>
        </w:rPr>
        <w:t xml:space="preserve"> </w:t>
      </w:r>
      <w:r>
        <w:rPr>
          <w:rFonts w:ascii="黑体" w:eastAsia="黑体" w:hAnsi="黑体" w:cs="黑体"/>
          <w:b/>
          <w:bCs/>
          <w:spacing w:val="-45"/>
          <w:sz w:val="95"/>
          <w:szCs w:val="95"/>
        </w:rPr>
        <w:t>件</w:t>
      </w:r>
    </w:p>
    <w:p w14:paraId="1C247331" w14:textId="77777777" w:rsidR="00A6536A" w:rsidRDefault="00A6536A">
      <w:pPr>
        <w:spacing w:line="254" w:lineRule="auto"/>
        <w:rPr>
          <w:rFonts w:ascii="Arial"/>
        </w:rPr>
      </w:pPr>
    </w:p>
    <w:p w14:paraId="3D63D74C" w14:textId="77777777" w:rsidR="00A6536A" w:rsidRDefault="00A6536A">
      <w:pPr>
        <w:spacing w:line="254" w:lineRule="auto"/>
        <w:rPr>
          <w:rFonts w:ascii="Arial"/>
        </w:rPr>
      </w:pPr>
    </w:p>
    <w:p w14:paraId="3A4756CD" w14:textId="77777777" w:rsidR="00A6536A" w:rsidRDefault="00A6536A">
      <w:pPr>
        <w:spacing w:line="255" w:lineRule="auto"/>
        <w:rPr>
          <w:rFonts w:ascii="Arial"/>
        </w:rPr>
      </w:pPr>
    </w:p>
    <w:p w14:paraId="5DD9C84B" w14:textId="77777777" w:rsidR="00A6536A" w:rsidRDefault="00A6536A">
      <w:pPr>
        <w:spacing w:line="255" w:lineRule="auto"/>
        <w:rPr>
          <w:rFonts w:ascii="Arial"/>
        </w:rPr>
      </w:pPr>
    </w:p>
    <w:p w14:paraId="06E5CC93" w14:textId="77777777" w:rsidR="00A6536A" w:rsidRDefault="00A6536A">
      <w:pPr>
        <w:spacing w:line="255" w:lineRule="auto"/>
        <w:rPr>
          <w:rFonts w:ascii="Arial"/>
        </w:rPr>
      </w:pPr>
    </w:p>
    <w:p w14:paraId="38E5E963" w14:textId="77777777" w:rsidR="00A6536A" w:rsidRDefault="00A6536A">
      <w:pPr>
        <w:spacing w:line="255" w:lineRule="auto"/>
        <w:rPr>
          <w:rFonts w:ascii="Arial"/>
        </w:rPr>
      </w:pPr>
    </w:p>
    <w:p w14:paraId="67374777" w14:textId="77777777" w:rsidR="00A6536A" w:rsidRDefault="00A6536A">
      <w:pPr>
        <w:spacing w:line="255" w:lineRule="auto"/>
        <w:rPr>
          <w:rFonts w:ascii="Arial"/>
        </w:rPr>
      </w:pPr>
    </w:p>
    <w:p w14:paraId="4EBD8B87" w14:textId="77777777" w:rsidR="00A6536A" w:rsidRDefault="00000000">
      <w:pPr>
        <w:pStyle w:val="a4"/>
        <w:spacing w:before="91" w:line="560" w:lineRule="exact"/>
        <w:ind w:right="47"/>
        <w:outlineLvl w:val="1"/>
      </w:pPr>
      <w:r>
        <w:rPr>
          <w:b/>
          <w:bCs/>
          <w:spacing w:val="-3"/>
        </w:rPr>
        <w:t>采购项目名称：</w:t>
      </w:r>
      <w:r>
        <w:rPr>
          <w:b/>
          <w:bCs/>
          <w:spacing w:val="-3"/>
          <w:u w:val="single"/>
        </w:rPr>
        <w:t>桂林医科大学</w:t>
      </w:r>
      <w:r>
        <w:rPr>
          <w:rFonts w:hint="eastAsia"/>
          <w:b/>
          <w:bCs/>
          <w:spacing w:val="-3"/>
          <w:u w:val="single"/>
        </w:rPr>
        <w:t xml:space="preserve">                      </w:t>
      </w:r>
      <w:r>
        <w:rPr>
          <w:b/>
          <w:bCs/>
          <w:spacing w:val="-3"/>
          <w:u w:val="single"/>
        </w:rPr>
        <w:t>采购项目</w:t>
      </w:r>
    </w:p>
    <w:p w14:paraId="589E9814" w14:textId="77777777" w:rsidR="00A6536A" w:rsidRDefault="00000000">
      <w:pPr>
        <w:pStyle w:val="a4"/>
        <w:spacing w:before="212" w:line="560" w:lineRule="exact"/>
      </w:pPr>
      <w:r>
        <w:rPr>
          <w:b/>
          <w:bCs/>
          <w:spacing w:val="-3"/>
        </w:rPr>
        <w:t>编号：</w:t>
      </w:r>
      <w:r>
        <w:rPr>
          <w:rFonts w:hint="eastAsia"/>
          <w:b/>
          <w:bCs/>
          <w:spacing w:val="-3"/>
          <w:u w:val="single"/>
        </w:rPr>
        <w:t xml:space="preserve">                                                        </w:t>
      </w:r>
    </w:p>
    <w:p w14:paraId="573D0F88" w14:textId="77777777" w:rsidR="00A6536A" w:rsidRDefault="00000000">
      <w:pPr>
        <w:pStyle w:val="a4"/>
        <w:spacing w:before="302" w:line="560" w:lineRule="exact"/>
      </w:pPr>
      <w:r>
        <w:rPr>
          <w:b/>
          <w:bCs/>
          <w:color w:val="2B2B2B"/>
          <w:spacing w:val="-6"/>
        </w:rPr>
        <w:t>供应商名称：</w:t>
      </w:r>
      <w:r>
        <w:rPr>
          <w:rFonts w:hint="eastAsia"/>
          <w:b/>
          <w:bCs/>
          <w:color w:val="2B2B2B"/>
          <w:spacing w:val="-6"/>
          <w:u w:val="single"/>
        </w:rPr>
        <w:t xml:space="preserve">                                                     </w:t>
      </w:r>
    </w:p>
    <w:p w14:paraId="5C89AD32" w14:textId="77777777" w:rsidR="00A6536A" w:rsidRDefault="00000000">
      <w:pPr>
        <w:pStyle w:val="a4"/>
        <w:spacing w:before="209" w:line="560" w:lineRule="exact"/>
        <w:ind w:right="113"/>
      </w:pPr>
      <w:r>
        <w:rPr>
          <w:b/>
          <w:bCs/>
          <w:color w:val="2B2B2B"/>
          <w:spacing w:val="-5"/>
        </w:rPr>
        <w:t>供应商地址：</w:t>
      </w:r>
      <w:r>
        <w:rPr>
          <w:rFonts w:hint="eastAsia"/>
          <w:b/>
          <w:bCs/>
          <w:color w:val="333333"/>
          <w:spacing w:val="-5"/>
          <w:u w:val="single"/>
        </w:rPr>
        <w:t xml:space="preserve">                                                  </w:t>
      </w:r>
      <w:r>
        <w:rPr>
          <w:color w:val="333333"/>
          <w:u w:val="single"/>
        </w:rPr>
        <w:t xml:space="preserve"> </w:t>
      </w:r>
    </w:p>
    <w:p w14:paraId="28C63A5F" w14:textId="77777777" w:rsidR="00A6536A" w:rsidRDefault="00000000">
      <w:pPr>
        <w:pStyle w:val="a4"/>
        <w:spacing w:before="43" w:line="560" w:lineRule="exact"/>
      </w:pPr>
      <w:r>
        <w:rPr>
          <w:b/>
          <w:bCs/>
          <w:color w:val="333333"/>
          <w:spacing w:val="-4"/>
        </w:rPr>
        <w:t>供应商联系人：</w:t>
      </w:r>
      <w:r>
        <w:rPr>
          <w:rFonts w:hint="eastAsia"/>
          <w:b/>
          <w:bCs/>
          <w:color w:val="2B2B2B"/>
          <w:spacing w:val="-4"/>
          <w:u w:val="single"/>
        </w:rPr>
        <w:t xml:space="preserve">                      </w:t>
      </w:r>
    </w:p>
    <w:p w14:paraId="57BA14DE" w14:textId="77777777" w:rsidR="00A6536A" w:rsidRDefault="00000000">
      <w:pPr>
        <w:pStyle w:val="a4"/>
        <w:spacing w:before="210" w:line="560" w:lineRule="exact"/>
      </w:pPr>
      <w:r>
        <w:rPr>
          <w:b/>
          <w:bCs/>
          <w:color w:val="333333"/>
          <w:spacing w:val="-2"/>
        </w:rPr>
        <w:t>联系电话：</w:t>
      </w:r>
      <w:r>
        <w:rPr>
          <w:rFonts w:hint="eastAsia"/>
          <w:b/>
          <w:bCs/>
          <w:spacing w:val="-2"/>
          <w:u w:val="single"/>
        </w:rPr>
        <w:t xml:space="preserve">                </w:t>
      </w:r>
      <w:r>
        <w:rPr>
          <w:spacing w:val="-2"/>
        </w:rPr>
        <w:t xml:space="preserve">     </w:t>
      </w:r>
      <w:r>
        <w:rPr>
          <w:b/>
          <w:bCs/>
          <w:spacing w:val="-2"/>
        </w:rPr>
        <w:t>座机号：</w:t>
      </w:r>
      <w:r>
        <w:rPr>
          <w:rFonts w:hint="eastAsia"/>
          <w:b/>
          <w:bCs/>
          <w:spacing w:val="-2"/>
          <w:u w:val="single"/>
        </w:rPr>
        <w:t xml:space="preserve">                           </w:t>
      </w:r>
    </w:p>
    <w:p w14:paraId="18BF77FF" w14:textId="77777777" w:rsidR="00A6536A" w:rsidRDefault="00A6536A">
      <w:pPr>
        <w:spacing w:line="250" w:lineRule="auto"/>
        <w:rPr>
          <w:rFonts w:ascii="Arial"/>
        </w:rPr>
      </w:pPr>
    </w:p>
    <w:p w14:paraId="046B21F8" w14:textId="77777777" w:rsidR="00A6536A" w:rsidRDefault="00A6536A">
      <w:pPr>
        <w:spacing w:line="250" w:lineRule="auto"/>
        <w:rPr>
          <w:rFonts w:ascii="Arial"/>
        </w:rPr>
      </w:pPr>
    </w:p>
    <w:p w14:paraId="1D02E0A4" w14:textId="77777777" w:rsidR="00A6536A" w:rsidRDefault="00A6536A">
      <w:pPr>
        <w:spacing w:line="250" w:lineRule="auto"/>
        <w:rPr>
          <w:rFonts w:ascii="Arial"/>
        </w:rPr>
      </w:pPr>
    </w:p>
    <w:p w14:paraId="1270BA3D" w14:textId="77777777" w:rsidR="00A6536A" w:rsidRDefault="00A6536A">
      <w:pPr>
        <w:spacing w:line="250" w:lineRule="auto"/>
        <w:rPr>
          <w:rFonts w:ascii="Arial"/>
        </w:rPr>
      </w:pPr>
    </w:p>
    <w:p w14:paraId="09A574A7" w14:textId="77777777" w:rsidR="00A6536A" w:rsidRDefault="00A6536A">
      <w:pPr>
        <w:spacing w:line="250" w:lineRule="auto"/>
        <w:rPr>
          <w:rFonts w:ascii="Arial"/>
        </w:rPr>
      </w:pPr>
    </w:p>
    <w:p w14:paraId="2B78F0E1" w14:textId="77777777" w:rsidR="00A6536A" w:rsidRDefault="00A6536A">
      <w:pPr>
        <w:spacing w:line="240" w:lineRule="atLeast"/>
        <w:jc w:val="left"/>
        <w:rPr>
          <w:rFonts w:ascii="宋体" w:eastAsia="宋体" w:hAnsi="宋体" w:cs="宋体" w:hint="eastAsia"/>
          <w:b/>
          <w:bCs/>
          <w:color w:val="000000"/>
          <w:sz w:val="28"/>
          <w:szCs w:val="28"/>
        </w:rPr>
      </w:pPr>
    </w:p>
    <w:p w14:paraId="59BDA2C8" w14:textId="77777777" w:rsidR="00A6536A" w:rsidRDefault="00000000">
      <w:pPr>
        <w:jc w:val="center"/>
        <w:rPr>
          <w:rFonts w:ascii="宋体" w:eastAsia="宋体" w:hAnsi="宋体" w:cs="宋体" w:hint="eastAsia"/>
          <w:bCs/>
          <w:color w:val="000000"/>
          <w:sz w:val="32"/>
          <w:szCs w:val="32"/>
        </w:rPr>
      </w:pPr>
      <w:r>
        <w:rPr>
          <w:rFonts w:ascii="宋体" w:eastAsia="宋体" w:hAnsi="宋体" w:cs="宋体" w:hint="eastAsia"/>
          <w:bCs/>
          <w:color w:val="000000"/>
          <w:sz w:val="32"/>
          <w:szCs w:val="32"/>
        </w:rPr>
        <w:t>竞 标 声 明</w:t>
      </w:r>
    </w:p>
    <w:p w14:paraId="5B1AB197" w14:textId="77777777" w:rsidR="00A6536A" w:rsidRDefault="00000000">
      <w:pPr>
        <w:spacing w:line="480" w:lineRule="exact"/>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致：</w:t>
      </w:r>
      <w:r>
        <w:rPr>
          <w:rFonts w:ascii="宋体" w:eastAsia="宋体" w:hAnsi="宋体" w:cs="宋体" w:hint="eastAsia"/>
          <w:color w:val="000000"/>
          <w:sz w:val="24"/>
          <w:szCs w:val="24"/>
          <w:u w:val="single"/>
        </w:rPr>
        <w:t xml:space="preserve"> 桂林医科大学 </w:t>
      </w:r>
      <w:r>
        <w:rPr>
          <w:rFonts w:ascii="宋体" w:eastAsia="宋体" w:hAnsi="宋体" w:cs="宋体" w:hint="eastAsia"/>
          <w:color w:val="000000"/>
          <w:sz w:val="24"/>
          <w:szCs w:val="24"/>
        </w:rPr>
        <w:t>：</w:t>
      </w:r>
    </w:p>
    <w:p w14:paraId="2A1BCD04" w14:textId="77777777" w:rsidR="00A6536A"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系中华人民共和国合法供应商，经营地址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0794E028" w14:textId="77777777" w:rsidR="00A6536A"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我方愿意参加贵方组织的</w:t>
      </w:r>
      <w:r>
        <w:rPr>
          <w:rFonts w:ascii="宋体" w:eastAsia="宋体" w:hAnsi="宋体" w:cs="宋体" w:hint="eastAsia"/>
          <w:color w:val="000000"/>
          <w:sz w:val="24"/>
          <w:szCs w:val="24"/>
          <w:u w:val="single"/>
        </w:rPr>
        <w:t xml:space="preserve">               采购项目</w:t>
      </w:r>
      <w:r>
        <w:rPr>
          <w:rFonts w:ascii="宋体" w:eastAsia="宋体" w:hAnsi="宋体" w:cs="宋体" w:hint="eastAsia"/>
          <w:color w:val="000000"/>
          <w:sz w:val="24"/>
          <w:szCs w:val="24"/>
        </w:rPr>
        <w:t>的竞标，为便于贵方公正、</w:t>
      </w:r>
      <w:proofErr w:type="gramStart"/>
      <w:r>
        <w:rPr>
          <w:rFonts w:ascii="宋体" w:eastAsia="宋体" w:hAnsi="宋体" w:cs="宋体" w:hint="eastAsia"/>
          <w:color w:val="000000"/>
          <w:sz w:val="24"/>
          <w:szCs w:val="24"/>
        </w:rPr>
        <w:t>择优地</w:t>
      </w:r>
      <w:proofErr w:type="gramEnd"/>
      <w:r>
        <w:rPr>
          <w:rFonts w:ascii="宋体" w:eastAsia="宋体" w:hAnsi="宋体" w:cs="宋体" w:hint="eastAsia"/>
          <w:color w:val="000000"/>
          <w:sz w:val="24"/>
          <w:szCs w:val="24"/>
        </w:rPr>
        <w:t>确定成交供应商及其竞标产品和服务，我方就本次竞标有关事项郑重声明如下：</w:t>
      </w:r>
    </w:p>
    <w:p w14:paraId="75681FDE" w14:textId="77777777" w:rsidR="00A6536A"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我方向贵方提交的所有响应文件、资料都是准确的和真实的。</w:t>
      </w:r>
    </w:p>
    <w:p w14:paraId="369B7079" w14:textId="77777777" w:rsidR="00A6536A" w:rsidRDefault="00000000">
      <w:pPr>
        <w:numPr>
          <w:ilvl w:val="0"/>
          <w:numId w:val="2"/>
        </w:num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在此，我方宣布同意如下：</w:t>
      </w:r>
    </w:p>
    <w:p w14:paraId="0436B04C" w14:textId="77777777" w:rsidR="00A6536A" w:rsidRDefault="00000000">
      <w:pPr>
        <w:numPr>
          <w:ilvl w:val="0"/>
          <w:numId w:val="3"/>
        </w:numPr>
        <w:spacing w:line="480" w:lineRule="exact"/>
        <w:ind w:leftChars="200" w:left="420"/>
        <w:contextualSpacing/>
        <w:rPr>
          <w:rFonts w:ascii="宋体" w:eastAsia="宋体" w:hAnsi="宋体" w:cs="宋体" w:hint="eastAsia"/>
          <w:sz w:val="24"/>
          <w:szCs w:val="24"/>
        </w:rPr>
      </w:pPr>
      <w:r>
        <w:rPr>
          <w:rFonts w:ascii="宋体" w:eastAsia="宋体" w:hAnsi="宋体" w:cs="宋体" w:hint="eastAsia"/>
          <w:sz w:val="24"/>
          <w:szCs w:val="24"/>
        </w:rPr>
        <w:lastRenderedPageBreak/>
        <w:t>竞价文件是合同的组成部分，将按竞价文件的约定履行合同责任和义务；</w:t>
      </w:r>
    </w:p>
    <w:p w14:paraId="4115FB06" w14:textId="77777777" w:rsidR="00A6536A"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已详细审查全部</w:t>
      </w:r>
      <w:r>
        <w:rPr>
          <w:rFonts w:ascii="宋体" w:eastAsia="宋体" w:hAnsi="宋体" w:cs="宋体" w:hint="eastAsia"/>
          <w:sz w:val="24"/>
          <w:szCs w:val="24"/>
        </w:rPr>
        <w:t>竞价</w:t>
      </w:r>
      <w:r>
        <w:rPr>
          <w:rFonts w:ascii="宋体" w:eastAsia="宋体" w:hAnsi="宋体" w:cs="宋体" w:hint="eastAsia"/>
          <w:color w:val="000000"/>
          <w:sz w:val="24"/>
          <w:szCs w:val="24"/>
        </w:rPr>
        <w:t>文件，包括补遗文件（如有），我们完全理解并同意放弃对这方面有不明及误解的权力；</w:t>
      </w:r>
    </w:p>
    <w:p w14:paraId="034BDD7D" w14:textId="77777777" w:rsidR="00A6536A"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同意提供按照贵方可能要求的与竞标有关的一切数据或者资料；</w:t>
      </w:r>
    </w:p>
    <w:p w14:paraId="107CC2C1" w14:textId="77777777" w:rsidR="00A6536A" w:rsidRDefault="00000000">
      <w:pPr>
        <w:numPr>
          <w:ilvl w:val="0"/>
          <w:numId w:val="3"/>
        </w:num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响应</w:t>
      </w:r>
      <w:r>
        <w:rPr>
          <w:rFonts w:ascii="宋体" w:eastAsia="宋体" w:hAnsi="宋体" w:cs="宋体" w:hint="eastAsia"/>
          <w:sz w:val="24"/>
          <w:szCs w:val="24"/>
        </w:rPr>
        <w:t>竞价</w:t>
      </w:r>
      <w:r>
        <w:rPr>
          <w:rFonts w:ascii="宋体" w:eastAsia="宋体" w:hAnsi="宋体" w:cs="宋体" w:hint="eastAsia"/>
          <w:color w:val="000000"/>
          <w:sz w:val="24"/>
          <w:szCs w:val="24"/>
        </w:rPr>
        <w:t>文件规定的竞标有效期。</w:t>
      </w:r>
    </w:p>
    <w:p w14:paraId="1D481E64" w14:textId="77777777" w:rsidR="00A6536A"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2C29640" w14:textId="77777777" w:rsidR="00A6536A" w:rsidRDefault="00000000">
      <w:pPr>
        <w:numPr>
          <w:ilvl w:val="0"/>
          <w:numId w:val="2"/>
        </w:num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rPr>
        <w:t>与本</w:t>
      </w:r>
      <w:r>
        <w:rPr>
          <w:rFonts w:ascii="宋体" w:eastAsia="宋体" w:hAnsi="宋体" w:cs="宋体" w:hint="eastAsia"/>
          <w:sz w:val="24"/>
          <w:szCs w:val="24"/>
        </w:rPr>
        <w:t>竞价</w:t>
      </w:r>
      <w:r>
        <w:rPr>
          <w:rFonts w:ascii="宋体" w:eastAsia="宋体" w:hAnsi="宋体" w:cs="宋体" w:hint="eastAsia"/>
          <w:color w:val="000000"/>
          <w:kern w:val="0"/>
          <w:sz w:val="24"/>
          <w:szCs w:val="24"/>
        </w:rPr>
        <w:t>有关的一切正式往来信函请寄：</w:t>
      </w:r>
      <w:r>
        <w:rPr>
          <w:rFonts w:ascii="宋体" w:eastAsia="宋体" w:hAnsi="宋体" w:cs="宋体" w:hint="eastAsia"/>
          <w:color w:val="000000"/>
          <w:kern w:val="0"/>
          <w:sz w:val="24"/>
          <w:szCs w:val="24"/>
          <w:u w:val="single"/>
        </w:rPr>
        <w:t xml:space="preserve">                                </w:t>
      </w:r>
    </w:p>
    <w:p w14:paraId="2E0B10BC" w14:textId="77777777" w:rsidR="00A6536A" w:rsidRDefault="00000000">
      <w:pPr>
        <w:spacing w:line="480" w:lineRule="exact"/>
        <w:ind w:firstLineChars="200" w:firstLine="480"/>
        <w:contextualSpacing/>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电话/传真：</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电子函件：</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w:t>
      </w:r>
    </w:p>
    <w:p w14:paraId="798DBCF5" w14:textId="77777777" w:rsidR="00A6536A"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开户银行：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账号/行号：</w:t>
      </w:r>
      <w:r>
        <w:rPr>
          <w:rFonts w:ascii="宋体" w:eastAsia="宋体" w:hAnsi="宋体" w:cs="宋体" w:hint="eastAsia"/>
          <w:color w:val="000000"/>
          <w:sz w:val="24"/>
          <w:szCs w:val="24"/>
          <w:u w:val="single"/>
        </w:rPr>
        <w:t xml:space="preserve">                        </w:t>
      </w:r>
    </w:p>
    <w:p w14:paraId="4D96F9D7" w14:textId="77777777" w:rsidR="00A6536A" w:rsidRDefault="00000000">
      <w:pPr>
        <w:numPr>
          <w:ilvl w:val="0"/>
          <w:numId w:val="2"/>
        </w:num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以上事项如有虚假或者隐瞒，我方愿意承担一切后果，并不再寻求任何旨在减轻或者免除法律责任的辩解。</w:t>
      </w:r>
    </w:p>
    <w:p w14:paraId="33FB8A3E" w14:textId="77777777" w:rsidR="00A6536A" w:rsidRDefault="00000000">
      <w:pPr>
        <w:tabs>
          <w:tab w:val="left" w:pos="939"/>
        </w:tabs>
        <w:spacing w:line="480" w:lineRule="exact"/>
        <w:ind w:leftChars="67" w:left="141"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特此承诺。</w:t>
      </w:r>
    </w:p>
    <w:p w14:paraId="53F33DE5" w14:textId="77777777" w:rsidR="00A6536A" w:rsidRDefault="00A6536A">
      <w:pPr>
        <w:spacing w:line="480" w:lineRule="exact"/>
        <w:contextualSpacing/>
        <w:jc w:val="left"/>
        <w:rPr>
          <w:rFonts w:ascii="宋体" w:eastAsia="宋体" w:hAnsi="宋体" w:cs="宋体" w:hint="eastAsia"/>
          <w:color w:val="000000"/>
          <w:sz w:val="24"/>
          <w:szCs w:val="24"/>
        </w:rPr>
      </w:pPr>
    </w:p>
    <w:p w14:paraId="359A5E12" w14:textId="77777777" w:rsidR="00A6536A"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法定代表人或委托代理人（被授权人）（签字）：</w:t>
      </w:r>
      <w:r>
        <w:rPr>
          <w:rFonts w:ascii="宋体" w:eastAsia="宋体" w:hAnsi="宋体" w:cs="宋体" w:hint="eastAsia"/>
          <w:color w:val="000000"/>
          <w:sz w:val="24"/>
          <w:szCs w:val="24"/>
          <w:u w:val="single"/>
        </w:rPr>
        <w:t xml:space="preserve">           </w:t>
      </w:r>
    </w:p>
    <w:p w14:paraId="7E17B73F" w14:textId="77777777" w:rsidR="00A6536A"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供应商名称（盖公章）：</w:t>
      </w:r>
      <w:r>
        <w:rPr>
          <w:rFonts w:ascii="宋体" w:eastAsia="宋体" w:hAnsi="宋体" w:cs="宋体" w:hint="eastAsia"/>
          <w:color w:val="000000"/>
          <w:sz w:val="24"/>
          <w:szCs w:val="24"/>
          <w:u w:val="single"/>
        </w:rPr>
        <w:t xml:space="preserve">                                 </w:t>
      </w:r>
    </w:p>
    <w:p w14:paraId="6EDDDC80" w14:textId="77777777" w:rsidR="00A6536A" w:rsidRDefault="00000000">
      <w:pPr>
        <w:tabs>
          <w:tab w:val="left" w:pos="3479"/>
        </w:tabs>
        <w:spacing w:line="480" w:lineRule="exact"/>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p w14:paraId="50611B00" w14:textId="77777777" w:rsidR="00A6536A" w:rsidRDefault="00A6536A">
      <w:pPr>
        <w:tabs>
          <w:tab w:val="left" w:pos="3479"/>
        </w:tabs>
        <w:spacing w:line="480" w:lineRule="exact"/>
        <w:jc w:val="left"/>
        <w:rPr>
          <w:rFonts w:ascii="宋体" w:eastAsia="宋体" w:hAnsi="宋体" w:cs="宋体" w:hint="eastAsia"/>
          <w:color w:val="000000"/>
          <w:sz w:val="24"/>
          <w:szCs w:val="24"/>
        </w:rPr>
      </w:pPr>
    </w:p>
    <w:p w14:paraId="3855BC9F" w14:textId="77777777" w:rsidR="00A6536A" w:rsidRDefault="00000000">
      <w:pPr>
        <w:tabs>
          <w:tab w:val="left" w:pos="3479"/>
        </w:tabs>
        <w:spacing w:line="520" w:lineRule="exact"/>
        <w:jc w:val="center"/>
        <w:rPr>
          <w:rFonts w:ascii="微软雅黑" w:eastAsia="微软雅黑" w:hAnsi="微软雅黑" w:cs="方正小标宋简体" w:hint="eastAsia"/>
          <w:bCs/>
          <w:color w:val="000000"/>
          <w:sz w:val="32"/>
          <w:szCs w:val="32"/>
        </w:rPr>
      </w:pPr>
      <w:r>
        <w:rPr>
          <w:rFonts w:ascii="微软雅黑" w:eastAsia="微软雅黑" w:hAnsi="微软雅黑" w:cs="方正小标宋简体" w:hint="eastAsia"/>
          <w:bCs/>
          <w:color w:val="000000"/>
          <w:sz w:val="44"/>
          <w:szCs w:val="44"/>
        </w:rPr>
        <w:t>报 价 表</w:t>
      </w:r>
    </w:p>
    <w:p w14:paraId="4C31EFA3" w14:textId="77777777" w:rsidR="00A6536A" w:rsidRDefault="00A6536A">
      <w:pPr>
        <w:snapToGrid w:val="0"/>
        <w:spacing w:before="50" w:after="50" w:line="360" w:lineRule="auto"/>
        <w:rPr>
          <w:rFonts w:ascii="微软雅黑" w:eastAsia="微软雅黑" w:hAnsi="微软雅黑" w:cs="仿宋_GB2312" w:hint="eastAsia"/>
          <w:color w:val="000000"/>
          <w:sz w:val="24"/>
        </w:rPr>
      </w:pPr>
    </w:p>
    <w:p w14:paraId="32C30BD2" w14:textId="77777777" w:rsidR="00A6536A" w:rsidRDefault="00000000">
      <w:pPr>
        <w:snapToGrid w:val="0"/>
        <w:spacing w:before="50" w:after="50" w:line="360" w:lineRule="exact"/>
        <w:rPr>
          <w:rFonts w:ascii="微软雅黑" w:eastAsia="微软雅黑" w:hAnsi="微软雅黑" w:cs="仿宋_GB2312" w:hint="eastAsia"/>
          <w:color w:val="00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color w:val="000000"/>
          <w:szCs w:val="21"/>
          <w:u w:val="single"/>
        </w:rPr>
        <w:t xml:space="preserve">               </w:t>
      </w:r>
      <w:r>
        <w:rPr>
          <w:rFonts w:ascii="微软雅黑" w:eastAsia="微软雅黑" w:hAnsi="微软雅黑" w:cs="仿宋_GB2312"/>
          <w:color w:val="000000"/>
          <w:szCs w:val="21"/>
          <w:u w:val="single"/>
        </w:rPr>
        <w:t xml:space="preserve">采购项目 </w:t>
      </w:r>
    </w:p>
    <w:p w14:paraId="7FA93553" w14:textId="77777777" w:rsidR="00A6536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196FC0A5" w14:textId="77777777" w:rsidR="00A6536A" w:rsidRDefault="00A6536A">
      <w:pPr>
        <w:snapToGrid w:val="0"/>
        <w:spacing w:before="50" w:after="50" w:line="360" w:lineRule="exact"/>
        <w:rPr>
          <w:rFonts w:ascii="微软雅黑" w:eastAsia="微软雅黑" w:hAnsi="微软雅黑" w:cs="仿宋_GB2312" w:hint="eastAsia"/>
          <w:color w:val="000000"/>
          <w:szCs w:val="21"/>
          <w:u w:val="single"/>
        </w:rPr>
      </w:pPr>
    </w:p>
    <w:p w14:paraId="6F3E276C" w14:textId="77777777" w:rsidR="00A6536A" w:rsidRDefault="00000000">
      <w:pPr>
        <w:snapToGrid w:val="0"/>
        <w:spacing w:before="50" w:after="50" w:line="360" w:lineRule="exact"/>
        <w:jc w:val="righ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 金额单位：人民币（元）</w:t>
      </w:r>
    </w:p>
    <w:tbl>
      <w:tblPr>
        <w:tblW w:w="5000" w:type="pct"/>
        <w:tblInd w:w="113" w:type="dxa"/>
        <w:tblLook w:val="04A0" w:firstRow="1" w:lastRow="0" w:firstColumn="1" w:lastColumn="0" w:noHBand="0" w:noVBand="1"/>
      </w:tblPr>
      <w:tblGrid>
        <w:gridCol w:w="445"/>
        <w:gridCol w:w="1160"/>
        <w:gridCol w:w="976"/>
        <w:gridCol w:w="976"/>
        <w:gridCol w:w="976"/>
        <w:gridCol w:w="530"/>
        <w:gridCol w:w="523"/>
        <w:gridCol w:w="1484"/>
        <w:gridCol w:w="681"/>
        <w:gridCol w:w="662"/>
        <w:gridCol w:w="989"/>
      </w:tblGrid>
      <w:tr w:rsidR="00A6536A" w14:paraId="382DEC22" w14:textId="77777777">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14:paraId="3E7B3DE4"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14:paraId="19021DC9"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hint="eastAsia"/>
                <w:color w:val="000000"/>
                <w:szCs w:val="21"/>
              </w:rPr>
              <w:t>采购标的</w:t>
            </w:r>
          </w:p>
        </w:tc>
        <w:tc>
          <w:tcPr>
            <w:tcW w:w="519" w:type="pct"/>
            <w:tcBorders>
              <w:top w:val="single" w:sz="4" w:space="0" w:color="000000"/>
              <w:left w:val="single" w:sz="4" w:space="0" w:color="000000"/>
              <w:bottom w:val="single" w:sz="4" w:space="0" w:color="000000"/>
              <w:right w:val="single" w:sz="4" w:space="0" w:color="000000"/>
            </w:tcBorders>
            <w:vAlign w:val="center"/>
          </w:tcPr>
          <w:p w14:paraId="013D6637" w14:textId="77777777" w:rsidR="00A6536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14:paraId="2B86F651" w14:textId="77777777" w:rsidR="00A6536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14:paraId="73A44CF4"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14:paraId="01291595" w14:textId="77777777" w:rsidR="00A6536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数量</w:t>
            </w:r>
          </w:p>
          <w:p w14:paraId="202DA469"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lastRenderedPageBreak/>
              <w:t>①</w:t>
            </w:r>
          </w:p>
        </w:tc>
        <w:tc>
          <w:tcPr>
            <w:tcW w:w="278" w:type="pct"/>
            <w:tcBorders>
              <w:top w:val="single" w:sz="4" w:space="0" w:color="000000"/>
              <w:left w:val="single" w:sz="4" w:space="0" w:color="000000"/>
              <w:bottom w:val="single" w:sz="4" w:space="0" w:color="000000"/>
              <w:right w:val="single" w:sz="4" w:space="0" w:color="000000"/>
            </w:tcBorders>
            <w:vAlign w:val="center"/>
          </w:tcPr>
          <w:p w14:paraId="12091B3A"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lastRenderedPageBreak/>
              <w:t>单位</w:t>
            </w:r>
          </w:p>
        </w:tc>
        <w:tc>
          <w:tcPr>
            <w:tcW w:w="789" w:type="pct"/>
            <w:tcBorders>
              <w:top w:val="single" w:sz="4" w:space="0" w:color="000000"/>
              <w:left w:val="single" w:sz="4" w:space="0" w:color="000000"/>
              <w:bottom w:val="single" w:sz="4" w:space="0" w:color="000000"/>
              <w:right w:val="single" w:sz="4" w:space="0" w:color="000000"/>
            </w:tcBorders>
            <w:vAlign w:val="center"/>
          </w:tcPr>
          <w:p w14:paraId="02663F34"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技术参数及性能配置、服务</w:t>
            </w:r>
            <w:r>
              <w:rPr>
                <w:rFonts w:ascii="微软雅黑" w:eastAsia="微软雅黑" w:hAnsi="微软雅黑" w:cs="宋体" w:hint="eastAsia"/>
                <w:color w:val="000000"/>
                <w:szCs w:val="21"/>
              </w:rPr>
              <w:lastRenderedPageBreak/>
              <w:t>要求</w:t>
            </w:r>
          </w:p>
        </w:tc>
        <w:tc>
          <w:tcPr>
            <w:tcW w:w="362" w:type="pct"/>
            <w:tcBorders>
              <w:top w:val="single" w:sz="4" w:space="0" w:color="000000"/>
              <w:left w:val="single" w:sz="4" w:space="0" w:color="000000"/>
              <w:bottom w:val="single" w:sz="4" w:space="0" w:color="000000"/>
              <w:right w:val="single" w:sz="4" w:space="0" w:color="000000"/>
            </w:tcBorders>
            <w:vAlign w:val="center"/>
          </w:tcPr>
          <w:p w14:paraId="27934F6C"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lastRenderedPageBreak/>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14:paraId="595AB3CC"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单价</w:t>
            </w:r>
          </w:p>
          <w:p w14:paraId="07B06BDF"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14:paraId="16270236"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单项合价</w:t>
            </w:r>
          </w:p>
          <w:p w14:paraId="718C8DEF" w14:textId="77777777" w:rsidR="00A6536A"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lastRenderedPageBreak/>
              <w:t>③=①×②</w:t>
            </w:r>
          </w:p>
        </w:tc>
      </w:tr>
      <w:tr w:rsidR="00A6536A" w14:paraId="0D069368"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54C893D1" w14:textId="77777777" w:rsidR="00A6536A"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lastRenderedPageBreak/>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2DDB8CFF"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5ABCE4D5"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1BA3A330"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6FB819D0" w14:textId="77777777" w:rsidR="00A6536A" w:rsidRDefault="00A6536A">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4C3354E" w14:textId="77777777" w:rsidR="00A6536A" w:rsidRDefault="00A6536A">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FE0A4D0" w14:textId="77777777" w:rsidR="00A6536A" w:rsidRDefault="00A6536A">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781F913B" w14:textId="77777777" w:rsidR="00A6536A" w:rsidRDefault="00A6536A">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6E13842F" w14:textId="77777777" w:rsidR="00A6536A" w:rsidRDefault="00A6536A">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7DC2F3BC" w14:textId="77777777" w:rsidR="00A6536A" w:rsidRDefault="00A6536A">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3B0D6C75" w14:textId="77777777" w:rsidR="00A6536A" w:rsidRDefault="00A6536A">
            <w:pPr>
              <w:snapToGrid w:val="0"/>
              <w:spacing w:line="360" w:lineRule="exact"/>
              <w:rPr>
                <w:rFonts w:ascii="微软雅黑" w:eastAsia="微软雅黑" w:hAnsi="微软雅黑" w:cs="宋体" w:hint="eastAsia"/>
                <w:color w:val="000000"/>
                <w:szCs w:val="21"/>
              </w:rPr>
            </w:pPr>
          </w:p>
        </w:tc>
      </w:tr>
      <w:tr w:rsidR="00A6536A" w14:paraId="6BCFBAAA"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5051BA86" w14:textId="77777777" w:rsidR="00A6536A" w:rsidRDefault="00A6536A">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6A6D73EE"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040555B8"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5BB628AB"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76430421" w14:textId="77777777" w:rsidR="00A6536A" w:rsidRDefault="00A6536A">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402684B" w14:textId="77777777" w:rsidR="00A6536A" w:rsidRDefault="00A6536A">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B67B3ED" w14:textId="77777777" w:rsidR="00A6536A" w:rsidRDefault="00A6536A">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046E6B29" w14:textId="77777777" w:rsidR="00A6536A" w:rsidRDefault="00A6536A">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1B11B247" w14:textId="77777777" w:rsidR="00A6536A" w:rsidRDefault="00A6536A">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10F111FB" w14:textId="77777777" w:rsidR="00A6536A" w:rsidRDefault="00A6536A">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0B4B88E7" w14:textId="77777777" w:rsidR="00A6536A" w:rsidRDefault="00A6536A">
            <w:pPr>
              <w:snapToGrid w:val="0"/>
              <w:spacing w:line="360" w:lineRule="exact"/>
              <w:rPr>
                <w:rFonts w:ascii="微软雅黑" w:eastAsia="微软雅黑" w:hAnsi="微软雅黑" w:cs="宋体" w:hint="eastAsia"/>
                <w:color w:val="000000"/>
                <w:szCs w:val="21"/>
              </w:rPr>
            </w:pPr>
          </w:p>
        </w:tc>
      </w:tr>
      <w:tr w:rsidR="00A6536A" w14:paraId="55998D27"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1B39072B" w14:textId="77777777" w:rsidR="00A6536A" w:rsidRDefault="00A6536A">
            <w:pPr>
              <w:snapToGrid w:val="0"/>
              <w:spacing w:line="360" w:lineRule="exact"/>
              <w:jc w:val="center"/>
              <w:rPr>
                <w:rFonts w:ascii="微软雅黑" w:eastAsia="微软雅黑" w:hAnsi="微软雅黑" w:cs="宋体" w:hint="eastAsia"/>
                <w:color w:val="000000"/>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75D4B663"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7C65F5E3"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tcPr>
          <w:p w14:paraId="6E970477" w14:textId="77777777" w:rsidR="00A6536A" w:rsidRDefault="00A6536A">
            <w:pPr>
              <w:snapToGrid w:val="0"/>
              <w:spacing w:line="360" w:lineRule="exact"/>
              <w:rPr>
                <w:rFonts w:ascii="微软雅黑" w:eastAsia="微软雅黑" w:hAnsi="微软雅黑" w:cs="宋体" w:hint="eastAsia"/>
                <w:color w:val="000000"/>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329344F0" w14:textId="77777777" w:rsidR="00A6536A" w:rsidRDefault="00A6536A">
            <w:pPr>
              <w:snapToGrid w:val="0"/>
              <w:spacing w:line="360" w:lineRule="exact"/>
              <w:rPr>
                <w:rFonts w:ascii="微软雅黑" w:eastAsia="微软雅黑" w:hAnsi="微软雅黑" w:cs="宋体" w:hint="eastAsia"/>
                <w:color w:val="000000"/>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56C880D4" w14:textId="77777777" w:rsidR="00A6536A" w:rsidRDefault="00A6536A">
            <w:pPr>
              <w:snapToGrid w:val="0"/>
              <w:spacing w:line="360" w:lineRule="exact"/>
              <w:rPr>
                <w:rFonts w:ascii="微软雅黑" w:eastAsia="微软雅黑" w:hAnsi="微软雅黑" w:cs="宋体" w:hint="eastAsia"/>
                <w:color w:val="000000"/>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5033675" w14:textId="77777777" w:rsidR="00A6536A" w:rsidRDefault="00A6536A">
            <w:pPr>
              <w:snapToGrid w:val="0"/>
              <w:spacing w:line="360" w:lineRule="exact"/>
              <w:rPr>
                <w:rFonts w:ascii="微软雅黑" w:eastAsia="微软雅黑" w:hAnsi="微软雅黑" w:cs="宋体" w:hint="eastAsia"/>
                <w:color w:val="000000"/>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474D007E" w14:textId="77777777" w:rsidR="00A6536A" w:rsidRDefault="00A6536A">
            <w:pPr>
              <w:snapToGrid w:val="0"/>
              <w:spacing w:line="360" w:lineRule="exact"/>
              <w:rPr>
                <w:rFonts w:ascii="微软雅黑" w:eastAsia="微软雅黑" w:hAnsi="微软雅黑" w:cs="宋体" w:hint="eastAsia"/>
                <w:color w:val="000000"/>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7018C161" w14:textId="77777777" w:rsidR="00A6536A" w:rsidRDefault="00A6536A">
            <w:pPr>
              <w:snapToGrid w:val="0"/>
              <w:spacing w:line="360" w:lineRule="exact"/>
              <w:rPr>
                <w:rFonts w:ascii="微软雅黑" w:eastAsia="微软雅黑" w:hAnsi="微软雅黑" w:cs="宋体" w:hint="eastAsia"/>
                <w:color w:val="000000"/>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00BF9DC1" w14:textId="77777777" w:rsidR="00A6536A" w:rsidRDefault="00A6536A">
            <w:pPr>
              <w:snapToGrid w:val="0"/>
              <w:spacing w:line="360" w:lineRule="exact"/>
              <w:rPr>
                <w:rFonts w:ascii="微软雅黑" w:eastAsia="微软雅黑" w:hAnsi="微软雅黑" w:cs="宋体" w:hint="eastAsia"/>
                <w:color w:val="000000"/>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52139DCC" w14:textId="77777777" w:rsidR="00A6536A" w:rsidRDefault="00A6536A">
            <w:pPr>
              <w:snapToGrid w:val="0"/>
              <w:spacing w:line="360" w:lineRule="exact"/>
              <w:rPr>
                <w:rFonts w:ascii="微软雅黑" w:eastAsia="微软雅黑" w:hAnsi="微软雅黑" w:cs="宋体" w:hint="eastAsia"/>
                <w:color w:val="000000"/>
                <w:szCs w:val="21"/>
              </w:rPr>
            </w:pPr>
          </w:p>
        </w:tc>
      </w:tr>
      <w:tr w:rsidR="00A6536A" w14:paraId="7B852D90"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7EC8E1A3" w14:textId="77777777" w:rsidR="00A6536A"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A6536A" w14:paraId="7619193C"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3F31D730" w14:textId="77777777" w:rsidR="00A6536A"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交货期：</w:t>
            </w:r>
          </w:p>
        </w:tc>
      </w:tr>
    </w:tbl>
    <w:p w14:paraId="3BEA19F8" w14:textId="77777777" w:rsidR="00A6536A" w:rsidRDefault="00000000">
      <w:pPr>
        <w:spacing w:line="360" w:lineRule="exact"/>
        <w:contextualSpacing/>
        <w:jc w:val="lef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注: </w:t>
      </w:r>
    </w:p>
    <w:p w14:paraId="1EF30CA6" w14:textId="77777777" w:rsidR="00A6536A" w:rsidRDefault="00000000">
      <w:pPr>
        <w:pStyle w:val="af2"/>
        <w:numPr>
          <w:ilvl w:val="0"/>
          <w:numId w:val="4"/>
        </w:numPr>
        <w:ind w:firstLineChars="0"/>
        <w:rPr>
          <w:rFonts w:ascii="微软雅黑" w:eastAsia="微软雅黑" w:hAnsi="微软雅黑" w:hint="eastAsia"/>
          <w:color w:val="000000"/>
          <w:szCs w:val="21"/>
        </w:rPr>
      </w:pPr>
      <w:r>
        <w:rPr>
          <w:rFonts w:ascii="微软雅黑" w:eastAsia="微软雅黑" w:hAnsi="微软雅黑" w:hint="eastAsia"/>
          <w:color w:val="000000"/>
          <w:szCs w:val="21"/>
        </w:rPr>
        <w:t>报价表中的“采购标的”、“数量”、“单位”、“技术参数及性能配置”、“质保期”、“单价”、“单项合价”</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填写，“技术参数及性能配置”如果篇幅过大可用附件说明；“品牌、型号规格、生产厂家”</w:t>
      </w:r>
      <w:proofErr w:type="gramStart"/>
      <w:r>
        <w:rPr>
          <w:rFonts w:ascii="微软雅黑" w:eastAsia="微软雅黑" w:hAnsi="微软雅黑" w:hint="eastAsia"/>
          <w:color w:val="000000"/>
          <w:szCs w:val="21"/>
        </w:rPr>
        <w:t>列必须</w:t>
      </w:r>
      <w:proofErr w:type="gramEnd"/>
      <w:r>
        <w:rPr>
          <w:rFonts w:ascii="微软雅黑" w:eastAsia="微软雅黑" w:hAnsi="微软雅黑" w:hint="eastAsia"/>
          <w:color w:val="000000"/>
          <w:szCs w:val="21"/>
        </w:rPr>
        <w:t>填写，定制产品可写“定制”。</w:t>
      </w:r>
    </w:p>
    <w:p w14:paraId="6D38EFB4" w14:textId="77777777" w:rsidR="00A6536A"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w:t>
      </w:r>
      <w:proofErr w:type="gramStart"/>
      <w:r>
        <w:rPr>
          <w:rFonts w:ascii="微软雅黑" w:eastAsia="微软雅黑" w:hAnsi="微软雅黑" w:hint="eastAsia"/>
          <w:color w:val="000000"/>
          <w:szCs w:val="21"/>
        </w:rPr>
        <w:t>含本项目</w:t>
      </w:r>
      <w:proofErr w:type="gramEnd"/>
      <w:r>
        <w:rPr>
          <w:rFonts w:ascii="微软雅黑" w:eastAsia="微软雅黑" w:hAnsi="微软雅黑" w:hint="eastAsia"/>
          <w:color w:val="000000"/>
          <w:szCs w:val="21"/>
        </w:rPr>
        <w:t>需要但竞价文件中未列出的设备材料、功能配置）、税金、验收检测费、合理利润、售后服务、技术培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3C50BD75" w14:textId="77777777" w:rsidR="00A6536A" w:rsidRDefault="00000000">
      <w:pPr>
        <w:numPr>
          <w:ilvl w:val="0"/>
          <w:numId w:val="4"/>
        </w:num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00810F18" w14:textId="77777777" w:rsidR="00A6536A" w:rsidRDefault="00A6536A">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722CBA2C" w14:textId="77777777" w:rsidR="00A6536A" w:rsidRDefault="00A6536A">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38EF1B81" w14:textId="77777777" w:rsidR="00A6536A" w:rsidRDefault="00A6536A">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47FEEA12"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法定代表人或者委托代理人（签字）：                    </w:t>
      </w:r>
    </w:p>
    <w:p w14:paraId="196695F3"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供应商名称（盖公章）：</w:t>
      </w:r>
    </w:p>
    <w:p w14:paraId="0F9343DA"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联系电话：      </w:t>
      </w:r>
    </w:p>
    <w:p w14:paraId="1F9EBAFE" w14:textId="77777777" w:rsidR="00A6536A" w:rsidRDefault="00000000">
      <w:pPr>
        <w:spacing w:line="360" w:lineRule="exact"/>
        <w:ind w:rightChars="-389" w:right="-817" w:firstLineChars="1700" w:firstLine="3570"/>
        <w:contextualSpacing/>
        <w:rPr>
          <w:rFonts w:ascii="微软雅黑" w:eastAsia="微软雅黑" w:hAnsi="微软雅黑" w:cs="方正小标宋简体" w:hint="eastAsia"/>
          <w:bCs/>
          <w:color w:val="000000"/>
          <w:sz w:val="44"/>
          <w:szCs w:val="44"/>
        </w:rPr>
      </w:pPr>
      <w:r>
        <w:rPr>
          <w:rFonts w:ascii="微软雅黑" w:eastAsia="微软雅黑" w:hAnsi="微软雅黑" w:cs="仿宋_GB2312" w:hint="eastAsia"/>
          <w:color w:val="000000"/>
          <w:szCs w:val="21"/>
        </w:rPr>
        <w:t>日期：   年   月   日</w:t>
      </w:r>
    </w:p>
    <w:p w14:paraId="27786FFA" w14:textId="77777777" w:rsidR="00A6536A"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宋体" w:hAnsi="宋体"/>
          <w:b/>
          <w:sz w:val="24"/>
        </w:rPr>
        <w:br w:type="page"/>
      </w:r>
      <w:r>
        <w:rPr>
          <w:rFonts w:ascii="微软雅黑" w:eastAsia="微软雅黑" w:hAnsi="微软雅黑" w:cs="方正小标宋简体" w:hint="eastAsia"/>
          <w:bCs/>
          <w:sz w:val="44"/>
          <w:szCs w:val="44"/>
        </w:rPr>
        <w:lastRenderedPageBreak/>
        <w:t>技 术 响 应 表</w:t>
      </w:r>
    </w:p>
    <w:p w14:paraId="526C8B28" w14:textId="77777777" w:rsidR="00A6536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2923665C" w14:textId="77777777" w:rsidR="00A6536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4E1A8F51" w14:textId="77777777" w:rsidR="00A6536A" w:rsidRDefault="00A6536A">
      <w:pPr>
        <w:spacing w:line="320" w:lineRule="exact"/>
        <w:rPr>
          <w:rFonts w:ascii="宋体" w:hAnsi="宋体" w:hint="eastAsia"/>
          <w:szCs w:val="21"/>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811"/>
        <w:gridCol w:w="2584"/>
        <w:gridCol w:w="2409"/>
        <w:gridCol w:w="1843"/>
      </w:tblGrid>
      <w:tr w:rsidR="00A6536A" w14:paraId="089A469C"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6BF90398" w14:textId="77777777" w:rsidR="00A6536A" w:rsidRDefault="00000000">
            <w:pPr>
              <w:spacing w:line="320" w:lineRule="exact"/>
              <w:jc w:val="center"/>
              <w:rPr>
                <w:rFonts w:ascii="宋体" w:hAnsi="宋体" w:hint="eastAsia"/>
                <w:szCs w:val="21"/>
              </w:rPr>
            </w:pPr>
            <w:proofErr w:type="gramStart"/>
            <w:r>
              <w:rPr>
                <w:rFonts w:ascii="宋体" w:hAnsi="宋体" w:hint="eastAsia"/>
                <w:szCs w:val="21"/>
              </w:rPr>
              <w:t>项号</w:t>
            </w:r>
            <w:proofErr w:type="gramEnd"/>
          </w:p>
        </w:tc>
        <w:tc>
          <w:tcPr>
            <w:tcW w:w="1811" w:type="dxa"/>
            <w:tcBorders>
              <w:top w:val="single" w:sz="4" w:space="0" w:color="auto"/>
              <w:left w:val="single" w:sz="6" w:space="0" w:color="auto"/>
              <w:bottom w:val="single" w:sz="6" w:space="0" w:color="auto"/>
              <w:right w:val="single" w:sz="6" w:space="0" w:color="auto"/>
            </w:tcBorders>
            <w:vAlign w:val="center"/>
          </w:tcPr>
          <w:p w14:paraId="4B0BD102" w14:textId="77777777" w:rsidR="00A6536A" w:rsidRDefault="00000000">
            <w:pPr>
              <w:spacing w:line="320" w:lineRule="exact"/>
              <w:jc w:val="center"/>
              <w:rPr>
                <w:rFonts w:ascii="宋体" w:hAnsi="宋体" w:hint="eastAsia"/>
                <w:szCs w:val="21"/>
              </w:rPr>
            </w:pPr>
            <w:r>
              <w:rPr>
                <w:rFonts w:ascii="宋体" w:hAnsi="宋体" w:hint="eastAsia"/>
                <w:szCs w:val="21"/>
              </w:rPr>
              <w:t>货物/服务项目</w:t>
            </w:r>
          </w:p>
        </w:tc>
        <w:tc>
          <w:tcPr>
            <w:tcW w:w="2584" w:type="dxa"/>
            <w:tcBorders>
              <w:top w:val="single" w:sz="4" w:space="0" w:color="auto"/>
              <w:left w:val="single" w:sz="6" w:space="0" w:color="auto"/>
              <w:bottom w:val="single" w:sz="6" w:space="0" w:color="auto"/>
              <w:right w:val="single" w:sz="6" w:space="0" w:color="auto"/>
            </w:tcBorders>
            <w:vAlign w:val="center"/>
          </w:tcPr>
          <w:p w14:paraId="1F5E1E0F" w14:textId="77777777" w:rsidR="00A6536A" w:rsidRDefault="00000000">
            <w:pPr>
              <w:spacing w:line="320" w:lineRule="exact"/>
              <w:jc w:val="center"/>
              <w:rPr>
                <w:rFonts w:ascii="宋体" w:hAnsi="宋体" w:hint="eastAsia"/>
                <w:szCs w:val="21"/>
              </w:rPr>
            </w:pPr>
            <w:r>
              <w:rPr>
                <w:rFonts w:ascii="宋体" w:hAnsi="宋体" w:hint="eastAsia"/>
                <w:szCs w:val="21"/>
              </w:rPr>
              <w:t>竞价文件要求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78B3E13D" w14:textId="77777777" w:rsidR="00A6536A" w:rsidRDefault="00000000">
            <w:pPr>
              <w:spacing w:line="320" w:lineRule="exact"/>
              <w:jc w:val="center"/>
              <w:rPr>
                <w:rFonts w:ascii="宋体" w:hAnsi="宋体" w:hint="eastAsia"/>
                <w:szCs w:val="21"/>
              </w:rPr>
            </w:pPr>
            <w:r>
              <w:rPr>
                <w:rFonts w:ascii="宋体" w:hAnsi="宋体" w:hint="eastAsia"/>
                <w:szCs w:val="21"/>
              </w:rPr>
              <w:t>供应商</w:t>
            </w:r>
            <w:proofErr w:type="gramStart"/>
            <w:r>
              <w:rPr>
                <w:rFonts w:ascii="宋体" w:hAnsi="宋体" w:hint="eastAsia"/>
                <w:szCs w:val="21"/>
              </w:rPr>
              <w:t>具体响应</w:t>
            </w:r>
            <w:proofErr w:type="gramEnd"/>
            <w:r>
              <w:rPr>
                <w:rFonts w:ascii="宋体" w:hAnsi="宋体" w:hint="eastAsia"/>
                <w:szCs w:val="21"/>
              </w:rPr>
              <w:t>内容</w:t>
            </w:r>
          </w:p>
        </w:tc>
        <w:tc>
          <w:tcPr>
            <w:tcW w:w="1843" w:type="dxa"/>
            <w:tcBorders>
              <w:top w:val="single" w:sz="4" w:space="0" w:color="auto"/>
              <w:left w:val="single" w:sz="6" w:space="0" w:color="auto"/>
              <w:bottom w:val="single" w:sz="6" w:space="0" w:color="auto"/>
              <w:right w:val="single" w:sz="4" w:space="0" w:color="auto"/>
            </w:tcBorders>
            <w:vAlign w:val="center"/>
          </w:tcPr>
          <w:p w14:paraId="27D4DF6B" w14:textId="77777777" w:rsidR="00A6536A" w:rsidRDefault="00000000">
            <w:pPr>
              <w:spacing w:line="320" w:lineRule="exact"/>
              <w:jc w:val="center"/>
              <w:rPr>
                <w:rFonts w:ascii="宋体" w:hAnsi="宋体" w:hint="eastAsia"/>
                <w:szCs w:val="21"/>
              </w:rPr>
            </w:pPr>
            <w:r>
              <w:rPr>
                <w:rFonts w:ascii="宋体" w:hAnsi="宋体" w:hint="eastAsia"/>
                <w:szCs w:val="21"/>
              </w:rPr>
              <w:t>是否响应</w:t>
            </w:r>
          </w:p>
          <w:p w14:paraId="2C8BC1E5" w14:textId="77777777" w:rsidR="00A6536A" w:rsidRDefault="00000000">
            <w:pPr>
              <w:spacing w:line="320" w:lineRule="exact"/>
              <w:jc w:val="center"/>
              <w:rPr>
                <w:rFonts w:ascii="宋体" w:hAnsi="宋体" w:hint="eastAsia"/>
                <w:szCs w:val="21"/>
              </w:rPr>
            </w:pPr>
            <w:r>
              <w:rPr>
                <w:rFonts w:ascii="宋体" w:hAnsi="宋体" w:hint="eastAsia"/>
                <w:szCs w:val="21"/>
              </w:rPr>
              <w:t>竞价文件要求</w:t>
            </w:r>
          </w:p>
        </w:tc>
      </w:tr>
      <w:tr w:rsidR="00A6536A" w14:paraId="07084E19"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21938F0A" w14:textId="77777777" w:rsidR="00A6536A" w:rsidRDefault="00000000">
            <w:pPr>
              <w:spacing w:line="320" w:lineRule="exact"/>
              <w:jc w:val="center"/>
              <w:rPr>
                <w:rFonts w:ascii="宋体" w:hAnsi="宋体" w:hint="eastAsia"/>
                <w:szCs w:val="21"/>
              </w:rPr>
            </w:pPr>
            <w:r>
              <w:rPr>
                <w:rFonts w:ascii="宋体" w:hAnsi="宋体" w:hint="eastAsia"/>
                <w:szCs w:val="21"/>
              </w:rPr>
              <w:t>1</w:t>
            </w:r>
          </w:p>
        </w:tc>
        <w:tc>
          <w:tcPr>
            <w:tcW w:w="1811" w:type="dxa"/>
            <w:tcBorders>
              <w:top w:val="single" w:sz="6" w:space="0" w:color="auto"/>
              <w:left w:val="single" w:sz="6" w:space="0" w:color="auto"/>
              <w:bottom w:val="single" w:sz="6" w:space="0" w:color="auto"/>
              <w:right w:val="single" w:sz="6" w:space="0" w:color="auto"/>
            </w:tcBorders>
            <w:vAlign w:val="center"/>
          </w:tcPr>
          <w:p w14:paraId="34E3273C" w14:textId="77777777" w:rsidR="00A6536A" w:rsidRDefault="00A6536A">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0964EFE8" w14:textId="77777777" w:rsidR="00A6536A" w:rsidRDefault="00A6536A">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00545939" w14:textId="77777777" w:rsidR="00A6536A" w:rsidRDefault="00A6536A">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3EEF8D30" w14:textId="77777777" w:rsidR="00A6536A" w:rsidRDefault="00A6536A">
            <w:pPr>
              <w:spacing w:line="320" w:lineRule="exact"/>
              <w:jc w:val="center"/>
              <w:rPr>
                <w:rFonts w:ascii="宋体" w:hAnsi="宋体" w:hint="eastAsia"/>
                <w:szCs w:val="21"/>
              </w:rPr>
            </w:pPr>
          </w:p>
        </w:tc>
      </w:tr>
      <w:tr w:rsidR="00A6536A" w14:paraId="6854A530"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64A8C6E8" w14:textId="77777777" w:rsidR="00A6536A" w:rsidRDefault="00000000">
            <w:pPr>
              <w:spacing w:line="320" w:lineRule="exact"/>
              <w:jc w:val="center"/>
              <w:rPr>
                <w:rFonts w:ascii="宋体" w:hAnsi="宋体" w:hint="eastAsia"/>
                <w:szCs w:val="21"/>
              </w:rPr>
            </w:pPr>
            <w:r>
              <w:rPr>
                <w:rFonts w:ascii="宋体" w:hAnsi="宋体" w:hint="eastAsia"/>
                <w:szCs w:val="21"/>
              </w:rPr>
              <w:t>2</w:t>
            </w:r>
          </w:p>
        </w:tc>
        <w:tc>
          <w:tcPr>
            <w:tcW w:w="1811" w:type="dxa"/>
            <w:tcBorders>
              <w:top w:val="single" w:sz="6" w:space="0" w:color="auto"/>
              <w:left w:val="single" w:sz="6" w:space="0" w:color="auto"/>
              <w:bottom w:val="single" w:sz="6" w:space="0" w:color="auto"/>
              <w:right w:val="single" w:sz="6" w:space="0" w:color="auto"/>
            </w:tcBorders>
            <w:vAlign w:val="center"/>
          </w:tcPr>
          <w:p w14:paraId="39E3AA78" w14:textId="77777777" w:rsidR="00A6536A" w:rsidRDefault="00A6536A">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6E0F7E8E" w14:textId="77777777" w:rsidR="00A6536A" w:rsidRDefault="00A6536A">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6376F9EE" w14:textId="77777777" w:rsidR="00A6536A" w:rsidRDefault="00A6536A">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665F1279" w14:textId="77777777" w:rsidR="00A6536A" w:rsidRDefault="00A6536A">
            <w:pPr>
              <w:spacing w:line="320" w:lineRule="exact"/>
              <w:jc w:val="center"/>
              <w:rPr>
                <w:rFonts w:ascii="宋体" w:hAnsi="宋体" w:hint="eastAsia"/>
                <w:szCs w:val="21"/>
              </w:rPr>
            </w:pPr>
          </w:p>
        </w:tc>
      </w:tr>
      <w:tr w:rsidR="00A6536A" w14:paraId="7D02C3C6"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12521E99" w14:textId="77777777" w:rsidR="00A6536A" w:rsidRDefault="00000000">
            <w:pPr>
              <w:spacing w:line="320" w:lineRule="exact"/>
              <w:jc w:val="center"/>
              <w:rPr>
                <w:rFonts w:ascii="宋体" w:hAnsi="宋体" w:hint="eastAsia"/>
                <w:szCs w:val="21"/>
              </w:rPr>
            </w:pPr>
            <w:r>
              <w:rPr>
                <w:rFonts w:ascii="宋体" w:hAnsi="宋体"/>
                <w:szCs w:val="21"/>
              </w:rPr>
              <w:t>……</w:t>
            </w:r>
          </w:p>
        </w:tc>
        <w:tc>
          <w:tcPr>
            <w:tcW w:w="1811" w:type="dxa"/>
            <w:tcBorders>
              <w:top w:val="single" w:sz="6" w:space="0" w:color="auto"/>
              <w:left w:val="single" w:sz="6" w:space="0" w:color="auto"/>
              <w:bottom w:val="single" w:sz="6" w:space="0" w:color="auto"/>
              <w:right w:val="single" w:sz="6" w:space="0" w:color="auto"/>
            </w:tcBorders>
            <w:vAlign w:val="center"/>
          </w:tcPr>
          <w:p w14:paraId="736C863B" w14:textId="77777777" w:rsidR="00A6536A" w:rsidRDefault="00A6536A">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25667D8C" w14:textId="77777777" w:rsidR="00A6536A" w:rsidRDefault="00A6536A">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67EB1DED" w14:textId="77777777" w:rsidR="00A6536A" w:rsidRDefault="00A6536A">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41E80489" w14:textId="77777777" w:rsidR="00A6536A" w:rsidRDefault="00A6536A">
            <w:pPr>
              <w:spacing w:line="320" w:lineRule="exact"/>
              <w:jc w:val="center"/>
              <w:rPr>
                <w:rFonts w:ascii="宋体" w:hAnsi="宋体" w:hint="eastAsia"/>
                <w:szCs w:val="21"/>
              </w:rPr>
            </w:pPr>
          </w:p>
        </w:tc>
      </w:tr>
    </w:tbl>
    <w:p w14:paraId="6E1D721F" w14:textId="77777777" w:rsidR="00A6536A"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14:paraId="7AAFFE61" w14:textId="77777777" w:rsidR="00A6536A" w:rsidRDefault="00A6536A">
      <w:pPr>
        <w:pStyle w:val="a6"/>
        <w:spacing w:line="320" w:lineRule="exact"/>
        <w:ind w:firstLineChars="200" w:firstLine="420"/>
        <w:rPr>
          <w:rFonts w:ascii="宋体" w:eastAsia="宋体" w:hAnsi="宋体" w:hint="eastAsia"/>
          <w:sz w:val="21"/>
          <w:szCs w:val="21"/>
        </w:rPr>
      </w:pPr>
    </w:p>
    <w:p w14:paraId="4CBEB777" w14:textId="77777777" w:rsidR="00A6536A" w:rsidRDefault="00A6536A">
      <w:pPr>
        <w:pStyle w:val="a6"/>
        <w:spacing w:line="320" w:lineRule="exact"/>
        <w:ind w:firstLineChars="200" w:firstLine="420"/>
        <w:rPr>
          <w:rFonts w:ascii="宋体" w:eastAsia="宋体" w:hAnsi="宋体" w:hint="eastAsia"/>
          <w:sz w:val="21"/>
          <w:szCs w:val="21"/>
        </w:rPr>
      </w:pPr>
    </w:p>
    <w:p w14:paraId="4B911D2E" w14:textId="77777777" w:rsidR="00A6536A" w:rsidRDefault="00A6536A">
      <w:pPr>
        <w:pStyle w:val="a6"/>
        <w:spacing w:line="320" w:lineRule="exact"/>
        <w:ind w:firstLineChars="200" w:firstLine="420"/>
        <w:rPr>
          <w:rFonts w:ascii="宋体" w:eastAsia="宋体" w:hAnsi="宋体" w:hint="eastAsia"/>
          <w:sz w:val="21"/>
          <w:szCs w:val="21"/>
        </w:rPr>
      </w:pPr>
    </w:p>
    <w:p w14:paraId="19195C75"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7CFCB9CF"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06713B14" w14:textId="77777777" w:rsidR="00A6536A"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40F431ED" w14:textId="77777777" w:rsidR="00A6536A" w:rsidRDefault="00A6536A">
      <w:pPr>
        <w:pStyle w:val="a4"/>
      </w:pPr>
    </w:p>
    <w:p w14:paraId="732C2BC2" w14:textId="77777777" w:rsidR="00A6536A" w:rsidRDefault="00000000">
      <w:pPr>
        <w:widowControl/>
        <w:jc w:val="left"/>
        <w:rPr>
          <w:rFonts w:ascii="宋体" w:hAnsi="宋体" w:hint="eastAsia"/>
          <w:b/>
          <w:sz w:val="24"/>
        </w:rPr>
      </w:pPr>
      <w:r>
        <w:rPr>
          <w:rFonts w:ascii="宋体" w:hAnsi="宋体"/>
          <w:b/>
          <w:sz w:val="24"/>
        </w:rPr>
        <w:br w:type="page"/>
      </w:r>
    </w:p>
    <w:p w14:paraId="0097A971" w14:textId="77777777" w:rsidR="00A6536A"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微软雅黑" w:eastAsia="微软雅黑" w:hAnsi="微软雅黑" w:cs="方正小标宋简体" w:hint="eastAsia"/>
          <w:bCs/>
          <w:sz w:val="44"/>
          <w:szCs w:val="44"/>
        </w:rPr>
        <w:lastRenderedPageBreak/>
        <w:t xml:space="preserve">商 </w:t>
      </w:r>
      <w:proofErr w:type="gramStart"/>
      <w:r>
        <w:rPr>
          <w:rFonts w:ascii="微软雅黑" w:eastAsia="微软雅黑" w:hAnsi="微软雅黑" w:cs="方正小标宋简体" w:hint="eastAsia"/>
          <w:bCs/>
          <w:sz w:val="44"/>
          <w:szCs w:val="44"/>
        </w:rPr>
        <w:t>务</w:t>
      </w:r>
      <w:proofErr w:type="gramEnd"/>
      <w:r>
        <w:rPr>
          <w:rFonts w:ascii="微软雅黑" w:eastAsia="微软雅黑" w:hAnsi="微软雅黑" w:cs="方正小标宋简体" w:hint="eastAsia"/>
          <w:bCs/>
          <w:sz w:val="44"/>
          <w:szCs w:val="44"/>
        </w:rPr>
        <w:t xml:space="preserve"> 响 应 表</w:t>
      </w:r>
    </w:p>
    <w:p w14:paraId="554C002F" w14:textId="77777777" w:rsidR="00A6536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5FAFE463" w14:textId="77777777" w:rsidR="00A6536A"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79D9A30C" w14:textId="77777777" w:rsidR="00A6536A" w:rsidRDefault="00A6536A">
      <w:pPr>
        <w:spacing w:line="320" w:lineRule="exact"/>
        <w:rPr>
          <w:rFonts w:ascii="宋体" w:hAnsi="宋体" w:hint="eastAsia"/>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A6536A" w14:paraId="729C1F23" w14:textId="77777777">
        <w:trPr>
          <w:cantSplit/>
          <w:trHeight w:val="420"/>
        </w:trPr>
        <w:tc>
          <w:tcPr>
            <w:tcW w:w="1283" w:type="dxa"/>
            <w:tcBorders>
              <w:right w:val="single" w:sz="4" w:space="0" w:color="auto"/>
            </w:tcBorders>
            <w:vAlign w:val="center"/>
          </w:tcPr>
          <w:p w14:paraId="2D50F195" w14:textId="77777777" w:rsidR="00A6536A"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商务条款</w:t>
            </w:r>
          </w:p>
        </w:tc>
        <w:tc>
          <w:tcPr>
            <w:tcW w:w="2658" w:type="dxa"/>
            <w:tcBorders>
              <w:left w:val="single" w:sz="4" w:space="0" w:color="auto"/>
            </w:tcBorders>
            <w:vAlign w:val="center"/>
          </w:tcPr>
          <w:p w14:paraId="15509C1A" w14:textId="77777777" w:rsidR="00A6536A"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竞价文件要求</w:t>
            </w:r>
          </w:p>
        </w:tc>
        <w:tc>
          <w:tcPr>
            <w:tcW w:w="2551" w:type="dxa"/>
            <w:vAlign w:val="center"/>
          </w:tcPr>
          <w:p w14:paraId="5081430C" w14:textId="77777777" w:rsidR="00A6536A"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供应商的承诺或说明</w:t>
            </w:r>
          </w:p>
        </w:tc>
        <w:tc>
          <w:tcPr>
            <w:tcW w:w="2127" w:type="dxa"/>
            <w:vAlign w:val="center"/>
          </w:tcPr>
          <w:p w14:paraId="09F606A5" w14:textId="77777777" w:rsidR="00A6536A" w:rsidRDefault="00000000">
            <w:pPr>
              <w:adjustRightInd w:val="0"/>
              <w:snapToGrid w:val="0"/>
              <w:spacing w:line="320" w:lineRule="exact"/>
              <w:jc w:val="center"/>
              <w:outlineLvl w:val="0"/>
              <w:rPr>
                <w:rFonts w:ascii="宋体" w:hAnsi="宋体" w:cs="Courier New" w:hint="eastAsia"/>
                <w:color w:val="000000"/>
                <w:szCs w:val="21"/>
              </w:rPr>
            </w:pPr>
            <w:r>
              <w:rPr>
                <w:rFonts w:ascii="宋体" w:hAnsi="宋体" w:cs="Courier New" w:hint="eastAsia"/>
                <w:color w:val="000000"/>
                <w:szCs w:val="21"/>
              </w:rPr>
              <w:t>是否响应</w:t>
            </w:r>
          </w:p>
          <w:p w14:paraId="3E698EE8" w14:textId="77777777" w:rsidR="00A6536A" w:rsidRDefault="00000000">
            <w:pPr>
              <w:pStyle w:val="a4"/>
              <w:jc w:val="center"/>
            </w:pPr>
            <w:r>
              <w:rPr>
                <w:rFonts w:ascii="宋体" w:hAnsi="宋体" w:hint="eastAsia"/>
                <w:szCs w:val="21"/>
              </w:rPr>
              <w:t>询价文件要求</w:t>
            </w:r>
          </w:p>
        </w:tc>
      </w:tr>
      <w:tr w:rsidR="00A6536A" w14:paraId="51106C4E" w14:textId="77777777">
        <w:trPr>
          <w:cantSplit/>
          <w:trHeight w:val="466"/>
        </w:trPr>
        <w:tc>
          <w:tcPr>
            <w:tcW w:w="1283" w:type="dxa"/>
            <w:tcBorders>
              <w:right w:val="single" w:sz="4" w:space="0" w:color="auto"/>
            </w:tcBorders>
            <w:vAlign w:val="center"/>
          </w:tcPr>
          <w:p w14:paraId="6A637F24" w14:textId="77777777" w:rsidR="00A6536A" w:rsidRDefault="00A6536A">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06118AFB" w14:textId="77777777" w:rsidR="00A6536A" w:rsidRDefault="00A6536A">
            <w:pPr>
              <w:adjustRightInd w:val="0"/>
              <w:snapToGrid w:val="0"/>
              <w:spacing w:line="320" w:lineRule="exact"/>
              <w:jc w:val="center"/>
              <w:outlineLvl w:val="0"/>
              <w:rPr>
                <w:rFonts w:ascii="宋体" w:hAnsi="宋体" w:hint="eastAsia"/>
                <w:szCs w:val="21"/>
              </w:rPr>
            </w:pPr>
          </w:p>
        </w:tc>
        <w:tc>
          <w:tcPr>
            <w:tcW w:w="2551" w:type="dxa"/>
            <w:vAlign w:val="center"/>
          </w:tcPr>
          <w:p w14:paraId="6A0D7F2C" w14:textId="77777777" w:rsidR="00A6536A" w:rsidRDefault="00A6536A">
            <w:pPr>
              <w:adjustRightInd w:val="0"/>
              <w:snapToGrid w:val="0"/>
              <w:spacing w:line="320" w:lineRule="exact"/>
              <w:jc w:val="center"/>
              <w:outlineLvl w:val="0"/>
              <w:rPr>
                <w:rFonts w:ascii="宋体" w:hAnsi="宋体" w:hint="eastAsia"/>
                <w:szCs w:val="21"/>
              </w:rPr>
            </w:pPr>
          </w:p>
        </w:tc>
        <w:tc>
          <w:tcPr>
            <w:tcW w:w="2127" w:type="dxa"/>
            <w:vAlign w:val="center"/>
          </w:tcPr>
          <w:p w14:paraId="22D49979" w14:textId="77777777" w:rsidR="00A6536A" w:rsidRDefault="00A6536A">
            <w:pPr>
              <w:adjustRightInd w:val="0"/>
              <w:snapToGrid w:val="0"/>
              <w:spacing w:line="320" w:lineRule="exact"/>
              <w:jc w:val="center"/>
              <w:outlineLvl w:val="0"/>
              <w:rPr>
                <w:rFonts w:ascii="宋体" w:hAnsi="宋体" w:hint="eastAsia"/>
                <w:szCs w:val="21"/>
              </w:rPr>
            </w:pPr>
          </w:p>
        </w:tc>
      </w:tr>
      <w:tr w:rsidR="00A6536A" w14:paraId="6CB63E27" w14:textId="77777777">
        <w:trPr>
          <w:cantSplit/>
          <w:trHeight w:val="420"/>
        </w:trPr>
        <w:tc>
          <w:tcPr>
            <w:tcW w:w="1283" w:type="dxa"/>
            <w:tcBorders>
              <w:right w:val="single" w:sz="4" w:space="0" w:color="auto"/>
            </w:tcBorders>
            <w:vAlign w:val="center"/>
          </w:tcPr>
          <w:p w14:paraId="7E17D2C2" w14:textId="77777777" w:rsidR="00A6536A" w:rsidRDefault="00A6536A">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72FD684A" w14:textId="77777777" w:rsidR="00A6536A" w:rsidRDefault="00A6536A">
            <w:pPr>
              <w:adjustRightInd w:val="0"/>
              <w:snapToGrid w:val="0"/>
              <w:spacing w:line="320" w:lineRule="exact"/>
              <w:jc w:val="center"/>
              <w:outlineLvl w:val="0"/>
              <w:rPr>
                <w:rFonts w:ascii="宋体" w:hAnsi="宋体" w:hint="eastAsia"/>
                <w:szCs w:val="21"/>
              </w:rPr>
            </w:pPr>
          </w:p>
        </w:tc>
        <w:tc>
          <w:tcPr>
            <w:tcW w:w="2551" w:type="dxa"/>
            <w:vAlign w:val="center"/>
          </w:tcPr>
          <w:p w14:paraId="7E96DCFC" w14:textId="77777777" w:rsidR="00A6536A" w:rsidRDefault="00A6536A">
            <w:pPr>
              <w:adjustRightInd w:val="0"/>
              <w:snapToGrid w:val="0"/>
              <w:spacing w:line="320" w:lineRule="exact"/>
              <w:jc w:val="center"/>
              <w:outlineLvl w:val="0"/>
              <w:rPr>
                <w:rFonts w:ascii="宋体" w:hAnsi="宋体" w:hint="eastAsia"/>
                <w:szCs w:val="21"/>
              </w:rPr>
            </w:pPr>
          </w:p>
        </w:tc>
        <w:tc>
          <w:tcPr>
            <w:tcW w:w="2127" w:type="dxa"/>
            <w:vAlign w:val="center"/>
          </w:tcPr>
          <w:p w14:paraId="7CA8A45B" w14:textId="77777777" w:rsidR="00A6536A" w:rsidRDefault="00A6536A">
            <w:pPr>
              <w:adjustRightInd w:val="0"/>
              <w:snapToGrid w:val="0"/>
              <w:spacing w:line="320" w:lineRule="exact"/>
              <w:jc w:val="center"/>
              <w:outlineLvl w:val="0"/>
              <w:rPr>
                <w:rFonts w:ascii="宋体" w:hAnsi="宋体" w:hint="eastAsia"/>
                <w:szCs w:val="21"/>
              </w:rPr>
            </w:pPr>
          </w:p>
        </w:tc>
      </w:tr>
      <w:tr w:rsidR="00A6536A" w14:paraId="73D984FE" w14:textId="77777777">
        <w:trPr>
          <w:cantSplit/>
          <w:trHeight w:val="420"/>
        </w:trPr>
        <w:tc>
          <w:tcPr>
            <w:tcW w:w="1283" w:type="dxa"/>
            <w:tcBorders>
              <w:right w:val="single" w:sz="4" w:space="0" w:color="auto"/>
            </w:tcBorders>
            <w:vAlign w:val="center"/>
          </w:tcPr>
          <w:p w14:paraId="267B4B31" w14:textId="77777777" w:rsidR="00A6536A" w:rsidRDefault="00A6536A">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6300555D" w14:textId="77777777" w:rsidR="00A6536A" w:rsidRDefault="00A6536A">
            <w:pPr>
              <w:adjustRightInd w:val="0"/>
              <w:snapToGrid w:val="0"/>
              <w:spacing w:line="320" w:lineRule="exact"/>
              <w:jc w:val="center"/>
              <w:outlineLvl w:val="0"/>
              <w:rPr>
                <w:rFonts w:ascii="宋体" w:hAnsi="宋体" w:hint="eastAsia"/>
                <w:szCs w:val="21"/>
              </w:rPr>
            </w:pPr>
          </w:p>
        </w:tc>
        <w:tc>
          <w:tcPr>
            <w:tcW w:w="2551" w:type="dxa"/>
            <w:vAlign w:val="center"/>
          </w:tcPr>
          <w:p w14:paraId="1ED7C454" w14:textId="77777777" w:rsidR="00A6536A" w:rsidRDefault="00A6536A">
            <w:pPr>
              <w:adjustRightInd w:val="0"/>
              <w:snapToGrid w:val="0"/>
              <w:spacing w:line="320" w:lineRule="exact"/>
              <w:jc w:val="center"/>
              <w:outlineLvl w:val="0"/>
              <w:rPr>
                <w:rFonts w:ascii="宋体" w:hAnsi="宋体" w:hint="eastAsia"/>
                <w:szCs w:val="21"/>
              </w:rPr>
            </w:pPr>
          </w:p>
        </w:tc>
        <w:tc>
          <w:tcPr>
            <w:tcW w:w="2127" w:type="dxa"/>
            <w:vAlign w:val="center"/>
          </w:tcPr>
          <w:p w14:paraId="56938170" w14:textId="77777777" w:rsidR="00A6536A" w:rsidRDefault="00A6536A">
            <w:pPr>
              <w:adjustRightInd w:val="0"/>
              <w:snapToGrid w:val="0"/>
              <w:spacing w:line="320" w:lineRule="exact"/>
              <w:jc w:val="center"/>
              <w:outlineLvl w:val="0"/>
              <w:rPr>
                <w:rFonts w:ascii="宋体" w:hAnsi="宋体" w:hint="eastAsia"/>
                <w:szCs w:val="21"/>
              </w:rPr>
            </w:pPr>
          </w:p>
        </w:tc>
      </w:tr>
    </w:tbl>
    <w:p w14:paraId="7AD00645" w14:textId="77777777" w:rsidR="00A6536A"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14:paraId="198D8AF7" w14:textId="77777777" w:rsidR="00A6536A" w:rsidRDefault="00A6536A">
      <w:pPr>
        <w:spacing w:line="360" w:lineRule="exact"/>
        <w:ind w:rightChars="-389" w:right="-817" w:firstLineChars="1100" w:firstLine="2310"/>
        <w:contextualSpacing/>
        <w:rPr>
          <w:rFonts w:ascii="微软雅黑" w:eastAsia="微软雅黑" w:hAnsi="微软雅黑" w:cs="仿宋_GB2312" w:hint="eastAsia"/>
          <w:szCs w:val="21"/>
        </w:rPr>
      </w:pPr>
    </w:p>
    <w:p w14:paraId="6618EFFB" w14:textId="77777777" w:rsidR="00A6536A" w:rsidRDefault="00A6536A">
      <w:pPr>
        <w:spacing w:line="360" w:lineRule="exact"/>
        <w:ind w:rightChars="-389" w:right="-817" w:firstLineChars="1100" w:firstLine="2310"/>
        <w:contextualSpacing/>
        <w:rPr>
          <w:rFonts w:ascii="微软雅黑" w:eastAsia="微软雅黑" w:hAnsi="微软雅黑" w:cs="仿宋_GB2312" w:hint="eastAsia"/>
          <w:szCs w:val="21"/>
        </w:rPr>
      </w:pPr>
    </w:p>
    <w:p w14:paraId="65BB709C" w14:textId="77777777" w:rsidR="00A6536A" w:rsidRDefault="00A6536A">
      <w:pPr>
        <w:spacing w:line="360" w:lineRule="exact"/>
        <w:ind w:rightChars="-389" w:right="-817" w:firstLineChars="1100" w:firstLine="2310"/>
        <w:contextualSpacing/>
        <w:rPr>
          <w:rFonts w:ascii="微软雅黑" w:eastAsia="微软雅黑" w:hAnsi="微软雅黑" w:cs="仿宋_GB2312" w:hint="eastAsia"/>
          <w:szCs w:val="21"/>
        </w:rPr>
      </w:pPr>
    </w:p>
    <w:p w14:paraId="62DBF73F"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2BA91F47" w14:textId="77777777" w:rsidR="00A6536A"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1221B625" w14:textId="77777777" w:rsidR="00A6536A"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32556AA1" w14:textId="77777777" w:rsidR="00A6536A" w:rsidRDefault="00A6536A">
      <w:pPr>
        <w:pStyle w:val="a4"/>
      </w:pPr>
    </w:p>
    <w:p w14:paraId="11E87D61" w14:textId="77777777" w:rsidR="00A6536A" w:rsidRDefault="00000000">
      <w:pPr>
        <w:widowControl/>
        <w:jc w:val="left"/>
        <w:rPr>
          <w:rFonts w:ascii="宋体" w:hAnsi="宋体" w:hint="eastAsia"/>
        </w:rPr>
      </w:pPr>
      <w:r>
        <w:rPr>
          <w:rFonts w:ascii="宋体" w:hAnsi="宋体"/>
        </w:rPr>
        <w:br w:type="page"/>
      </w:r>
    </w:p>
    <w:p w14:paraId="1F1EB261" w14:textId="77777777" w:rsidR="00A6536A" w:rsidRDefault="00000000">
      <w:pPr>
        <w:spacing w:line="360" w:lineRule="auto"/>
        <w:jc w:val="center"/>
        <w:rPr>
          <w:rFonts w:ascii="微软雅黑" w:eastAsia="微软雅黑" w:hAnsi="微软雅黑" w:cs="方正小标宋简体" w:hint="eastAsia"/>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77ADF94B" w14:textId="77777777" w:rsidR="00A6536A" w:rsidRDefault="00000000">
      <w:pPr>
        <w:pStyle w:val="a4"/>
        <w:rPr>
          <w:rFonts w:hAnsi="宋体" w:cs="Arial" w:hint="eastAsia"/>
        </w:rPr>
      </w:pPr>
      <w:r>
        <w:rPr>
          <w:rFonts w:hAnsi="宋体" w:cs="Arial" w:hint="eastAsia"/>
        </w:rPr>
        <w:t>（有效的营业执照正本或副本扫描件，如营业执照不是三证合一或五证合一的还需提供有效的组织机构代码证副本、税务登记证扫描件，加盖单位公章）</w:t>
      </w:r>
    </w:p>
    <w:p w14:paraId="6841AC14" w14:textId="77777777" w:rsidR="00A6536A" w:rsidRDefault="00A6536A">
      <w:pPr>
        <w:pStyle w:val="a4"/>
        <w:rPr>
          <w:rFonts w:hAnsi="宋体" w:cs="Arial" w:hint="eastAsia"/>
        </w:rPr>
      </w:pPr>
    </w:p>
    <w:p w14:paraId="3A736298" w14:textId="77777777" w:rsidR="00A6536A" w:rsidRDefault="00A6536A">
      <w:pPr>
        <w:pStyle w:val="a4"/>
        <w:rPr>
          <w:rFonts w:hAnsi="宋体" w:cs="Arial" w:hint="eastAsia"/>
        </w:rPr>
      </w:pPr>
    </w:p>
    <w:p w14:paraId="779A2733" w14:textId="77777777" w:rsidR="00A6536A" w:rsidRDefault="00A6536A">
      <w:pPr>
        <w:pStyle w:val="a4"/>
        <w:rPr>
          <w:rFonts w:hAnsi="宋体" w:cs="Arial" w:hint="eastAsia"/>
        </w:rPr>
      </w:pPr>
    </w:p>
    <w:p w14:paraId="6FDEC264" w14:textId="77777777" w:rsidR="00A6536A" w:rsidRDefault="00A6536A">
      <w:pPr>
        <w:pStyle w:val="a4"/>
        <w:rPr>
          <w:rFonts w:hAnsi="宋体" w:cs="Arial" w:hint="eastAsia"/>
        </w:rPr>
      </w:pPr>
    </w:p>
    <w:p w14:paraId="4FD461B3" w14:textId="77777777" w:rsidR="00A6536A" w:rsidRDefault="00A6536A">
      <w:pPr>
        <w:pStyle w:val="a4"/>
        <w:rPr>
          <w:rFonts w:hAnsi="宋体" w:cs="Arial" w:hint="eastAsia"/>
        </w:rPr>
      </w:pPr>
    </w:p>
    <w:p w14:paraId="21B4F51C" w14:textId="77777777" w:rsidR="00A6536A" w:rsidRDefault="00A6536A">
      <w:pPr>
        <w:pStyle w:val="a4"/>
        <w:rPr>
          <w:rFonts w:hAnsi="宋体" w:cs="Arial" w:hint="eastAsia"/>
        </w:rPr>
      </w:pPr>
    </w:p>
    <w:p w14:paraId="362BE7EC" w14:textId="77777777" w:rsidR="00A6536A" w:rsidRDefault="00A6536A">
      <w:pPr>
        <w:pStyle w:val="a4"/>
        <w:rPr>
          <w:rFonts w:hAnsi="宋体" w:cs="Arial" w:hint="eastAsia"/>
        </w:rPr>
      </w:pPr>
    </w:p>
    <w:p w14:paraId="4D6D1DC7" w14:textId="77777777" w:rsidR="00A6536A" w:rsidRDefault="00A6536A">
      <w:pPr>
        <w:pStyle w:val="a4"/>
        <w:rPr>
          <w:rFonts w:hAnsi="宋体" w:cs="Arial" w:hint="eastAsia"/>
        </w:rPr>
      </w:pPr>
    </w:p>
    <w:p w14:paraId="6E1C3B59" w14:textId="77777777" w:rsidR="00A6536A" w:rsidRDefault="00A6536A">
      <w:pPr>
        <w:pStyle w:val="a4"/>
        <w:rPr>
          <w:rFonts w:hAnsi="宋体" w:cs="Arial" w:hint="eastAsia"/>
        </w:rPr>
      </w:pPr>
    </w:p>
    <w:p w14:paraId="4C1DC04A" w14:textId="77777777" w:rsidR="00A6536A" w:rsidRDefault="00A6536A">
      <w:pPr>
        <w:pStyle w:val="a4"/>
        <w:rPr>
          <w:rFonts w:hAnsi="宋体" w:cs="Arial" w:hint="eastAsia"/>
        </w:rPr>
      </w:pPr>
    </w:p>
    <w:p w14:paraId="2C66B392" w14:textId="77777777" w:rsidR="00A6536A" w:rsidRDefault="00A6536A">
      <w:pPr>
        <w:pStyle w:val="a4"/>
        <w:rPr>
          <w:rFonts w:hAnsi="宋体" w:cs="Arial" w:hint="eastAsia"/>
        </w:rPr>
      </w:pPr>
    </w:p>
    <w:p w14:paraId="7B03B5F6" w14:textId="77777777" w:rsidR="00A6536A" w:rsidRDefault="00A6536A">
      <w:pPr>
        <w:pStyle w:val="a4"/>
        <w:rPr>
          <w:rFonts w:hAnsi="宋体" w:cs="Arial" w:hint="eastAsia"/>
        </w:rPr>
      </w:pPr>
    </w:p>
    <w:p w14:paraId="58689AF9" w14:textId="77777777" w:rsidR="00A6536A" w:rsidRDefault="00A6536A">
      <w:pPr>
        <w:pStyle w:val="a4"/>
        <w:rPr>
          <w:rFonts w:hAnsi="宋体" w:cs="Arial" w:hint="eastAsia"/>
        </w:rPr>
      </w:pPr>
    </w:p>
    <w:p w14:paraId="400E1EFE" w14:textId="77777777" w:rsidR="00A6536A" w:rsidRDefault="00000000">
      <w:pPr>
        <w:tabs>
          <w:tab w:val="left" w:pos="3479"/>
        </w:tabs>
        <w:spacing w:line="480" w:lineRule="exact"/>
        <w:jc w:val="left"/>
        <w:rPr>
          <w:rFonts w:ascii="宋体" w:hAnsi="宋体" w:cs="宋体" w:hint="eastAsia"/>
          <w:color w:val="000000"/>
          <w:sz w:val="24"/>
          <w:szCs w:val="24"/>
        </w:rPr>
      </w:pPr>
      <w:r>
        <w:rPr>
          <w:b/>
          <w:bCs/>
          <w:spacing w:val="6"/>
          <w:sz w:val="35"/>
          <w:szCs w:val="35"/>
        </w:rPr>
        <w:t>政府采购供应商信用</w:t>
      </w:r>
      <w:r>
        <w:rPr>
          <w:rFonts w:hint="eastAsia"/>
          <w:b/>
          <w:bCs/>
          <w:spacing w:val="6"/>
          <w:sz w:val="35"/>
          <w:szCs w:val="35"/>
        </w:rPr>
        <w:t>查询材料</w:t>
      </w:r>
    </w:p>
    <w:p w14:paraId="78C7DC9F" w14:textId="77777777" w:rsidR="00A6536A" w:rsidRDefault="00A6536A">
      <w:pPr>
        <w:pStyle w:val="a4"/>
        <w:rPr>
          <w:rFonts w:hAnsi="宋体" w:cs="Arial" w:hint="eastAsia"/>
        </w:rPr>
      </w:pPr>
    </w:p>
    <w:p w14:paraId="2667C49D" w14:textId="77777777" w:rsidR="00A6536A"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75EE7075" w14:textId="77777777" w:rsidR="00A6536A" w:rsidRDefault="00000000">
      <w:pPr>
        <w:jc w:val="center"/>
      </w:pPr>
      <w:r>
        <w:rPr>
          <w:rFonts w:ascii="微软雅黑" w:eastAsia="微软雅黑" w:hAnsi="微软雅黑" w:cs="方正小标宋简体" w:hint="eastAsia"/>
          <w:color w:val="000000"/>
          <w:sz w:val="44"/>
          <w:szCs w:val="44"/>
        </w:rPr>
        <w:lastRenderedPageBreak/>
        <w:t>法定代表人身份证</w:t>
      </w:r>
    </w:p>
    <w:p w14:paraId="575D25E6" w14:textId="77777777" w:rsidR="00A6536A"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（法定代表人有效身份证正反面扫描件）</w:t>
      </w:r>
    </w:p>
    <w:p w14:paraId="2B83C9E3" w14:textId="77777777" w:rsidR="00A6536A"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79E4E16D" w14:textId="77777777" w:rsidR="00A6536A" w:rsidRDefault="00000000">
      <w:pPr>
        <w:spacing w:line="360" w:lineRule="auto"/>
        <w:jc w:val="cente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5CA91C3D" w14:textId="77777777" w:rsidR="00A6536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致：</w:t>
      </w:r>
      <w:r>
        <w:rPr>
          <w:rFonts w:ascii="宋体" w:eastAsia="宋体" w:hAnsi="宋体" w:cs="宋体" w:hint="eastAsia"/>
          <w:color w:val="000000"/>
          <w:sz w:val="24"/>
          <w:u w:val="single"/>
        </w:rPr>
        <w:t xml:space="preserve"> 桂林医科大学 </w:t>
      </w:r>
      <w:r>
        <w:rPr>
          <w:rFonts w:ascii="宋体" w:eastAsia="宋体" w:hAnsi="宋体" w:cs="宋体" w:hint="eastAsia"/>
          <w:color w:val="000000"/>
          <w:sz w:val="24"/>
        </w:rPr>
        <w:t>：</w:t>
      </w:r>
    </w:p>
    <w:p w14:paraId="5EAD43EC" w14:textId="77777777" w:rsidR="00A6536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我</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系</w:t>
      </w:r>
      <w:r>
        <w:rPr>
          <w:rFonts w:ascii="宋体" w:eastAsia="宋体" w:hAnsi="宋体" w:cs="宋体" w:hint="eastAsia"/>
          <w:color w:val="000000"/>
          <w:sz w:val="24"/>
          <w:u w:val="single"/>
        </w:rPr>
        <w:t xml:space="preserve">  （供应商名称）  </w:t>
      </w:r>
      <w:r>
        <w:rPr>
          <w:rFonts w:ascii="宋体" w:eastAsia="宋体" w:hAnsi="宋体" w:cs="宋体" w:hint="eastAsia"/>
          <w:color w:val="000000"/>
          <w:sz w:val="24"/>
        </w:rPr>
        <w:t>的（</w:t>
      </w:r>
      <w:r>
        <w:rPr>
          <w:rFonts w:ascii="宋体" w:eastAsia="宋体" w:hAnsi="宋体" w:cs="宋体" w:hint="eastAsia"/>
          <w:color w:val="000000"/>
          <w:sz w:val="24"/>
          <w:u w:val="single"/>
        </w:rPr>
        <w:sym w:font="Wingdings" w:char="00FE"/>
      </w:r>
      <w:r>
        <w:rPr>
          <w:rFonts w:ascii="宋体" w:eastAsia="宋体" w:hAnsi="宋体" w:cs="宋体" w:hint="eastAsia"/>
          <w:color w:val="000000"/>
          <w:sz w:val="24"/>
          <w:u w:val="single"/>
        </w:rPr>
        <w:t>法定代表人/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负责人/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自然人本人</w:t>
      </w:r>
      <w:r>
        <w:rPr>
          <w:rFonts w:ascii="宋体" w:eastAsia="宋体" w:hAnsi="宋体" w:cs="宋体" w:hint="eastAsia"/>
          <w:color w:val="000000"/>
          <w:sz w:val="24"/>
        </w:rPr>
        <w:t>），现授权</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以我方的名义参加</w:t>
      </w:r>
      <w:r>
        <w:rPr>
          <w:rFonts w:ascii="宋体" w:eastAsia="宋体" w:hAnsi="宋体" w:cs="宋体" w:hint="eastAsia"/>
          <w:color w:val="000000"/>
          <w:sz w:val="24"/>
          <w:u w:val="single"/>
        </w:rPr>
        <w:t xml:space="preserve">           项目</w:t>
      </w:r>
      <w:r>
        <w:rPr>
          <w:rFonts w:ascii="宋体" w:eastAsia="宋体" w:hAnsi="宋体" w:cs="宋体" w:hint="eastAsia"/>
          <w:color w:val="000000"/>
          <w:sz w:val="24"/>
        </w:rPr>
        <w:t>的竞标活动，并代表我方全权办理针对上述项目的所有采购程序和环节的具体事务和签署相关文件。</w:t>
      </w:r>
    </w:p>
    <w:p w14:paraId="3813A6ED" w14:textId="77777777" w:rsidR="00A6536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我方对委托代理人的签字事项负全部责任。</w:t>
      </w:r>
    </w:p>
    <w:p w14:paraId="64F7A50B" w14:textId="77777777" w:rsidR="00A6536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本授权书自签署之日起生效，在撤销授权的书面通知以前，本授权书一直有效。委托代理人在授权书有效期内签署的所有文件不因授权的撤销而失效。</w:t>
      </w:r>
    </w:p>
    <w:p w14:paraId="0B8373C3" w14:textId="77777777" w:rsidR="00A6536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委托代理人无转委托权，特此委托。</w:t>
      </w:r>
    </w:p>
    <w:p w14:paraId="4CFCAE5F" w14:textId="77777777" w:rsidR="00A6536A"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附：法定代表人及委托代理人有效身份证正反面复印件</w:t>
      </w:r>
    </w:p>
    <w:p w14:paraId="14BA44A3" w14:textId="77777777" w:rsidR="00A6536A" w:rsidRDefault="00A6536A">
      <w:pPr>
        <w:spacing w:line="560" w:lineRule="exact"/>
        <w:contextualSpacing/>
        <w:rPr>
          <w:rFonts w:ascii="宋体" w:eastAsia="宋体" w:hAnsi="宋体" w:cs="宋体" w:hint="eastAsia"/>
          <w:color w:val="000000"/>
          <w:sz w:val="24"/>
        </w:rPr>
      </w:pPr>
    </w:p>
    <w:p w14:paraId="48E7D7B0" w14:textId="77777777" w:rsidR="00A6536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委托代理人（签字）：         法定代表人（签字或盖章）：                    </w:t>
      </w:r>
    </w:p>
    <w:p w14:paraId="014A56CE" w14:textId="77777777" w:rsidR="00A6536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委托代理人身份证号码：                              </w:t>
      </w:r>
    </w:p>
    <w:p w14:paraId="1BF0C47A" w14:textId="77777777" w:rsidR="00A6536A" w:rsidRDefault="00A6536A">
      <w:pPr>
        <w:spacing w:line="560" w:lineRule="exact"/>
        <w:contextualSpacing/>
        <w:rPr>
          <w:rFonts w:ascii="宋体" w:eastAsia="宋体" w:hAnsi="宋体" w:cs="宋体" w:hint="eastAsia"/>
          <w:color w:val="000000"/>
          <w:sz w:val="24"/>
        </w:rPr>
      </w:pPr>
    </w:p>
    <w:p w14:paraId="7EAE332A" w14:textId="77777777" w:rsidR="00A6536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供应商名称（盖公章）：                      </w:t>
      </w:r>
    </w:p>
    <w:p w14:paraId="7BEDDC76" w14:textId="77777777" w:rsidR="00A6536A"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年    月    日</w:t>
      </w:r>
    </w:p>
    <w:p w14:paraId="6F2F8962" w14:textId="77777777" w:rsidR="00A6536A" w:rsidRDefault="00000000">
      <w:pPr>
        <w:numPr>
          <w:ilvl w:val="255"/>
          <w:numId w:val="0"/>
        </w:num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注：1.本授权委托书如有委托时必须提供。</w:t>
      </w:r>
    </w:p>
    <w:p w14:paraId="0DB671CF" w14:textId="77777777" w:rsidR="00A6536A" w:rsidRDefault="00000000">
      <w:pPr>
        <w:numPr>
          <w:ilvl w:val="255"/>
          <w:numId w:val="0"/>
        </w:num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2.法定代表人必须在授权委托书上亲笔签字或盖章，委托代理人必须在授权委托书上亲笔签字，</w:t>
      </w:r>
      <w:r>
        <w:rPr>
          <w:rFonts w:ascii="宋体" w:eastAsia="宋体" w:hAnsi="宋体" w:cs="宋体" w:hint="eastAsia"/>
          <w:b/>
          <w:color w:val="000000"/>
          <w:sz w:val="24"/>
        </w:rPr>
        <w:t>否则其响应文件按无效响应处理。</w:t>
      </w:r>
    </w:p>
    <w:p w14:paraId="2B38D9C2" w14:textId="77777777" w:rsidR="00A6536A"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14:paraId="3F06ACDC" w14:textId="77777777" w:rsidR="00A6536A"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4.法人、其他组织竞标时“我方”是指“我单位”，自然人竞标时“我方”是指“本人”。</w:t>
      </w:r>
    </w:p>
    <w:p w14:paraId="7E225566" w14:textId="77777777" w:rsidR="00A6536A" w:rsidRDefault="00000000">
      <w:pPr>
        <w:rPr>
          <w:rFonts w:ascii="宋体" w:hAnsi="宋体" w:hint="eastAsia"/>
          <w:sz w:val="28"/>
          <w:szCs w:val="28"/>
        </w:rPr>
      </w:pPr>
      <w:r>
        <w:rPr>
          <w:rFonts w:ascii="宋体" w:hAnsi="宋体"/>
          <w:sz w:val="28"/>
          <w:szCs w:val="28"/>
        </w:rPr>
        <w:lastRenderedPageBreak/>
        <w:br w:type="page"/>
      </w:r>
    </w:p>
    <w:p w14:paraId="06333653" w14:textId="77777777" w:rsidR="00A6536A" w:rsidRDefault="00000000">
      <w:pPr>
        <w:jc w:val="center"/>
      </w:pPr>
      <w:r>
        <w:rPr>
          <w:rFonts w:ascii="微软雅黑" w:eastAsia="微软雅黑" w:hAnsi="微软雅黑" w:cs="方正小标宋简体" w:hint="eastAsia"/>
          <w:color w:val="000000"/>
          <w:sz w:val="44"/>
          <w:szCs w:val="44"/>
        </w:rPr>
        <w:lastRenderedPageBreak/>
        <w:t>委托代理人身份证</w:t>
      </w:r>
    </w:p>
    <w:p w14:paraId="75B7C2D3" w14:textId="77777777" w:rsidR="00A6536A"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（委托代理人有效身份证正反面扫描件）</w:t>
      </w:r>
    </w:p>
    <w:p w14:paraId="25BA0D18" w14:textId="77777777" w:rsidR="00A6536A" w:rsidRDefault="00A6536A">
      <w:pPr>
        <w:widowControl/>
        <w:jc w:val="left"/>
        <w:rPr>
          <w:rFonts w:asciiTheme="minorEastAsia" w:hAnsiTheme="minorEastAsia" w:hint="eastAsia"/>
          <w:b/>
          <w:bCs/>
          <w:sz w:val="18"/>
          <w:szCs w:val="18"/>
        </w:rPr>
      </w:pPr>
    </w:p>
    <w:sectPr w:rsidR="00A6536A">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50B1" w14:textId="77777777" w:rsidR="00CD4398" w:rsidRDefault="00CD4398" w:rsidP="00A51EF6">
      <w:r>
        <w:separator/>
      </w:r>
    </w:p>
  </w:endnote>
  <w:endnote w:type="continuationSeparator" w:id="0">
    <w:p w14:paraId="52A8AAD1" w14:textId="77777777" w:rsidR="00CD4398" w:rsidRDefault="00CD4398" w:rsidP="00A5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887A9A33-BB3D-48CE-A8EE-4A959005A0A4}"/>
    <w:embedBold r:id="rId2" w:subsetted="1" w:fontKey="{881862E0-898F-4C30-8151-E4989766C3E6}"/>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embedRegular r:id="rId3" w:subsetted="1" w:fontKey="{3E809781-6414-48E0-9FB8-69DDFA8E1DFB}"/>
    <w:embedBold r:id="rId4" w:subsetted="1" w:fontKey="{D77220B9-0DC9-4D76-9E01-2700E89403B6}"/>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5" w:subsetted="1" w:fontKey="{657CCA05-8579-46A5-A219-34D8E4574C59}"/>
    <w:embedBold r:id="rId6" w:subsetted="1" w:fontKey="{9565B497-DB4F-47AE-BBF7-5D8F3EC9CF16}"/>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7" w:subsetted="1" w:fontKey="{14E52843-6326-4D6E-9946-89A91A312614}"/>
    <w:embedBold r:id="rId8" w:subsetted="1" w:fontKey="{452497ED-35D2-4F58-8D13-C991D53299A1}"/>
  </w:font>
  <w:font w:name="方正小标宋简体">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E341" w14:textId="77777777" w:rsidR="00CD4398" w:rsidRDefault="00CD4398" w:rsidP="00A51EF6">
      <w:r>
        <w:separator/>
      </w:r>
    </w:p>
  </w:footnote>
  <w:footnote w:type="continuationSeparator" w:id="0">
    <w:p w14:paraId="07A22BC2" w14:textId="77777777" w:rsidR="00CD4398" w:rsidRDefault="00CD4398" w:rsidP="00A51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8AB0F"/>
    <w:multiLevelType w:val="singleLevel"/>
    <w:tmpl w:val="D7B8AB0F"/>
    <w:lvl w:ilvl="0">
      <w:start w:val="1"/>
      <w:numFmt w:val="decimal"/>
      <w:lvlText w:val="(%1)"/>
      <w:lvlJc w:val="left"/>
      <w:pPr>
        <w:tabs>
          <w:tab w:val="left" w:pos="312"/>
        </w:tabs>
      </w:pPr>
    </w:lvl>
  </w:abstractNum>
  <w:abstractNum w:abstractNumId="1" w15:restartNumberingAfterBreak="0">
    <w:nsid w:val="DAA03D6E"/>
    <w:multiLevelType w:val="singleLevel"/>
    <w:tmpl w:val="DAA03D6E"/>
    <w:lvl w:ilvl="0">
      <w:start w:val="1"/>
      <w:numFmt w:val="decimal"/>
      <w:suff w:val="nothing"/>
      <w:lvlText w:val="（%1）"/>
      <w:lvlJc w:val="left"/>
    </w:lvl>
  </w:abstractNum>
  <w:abstractNum w:abstractNumId="2"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3"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num w:numId="1" w16cid:durableId="1759591066">
    <w:abstractNumId w:val="0"/>
  </w:num>
  <w:num w:numId="2" w16cid:durableId="715080645">
    <w:abstractNumId w:val="2"/>
  </w:num>
  <w:num w:numId="3" w16cid:durableId="514733943">
    <w:abstractNumId w:val="1"/>
  </w:num>
  <w:num w:numId="4" w16cid:durableId="4327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0YTY5NTUyZDJhY2JlYTQ5N2UxOTFjNzM4NjE3MmUifQ=="/>
  </w:docVars>
  <w:rsids>
    <w:rsidRoot w:val="00C50BEB"/>
    <w:rsid w:val="00055D23"/>
    <w:rsid w:val="00056D49"/>
    <w:rsid w:val="00096688"/>
    <w:rsid w:val="000B39E4"/>
    <w:rsid w:val="000B712C"/>
    <w:rsid w:val="000C14F3"/>
    <w:rsid w:val="000F047E"/>
    <w:rsid w:val="0014452B"/>
    <w:rsid w:val="00160244"/>
    <w:rsid w:val="00174E24"/>
    <w:rsid w:val="00230725"/>
    <w:rsid w:val="002454AF"/>
    <w:rsid w:val="002C5D58"/>
    <w:rsid w:val="002C6C11"/>
    <w:rsid w:val="0030615B"/>
    <w:rsid w:val="00314459"/>
    <w:rsid w:val="00324810"/>
    <w:rsid w:val="003A48A6"/>
    <w:rsid w:val="00413602"/>
    <w:rsid w:val="004275EF"/>
    <w:rsid w:val="0043105A"/>
    <w:rsid w:val="00457C26"/>
    <w:rsid w:val="00460CD6"/>
    <w:rsid w:val="004A3174"/>
    <w:rsid w:val="005A7D83"/>
    <w:rsid w:val="005C1935"/>
    <w:rsid w:val="005F1CBC"/>
    <w:rsid w:val="006013C4"/>
    <w:rsid w:val="00626629"/>
    <w:rsid w:val="00635F0F"/>
    <w:rsid w:val="00657352"/>
    <w:rsid w:val="0066024C"/>
    <w:rsid w:val="006876F0"/>
    <w:rsid w:val="006A460D"/>
    <w:rsid w:val="006A4C61"/>
    <w:rsid w:val="006B7AAA"/>
    <w:rsid w:val="006C4307"/>
    <w:rsid w:val="0075051F"/>
    <w:rsid w:val="00772F8A"/>
    <w:rsid w:val="007751D9"/>
    <w:rsid w:val="007A652A"/>
    <w:rsid w:val="007B2E22"/>
    <w:rsid w:val="007F179D"/>
    <w:rsid w:val="00807B27"/>
    <w:rsid w:val="008C07F5"/>
    <w:rsid w:val="008E2A0F"/>
    <w:rsid w:val="008E490E"/>
    <w:rsid w:val="00911854"/>
    <w:rsid w:val="00916AED"/>
    <w:rsid w:val="00980005"/>
    <w:rsid w:val="009912EA"/>
    <w:rsid w:val="009C7AF1"/>
    <w:rsid w:val="009E02BE"/>
    <w:rsid w:val="00A0630D"/>
    <w:rsid w:val="00A51EF6"/>
    <w:rsid w:val="00A56DC3"/>
    <w:rsid w:val="00A6536A"/>
    <w:rsid w:val="00A961DD"/>
    <w:rsid w:val="00AA60F5"/>
    <w:rsid w:val="00AE3FFD"/>
    <w:rsid w:val="00B060C8"/>
    <w:rsid w:val="00B27A6D"/>
    <w:rsid w:val="00B419FC"/>
    <w:rsid w:val="00BB675B"/>
    <w:rsid w:val="00BD36EE"/>
    <w:rsid w:val="00BD564F"/>
    <w:rsid w:val="00C05EEB"/>
    <w:rsid w:val="00C50BEB"/>
    <w:rsid w:val="00C95251"/>
    <w:rsid w:val="00CA7B1A"/>
    <w:rsid w:val="00CD4398"/>
    <w:rsid w:val="00D06379"/>
    <w:rsid w:val="00D5661C"/>
    <w:rsid w:val="00D82D58"/>
    <w:rsid w:val="00DE030F"/>
    <w:rsid w:val="00DE24FA"/>
    <w:rsid w:val="00DF1289"/>
    <w:rsid w:val="00E50EDA"/>
    <w:rsid w:val="00E544ED"/>
    <w:rsid w:val="00E7201B"/>
    <w:rsid w:val="00E87AD5"/>
    <w:rsid w:val="00EC49AD"/>
    <w:rsid w:val="00EF3154"/>
    <w:rsid w:val="00F07DE0"/>
    <w:rsid w:val="00F10FE3"/>
    <w:rsid w:val="00F1292B"/>
    <w:rsid w:val="00F340A2"/>
    <w:rsid w:val="00F92204"/>
    <w:rsid w:val="00F96192"/>
    <w:rsid w:val="00FA5A55"/>
    <w:rsid w:val="00FE3715"/>
    <w:rsid w:val="03222994"/>
    <w:rsid w:val="068F1197"/>
    <w:rsid w:val="07215F41"/>
    <w:rsid w:val="084F6F27"/>
    <w:rsid w:val="086E31CB"/>
    <w:rsid w:val="099D3AD7"/>
    <w:rsid w:val="0CD929AC"/>
    <w:rsid w:val="0F5D461F"/>
    <w:rsid w:val="0FC401FA"/>
    <w:rsid w:val="11CA269D"/>
    <w:rsid w:val="18912237"/>
    <w:rsid w:val="1B7A758D"/>
    <w:rsid w:val="1C7F73FB"/>
    <w:rsid w:val="1C861A9D"/>
    <w:rsid w:val="1CFD4D4B"/>
    <w:rsid w:val="1D7A45EE"/>
    <w:rsid w:val="217747D0"/>
    <w:rsid w:val="227E06DD"/>
    <w:rsid w:val="264212C3"/>
    <w:rsid w:val="299E71CF"/>
    <w:rsid w:val="2BEE68D3"/>
    <w:rsid w:val="2C143037"/>
    <w:rsid w:val="2CA17BE2"/>
    <w:rsid w:val="2F866E22"/>
    <w:rsid w:val="32FE31C6"/>
    <w:rsid w:val="393F251C"/>
    <w:rsid w:val="3B0B3CB6"/>
    <w:rsid w:val="3DB833E8"/>
    <w:rsid w:val="3DD276BD"/>
    <w:rsid w:val="3FDA6A90"/>
    <w:rsid w:val="4081341A"/>
    <w:rsid w:val="40F377C3"/>
    <w:rsid w:val="44E95A32"/>
    <w:rsid w:val="45BC2B6F"/>
    <w:rsid w:val="46936827"/>
    <w:rsid w:val="469A5235"/>
    <w:rsid w:val="46EE723C"/>
    <w:rsid w:val="49285C6C"/>
    <w:rsid w:val="4B182968"/>
    <w:rsid w:val="4B310661"/>
    <w:rsid w:val="4B9E7DCB"/>
    <w:rsid w:val="4C1A411B"/>
    <w:rsid w:val="4D6B792C"/>
    <w:rsid w:val="4DDB5A0C"/>
    <w:rsid w:val="4E402B66"/>
    <w:rsid w:val="4ED46FBC"/>
    <w:rsid w:val="4EF23735"/>
    <w:rsid w:val="4F2A1121"/>
    <w:rsid w:val="4F7222AA"/>
    <w:rsid w:val="51645EE3"/>
    <w:rsid w:val="53530C46"/>
    <w:rsid w:val="54B74AF0"/>
    <w:rsid w:val="56912E00"/>
    <w:rsid w:val="56F85271"/>
    <w:rsid w:val="57C26DB3"/>
    <w:rsid w:val="5C6E7DF2"/>
    <w:rsid w:val="5C7602D9"/>
    <w:rsid w:val="61AB3C95"/>
    <w:rsid w:val="620D46B6"/>
    <w:rsid w:val="65193783"/>
    <w:rsid w:val="6662720E"/>
    <w:rsid w:val="667E6B35"/>
    <w:rsid w:val="67DE7B70"/>
    <w:rsid w:val="68345EE0"/>
    <w:rsid w:val="69E77EE2"/>
    <w:rsid w:val="6AE06859"/>
    <w:rsid w:val="6C5E1AC1"/>
    <w:rsid w:val="6D10408A"/>
    <w:rsid w:val="6E822A8D"/>
    <w:rsid w:val="71355004"/>
    <w:rsid w:val="71961DD4"/>
    <w:rsid w:val="72872D93"/>
    <w:rsid w:val="73337769"/>
    <w:rsid w:val="735720A4"/>
    <w:rsid w:val="75E00018"/>
    <w:rsid w:val="778356EE"/>
    <w:rsid w:val="78981746"/>
    <w:rsid w:val="79D24630"/>
    <w:rsid w:val="7B0A7A40"/>
    <w:rsid w:val="7D721DF2"/>
    <w:rsid w:val="7DCD7643"/>
    <w:rsid w:val="7EC30AC6"/>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D5A3C"/>
  <w15:docId w15:val="{12D15AFB-7804-4A4F-8CD9-EFF637AC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00" w:lineRule="exact"/>
      <w:jc w:val="center"/>
      <w:outlineLvl w:val="0"/>
    </w:pPr>
    <w:rPr>
      <w:rFonts w:ascii="Tahoma" w:eastAsia="宋体" w:hAnsi="Tahoma"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ody Text Indent"/>
    <w:basedOn w:val="a"/>
    <w:qFormat/>
    <w:pPr>
      <w:ind w:firstLineChars="352" w:firstLine="352"/>
    </w:pPr>
    <w:rPr>
      <w:rFonts w:ascii="仿宋_GB2312" w:eastAsia="仿宋_GB2312"/>
      <w:sz w:val="32"/>
      <w:szCs w:val="20"/>
    </w:rPr>
  </w:style>
  <w:style w:type="paragraph" w:styleId="a7">
    <w:name w:val="Plain Text"/>
    <w:basedOn w:val="a"/>
    <w:next w:val="8"/>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e">
    <w:name w:val="Body Text First Indent"/>
    <w:basedOn w:val="a4"/>
    <w:link w:val="af"/>
    <w:uiPriority w:val="99"/>
    <w:qFormat/>
    <w:pPr>
      <w:spacing w:after="0"/>
      <w:ind w:firstLineChars="100" w:firstLine="420"/>
    </w:pPr>
    <w:rPr>
      <w:rFonts w:ascii="Times New Roman" w:eastAsia="宋体" w:hAnsi="Times New Roman" w:cs="Times New Roman"/>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10">
    <w:name w:val="标题 1 字符"/>
    <w:basedOn w:val="a0"/>
    <w:link w:val="1"/>
    <w:qFormat/>
    <w:rPr>
      <w:rFonts w:ascii="Tahoma" w:eastAsia="宋体" w:hAnsi="Tahoma" w:cs="Times New Roman"/>
      <w:b/>
      <w:bCs/>
      <w:kern w:val="44"/>
      <w:sz w:val="32"/>
      <w:szCs w:val="44"/>
    </w:rPr>
  </w:style>
  <w:style w:type="character" w:customStyle="1" w:styleId="Char">
    <w:name w:val="纯文本 Char"/>
    <w:basedOn w:val="a0"/>
    <w:qFormat/>
    <w:rPr>
      <w:rFonts w:ascii="宋体" w:eastAsia="宋体" w:hAnsi="Courier New" w:cs="Courier New"/>
      <w:szCs w:val="21"/>
    </w:rPr>
  </w:style>
  <w:style w:type="character" w:customStyle="1" w:styleId="a8">
    <w:name w:val="纯文本 字符"/>
    <w:link w:val="a7"/>
    <w:qFormat/>
    <w:rPr>
      <w:rFonts w:ascii="宋体" w:eastAsia="宋体" w:hAnsi="Courier New" w:cs="Times New Roman"/>
      <w:szCs w:val="20"/>
    </w:r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qFormat/>
    <w:rPr>
      <w:rFonts w:ascii="Times New Roman" w:eastAsia="宋体" w:hAnsi="Times New Roman" w:cs="Times New Roman"/>
      <w:szCs w:val="24"/>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paragraph" w:styleId="af3">
    <w:name w:val="Revision"/>
    <w:hidden/>
    <w:uiPriority w:val="99"/>
    <w:unhideWhenUsed/>
    <w:rsid w:val="00A51EF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2464</Words>
  <Characters>14047</Characters>
  <Application>Microsoft Office Word</Application>
  <DocSecurity>0</DocSecurity>
  <Lines>117</Lines>
  <Paragraphs>32</Paragraphs>
  <ScaleCrop>false</ScaleCrop>
  <Company>Tf</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wzh</dc:creator>
  <cp:lastModifiedBy>User</cp:lastModifiedBy>
  <cp:revision>2</cp:revision>
  <dcterms:created xsi:type="dcterms:W3CDTF">2025-10-22T04:10:00Z</dcterms:created>
  <dcterms:modified xsi:type="dcterms:W3CDTF">2025-10-22T04:10:00Z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5583B3068608419990556360E5E627D9_13</vt:lpwstr>
  </property>
  <property fmtid="{D5CDD505-2E9C-101B-9397-08002B2CF9AE}" pid="4" name="KSOTemplateDocerSaveRecord">
    <vt:lpwstr>eyJoZGlkIjoiOTYzODBlNTNhYjM4NDlhNjc2NDY2NDFkZmVhMDY4ZmIiLCJ1c2VySWQiOiI2OTc4ODUxMDQifQ==</vt:lpwstr>
  </property>
</Properties>
</file>