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8CC36" w14:textId="77777777" w:rsidR="00354A6F" w:rsidRDefault="00C976ED">
      <w:pPr>
        <w:autoSpaceDE w:val="0"/>
        <w:autoSpaceDN w:val="0"/>
        <w:spacing w:before="43"/>
        <w:ind w:left="180"/>
        <w:jc w:val="center"/>
      </w:pPr>
      <w:r>
        <w:rPr>
          <w:rFonts w:ascii="宋体" w:eastAsia="宋体" w:hAnsi="宋体" w:cs="宋体" w:hint="eastAsia"/>
          <w:sz w:val="36"/>
          <w:szCs w:val="36"/>
        </w:rPr>
        <w:t>政采云反向竞价项目采购需求表</w:t>
      </w:r>
    </w:p>
    <w:p w14:paraId="1CC4E020" w14:textId="77777777" w:rsidR="00354A6F" w:rsidRPr="00D46940" w:rsidRDefault="00354A6F"/>
    <w:tbl>
      <w:tblPr>
        <w:tblW w:w="10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756"/>
        <w:gridCol w:w="636"/>
        <w:gridCol w:w="518"/>
        <w:gridCol w:w="4528"/>
        <w:gridCol w:w="505"/>
        <w:gridCol w:w="696"/>
        <w:gridCol w:w="846"/>
        <w:gridCol w:w="954"/>
      </w:tblGrid>
      <w:tr w:rsidR="00723E8F" w14:paraId="78C83951" w14:textId="2F043B52" w:rsidTr="00D25C0F">
        <w:trPr>
          <w:jc w:val="center"/>
        </w:trPr>
        <w:tc>
          <w:tcPr>
            <w:tcW w:w="612" w:type="dxa"/>
            <w:vAlign w:val="center"/>
          </w:tcPr>
          <w:p w14:paraId="391E0993" w14:textId="77777777" w:rsidR="00723E8F" w:rsidRDefault="00723E8F">
            <w:pPr>
              <w:spacing w:line="276" w:lineRule="auto"/>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785" w:type="dxa"/>
            <w:vAlign w:val="center"/>
          </w:tcPr>
          <w:p w14:paraId="17DBE508" w14:textId="77777777" w:rsidR="00723E8F" w:rsidRDefault="00723E8F">
            <w:pPr>
              <w:spacing w:line="276" w:lineRule="auto"/>
              <w:jc w:val="center"/>
              <w:rPr>
                <w:rFonts w:ascii="仿宋_GB2312" w:eastAsia="仿宋_GB2312" w:hAnsi="仿宋_GB2312" w:cs="仿宋_GB2312"/>
                <w:sz w:val="24"/>
              </w:rPr>
            </w:pPr>
            <w:r>
              <w:rPr>
                <w:rFonts w:ascii="仿宋_GB2312" w:eastAsia="仿宋_GB2312" w:hAnsi="仿宋_GB2312" w:cs="仿宋_GB2312" w:hint="eastAsia"/>
                <w:sz w:val="24"/>
              </w:rPr>
              <w:t>产品名称</w:t>
            </w:r>
          </w:p>
        </w:tc>
        <w:tc>
          <w:tcPr>
            <w:tcW w:w="636" w:type="dxa"/>
            <w:vAlign w:val="center"/>
          </w:tcPr>
          <w:p w14:paraId="058482B4" w14:textId="77777777" w:rsidR="00723E8F" w:rsidRDefault="00723E8F">
            <w:pPr>
              <w:spacing w:line="276" w:lineRule="auto"/>
              <w:jc w:val="center"/>
              <w:rPr>
                <w:rFonts w:ascii="仿宋_GB2312" w:eastAsia="仿宋_GB2312" w:hAnsi="仿宋_GB2312" w:cs="仿宋_GB2312"/>
                <w:sz w:val="24"/>
              </w:rPr>
            </w:pPr>
            <w:r>
              <w:rPr>
                <w:rFonts w:ascii="仿宋_GB2312" w:eastAsia="仿宋_GB2312" w:hAnsi="仿宋_GB2312" w:cs="仿宋_GB2312" w:hint="eastAsia"/>
                <w:sz w:val="24"/>
              </w:rPr>
              <w:t>意向品牌</w:t>
            </w:r>
          </w:p>
        </w:tc>
        <w:tc>
          <w:tcPr>
            <w:tcW w:w="5368" w:type="dxa"/>
            <w:gridSpan w:val="2"/>
            <w:vAlign w:val="center"/>
          </w:tcPr>
          <w:p w14:paraId="57E47F53" w14:textId="77777777" w:rsidR="00723E8F" w:rsidRDefault="00723E8F">
            <w:pPr>
              <w:spacing w:line="276" w:lineRule="auto"/>
              <w:jc w:val="center"/>
              <w:rPr>
                <w:rFonts w:ascii="仿宋_GB2312" w:eastAsia="仿宋_GB2312" w:hAnsi="仿宋_GB2312" w:cs="仿宋_GB2312"/>
                <w:sz w:val="24"/>
              </w:rPr>
            </w:pPr>
            <w:r>
              <w:rPr>
                <w:rFonts w:ascii="仿宋_GB2312" w:eastAsia="仿宋_GB2312" w:hAnsi="仿宋_GB2312" w:cs="仿宋_GB2312" w:hint="eastAsia"/>
                <w:sz w:val="24"/>
              </w:rPr>
              <w:t>技术参数及要求</w:t>
            </w:r>
          </w:p>
        </w:tc>
        <w:tc>
          <w:tcPr>
            <w:tcW w:w="510" w:type="dxa"/>
            <w:vAlign w:val="center"/>
          </w:tcPr>
          <w:p w14:paraId="38798FEC" w14:textId="77777777" w:rsidR="00723E8F" w:rsidRDefault="00723E8F">
            <w:pPr>
              <w:spacing w:line="276" w:lineRule="auto"/>
              <w:jc w:val="center"/>
              <w:rPr>
                <w:rFonts w:ascii="仿宋_GB2312" w:eastAsia="仿宋_GB2312" w:hAnsi="仿宋_GB2312" w:cs="仿宋_GB2312"/>
                <w:sz w:val="24"/>
              </w:rPr>
            </w:pPr>
            <w:r>
              <w:rPr>
                <w:rFonts w:ascii="仿宋_GB2312" w:eastAsia="仿宋_GB2312" w:hAnsi="仿宋_GB2312" w:cs="仿宋_GB2312" w:hint="eastAsia"/>
                <w:sz w:val="24"/>
              </w:rPr>
              <w:t>数量</w:t>
            </w:r>
          </w:p>
        </w:tc>
        <w:tc>
          <w:tcPr>
            <w:tcW w:w="709" w:type="dxa"/>
            <w:vAlign w:val="center"/>
          </w:tcPr>
          <w:p w14:paraId="2A9318E4" w14:textId="77777777" w:rsidR="00723E8F" w:rsidRDefault="00723E8F">
            <w:pPr>
              <w:spacing w:line="276" w:lineRule="auto"/>
              <w:jc w:val="center"/>
              <w:rPr>
                <w:rFonts w:ascii="仿宋_GB2312" w:eastAsia="仿宋_GB2312" w:hAnsi="仿宋_GB2312" w:cs="仿宋_GB2312"/>
                <w:sz w:val="24"/>
              </w:rPr>
            </w:pPr>
            <w:r>
              <w:rPr>
                <w:rFonts w:ascii="仿宋_GB2312" w:eastAsia="仿宋_GB2312" w:hAnsi="仿宋_GB2312" w:cs="仿宋_GB2312" w:hint="eastAsia"/>
                <w:sz w:val="24"/>
              </w:rPr>
              <w:t>单位</w:t>
            </w:r>
          </w:p>
        </w:tc>
        <w:tc>
          <w:tcPr>
            <w:tcW w:w="709" w:type="dxa"/>
            <w:vAlign w:val="center"/>
          </w:tcPr>
          <w:p w14:paraId="1649F97F" w14:textId="29177778" w:rsidR="00723E8F" w:rsidRDefault="00723E8F" w:rsidP="00D25C0F">
            <w:pPr>
              <w:spacing w:line="276" w:lineRule="auto"/>
              <w:jc w:val="center"/>
              <w:rPr>
                <w:rFonts w:ascii="仿宋_GB2312" w:eastAsia="仿宋_GB2312" w:hAnsi="仿宋_GB2312" w:cs="仿宋_GB2312"/>
                <w:sz w:val="24"/>
              </w:rPr>
            </w:pPr>
            <w:r>
              <w:rPr>
                <w:rFonts w:ascii="宋体" w:hAnsi="宋体" w:cs="宋体" w:hint="eastAsia"/>
                <w:color w:val="000000"/>
                <w:szCs w:val="21"/>
              </w:rPr>
              <w:t>单价（元）</w:t>
            </w:r>
          </w:p>
        </w:tc>
        <w:tc>
          <w:tcPr>
            <w:tcW w:w="709" w:type="dxa"/>
            <w:vAlign w:val="center"/>
          </w:tcPr>
          <w:p w14:paraId="5064867D" w14:textId="044F01AD" w:rsidR="00723E8F" w:rsidRDefault="00723E8F" w:rsidP="00D25C0F">
            <w:pPr>
              <w:spacing w:line="276" w:lineRule="auto"/>
              <w:jc w:val="center"/>
              <w:rPr>
                <w:rFonts w:ascii="仿宋_GB2312" w:eastAsia="仿宋_GB2312" w:hAnsi="仿宋_GB2312" w:cs="仿宋_GB2312"/>
                <w:sz w:val="24"/>
              </w:rPr>
            </w:pPr>
            <w:r>
              <w:rPr>
                <w:rFonts w:ascii="宋体" w:hAnsi="宋体" w:cs="宋体" w:hint="eastAsia"/>
                <w:color w:val="000000"/>
                <w:szCs w:val="21"/>
              </w:rPr>
              <w:t>合计（元）</w:t>
            </w:r>
          </w:p>
        </w:tc>
      </w:tr>
      <w:tr w:rsidR="00723E8F" w14:paraId="538CBBB8" w14:textId="3B88511D" w:rsidTr="00FF4152">
        <w:trPr>
          <w:jc w:val="center"/>
        </w:trPr>
        <w:tc>
          <w:tcPr>
            <w:tcW w:w="612" w:type="dxa"/>
            <w:vAlign w:val="center"/>
          </w:tcPr>
          <w:p w14:paraId="463E72E3" w14:textId="77777777" w:rsidR="00723E8F" w:rsidRDefault="00723E8F">
            <w:pPr>
              <w:spacing w:line="360" w:lineRule="auto"/>
              <w:jc w:val="center"/>
              <w:rPr>
                <w:rFonts w:ascii="宋体" w:eastAsia="宋体" w:hAnsi="宋体" w:cs="仿宋_GB2312"/>
                <w:sz w:val="24"/>
              </w:rPr>
            </w:pPr>
            <w:r>
              <w:rPr>
                <w:rFonts w:ascii="宋体" w:eastAsia="宋体" w:hAnsi="宋体" w:cs="仿宋_GB2312" w:hint="eastAsia"/>
                <w:sz w:val="24"/>
              </w:rPr>
              <w:t>1</w:t>
            </w:r>
          </w:p>
        </w:tc>
        <w:tc>
          <w:tcPr>
            <w:tcW w:w="785" w:type="dxa"/>
            <w:vAlign w:val="center"/>
          </w:tcPr>
          <w:p w14:paraId="02F0716C" w14:textId="77777777" w:rsidR="00723E8F" w:rsidRDefault="00723E8F">
            <w:pPr>
              <w:spacing w:line="360" w:lineRule="auto"/>
              <w:rPr>
                <w:rFonts w:ascii="宋体" w:eastAsia="宋体" w:hAnsi="宋体" w:cs="仿宋_GB2312"/>
                <w:sz w:val="24"/>
              </w:rPr>
            </w:pPr>
            <w:r>
              <w:rPr>
                <w:rFonts w:ascii="宋体" w:eastAsia="宋体" w:hAnsi="宋体" w:cs="仿宋_GB2312" w:hint="eastAsia"/>
                <w:sz w:val="24"/>
              </w:rPr>
              <w:t>台式计算机</w:t>
            </w:r>
          </w:p>
        </w:tc>
        <w:tc>
          <w:tcPr>
            <w:tcW w:w="636" w:type="dxa"/>
            <w:vAlign w:val="center"/>
          </w:tcPr>
          <w:p w14:paraId="777B6921" w14:textId="77777777" w:rsidR="00723E8F" w:rsidRDefault="00723E8F">
            <w:pPr>
              <w:spacing w:line="360" w:lineRule="auto"/>
              <w:jc w:val="center"/>
              <w:rPr>
                <w:rFonts w:ascii="宋体" w:eastAsia="宋体" w:hAnsi="宋体" w:cs="宋体"/>
                <w:szCs w:val="22"/>
              </w:rPr>
            </w:pPr>
            <w:r>
              <w:rPr>
                <w:rFonts w:ascii="宋体" w:eastAsia="宋体" w:hAnsi="宋体" w:cs="宋体" w:hint="eastAsia"/>
                <w:szCs w:val="22"/>
              </w:rPr>
              <w:t>清华同方</w:t>
            </w:r>
          </w:p>
          <w:p w14:paraId="52C9C29A" w14:textId="77777777" w:rsidR="00723E8F" w:rsidRDefault="00723E8F">
            <w:pPr>
              <w:spacing w:line="360" w:lineRule="auto"/>
              <w:jc w:val="center"/>
              <w:rPr>
                <w:rFonts w:ascii="宋体" w:eastAsia="宋体" w:hAnsi="宋体" w:cs="仿宋_GB2312"/>
                <w:sz w:val="24"/>
              </w:rPr>
            </w:pPr>
            <w:r>
              <w:rPr>
                <w:rFonts w:ascii="宋体" w:eastAsia="宋体" w:hAnsi="宋体" w:cs="宋体" w:hint="eastAsia"/>
                <w:szCs w:val="22"/>
              </w:rPr>
              <w:t>M500</w:t>
            </w:r>
          </w:p>
        </w:tc>
        <w:tc>
          <w:tcPr>
            <w:tcW w:w="5368" w:type="dxa"/>
            <w:gridSpan w:val="2"/>
            <w:vAlign w:val="center"/>
          </w:tcPr>
          <w:p w14:paraId="38FD606E" w14:textId="77777777" w:rsidR="00723E8F" w:rsidRDefault="00723E8F">
            <w:pPr>
              <w:autoSpaceDE w:val="0"/>
              <w:autoSpaceDN w:val="0"/>
              <w:spacing w:before="42"/>
              <w:ind w:left="108"/>
              <w:jc w:val="left"/>
              <w:rPr>
                <w:rFonts w:ascii="宋体" w:eastAsia="宋体" w:hAnsi="宋体" w:cs="宋体"/>
                <w:szCs w:val="22"/>
              </w:rPr>
            </w:pPr>
            <w:r>
              <w:rPr>
                <w:rFonts w:ascii="宋体" w:eastAsia="宋体" w:hAnsi="宋体" w:cs="宋体" w:hint="eastAsia"/>
                <w:szCs w:val="22"/>
              </w:rPr>
              <w:t>一．硬件参数需求：</w:t>
            </w:r>
          </w:p>
          <w:p w14:paraId="781C71E3" w14:textId="06D8E73D" w:rsidR="00723E8F" w:rsidRDefault="00723E8F">
            <w:pPr>
              <w:autoSpaceDE w:val="0"/>
              <w:autoSpaceDN w:val="0"/>
              <w:spacing w:before="42"/>
              <w:ind w:left="108"/>
              <w:jc w:val="left"/>
              <w:rPr>
                <w:rFonts w:ascii="宋体" w:eastAsia="宋体" w:hAnsi="宋体" w:cs="宋体"/>
                <w:szCs w:val="22"/>
              </w:rPr>
            </w:pPr>
            <w:r>
              <w:rPr>
                <w:rFonts w:ascii="宋体" w:eastAsia="宋体" w:hAnsi="宋体" w:cs="宋体" w:hint="eastAsia"/>
                <w:szCs w:val="22"/>
              </w:rPr>
              <w:t xml:space="preserve">▲1.处理器：英特尔I5-12400 ，主频：2.5GHz，最高睿频可达4.4GHZ，三级缓存18M，核数：6核12线程；典型功耗65W；    </w:t>
            </w:r>
          </w:p>
          <w:p w14:paraId="487A4429" w14:textId="3B945862" w:rsidR="00723E8F" w:rsidRDefault="00723E8F">
            <w:pPr>
              <w:autoSpaceDE w:val="0"/>
              <w:autoSpaceDN w:val="0"/>
              <w:spacing w:before="42"/>
              <w:ind w:left="108"/>
              <w:jc w:val="left"/>
              <w:rPr>
                <w:rFonts w:ascii="宋体" w:eastAsia="宋体" w:hAnsi="宋体" w:cs="宋体"/>
                <w:szCs w:val="22"/>
              </w:rPr>
            </w:pPr>
            <w:r>
              <w:rPr>
                <w:rFonts w:ascii="宋体" w:eastAsia="宋体" w:hAnsi="宋体" w:cs="宋体" w:hint="eastAsia"/>
                <w:szCs w:val="22"/>
              </w:rPr>
              <w:t xml:space="preserve">2.内存：≥16G DDR4 3200MHz内存； </w:t>
            </w:r>
          </w:p>
          <w:p w14:paraId="0F6EFAA7" w14:textId="77777777" w:rsidR="00723E8F" w:rsidRDefault="00723E8F">
            <w:pPr>
              <w:autoSpaceDE w:val="0"/>
              <w:autoSpaceDN w:val="0"/>
              <w:spacing w:before="42"/>
              <w:ind w:left="108"/>
              <w:jc w:val="left"/>
              <w:rPr>
                <w:rFonts w:ascii="宋体" w:eastAsia="宋体" w:hAnsi="宋体" w:cs="宋体"/>
                <w:szCs w:val="22"/>
              </w:rPr>
            </w:pPr>
            <w:r>
              <w:rPr>
                <w:rFonts w:ascii="宋体" w:eastAsia="宋体" w:hAnsi="宋体" w:cs="宋体" w:hint="eastAsia"/>
                <w:szCs w:val="22"/>
              </w:rPr>
              <w:t>3.硬盘：≥512GB M.2 NVMe 2280 SSD+1T 3.5HDD硬盘；</w:t>
            </w:r>
          </w:p>
          <w:p w14:paraId="4DC0D193" w14:textId="77777777" w:rsidR="00723E8F" w:rsidRDefault="00723E8F">
            <w:pPr>
              <w:autoSpaceDE w:val="0"/>
              <w:autoSpaceDN w:val="0"/>
              <w:spacing w:before="42"/>
              <w:ind w:left="108"/>
              <w:jc w:val="left"/>
              <w:rPr>
                <w:rFonts w:ascii="宋体" w:eastAsia="宋体" w:hAnsi="宋体" w:cs="宋体"/>
                <w:szCs w:val="22"/>
              </w:rPr>
            </w:pPr>
            <w:r>
              <w:rPr>
                <w:rFonts w:ascii="宋体" w:eastAsia="宋体" w:hAnsi="宋体" w:cs="宋体" w:hint="eastAsia"/>
                <w:szCs w:val="22"/>
              </w:rPr>
              <w:t xml:space="preserve">4.显卡：集成显卡； </w:t>
            </w:r>
          </w:p>
          <w:p w14:paraId="74EC4CFC" w14:textId="7BBDE20F" w:rsidR="00723E8F" w:rsidRDefault="00723E8F">
            <w:pPr>
              <w:autoSpaceDE w:val="0"/>
              <w:autoSpaceDN w:val="0"/>
              <w:spacing w:before="42"/>
              <w:ind w:left="108"/>
              <w:jc w:val="left"/>
              <w:rPr>
                <w:rFonts w:ascii="宋体" w:eastAsia="宋体" w:hAnsi="宋体" w:cs="宋体"/>
                <w:szCs w:val="22"/>
              </w:rPr>
            </w:pPr>
            <w:r>
              <w:rPr>
                <w:rFonts w:ascii="宋体" w:eastAsia="宋体" w:hAnsi="宋体" w:cs="宋体" w:hint="eastAsia"/>
                <w:szCs w:val="22"/>
              </w:rPr>
              <w:t xml:space="preserve">5.光驱：选配； </w:t>
            </w:r>
          </w:p>
          <w:p w14:paraId="796FE138" w14:textId="77777777" w:rsidR="00723E8F" w:rsidRDefault="00723E8F">
            <w:pPr>
              <w:autoSpaceDE w:val="0"/>
              <w:autoSpaceDN w:val="0"/>
              <w:spacing w:before="42"/>
              <w:ind w:left="108"/>
              <w:jc w:val="left"/>
              <w:rPr>
                <w:rFonts w:ascii="宋体" w:eastAsia="宋体" w:hAnsi="宋体" w:cs="宋体"/>
                <w:szCs w:val="22"/>
              </w:rPr>
            </w:pPr>
            <w:r>
              <w:rPr>
                <w:rFonts w:ascii="宋体" w:eastAsia="宋体" w:hAnsi="宋体" w:cs="宋体" w:hint="eastAsia"/>
                <w:szCs w:val="22"/>
              </w:rPr>
              <w:t xml:space="preserve">6.接口扩展；1*PCIe x16、1*PCIe x1、2*SATA3.0；标配10*USB 接口（前置4*USB3.0，后置6*USB2.0）、前置：1*3.5耳机接口、1*3.5麦克风接口；后置1*3.5麦克风、1*3.5音频输入、1*3.5音频输出、1*RJ45、集成HD Audio、标配1*VGA接口、1*HDMI接口、1*DP接口、2*PS/2接口； </w:t>
            </w:r>
          </w:p>
          <w:p w14:paraId="22602BFE" w14:textId="77777777" w:rsidR="00723E8F" w:rsidRDefault="00723E8F">
            <w:pPr>
              <w:autoSpaceDE w:val="0"/>
              <w:autoSpaceDN w:val="0"/>
              <w:spacing w:before="42"/>
              <w:ind w:left="108"/>
              <w:jc w:val="left"/>
              <w:rPr>
                <w:rFonts w:ascii="宋体" w:eastAsia="宋体" w:hAnsi="宋体" w:cs="宋体"/>
                <w:szCs w:val="22"/>
              </w:rPr>
            </w:pPr>
            <w:r>
              <w:rPr>
                <w:rFonts w:ascii="宋体" w:eastAsia="宋体" w:hAnsi="宋体" w:cs="宋体" w:hint="eastAsia"/>
                <w:szCs w:val="22"/>
              </w:rPr>
              <w:t>▲7.机箱与外设：≥15L，顶置手提设计，便于维护；</w:t>
            </w:r>
          </w:p>
          <w:p w14:paraId="7891F8CE" w14:textId="77777777" w:rsidR="00723E8F" w:rsidRDefault="00723E8F">
            <w:pPr>
              <w:autoSpaceDE w:val="0"/>
              <w:autoSpaceDN w:val="0"/>
              <w:spacing w:before="42"/>
              <w:ind w:left="108"/>
              <w:jc w:val="left"/>
              <w:rPr>
                <w:rFonts w:ascii="宋体" w:eastAsia="宋体" w:hAnsi="宋体" w:cs="宋体"/>
                <w:szCs w:val="22"/>
              </w:rPr>
            </w:pPr>
            <w:r>
              <w:rPr>
                <w:rFonts w:ascii="宋体" w:eastAsia="宋体" w:hAnsi="宋体" w:cs="宋体" w:hint="eastAsia"/>
                <w:szCs w:val="22"/>
              </w:rPr>
              <w:t>8.键鼠：同品牌键盘鼠标；</w:t>
            </w:r>
          </w:p>
          <w:p w14:paraId="0A788868" w14:textId="77777777" w:rsidR="00723E8F" w:rsidRDefault="00723E8F">
            <w:pPr>
              <w:autoSpaceDE w:val="0"/>
              <w:autoSpaceDN w:val="0"/>
              <w:spacing w:before="42"/>
              <w:ind w:left="108"/>
              <w:jc w:val="left"/>
              <w:rPr>
                <w:rFonts w:ascii="宋体" w:eastAsia="宋体" w:hAnsi="宋体" w:cs="宋体"/>
                <w:szCs w:val="22"/>
              </w:rPr>
            </w:pPr>
            <w:r>
              <w:rPr>
                <w:rFonts w:ascii="宋体" w:eastAsia="宋体" w:hAnsi="宋体" w:cs="宋体" w:hint="eastAsia"/>
                <w:szCs w:val="22"/>
              </w:rPr>
              <w:t>9.电源：≥200W 高网高效多路电源；</w:t>
            </w:r>
          </w:p>
          <w:p w14:paraId="26C7CCFD" w14:textId="1AEEB1A6" w:rsidR="00723E8F" w:rsidRDefault="00723E8F">
            <w:pPr>
              <w:autoSpaceDE w:val="0"/>
              <w:autoSpaceDN w:val="0"/>
              <w:spacing w:before="42"/>
              <w:ind w:left="108"/>
              <w:jc w:val="left"/>
              <w:rPr>
                <w:rFonts w:ascii="宋体" w:eastAsia="宋体" w:hAnsi="宋体" w:cs="宋体"/>
                <w:szCs w:val="22"/>
              </w:rPr>
            </w:pPr>
            <w:r>
              <w:rPr>
                <w:rFonts w:ascii="宋体" w:eastAsia="宋体" w:hAnsi="宋体" w:cs="宋体" w:hint="eastAsia"/>
                <w:szCs w:val="22"/>
              </w:rPr>
              <w:t>▲10.显示器：≥23.8寸同品牌IPS硬屏显示器，分辨率:1920x1080/莱茵低蓝光/三面无边框/可壁挂 /VGA+HDMI接口；</w:t>
            </w:r>
            <w:r>
              <w:rPr>
                <w:rFonts w:ascii="宋体" w:eastAsia="宋体" w:hAnsi="宋体" w:cs="宋体" w:hint="eastAsia"/>
                <w:szCs w:val="22"/>
              </w:rPr>
              <w:br/>
              <w:t>11.操作系统：正版Windows10操作系统 三年版；</w:t>
            </w:r>
            <w:r>
              <w:rPr>
                <w:rFonts w:ascii="宋体" w:eastAsia="宋体" w:hAnsi="宋体" w:cs="宋体" w:hint="eastAsia"/>
                <w:szCs w:val="22"/>
              </w:rPr>
              <w:br/>
              <w:t>12.办公软件：正版WPS office 2023 V12.8 三年版。</w:t>
            </w:r>
          </w:p>
          <w:p w14:paraId="29033AD7" w14:textId="37D0DDF1" w:rsidR="00723E8F" w:rsidRDefault="00723E8F">
            <w:pPr>
              <w:autoSpaceDE w:val="0"/>
              <w:autoSpaceDN w:val="0"/>
              <w:spacing w:before="42"/>
              <w:ind w:left="108"/>
              <w:jc w:val="left"/>
              <w:rPr>
                <w:rFonts w:ascii="宋体" w:eastAsia="宋体" w:hAnsi="宋体" w:cs="宋体"/>
                <w:szCs w:val="22"/>
              </w:rPr>
            </w:pPr>
            <w:r>
              <w:rPr>
                <w:rFonts w:ascii="宋体" w:eastAsia="宋体" w:hAnsi="宋体" w:cs="宋体" w:hint="eastAsia"/>
                <w:szCs w:val="22"/>
              </w:rPr>
              <w:t>▲二．教学软件参数需求：</w:t>
            </w:r>
          </w:p>
          <w:p w14:paraId="53FAF9B5" w14:textId="77777777" w:rsidR="00723E8F" w:rsidRDefault="00723E8F">
            <w:pPr>
              <w:autoSpaceDE w:val="0"/>
              <w:autoSpaceDN w:val="0"/>
              <w:spacing w:before="42"/>
              <w:ind w:left="108"/>
              <w:jc w:val="left"/>
              <w:rPr>
                <w:rFonts w:ascii="宋体" w:eastAsia="宋体" w:hAnsi="宋体" w:cs="宋体"/>
                <w:szCs w:val="22"/>
              </w:rPr>
            </w:pPr>
            <w:r>
              <w:rPr>
                <w:rFonts w:ascii="宋体" w:eastAsia="宋体" w:hAnsi="宋体" w:cs="宋体" w:hint="eastAsia"/>
                <w:szCs w:val="22"/>
              </w:rPr>
              <w:t>1.AI人工智能教学应用软件：</w:t>
            </w:r>
          </w:p>
          <w:p w14:paraId="31B34D86" w14:textId="2B80759F" w:rsidR="00723E8F" w:rsidRDefault="00723E8F">
            <w:pPr>
              <w:autoSpaceDE w:val="0"/>
              <w:autoSpaceDN w:val="0"/>
              <w:spacing w:before="42"/>
              <w:ind w:left="108"/>
              <w:jc w:val="left"/>
              <w:rPr>
                <w:rFonts w:ascii="宋体" w:eastAsia="宋体" w:hAnsi="宋体" w:cs="宋体"/>
                <w:szCs w:val="22"/>
              </w:rPr>
            </w:pPr>
            <w:r>
              <w:rPr>
                <w:rFonts w:hint="eastAsia"/>
                <w:szCs w:val="22"/>
              </w:rPr>
              <w:t>▲</w:t>
            </w:r>
            <w:r>
              <w:rPr>
                <w:rFonts w:ascii="宋体" w:eastAsia="宋体" w:hAnsi="宋体" w:cs="宋体" w:hint="eastAsia"/>
                <w:szCs w:val="22"/>
              </w:rPr>
              <w:t>①.AI人工智能教学应用APP：APP内置≥6个国产人工智能大模型，提供AI训练服务，便于广大师/生在日常教学或学习过程中使用不同类型的大模型进行推演数字媒体处理、对话、作业、实训、设计</w:t>
            </w:r>
            <w:r>
              <w:rPr>
                <w:rFonts w:hint="eastAsia"/>
                <w:szCs w:val="22"/>
              </w:rPr>
              <w:t>、编程、会计、烹饪、文旅、</w:t>
            </w:r>
            <w:r>
              <w:rPr>
                <w:rFonts w:ascii="宋体" w:eastAsia="宋体" w:hAnsi="宋体" w:cs="宋体" w:hint="eastAsia"/>
                <w:szCs w:val="22"/>
              </w:rPr>
              <w:t>机械制图等教育应用需求。</w:t>
            </w:r>
          </w:p>
          <w:p w14:paraId="22C64AED" w14:textId="7C54129D" w:rsidR="00723E8F" w:rsidRDefault="00723E8F">
            <w:pPr>
              <w:pStyle w:val="TableParagraph"/>
              <w:spacing w:line="278" w:lineRule="auto"/>
              <w:ind w:left="108" w:right="111"/>
              <w:rPr>
                <w:szCs w:val="22"/>
              </w:rPr>
            </w:pPr>
            <w:r>
              <w:rPr>
                <w:rFonts w:hint="eastAsia"/>
                <w:szCs w:val="22"/>
              </w:rPr>
              <w:t>②.AI编程功能：支持在线式实时编程功能，具备编码、注释、单元测试、读码、智能排查代码漏洞等教育类编码智适应功能，适用于机电、电气与其</w:t>
            </w:r>
            <w:r>
              <w:rPr>
                <w:rFonts w:hint="eastAsia"/>
                <w:szCs w:val="22"/>
              </w:rPr>
              <w:lastRenderedPageBreak/>
              <w:t>自动化、汽车维修、视觉设计、计算机专业等教育应用场景。</w:t>
            </w:r>
          </w:p>
          <w:p w14:paraId="4CCDA3D7" w14:textId="6C67A62F" w:rsidR="00723E8F" w:rsidRDefault="00723E8F">
            <w:pPr>
              <w:pStyle w:val="TableParagraph"/>
              <w:spacing w:line="278" w:lineRule="auto"/>
              <w:ind w:left="108" w:right="111"/>
              <w:rPr>
                <w:szCs w:val="22"/>
              </w:rPr>
            </w:pPr>
            <w:r>
              <w:rPr>
                <w:rFonts w:hint="eastAsia"/>
                <w:szCs w:val="22"/>
              </w:rPr>
              <w:t>▲③.AI生成式制图功能：内置汽车维修、电子商务、视觉设计、图片大师、机械制图大师、CAD制图助手、工程制图助手、构型设计制图助手、PSD制图师、制图工具、CAD全能设计大师等制图设计应用工具，全面赋能于广大师生日常教学、制图、设计等应用需求（提供此功能操作界面截图并加盖投标人公章）。</w:t>
            </w:r>
          </w:p>
          <w:p w14:paraId="6B0CDE1E" w14:textId="77777777" w:rsidR="00723E8F" w:rsidRDefault="00723E8F">
            <w:pPr>
              <w:pStyle w:val="TableParagraph"/>
              <w:spacing w:line="278" w:lineRule="auto"/>
              <w:ind w:left="108" w:right="111"/>
              <w:rPr>
                <w:szCs w:val="22"/>
              </w:rPr>
            </w:pPr>
            <w:r>
              <w:rPr>
                <w:rFonts w:hint="eastAsia"/>
                <w:szCs w:val="22"/>
              </w:rPr>
              <w:t>▲④配备AI机电技术应用模块：内含机械机电专家、机电工程管理与实务、机电控制答题助手、机电工程项目管理助手、机电一体化导师等教育应用模块。（提供此功能操作界面截图并加盖投标人公章）。</w:t>
            </w:r>
          </w:p>
          <w:p w14:paraId="0D2B6966" w14:textId="309E3865" w:rsidR="00723E8F" w:rsidRDefault="00723E8F">
            <w:pPr>
              <w:pStyle w:val="TableParagraph"/>
              <w:spacing w:line="278" w:lineRule="auto"/>
              <w:ind w:left="108" w:right="111"/>
              <w:rPr>
                <w:szCs w:val="22"/>
              </w:rPr>
            </w:pPr>
            <w:r>
              <w:rPr>
                <w:rFonts w:hint="eastAsia"/>
                <w:szCs w:val="22"/>
              </w:rPr>
              <w:t>▲⑤.AI汽车运用与维修学习工具：内置汽修在线式应用模块，含汽修大师、汽修专业教师、新能源汽修大师、全能汽修顾问、汽修大师-结构解说员等汽修领域应用（提供此功能操作界面截图并加盖投标人公章）。</w:t>
            </w:r>
          </w:p>
          <w:p w14:paraId="0F15BE42" w14:textId="412E5543" w:rsidR="00723E8F" w:rsidRDefault="00723E8F">
            <w:pPr>
              <w:pStyle w:val="TableParagraph"/>
              <w:spacing w:line="278" w:lineRule="auto"/>
              <w:ind w:left="108" w:right="111"/>
              <w:rPr>
                <w:szCs w:val="22"/>
              </w:rPr>
            </w:pPr>
            <w:r>
              <w:rPr>
                <w:rFonts w:hint="eastAsia"/>
                <w:szCs w:val="22"/>
              </w:rPr>
              <w:t>⑥.AI计算机应用学习工具：内置计算机技术应用专家、计算机应用技术、计算机应用基础智学导师、计算机信息技术百科、计算机应用指南等教育应用模块。</w:t>
            </w:r>
          </w:p>
          <w:p w14:paraId="63F8AC83" w14:textId="77777777" w:rsidR="00723E8F" w:rsidRDefault="00723E8F">
            <w:pPr>
              <w:pStyle w:val="TableParagraph"/>
              <w:spacing w:line="278" w:lineRule="auto"/>
              <w:ind w:left="108" w:right="111"/>
              <w:rPr>
                <w:szCs w:val="22"/>
              </w:rPr>
            </w:pPr>
            <w:r>
              <w:rPr>
                <w:rFonts w:hint="eastAsia"/>
                <w:szCs w:val="22"/>
              </w:rPr>
              <w:t>▲⑦配备AI航空服务模块：支持在线式应用模块，内置包含航空工程师、航空知识顾问、航空术语翻译专家、航空分析师、航空领域专家等教育应用模块（提供此功能操作界面截图并加盖投标人公章）。</w:t>
            </w:r>
          </w:p>
          <w:p w14:paraId="7456E9C5" w14:textId="77777777" w:rsidR="00723E8F" w:rsidRDefault="00723E8F">
            <w:pPr>
              <w:autoSpaceDE w:val="0"/>
              <w:autoSpaceDN w:val="0"/>
              <w:spacing w:before="42"/>
              <w:ind w:left="108"/>
              <w:jc w:val="left"/>
              <w:rPr>
                <w:rFonts w:ascii="宋体" w:eastAsia="宋体" w:hAnsi="宋体" w:cs="宋体"/>
                <w:szCs w:val="22"/>
              </w:rPr>
            </w:pPr>
            <w:r>
              <w:rPr>
                <w:rFonts w:ascii="宋体" w:eastAsia="宋体" w:hAnsi="宋体" w:cs="宋体" w:hint="eastAsia"/>
                <w:szCs w:val="22"/>
              </w:rPr>
              <w:t>⑧高度个性化，可在APP内根据用户工作需要及使用习惯对全局导航上的各功能主路径进行筛选排序。</w:t>
            </w:r>
          </w:p>
          <w:p w14:paraId="01ECF0FF" w14:textId="77FCC9A6" w:rsidR="00723E8F" w:rsidRDefault="00723E8F">
            <w:pPr>
              <w:spacing w:line="360" w:lineRule="auto"/>
              <w:rPr>
                <w:rFonts w:ascii="宋体" w:eastAsia="宋体" w:hAnsi="宋体" w:cs="Times New Roman"/>
                <w:color w:val="FF0000"/>
              </w:rPr>
            </w:pPr>
            <w:r>
              <w:rPr>
                <w:rFonts w:ascii="宋体" w:eastAsia="宋体" w:hAnsi="宋体" w:cs="宋体" w:hint="eastAsia"/>
                <w:szCs w:val="22"/>
              </w:rPr>
              <w:t>▲三.带有“▲”符号的相关功能性能条款为实质性需求，采购品牌须满足，否则视竞标为无效响应；为保障良好的售后服务，签合同时供应商须出具中标产品生产厂家针对本项目的项目授权书、售后服务承诺函、CCC证书、节能认证等相关证书材料</w:t>
            </w:r>
            <w:r>
              <w:rPr>
                <w:spacing w:val="-9"/>
              </w:rPr>
              <w:t>。</w:t>
            </w:r>
          </w:p>
        </w:tc>
        <w:tc>
          <w:tcPr>
            <w:tcW w:w="510" w:type="dxa"/>
            <w:vAlign w:val="center"/>
          </w:tcPr>
          <w:p w14:paraId="29349040" w14:textId="77777777" w:rsidR="00723E8F" w:rsidRDefault="00723E8F">
            <w:pPr>
              <w:spacing w:line="360" w:lineRule="auto"/>
              <w:jc w:val="center"/>
              <w:rPr>
                <w:rFonts w:ascii="宋体" w:eastAsia="宋体" w:hAnsi="宋体" w:cs="仿宋_GB2312"/>
                <w:sz w:val="24"/>
              </w:rPr>
            </w:pPr>
            <w:r>
              <w:rPr>
                <w:rFonts w:ascii="宋体" w:eastAsia="宋体" w:hAnsi="宋体" w:cs="仿宋_GB2312" w:hint="eastAsia"/>
                <w:sz w:val="24"/>
              </w:rPr>
              <w:lastRenderedPageBreak/>
              <w:t>50</w:t>
            </w:r>
          </w:p>
        </w:tc>
        <w:tc>
          <w:tcPr>
            <w:tcW w:w="709" w:type="dxa"/>
            <w:vAlign w:val="center"/>
          </w:tcPr>
          <w:p w14:paraId="608EB10D" w14:textId="77777777" w:rsidR="00723E8F" w:rsidRDefault="00723E8F">
            <w:pPr>
              <w:autoSpaceDE w:val="0"/>
              <w:autoSpaceDN w:val="0"/>
              <w:spacing w:before="42"/>
              <w:ind w:left="108"/>
              <w:jc w:val="left"/>
              <w:rPr>
                <w:rFonts w:ascii="宋体" w:eastAsia="宋体" w:hAnsi="宋体" w:cs="仿宋_GB2312"/>
                <w:sz w:val="24"/>
              </w:rPr>
            </w:pPr>
            <w:r>
              <w:rPr>
                <w:rFonts w:ascii="宋体" w:eastAsia="宋体" w:hAnsi="宋体" w:cs="仿宋_GB2312" w:hint="eastAsia"/>
                <w:sz w:val="24"/>
              </w:rPr>
              <w:t>套</w:t>
            </w:r>
          </w:p>
        </w:tc>
        <w:tc>
          <w:tcPr>
            <w:tcW w:w="709" w:type="dxa"/>
            <w:vAlign w:val="center"/>
          </w:tcPr>
          <w:p w14:paraId="12228882" w14:textId="65FFFD79" w:rsidR="00723E8F" w:rsidRDefault="00723E8F">
            <w:pPr>
              <w:autoSpaceDE w:val="0"/>
              <w:autoSpaceDN w:val="0"/>
              <w:spacing w:before="42"/>
              <w:ind w:left="108"/>
              <w:jc w:val="left"/>
              <w:rPr>
                <w:rFonts w:ascii="宋体" w:eastAsia="宋体" w:hAnsi="宋体" w:cs="仿宋_GB2312"/>
                <w:sz w:val="24"/>
              </w:rPr>
            </w:pPr>
            <w:r>
              <w:rPr>
                <w:rFonts w:ascii="宋体" w:hAnsi="宋体" w:cs="宋体" w:hint="eastAsia"/>
                <w:color w:val="000000"/>
                <w:szCs w:val="21"/>
              </w:rPr>
              <w:t>5700</w:t>
            </w:r>
          </w:p>
        </w:tc>
        <w:tc>
          <w:tcPr>
            <w:tcW w:w="709" w:type="dxa"/>
            <w:vAlign w:val="center"/>
          </w:tcPr>
          <w:p w14:paraId="779C87FE" w14:textId="28ABEA91" w:rsidR="00723E8F" w:rsidRDefault="00723E8F">
            <w:pPr>
              <w:autoSpaceDE w:val="0"/>
              <w:autoSpaceDN w:val="0"/>
              <w:spacing w:before="42"/>
              <w:ind w:left="108"/>
              <w:jc w:val="left"/>
              <w:rPr>
                <w:rFonts w:ascii="宋体" w:eastAsia="宋体" w:hAnsi="宋体" w:cs="仿宋_GB2312"/>
                <w:sz w:val="24"/>
              </w:rPr>
            </w:pPr>
            <w:r>
              <w:rPr>
                <w:rFonts w:ascii="宋体" w:hAnsi="宋体" w:cs="宋体" w:hint="eastAsia"/>
                <w:color w:val="000000"/>
                <w:szCs w:val="21"/>
              </w:rPr>
              <w:t>285000</w:t>
            </w:r>
          </w:p>
        </w:tc>
      </w:tr>
      <w:tr w:rsidR="00723E8F" w14:paraId="2200B093" w14:textId="4B1A1FE5" w:rsidTr="00723E8F">
        <w:trPr>
          <w:jc w:val="center"/>
        </w:trPr>
        <w:tc>
          <w:tcPr>
            <w:tcW w:w="8620" w:type="dxa"/>
            <w:gridSpan w:val="7"/>
            <w:vAlign w:val="center"/>
          </w:tcPr>
          <w:p w14:paraId="370D7821" w14:textId="77777777" w:rsidR="00723E8F" w:rsidRDefault="00723E8F">
            <w:pPr>
              <w:spacing w:line="360" w:lineRule="auto"/>
              <w:rPr>
                <w:rFonts w:ascii="宋体" w:eastAsia="宋体" w:hAnsi="宋体" w:cs="仿宋_GB2312"/>
                <w:sz w:val="24"/>
              </w:rPr>
            </w:pPr>
            <w:bookmarkStart w:id="0" w:name="OLE_LINK1"/>
            <w:r>
              <w:rPr>
                <w:rFonts w:ascii="宋体" w:hAnsi="宋体" w:hint="eastAsia"/>
                <w:b/>
                <w:bCs/>
                <w:sz w:val="24"/>
              </w:rPr>
              <w:lastRenderedPageBreak/>
              <w:t>二、商务要求：</w:t>
            </w:r>
          </w:p>
        </w:tc>
        <w:tc>
          <w:tcPr>
            <w:tcW w:w="709" w:type="dxa"/>
          </w:tcPr>
          <w:p w14:paraId="7192D927" w14:textId="77777777" w:rsidR="00723E8F" w:rsidRDefault="00723E8F">
            <w:pPr>
              <w:spacing w:line="360" w:lineRule="auto"/>
              <w:rPr>
                <w:rFonts w:ascii="宋体" w:hAnsi="宋体"/>
                <w:b/>
                <w:bCs/>
                <w:sz w:val="24"/>
              </w:rPr>
            </w:pPr>
          </w:p>
        </w:tc>
        <w:tc>
          <w:tcPr>
            <w:tcW w:w="709" w:type="dxa"/>
          </w:tcPr>
          <w:p w14:paraId="4446815D" w14:textId="77777777" w:rsidR="00723E8F" w:rsidRDefault="00723E8F">
            <w:pPr>
              <w:spacing w:line="360" w:lineRule="auto"/>
              <w:rPr>
                <w:rFonts w:ascii="宋体" w:hAnsi="宋体"/>
                <w:b/>
                <w:bCs/>
                <w:sz w:val="24"/>
              </w:rPr>
            </w:pPr>
          </w:p>
        </w:tc>
      </w:tr>
      <w:tr w:rsidR="00723E8F" w14:paraId="6F5AB93F" w14:textId="5FDD9936" w:rsidTr="00723E8F">
        <w:trPr>
          <w:jc w:val="center"/>
        </w:trPr>
        <w:tc>
          <w:tcPr>
            <w:tcW w:w="2576" w:type="dxa"/>
            <w:gridSpan w:val="4"/>
          </w:tcPr>
          <w:p w14:paraId="43A6C184" w14:textId="77777777" w:rsidR="00723E8F" w:rsidRDefault="00723E8F">
            <w:pPr>
              <w:spacing w:line="360" w:lineRule="auto"/>
              <w:jc w:val="center"/>
              <w:rPr>
                <w:rFonts w:ascii="宋体" w:hAnsi="宋体"/>
                <w:b/>
                <w:bCs/>
                <w:sz w:val="24"/>
              </w:rPr>
            </w:pPr>
            <w:r>
              <w:rPr>
                <w:rFonts w:ascii="宋体" w:hAnsi="宋体" w:hint="eastAsia"/>
              </w:rPr>
              <w:t>商务项目</w:t>
            </w:r>
          </w:p>
        </w:tc>
        <w:tc>
          <w:tcPr>
            <w:tcW w:w="6044" w:type="dxa"/>
            <w:gridSpan w:val="3"/>
          </w:tcPr>
          <w:p w14:paraId="5E849E77" w14:textId="77777777" w:rsidR="00723E8F" w:rsidRDefault="00723E8F">
            <w:pPr>
              <w:spacing w:line="360" w:lineRule="auto"/>
              <w:jc w:val="center"/>
              <w:rPr>
                <w:rFonts w:ascii="宋体" w:hAnsi="宋体"/>
                <w:b/>
                <w:bCs/>
                <w:sz w:val="24"/>
              </w:rPr>
            </w:pPr>
            <w:r>
              <w:rPr>
                <w:rFonts w:ascii="宋体" w:hAnsi="宋体" w:hint="eastAsia"/>
              </w:rPr>
              <w:t>商务要求</w:t>
            </w:r>
          </w:p>
        </w:tc>
        <w:tc>
          <w:tcPr>
            <w:tcW w:w="709" w:type="dxa"/>
          </w:tcPr>
          <w:p w14:paraId="393A560F" w14:textId="77777777" w:rsidR="00723E8F" w:rsidRDefault="00723E8F">
            <w:pPr>
              <w:spacing w:line="360" w:lineRule="auto"/>
              <w:jc w:val="center"/>
              <w:rPr>
                <w:rFonts w:ascii="宋体" w:hAnsi="宋体"/>
              </w:rPr>
            </w:pPr>
          </w:p>
        </w:tc>
        <w:tc>
          <w:tcPr>
            <w:tcW w:w="709" w:type="dxa"/>
          </w:tcPr>
          <w:p w14:paraId="534B90F2" w14:textId="77777777" w:rsidR="00723E8F" w:rsidRDefault="00723E8F">
            <w:pPr>
              <w:spacing w:line="360" w:lineRule="auto"/>
              <w:jc w:val="center"/>
              <w:rPr>
                <w:rFonts w:ascii="宋体" w:hAnsi="宋体"/>
              </w:rPr>
            </w:pPr>
          </w:p>
        </w:tc>
      </w:tr>
      <w:tr w:rsidR="00723E8F" w14:paraId="02FD9DCB" w14:textId="15047613" w:rsidTr="00723E8F">
        <w:trPr>
          <w:jc w:val="center"/>
        </w:trPr>
        <w:tc>
          <w:tcPr>
            <w:tcW w:w="2576" w:type="dxa"/>
            <w:gridSpan w:val="4"/>
            <w:vAlign w:val="center"/>
          </w:tcPr>
          <w:p w14:paraId="42C9EB5C" w14:textId="77777777" w:rsidR="00723E8F" w:rsidRDefault="00723E8F">
            <w:pPr>
              <w:spacing w:line="360" w:lineRule="auto"/>
              <w:jc w:val="center"/>
              <w:rPr>
                <w:rFonts w:ascii="宋体" w:hAnsi="宋体"/>
                <w:b/>
                <w:bCs/>
                <w:sz w:val="24"/>
              </w:rPr>
            </w:pPr>
            <w:r>
              <w:rPr>
                <w:rFonts w:ascii="宋体" w:hAnsi="宋体" w:hint="eastAsia"/>
              </w:rPr>
              <w:lastRenderedPageBreak/>
              <w:t>一、报价要求</w:t>
            </w:r>
          </w:p>
        </w:tc>
        <w:tc>
          <w:tcPr>
            <w:tcW w:w="6044" w:type="dxa"/>
            <w:gridSpan w:val="3"/>
          </w:tcPr>
          <w:p w14:paraId="577D58B1" w14:textId="2D259173" w:rsidR="00723E8F" w:rsidRDefault="007A45B6">
            <w:pPr>
              <w:spacing w:line="360" w:lineRule="auto"/>
              <w:jc w:val="left"/>
              <w:rPr>
                <w:rFonts w:ascii="宋体" w:hAnsi="宋体"/>
                <w:b/>
                <w:bCs/>
                <w:sz w:val="24"/>
              </w:rPr>
            </w:pPr>
            <w:r>
              <w:rPr>
                <w:rFonts w:ascii="宋体" w:hAnsi="宋体" w:hint="eastAsia"/>
              </w:rPr>
              <w:t>本项目为反向竞价，不接受其他品牌型号的商品报价,不接受广西区域外供应商报价。</w:t>
            </w:r>
            <w:bookmarkStart w:id="1" w:name="_GoBack"/>
            <w:bookmarkEnd w:id="1"/>
          </w:p>
        </w:tc>
        <w:tc>
          <w:tcPr>
            <w:tcW w:w="709" w:type="dxa"/>
          </w:tcPr>
          <w:p w14:paraId="53CCCF23" w14:textId="77777777" w:rsidR="00723E8F" w:rsidRDefault="00723E8F">
            <w:pPr>
              <w:spacing w:line="360" w:lineRule="auto"/>
              <w:jc w:val="left"/>
              <w:rPr>
                <w:rFonts w:ascii="宋体" w:hAnsi="宋体"/>
              </w:rPr>
            </w:pPr>
          </w:p>
        </w:tc>
        <w:tc>
          <w:tcPr>
            <w:tcW w:w="709" w:type="dxa"/>
          </w:tcPr>
          <w:p w14:paraId="6732686E" w14:textId="77777777" w:rsidR="00723E8F" w:rsidRDefault="00723E8F">
            <w:pPr>
              <w:spacing w:line="360" w:lineRule="auto"/>
              <w:jc w:val="left"/>
              <w:rPr>
                <w:rFonts w:ascii="宋体" w:hAnsi="宋体"/>
              </w:rPr>
            </w:pPr>
          </w:p>
        </w:tc>
      </w:tr>
      <w:tr w:rsidR="00723E8F" w14:paraId="74D983BA" w14:textId="13DD2047" w:rsidTr="00723E8F">
        <w:trPr>
          <w:jc w:val="center"/>
        </w:trPr>
        <w:tc>
          <w:tcPr>
            <w:tcW w:w="2576" w:type="dxa"/>
            <w:gridSpan w:val="4"/>
            <w:vAlign w:val="center"/>
          </w:tcPr>
          <w:p w14:paraId="1B9A72A9" w14:textId="77777777" w:rsidR="00723E8F" w:rsidRDefault="00723E8F">
            <w:pPr>
              <w:spacing w:line="360" w:lineRule="auto"/>
              <w:jc w:val="center"/>
              <w:rPr>
                <w:rFonts w:ascii="宋体" w:hAnsi="宋体"/>
                <w:b/>
                <w:bCs/>
                <w:sz w:val="24"/>
              </w:rPr>
            </w:pPr>
            <w:r>
              <w:rPr>
                <w:rFonts w:ascii="宋体" w:hAnsi="宋体" w:hint="eastAsia"/>
              </w:rPr>
              <w:t>二、交货时间及地点</w:t>
            </w:r>
          </w:p>
        </w:tc>
        <w:tc>
          <w:tcPr>
            <w:tcW w:w="6044" w:type="dxa"/>
            <w:gridSpan w:val="3"/>
          </w:tcPr>
          <w:p w14:paraId="2F53DDD2" w14:textId="77777777" w:rsidR="00723E8F" w:rsidRDefault="00723E8F">
            <w:pPr>
              <w:spacing w:line="360" w:lineRule="auto"/>
              <w:rPr>
                <w:rFonts w:ascii="宋体" w:hAnsi="宋体"/>
              </w:rPr>
            </w:pPr>
            <w:r>
              <w:rPr>
                <w:rFonts w:ascii="宋体" w:hAnsi="宋体" w:hint="eastAsia"/>
              </w:rPr>
              <w:t xml:space="preserve">1.合同签订期:自竞价成交公告结果公示后 </w:t>
            </w:r>
            <w:r>
              <w:rPr>
                <w:rFonts w:ascii="宋体" w:hAnsi="宋体" w:hint="eastAsia"/>
                <w:u w:val="single"/>
              </w:rPr>
              <w:t>5天</w:t>
            </w:r>
            <w:r>
              <w:rPr>
                <w:rFonts w:ascii="宋体" w:hAnsi="宋体" w:hint="eastAsia"/>
              </w:rPr>
              <w:t>内。</w:t>
            </w:r>
          </w:p>
          <w:p w14:paraId="42859CFB" w14:textId="77777777" w:rsidR="00723E8F" w:rsidRDefault="00723E8F">
            <w:pPr>
              <w:spacing w:line="360" w:lineRule="auto"/>
              <w:rPr>
                <w:rFonts w:ascii="宋体" w:hAnsi="宋体"/>
              </w:rPr>
            </w:pPr>
            <w:r>
              <w:rPr>
                <w:rFonts w:ascii="宋体" w:hAnsi="宋体" w:hint="eastAsia"/>
              </w:rPr>
              <w:t>2.交货期:自签订合同之日起计</w:t>
            </w:r>
            <w:r>
              <w:rPr>
                <w:rFonts w:ascii="宋体" w:hAnsi="宋体" w:hint="eastAsia"/>
                <w:u w:val="single"/>
              </w:rPr>
              <w:t>15天</w:t>
            </w:r>
            <w:r>
              <w:rPr>
                <w:rFonts w:ascii="宋体" w:hAnsi="宋体" w:hint="eastAsia"/>
              </w:rPr>
              <w:t>内交货并安装调试完毕。</w:t>
            </w:r>
          </w:p>
          <w:p w14:paraId="06CEDEC4" w14:textId="77777777" w:rsidR="00723E8F" w:rsidRDefault="00723E8F">
            <w:pPr>
              <w:spacing w:line="360" w:lineRule="auto"/>
              <w:rPr>
                <w:rFonts w:ascii="宋体" w:hAnsi="宋体"/>
              </w:rPr>
            </w:pPr>
            <w:r>
              <w:rPr>
                <w:rFonts w:ascii="宋体" w:hAnsi="宋体" w:hint="eastAsia"/>
              </w:rPr>
              <w:t>3.交货地点: 采购人指定的地点。</w:t>
            </w:r>
          </w:p>
        </w:tc>
        <w:tc>
          <w:tcPr>
            <w:tcW w:w="709" w:type="dxa"/>
          </w:tcPr>
          <w:p w14:paraId="12FD2BB7" w14:textId="77777777" w:rsidR="00723E8F" w:rsidRDefault="00723E8F">
            <w:pPr>
              <w:spacing w:line="360" w:lineRule="auto"/>
              <w:rPr>
                <w:rFonts w:ascii="宋体" w:hAnsi="宋体"/>
              </w:rPr>
            </w:pPr>
          </w:p>
        </w:tc>
        <w:tc>
          <w:tcPr>
            <w:tcW w:w="709" w:type="dxa"/>
          </w:tcPr>
          <w:p w14:paraId="252BEEE1" w14:textId="77777777" w:rsidR="00723E8F" w:rsidRDefault="00723E8F">
            <w:pPr>
              <w:spacing w:line="360" w:lineRule="auto"/>
              <w:rPr>
                <w:rFonts w:ascii="宋体" w:hAnsi="宋体"/>
              </w:rPr>
            </w:pPr>
          </w:p>
        </w:tc>
      </w:tr>
      <w:tr w:rsidR="00723E8F" w14:paraId="59EC2C7E" w14:textId="2177F23A" w:rsidTr="00723E8F">
        <w:trPr>
          <w:jc w:val="center"/>
        </w:trPr>
        <w:tc>
          <w:tcPr>
            <w:tcW w:w="2576" w:type="dxa"/>
            <w:gridSpan w:val="4"/>
            <w:vAlign w:val="center"/>
          </w:tcPr>
          <w:p w14:paraId="764007E5" w14:textId="77777777" w:rsidR="00723E8F" w:rsidRDefault="00723E8F">
            <w:pPr>
              <w:spacing w:line="360" w:lineRule="auto"/>
              <w:jc w:val="center"/>
              <w:rPr>
                <w:rFonts w:ascii="宋体" w:hAnsi="宋体"/>
                <w:b/>
                <w:bCs/>
                <w:sz w:val="24"/>
              </w:rPr>
            </w:pPr>
            <w:r>
              <w:rPr>
                <w:rFonts w:ascii="宋体" w:hAnsi="宋体" w:hint="eastAsia"/>
              </w:rPr>
              <w:t>三、验收标准</w:t>
            </w:r>
          </w:p>
        </w:tc>
        <w:tc>
          <w:tcPr>
            <w:tcW w:w="6044" w:type="dxa"/>
            <w:gridSpan w:val="3"/>
          </w:tcPr>
          <w:p w14:paraId="0BAECB2A" w14:textId="50E0664B" w:rsidR="00723E8F" w:rsidRDefault="00723E8F">
            <w:pPr>
              <w:spacing w:line="360" w:lineRule="auto"/>
              <w:rPr>
                <w:rFonts w:ascii="宋体" w:hAnsi="宋体"/>
              </w:rPr>
            </w:pPr>
            <w:r>
              <w:rPr>
                <w:rFonts w:ascii="宋体" w:hAnsi="宋体" w:hint="eastAsia"/>
              </w:rPr>
              <w:t>1.成交供应商须针对商务条款要求、授权文件及技术参数逐条响应，若无法满足招标文件需求则按照虚假应标处理，造成的一切后果及损失由成交供应商承担。</w:t>
            </w:r>
          </w:p>
          <w:p w14:paraId="52A60249" w14:textId="77777777" w:rsidR="00723E8F" w:rsidRDefault="00723E8F">
            <w:pPr>
              <w:spacing w:line="360" w:lineRule="auto"/>
              <w:rPr>
                <w:rFonts w:ascii="宋体" w:hAnsi="宋体"/>
              </w:rPr>
            </w:pPr>
            <w:r>
              <w:rPr>
                <w:rFonts w:ascii="宋体" w:hAnsi="宋体" w:hint="eastAsia"/>
              </w:rPr>
              <w:t>2.验收过程中，如采购人觉得有必要，可以邀请有资质的第三方检测机构对成交人提供的产品性能配置、各项功能进行检测，费用由成交人承担。</w:t>
            </w:r>
          </w:p>
        </w:tc>
        <w:tc>
          <w:tcPr>
            <w:tcW w:w="709" w:type="dxa"/>
          </w:tcPr>
          <w:p w14:paraId="572BE8E9" w14:textId="77777777" w:rsidR="00723E8F" w:rsidRDefault="00723E8F">
            <w:pPr>
              <w:spacing w:line="360" w:lineRule="auto"/>
              <w:rPr>
                <w:rFonts w:ascii="宋体" w:hAnsi="宋体"/>
              </w:rPr>
            </w:pPr>
          </w:p>
        </w:tc>
        <w:tc>
          <w:tcPr>
            <w:tcW w:w="709" w:type="dxa"/>
          </w:tcPr>
          <w:p w14:paraId="11944F4C" w14:textId="77777777" w:rsidR="00723E8F" w:rsidRDefault="00723E8F">
            <w:pPr>
              <w:spacing w:line="360" w:lineRule="auto"/>
              <w:rPr>
                <w:rFonts w:ascii="宋体" w:hAnsi="宋体"/>
              </w:rPr>
            </w:pPr>
          </w:p>
        </w:tc>
      </w:tr>
      <w:tr w:rsidR="00723E8F" w14:paraId="00CF5BA4" w14:textId="01B2E13E" w:rsidTr="00723E8F">
        <w:trPr>
          <w:jc w:val="center"/>
        </w:trPr>
        <w:tc>
          <w:tcPr>
            <w:tcW w:w="2576" w:type="dxa"/>
            <w:gridSpan w:val="4"/>
            <w:vAlign w:val="center"/>
          </w:tcPr>
          <w:p w14:paraId="03123C66" w14:textId="77777777" w:rsidR="00723E8F" w:rsidRDefault="00723E8F">
            <w:pPr>
              <w:spacing w:line="360" w:lineRule="auto"/>
              <w:jc w:val="center"/>
              <w:rPr>
                <w:rFonts w:ascii="宋体" w:hAnsi="宋体"/>
              </w:rPr>
            </w:pPr>
            <w:r>
              <w:rPr>
                <w:rFonts w:ascii="宋体" w:hAnsi="宋体" w:hint="eastAsia"/>
              </w:rPr>
              <w:t>四、售后技术服务要求</w:t>
            </w:r>
          </w:p>
        </w:tc>
        <w:tc>
          <w:tcPr>
            <w:tcW w:w="6044" w:type="dxa"/>
            <w:gridSpan w:val="3"/>
          </w:tcPr>
          <w:p w14:paraId="138D6270" w14:textId="77777777" w:rsidR="00723E8F" w:rsidRDefault="00723E8F">
            <w:pPr>
              <w:spacing w:line="360" w:lineRule="auto"/>
              <w:jc w:val="left"/>
              <w:rPr>
                <w:rFonts w:ascii="宋体" w:hAnsi="宋体"/>
              </w:rPr>
            </w:pPr>
            <w:r>
              <w:rPr>
                <w:rFonts w:ascii="宋体" w:hAnsi="宋体"/>
              </w:rPr>
              <w:t>(</w:t>
            </w:r>
            <w:r>
              <w:rPr>
                <w:rFonts w:ascii="宋体" w:hAnsi="宋体" w:hint="eastAsia"/>
              </w:rPr>
              <w:t>一</w:t>
            </w:r>
            <w:r>
              <w:rPr>
                <w:rFonts w:ascii="宋体" w:hAnsi="宋体"/>
              </w:rPr>
              <w:t>)</w:t>
            </w:r>
            <w:r>
              <w:rPr>
                <w:rFonts w:ascii="宋体" w:hAnsi="宋体" w:hint="eastAsia"/>
              </w:rPr>
              <w:t>.提供计算机硬件三年质保上门服务。</w:t>
            </w:r>
          </w:p>
          <w:p w14:paraId="1BC87209" w14:textId="77777777" w:rsidR="00723E8F" w:rsidRDefault="00723E8F">
            <w:pPr>
              <w:spacing w:line="360" w:lineRule="auto"/>
              <w:rPr>
                <w:rFonts w:ascii="宋体" w:hAnsi="宋体"/>
              </w:rPr>
            </w:pPr>
            <w:r>
              <w:rPr>
                <w:rFonts w:ascii="宋体" w:hAnsi="宋体"/>
              </w:rPr>
              <w:t>(</w:t>
            </w:r>
            <w:r>
              <w:rPr>
                <w:rFonts w:ascii="宋体" w:hAnsi="宋体" w:hint="eastAsia"/>
              </w:rPr>
              <w:t>二</w:t>
            </w:r>
            <w:r>
              <w:rPr>
                <w:rFonts w:ascii="宋体" w:hAnsi="宋体"/>
              </w:rPr>
              <w:t>)</w:t>
            </w:r>
            <w:r>
              <w:rPr>
                <w:rFonts w:ascii="宋体" w:hAnsi="宋体" w:hint="eastAsia"/>
              </w:rPr>
              <w:t>.提供三年</w:t>
            </w:r>
            <w:r>
              <w:rPr>
                <w:rFonts w:ascii="宋体" w:hAnsi="宋体"/>
              </w:rPr>
              <w:t>7*24</w:t>
            </w:r>
            <w:r>
              <w:rPr>
                <w:rFonts w:ascii="宋体" w:hAnsi="宋体" w:hint="eastAsia"/>
              </w:rPr>
              <w:t>小时服务，服务内容包含但不限于在线指导、现场巡检、远程指导、故障处理等。</w:t>
            </w:r>
          </w:p>
        </w:tc>
        <w:tc>
          <w:tcPr>
            <w:tcW w:w="709" w:type="dxa"/>
          </w:tcPr>
          <w:p w14:paraId="09E4D999" w14:textId="77777777" w:rsidR="00723E8F" w:rsidRDefault="00723E8F">
            <w:pPr>
              <w:spacing w:line="360" w:lineRule="auto"/>
              <w:jc w:val="left"/>
              <w:rPr>
                <w:rFonts w:ascii="宋体" w:hAnsi="宋体"/>
              </w:rPr>
            </w:pPr>
          </w:p>
        </w:tc>
        <w:tc>
          <w:tcPr>
            <w:tcW w:w="709" w:type="dxa"/>
          </w:tcPr>
          <w:p w14:paraId="4677B7B4" w14:textId="77777777" w:rsidR="00723E8F" w:rsidRDefault="00723E8F">
            <w:pPr>
              <w:spacing w:line="360" w:lineRule="auto"/>
              <w:jc w:val="left"/>
              <w:rPr>
                <w:rFonts w:ascii="宋体" w:hAnsi="宋体"/>
              </w:rPr>
            </w:pPr>
          </w:p>
        </w:tc>
      </w:tr>
      <w:tr w:rsidR="00723E8F" w14:paraId="17AD542B" w14:textId="79CF465C" w:rsidTr="00723E8F">
        <w:trPr>
          <w:jc w:val="center"/>
        </w:trPr>
        <w:tc>
          <w:tcPr>
            <w:tcW w:w="2576" w:type="dxa"/>
            <w:gridSpan w:val="4"/>
            <w:vAlign w:val="center"/>
          </w:tcPr>
          <w:p w14:paraId="1099355D" w14:textId="77777777" w:rsidR="00723E8F" w:rsidRDefault="00723E8F">
            <w:pPr>
              <w:spacing w:line="360" w:lineRule="auto"/>
              <w:jc w:val="center"/>
              <w:rPr>
                <w:rFonts w:ascii="宋体" w:hAnsi="宋体"/>
                <w:b/>
                <w:bCs/>
                <w:sz w:val="24"/>
              </w:rPr>
            </w:pPr>
            <w:r>
              <w:rPr>
                <w:rFonts w:ascii="宋体" w:hAnsi="宋体" w:hint="eastAsia"/>
              </w:rPr>
              <w:t>五、付款方式</w:t>
            </w:r>
          </w:p>
        </w:tc>
        <w:tc>
          <w:tcPr>
            <w:tcW w:w="6044" w:type="dxa"/>
            <w:gridSpan w:val="3"/>
          </w:tcPr>
          <w:p w14:paraId="58BB1279" w14:textId="2B93A220" w:rsidR="00723E8F" w:rsidRDefault="00723E8F" w:rsidP="001067EC">
            <w:pPr>
              <w:spacing w:line="360" w:lineRule="auto"/>
              <w:jc w:val="left"/>
              <w:rPr>
                <w:rFonts w:ascii="宋体" w:hAnsi="宋体"/>
                <w:b/>
                <w:bCs/>
                <w:sz w:val="24"/>
              </w:rPr>
            </w:pPr>
            <w:r>
              <w:rPr>
                <w:rFonts w:ascii="宋体" w:hAnsi="宋体" w:hint="eastAsia"/>
              </w:rPr>
              <w:t>设备安装验收合格后(以采购方验收小组签字验收日期为准)，</w:t>
            </w:r>
            <w:r w:rsidR="000F1F2B">
              <w:rPr>
                <w:rFonts w:ascii="宋体" w:hAnsi="宋体" w:hint="eastAsia"/>
              </w:rPr>
              <w:t>供应商</w:t>
            </w:r>
            <w:r>
              <w:rPr>
                <w:rFonts w:ascii="宋体" w:hAnsi="宋体" w:hint="eastAsia"/>
              </w:rPr>
              <w:t>开具同等金额发票后一次</w:t>
            </w:r>
            <w:r w:rsidR="000F1F2B">
              <w:rPr>
                <w:rFonts w:ascii="宋体" w:hAnsi="宋体" w:hint="eastAsia"/>
              </w:rPr>
              <w:t>性</w:t>
            </w:r>
            <w:r>
              <w:rPr>
                <w:rFonts w:ascii="宋体" w:hAnsi="宋体" w:hint="eastAsia"/>
              </w:rPr>
              <w:t>付清。</w:t>
            </w:r>
          </w:p>
        </w:tc>
        <w:tc>
          <w:tcPr>
            <w:tcW w:w="709" w:type="dxa"/>
          </w:tcPr>
          <w:p w14:paraId="5FCCFA80" w14:textId="77777777" w:rsidR="00723E8F" w:rsidRDefault="00723E8F" w:rsidP="001067EC">
            <w:pPr>
              <w:spacing w:line="360" w:lineRule="auto"/>
              <w:jc w:val="left"/>
              <w:rPr>
                <w:rFonts w:ascii="宋体" w:hAnsi="宋体"/>
              </w:rPr>
            </w:pPr>
          </w:p>
        </w:tc>
        <w:tc>
          <w:tcPr>
            <w:tcW w:w="709" w:type="dxa"/>
          </w:tcPr>
          <w:p w14:paraId="1FCB43B1" w14:textId="77777777" w:rsidR="00723E8F" w:rsidRDefault="00723E8F" w:rsidP="001067EC">
            <w:pPr>
              <w:spacing w:line="360" w:lineRule="auto"/>
              <w:jc w:val="left"/>
              <w:rPr>
                <w:rFonts w:ascii="宋体" w:hAnsi="宋体"/>
              </w:rPr>
            </w:pPr>
          </w:p>
        </w:tc>
      </w:tr>
      <w:tr w:rsidR="00723E8F" w14:paraId="28BAD537" w14:textId="53F091F9" w:rsidTr="00723E8F">
        <w:trPr>
          <w:jc w:val="center"/>
        </w:trPr>
        <w:tc>
          <w:tcPr>
            <w:tcW w:w="2576" w:type="dxa"/>
            <w:gridSpan w:val="4"/>
            <w:vAlign w:val="center"/>
          </w:tcPr>
          <w:p w14:paraId="3E17FD81" w14:textId="77777777" w:rsidR="00723E8F" w:rsidRDefault="00723E8F">
            <w:pPr>
              <w:spacing w:line="360" w:lineRule="auto"/>
              <w:jc w:val="center"/>
              <w:rPr>
                <w:rFonts w:ascii="宋体" w:hAnsi="宋体"/>
                <w:b/>
                <w:bCs/>
                <w:sz w:val="24"/>
              </w:rPr>
            </w:pPr>
            <w:r>
              <w:rPr>
                <w:rFonts w:ascii="宋体" w:hAnsi="宋体" w:hint="eastAsia"/>
              </w:rPr>
              <w:t>六、产品其它要求</w:t>
            </w:r>
          </w:p>
        </w:tc>
        <w:tc>
          <w:tcPr>
            <w:tcW w:w="6044" w:type="dxa"/>
            <w:gridSpan w:val="3"/>
          </w:tcPr>
          <w:p w14:paraId="0DB83495" w14:textId="77777777" w:rsidR="00723E8F" w:rsidRDefault="00723E8F">
            <w:pPr>
              <w:spacing w:line="360" w:lineRule="auto"/>
              <w:rPr>
                <w:rFonts w:ascii="宋体" w:hAnsi="宋体"/>
              </w:rPr>
            </w:pPr>
            <w:r>
              <w:rPr>
                <w:rFonts w:ascii="宋体" w:hAnsi="宋体" w:hint="eastAsia"/>
                <w:b/>
                <w:bCs/>
                <w:szCs w:val="21"/>
              </w:rPr>
              <w:t>▲</w:t>
            </w:r>
            <w:r>
              <w:rPr>
                <w:rFonts w:ascii="宋体" w:hAnsi="宋体" w:hint="eastAsia"/>
              </w:rPr>
              <w:t>1.供应商必须实质性响应本项目标注“▲”号的各项要求，允许负偏离为</w:t>
            </w:r>
            <w:r>
              <w:rPr>
                <w:rFonts w:ascii="宋体" w:hAnsi="宋体" w:hint="eastAsia"/>
                <w:u w:val="single"/>
              </w:rPr>
              <w:t>0</w:t>
            </w:r>
            <w:r>
              <w:rPr>
                <w:rFonts w:ascii="宋体" w:hAnsi="宋体" w:hint="eastAsia"/>
              </w:rPr>
              <w:t>项，对要求中非标注“▲”的技术参数负偏离项数不超过</w:t>
            </w:r>
            <w:r>
              <w:rPr>
                <w:rFonts w:ascii="宋体" w:hAnsi="宋体" w:hint="eastAsia"/>
                <w:u w:val="single"/>
              </w:rPr>
              <w:t>2</w:t>
            </w:r>
            <w:r>
              <w:rPr>
                <w:rFonts w:ascii="宋体" w:hAnsi="宋体" w:hint="eastAsia"/>
              </w:rPr>
              <w:t>项，否则视为无效响应。</w:t>
            </w:r>
          </w:p>
          <w:p w14:paraId="78466386" w14:textId="77777777" w:rsidR="00723E8F" w:rsidRDefault="00723E8F">
            <w:pPr>
              <w:spacing w:line="360" w:lineRule="auto"/>
              <w:jc w:val="left"/>
              <w:rPr>
                <w:rFonts w:ascii="宋体" w:hAnsi="宋体"/>
                <w:b/>
                <w:bCs/>
                <w:sz w:val="24"/>
              </w:rPr>
            </w:pPr>
            <w:r>
              <w:rPr>
                <w:rFonts w:ascii="宋体" w:hAnsi="宋体" w:hint="eastAsia"/>
              </w:rPr>
              <w:t>2.供应商在参与竞标报价前需仔细阅读项目采购的技术及商务要求，评估自身履约能力，谢绝恶意低价、不按要求报价、成交后无故放弃、不按合同履行等违约行为。对出现此类行为的成交供应商，将根据反向竞价违约处理规则，依法依规提请政采云平台进行处罚，并保留依法追究违约责任的权利，供应商的违约行为列入不良记录记入政府采购诚信档案。</w:t>
            </w:r>
          </w:p>
        </w:tc>
        <w:tc>
          <w:tcPr>
            <w:tcW w:w="709" w:type="dxa"/>
          </w:tcPr>
          <w:p w14:paraId="4BF8B00D" w14:textId="77777777" w:rsidR="00723E8F" w:rsidRDefault="00723E8F">
            <w:pPr>
              <w:spacing w:line="360" w:lineRule="auto"/>
              <w:rPr>
                <w:rFonts w:ascii="宋体" w:hAnsi="宋体"/>
                <w:b/>
                <w:bCs/>
                <w:szCs w:val="21"/>
              </w:rPr>
            </w:pPr>
          </w:p>
        </w:tc>
        <w:tc>
          <w:tcPr>
            <w:tcW w:w="709" w:type="dxa"/>
          </w:tcPr>
          <w:p w14:paraId="4F1CF1E5" w14:textId="77777777" w:rsidR="00723E8F" w:rsidRDefault="00723E8F">
            <w:pPr>
              <w:spacing w:line="360" w:lineRule="auto"/>
              <w:rPr>
                <w:rFonts w:ascii="宋体" w:hAnsi="宋体"/>
                <w:b/>
                <w:bCs/>
                <w:szCs w:val="21"/>
              </w:rPr>
            </w:pPr>
          </w:p>
        </w:tc>
      </w:tr>
      <w:tr w:rsidR="00723E8F" w14:paraId="1DB0C62F" w14:textId="2478C25F" w:rsidTr="00723E8F">
        <w:trPr>
          <w:jc w:val="center"/>
        </w:trPr>
        <w:tc>
          <w:tcPr>
            <w:tcW w:w="2576" w:type="dxa"/>
            <w:gridSpan w:val="4"/>
            <w:vAlign w:val="center"/>
          </w:tcPr>
          <w:p w14:paraId="02562DA8" w14:textId="77777777" w:rsidR="00723E8F" w:rsidRDefault="00723E8F">
            <w:pPr>
              <w:spacing w:line="360" w:lineRule="auto"/>
              <w:jc w:val="center"/>
              <w:rPr>
                <w:rFonts w:ascii="宋体" w:hAnsi="宋体"/>
              </w:rPr>
            </w:pPr>
            <w:r>
              <w:rPr>
                <w:rFonts w:ascii="宋体" w:hAnsi="宋体" w:hint="eastAsia"/>
              </w:rPr>
              <w:t>七、设备安装要求</w:t>
            </w:r>
          </w:p>
        </w:tc>
        <w:tc>
          <w:tcPr>
            <w:tcW w:w="6044" w:type="dxa"/>
            <w:gridSpan w:val="3"/>
          </w:tcPr>
          <w:p w14:paraId="3FCB720D" w14:textId="61191E99" w:rsidR="00723E8F" w:rsidRDefault="00723E8F">
            <w:pPr>
              <w:spacing w:line="360" w:lineRule="auto"/>
              <w:rPr>
                <w:rFonts w:ascii="宋体" w:hAnsi="宋体"/>
                <w:szCs w:val="21"/>
              </w:rPr>
            </w:pPr>
            <w:r>
              <w:rPr>
                <w:rFonts w:ascii="宋体" w:hAnsi="宋体" w:hint="eastAsia"/>
                <w:b/>
                <w:bCs/>
                <w:szCs w:val="21"/>
              </w:rPr>
              <w:t>▲</w:t>
            </w:r>
            <w:r>
              <w:rPr>
                <w:rFonts w:ascii="宋体" w:hAnsi="宋体" w:hint="eastAsia"/>
                <w:szCs w:val="21"/>
              </w:rPr>
              <w:t>1.供应商应将采购的软/硬件对接入AI大模型数据库，确保台式计算机可以正常使用。</w:t>
            </w:r>
            <w:r>
              <w:rPr>
                <w:rFonts w:ascii="宋体" w:hAnsi="宋体"/>
                <w:szCs w:val="21"/>
              </w:rPr>
              <w:br/>
            </w:r>
            <w:r>
              <w:rPr>
                <w:rFonts w:ascii="宋体" w:hAnsi="宋体" w:hint="eastAsia"/>
                <w:b/>
                <w:bCs/>
                <w:szCs w:val="21"/>
              </w:rPr>
              <w:t>▲</w:t>
            </w:r>
            <w:r>
              <w:rPr>
                <w:rFonts w:ascii="宋体" w:hAnsi="宋体" w:hint="eastAsia"/>
                <w:szCs w:val="21"/>
              </w:rPr>
              <w:t>2.供应商提供AI大模型训练服务：</w:t>
            </w:r>
          </w:p>
          <w:p w14:paraId="25FB8202" w14:textId="6061AD12" w:rsidR="00723E8F" w:rsidRDefault="00723E8F">
            <w:pPr>
              <w:spacing w:line="360" w:lineRule="auto"/>
              <w:jc w:val="left"/>
              <w:rPr>
                <w:rFonts w:ascii="宋体" w:hAnsi="宋体" w:cs="宋体"/>
                <w:szCs w:val="22"/>
              </w:rPr>
            </w:pPr>
            <w:r>
              <w:rPr>
                <w:rFonts w:cs="宋体" w:hint="eastAsia"/>
                <w:szCs w:val="22"/>
              </w:rPr>
              <w:t>①</w:t>
            </w:r>
            <w:r>
              <w:rPr>
                <w:rFonts w:ascii="宋体" w:eastAsia="宋体" w:hAnsi="宋体" w:cs="宋体" w:hint="eastAsia"/>
                <w:szCs w:val="22"/>
              </w:rPr>
              <w:t>AI</w:t>
            </w:r>
            <w:r>
              <w:rPr>
                <w:rFonts w:cs="宋体" w:hint="eastAsia"/>
                <w:szCs w:val="22"/>
              </w:rPr>
              <w:t>计算机应用大模型训练需求：供应商依据采购人与本专</w:t>
            </w:r>
            <w:r>
              <w:rPr>
                <w:rFonts w:cs="宋体" w:hint="eastAsia"/>
                <w:szCs w:val="22"/>
              </w:rPr>
              <w:lastRenderedPageBreak/>
              <w:t>业的需求，提供成熟型的大模型</w:t>
            </w:r>
            <w:r>
              <w:rPr>
                <w:rFonts w:ascii="宋体" w:eastAsia="宋体" w:hAnsi="宋体" w:cs="宋体" w:hint="eastAsia"/>
                <w:szCs w:val="22"/>
              </w:rPr>
              <w:t>APP</w:t>
            </w:r>
            <w:r>
              <w:rPr>
                <w:rFonts w:cs="宋体" w:hint="eastAsia"/>
                <w:szCs w:val="22"/>
              </w:rPr>
              <w:t>与训练服务，用于师生日常教学、学习应用（</w:t>
            </w:r>
            <w:r>
              <w:rPr>
                <w:rFonts w:ascii="宋体" w:eastAsia="宋体" w:hAnsi="宋体" w:cs="宋体" w:hint="eastAsia"/>
                <w:szCs w:val="22"/>
              </w:rPr>
              <w:t>APP</w:t>
            </w:r>
            <w:r>
              <w:rPr>
                <w:rFonts w:cs="宋体" w:hint="eastAsia"/>
                <w:szCs w:val="22"/>
              </w:rPr>
              <w:t>内含计算机技术应用专家、计算机应用技术、计算机应用基础智学导师、计算机信息技术百科、计算机应用指南等已训练好的大模型学习模块）。</w:t>
            </w:r>
            <w:r>
              <w:rPr>
                <w:rFonts w:cs="宋体" w:hint="eastAsia"/>
                <w:szCs w:val="22"/>
              </w:rPr>
              <w:br/>
            </w:r>
            <w:r>
              <w:rPr>
                <w:rFonts w:cs="宋体" w:hint="eastAsia"/>
                <w:szCs w:val="22"/>
              </w:rPr>
              <w:t>②</w:t>
            </w:r>
            <w:r>
              <w:rPr>
                <w:rFonts w:ascii="宋体" w:eastAsia="宋体" w:hAnsi="宋体" w:cs="宋体" w:hint="eastAsia"/>
                <w:szCs w:val="22"/>
              </w:rPr>
              <w:t>AI</w:t>
            </w:r>
            <w:r>
              <w:rPr>
                <w:rFonts w:cs="宋体" w:hint="eastAsia"/>
                <w:szCs w:val="22"/>
              </w:rPr>
              <w:t>汽车运用与维修学习：依据采购人与本专业的教学、学习需求，为本专业提供定制好的汽车运用与维修专业的人工智能大模型应用模块教学工具。</w:t>
            </w:r>
            <w:r>
              <w:rPr>
                <w:rFonts w:cs="宋体" w:hint="eastAsia"/>
                <w:szCs w:val="22"/>
              </w:rPr>
              <w:br/>
            </w:r>
            <w:r>
              <w:rPr>
                <w:rFonts w:cs="宋体" w:hint="eastAsia"/>
                <w:szCs w:val="22"/>
              </w:rPr>
              <w:t>③</w:t>
            </w:r>
            <w:r>
              <w:rPr>
                <w:rFonts w:ascii="宋体" w:eastAsia="宋体" w:hAnsi="宋体" w:cs="宋体" w:hint="eastAsia"/>
                <w:szCs w:val="22"/>
              </w:rPr>
              <w:t>AI</w:t>
            </w:r>
            <w:r>
              <w:rPr>
                <w:rFonts w:cs="宋体" w:hint="eastAsia"/>
                <w:szCs w:val="22"/>
              </w:rPr>
              <w:t>机电技术应用模块需求：供应商中标后，需在</w:t>
            </w:r>
            <w:r>
              <w:rPr>
                <w:rFonts w:cs="宋体" w:hint="eastAsia"/>
                <w:szCs w:val="22"/>
              </w:rPr>
              <w:t>10</w:t>
            </w:r>
            <w:r>
              <w:rPr>
                <w:rFonts w:cs="宋体" w:hint="eastAsia"/>
                <w:szCs w:val="22"/>
              </w:rPr>
              <w:t>个工作日内为本专业训练出成熟的人工智能应用</w:t>
            </w:r>
            <w:r>
              <w:rPr>
                <w:rFonts w:ascii="宋体" w:eastAsia="宋体" w:hAnsi="宋体" w:cs="宋体" w:hint="eastAsia"/>
                <w:szCs w:val="22"/>
              </w:rPr>
              <w:t>APP，APP</w:t>
            </w:r>
            <w:r>
              <w:rPr>
                <w:rFonts w:cs="宋体" w:hint="eastAsia"/>
                <w:szCs w:val="22"/>
              </w:rPr>
              <w:t>内置</w:t>
            </w:r>
            <w:r>
              <w:rPr>
                <w:rFonts w:ascii="宋体" w:eastAsia="宋体" w:hAnsi="宋体" w:cs="宋体" w:hint="eastAsia"/>
                <w:szCs w:val="22"/>
              </w:rPr>
              <w:t>≥</w:t>
            </w:r>
            <w:r>
              <w:rPr>
                <w:rFonts w:cs="宋体" w:hint="eastAsia"/>
                <w:szCs w:val="22"/>
              </w:rPr>
              <w:t>5</w:t>
            </w:r>
            <w:r>
              <w:rPr>
                <w:rFonts w:cs="宋体" w:hint="eastAsia"/>
                <w:szCs w:val="22"/>
              </w:rPr>
              <w:t>种的</w:t>
            </w:r>
            <w:r>
              <w:rPr>
                <w:rFonts w:cs="宋体" w:hint="eastAsia"/>
                <w:szCs w:val="22"/>
              </w:rPr>
              <w:t>AI</w:t>
            </w:r>
            <w:r>
              <w:rPr>
                <w:rFonts w:cs="宋体" w:hint="eastAsia"/>
                <w:szCs w:val="22"/>
              </w:rPr>
              <w:t>人工智能大模型，并为本专业定制、训练出成熟的教学应用模块（</w:t>
            </w:r>
            <w:r>
              <w:rPr>
                <w:rFonts w:ascii="宋体" w:eastAsia="宋体" w:hAnsi="宋体" w:cs="宋体" w:hint="eastAsia"/>
                <w:szCs w:val="22"/>
              </w:rPr>
              <w:t>APP</w:t>
            </w:r>
            <w:r>
              <w:rPr>
                <w:rFonts w:cs="宋体" w:hint="eastAsia"/>
                <w:szCs w:val="22"/>
              </w:rPr>
              <w:t>内含机械机电专家、机电工程管理与实务、机电控制答题助手、机电工程项目管理助手、机电一体化导师等教育应用模块）。</w:t>
            </w:r>
          </w:p>
          <w:p w14:paraId="7719B2F6" w14:textId="7891F4C4" w:rsidR="00723E8F" w:rsidRDefault="00723E8F" w:rsidP="00B5378F">
            <w:pPr>
              <w:spacing w:line="360" w:lineRule="auto"/>
              <w:jc w:val="left"/>
              <w:rPr>
                <w:rFonts w:ascii="宋体" w:hAnsi="宋体"/>
              </w:rPr>
            </w:pPr>
            <w:r>
              <w:rPr>
                <w:rFonts w:ascii="宋体" w:hAnsi="宋体" w:cs="宋体" w:hint="eastAsia"/>
                <w:szCs w:val="22"/>
              </w:rPr>
              <w:t>④</w:t>
            </w:r>
            <w:r>
              <w:rPr>
                <w:rFonts w:ascii="宋体" w:eastAsia="宋体" w:hAnsi="宋体" w:cs="宋体" w:hint="eastAsia"/>
                <w:szCs w:val="22"/>
              </w:rPr>
              <w:t>AI</w:t>
            </w:r>
            <w:r>
              <w:rPr>
                <w:rFonts w:cs="宋体" w:hint="eastAsia"/>
                <w:szCs w:val="22"/>
              </w:rPr>
              <w:t>航空服务模块：根据采购方的教学与学习目标，为其定制并提供适用于旅游服务与管理专业的人工智能大模型模块化教学工具。</w:t>
            </w:r>
            <w:r>
              <w:rPr>
                <w:rFonts w:ascii="宋体" w:hAnsi="宋体" w:cs="宋体"/>
                <w:szCs w:val="22"/>
              </w:rPr>
              <w:br/>
            </w:r>
            <w:r>
              <w:rPr>
                <w:rFonts w:ascii="宋体" w:hAnsi="宋体" w:cs="宋体" w:hint="eastAsia"/>
                <w:szCs w:val="22"/>
              </w:rPr>
              <w:t>⑤人工智能生成式制图模块功能需求：中标后供应商应在20个工作日内向采购人提供成熟型的生成式制图应用工具，用于广大师生日常教学、学习、设计、制图作业的人工智能生成工具APP，同一个APP内置</w:t>
            </w:r>
            <w:r>
              <w:rPr>
                <w:rFonts w:ascii="宋体" w:eastAsia="宋体" w:hAnsi="宋体" w:cs="宋体" w:hint="eastAsia"/>
                <w:szCs w:val="22"/>
              </w:rPr>
              <w:t>≥</w:t>
            </w:r>
            <w:r>
              <w:rPr>
                <w:rFonts w:ascii="宋体" w:hAnsi="宋体" w:cs="宋体" w:hint="eastAsia"/>
                <w:szCs w:val="22"/>
              </w:rPr>
              <w:t>20个已完成训练的AI人工智能制图大模型应用模块。</w:t>
            </w:r>
          </w:p>
        </w:tc>
        <w:tc>
          <w:tcPr>
            <w:tcW w:w="709" w:type="dxa"/>
          </w:tcPr>
          <w:p w14:paraId="30534520" w14:textId="77777777" w:rsidR="00723E8F" w:rsidRDefault="00723E8F">
            <w:pPr>
              <w:spacing w:line="360" w:lineRule="auto"/>
              <w:rPr>
                <w:rFonts w:ascii="宋体" w:hAnsi="宋体"/>
                <w:b/>
                <w:bCs/>
                <w:szCs w:val="21"/>
              </w:rPr>
            </w:pPr>
          </w:p>
        </w:tc>
        <w:tc>
          <w:tcPr>
            <w:tcW w:w="709" w:type="dxa"/>
          </w:tcPr>
          <w:p w14:paraId="47C58ABB" w14:textId="77777777" w:rsidR="00723E8F" w:rsidRDefault="00723E8F">
            <w:pPr>
              <w:spacing w:line="360" w:lineRule="auto"/>
              <w:rPr>
                <w:rFonts w:ascii="宋体" w:hAnsi="宋体"/>
                <w:b/>
                <w:bCs/>
                <w:szCs w:val="21"/>
              </w:rPr>
            </w:pPr>
          </w:p>
        </w:tc>
      </w:tr>
      <w:bookmarkEnd w:id="0"/>
    </w:tbl>
    <w:p w14:paraId="412956C0" w14:textId="77777777" w:rsidR="00354A6F" w:rsidRDefault="00354A6F">
      <w:pPr>
        <w:pStyle w:val="a3"/>
      </w:pPr>
    </w:p>
    <w:sectPr w:rsidR="00354A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267A5B"/>
    <w:rsid w:val="000F1F2B"/>
    <w:rsid w:val="001067EC"/>
    <w:rsid w:val="001A3DF4"/>
    <w:rsid w:val="001D01E3"/>
    <w:rsid w:val="0022548F"/>
    <w:rsid w:val="00232B4A"/>
    <w:rsid w:val="002B3874"/>
    <w:rsid w:val="002C1B25"/>
    <w:rsid w:val="00331C65"/>
    <w:rsid w:val="00354A6F"/>
    <w:rsid w:val="00390B8C"/>
    <w:rsid w:val="0055321B"/>
    <w:rsid w:val="005C68DF"/>
    <w:rsid w:val="00627595"/>
    <w:rsid w:val="006A0B97"/>
    <w:rsid w:val="006D7D0E"/>
    <w:rsid w:val="00723E8F"/>
    <w:rsid w:val="007507E8"/>
    <w:rsid w:val="007A45B6"/>
    <w:rsid w:val="007B0F73"/>
    <w:rsid w:val="00A64676"/>
    <w:rsid w:val="00AF2AA0"/>
    <w:rsid w:val="00B5378F"/>
    <w:rsid w:val="00C976ED"/>
    <w:rsid w:val="00D25C0F"/>
    <w:rsid w:val="00D46940"/>
    <w:rsid w:val="00DF72CD"/>
    <w:rsid w:val="00F2026E"/>
    <w:rsid w:val="01A12744"/>
    <w:rsid w:val="01E01C7F"/>
    <w:rsid w:val="04F40AD2"/>
    <w:rsid w:val="056523B7"/>
    <w:rsid w:val="05806320"/>
    <w:rsid w:val="084A7B62"/>
    <w:rsid w:val="085907C6"/>
    <w:rsid w:val="095073FA"/>
    <w:rsid w:val="0A45101B"/>
    <w:rsid w:val="0E267A5B"/>
    <w:rsid w:val="0F1113DA"/>
    <w:rsid w:val="10741C20"/>
    <w:rsid w:val="15A4687C"/>
    <w:rsid w:val="18C272A1"/>
    <w:rsid w:val="19F47448"/>
    <w:rsid w:val="1BD72169"/>
    <w:rsid w:val="1CDD3D7C"/>
    <w:rsid w:val="1DD97567"/>
    <w:rsid w:val="1DEC729A"/>
    <w:rsid w:val="1EB83620"/>
    <w:rsid w:val="1FFA7A84"/>
    <w:rsid w:val="260B672B"/>
    <w:rsid w:val="265A2FB3"/>
    <w:rsid w:val="2797339E"/>
    <w:rsid w:val="32F02F31"/>
    <w:rsid w:val="338739DF"/>
    <w:rsid w:val="35AE1DE0"/>
    <w:rsid w:val="3C4D4F50"/>
    <w:rsid w:val="3F3E3276"/>
    <w:rsid w:val="3FF102E8"/>
    <w:rsid w:val="3FF878C8"/>
    <w:rsid w:val="43543068"/>
    <w:rsid w:val="45765517"/>
    <w:rsid w:val="464078D3"/>
    <w:rsid w:val="477737C9"/>
    <w:rsid w:val="4AD26EBB"/>
    <w:rsid w:val="50830AE8"/>
    <w:rsid w:val="510460CD"/>
    <w:rsid w:val="51984A67"/>
    <w:rsid w:val="53F046E7"/>
    <w:rsid w:val="567C4958"/>
    <w:rsid w:val="574A6B4D"/>
    <w:rsid w:val="57817D1D"/>
    <w:rsid w:val="57E47CDF"/>
    <w:rsid w:val="595720B2"/>
    <w:rsid w:val="5DA11103"/>
    <w:rsid w:val="5FBE0548"/>
    <w:rsid w:val="6739419F"/>
    <w:rsid w:val="677231D0"/>
    <w:rsid w:val="67A05FCC"/>
    <w:rsid w:val="683A01CF"/>
    <w:rsid w:val="68B65AA7"/>
    <w:rsid w:val="70820965"/>
    <w:rsid w:val="733E420E"/>
    <w:rsid w:val="7419513C"/>
    <w:rsid w:val="77B358A8"/>
    <w:rsid w:val="78320EC2"/>
    <w:rsid w:val="78382A24"/>
    <w:rsid w:val="78880AE2"/>
    <w:rsid w:val="79CA6D11"/>
    <w:rsid w:val="7C3A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link w:val="Char"/>
    <w:pPr>
      <w:pBdr>
        <w:bottom w:val="single" w:sz="6" w:space="1" w:color="auto"/>
      </w:pBdr>
      <w:tabs>
        <w:tab w:val="center" w:pos="4153"/>
        <w:tab w:val="right" w:pos="8306"/>
      </w:tabs>
      <w:snapToGrid w:val="0"/>
      <w:jc w:val="center"/>
    </w:pPr>
    <w:rPr>
      <w:sz w:val="18"/>
      <w:szCs w:val="18"/>
    </w:rPr>
  </w:style>
  <w:style w:type="character" w:styleId="a5">
    <w:name w:val="Strong"/>
    <w:basedOn w:val="a0"/>
    <w:qFormat/>
    <w:rPr>
      <w:b/>
    </w:rPr>
  </w:style>
  <w:style w:type="character" w:styleId="a6">
    <w:name w:val="Hyperlink"/>
    <w:basedOn w:val="a0"/>
    <w:qFormat/>
    <w:rPr>
      <w:color w:val="0000FF"/>
      <w:u w:val="single"/>
    </w:rPr>
  </w:style>
  <w:style w:type="paragraph" w:customStyle="1" w:styleId="TableParagraph">
    <w:name w:val="Table Paragraph"/>
    <w:basedOn w:val="a"/>
    <w:uiPriority w:val="1"/>
    <w:qFormat/>
    <w:rPr>
      <w:rFonts w:ascii="宋体" w:eastAsia="宋体" w:hAnsi="宋体" w:cs="宋体"/>
    </w:rPr>
  </w:style>
  <w:style w:type="character" w:customStyle="1" w:styleId="Char">
    <w:name w:val="页眉 Char"/>
    <w:basedOn w:val="a0"/>
    <w:link w:val="a4"/>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link w:val="Char"/>
    <w:pPr>
      <w:pBdr>
        <w:bottom w:val="single" w:sz="6" w:space="1" w:color="auto"/>
      </w:pBdr>
      <w:tabs>
        <w:tab w:val="center" w:pos="4153"/>
        <w:tab w:val="right" w:pos="8306"/>
      </w:tabs>
      <w:snapToGrid w:val="0"/>
      <w:jc w:val="center"/>
    </w:pPr>
    <w:rPr>
      <w:sz w:val="18"/>
      <w:szCs w:val="18"/>
    </w:rPr>
  </w:style>
  <w:style w:type="character" w:styleId="a5">
    <w:name w:val="Strong"/>
    <w:basedOn w:val="a0"/>
    <w:qFormat/>
    <w:rPr>
      <w:b/>
    </w:rPr>
  </w:style>
  <w:style w:type="character" w:styleId="a6">
    <w:name w:val="Hyperlink"/>
    <w:basedOn w:val="a0"/>
    <w:qFormat/>
    <w:rPr>
      <w:color w:val="0000FF"/>
      <w:u w:val="single"/>
    </w:rPr>
  </w:style>
  <w:style w:type="paragraph" w:customStyle="1" w:styleId="TableParagraph">
    <w:name w:val="Table Paragraph"/>
    <w:basedOn w:val="a"/>
    <w:uiPriority w:val="1"/>
    <w:qFormat/>
    <w:rPr>
      <w:rFonts w:ascii="宋体" w:eastAsia="宋体" w:hAnsi="宋体" w:cs="宋体"/>
    </w:rPr>
  </w:style>
  <w:style w:type="character" w:customStyle="1" w:styleId="Char">
    <w:name w:val="页眉 Char"/>
    <w:basedOn w:val="a0"/>
    <w:link w:val="a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424</Words>
  <Characters>2421</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WPS_1641029474</dc:creator>
  <cp:lastModifiedBy>xb21cn</cp:lastModifiedBy>
  <cp:revision>18</cp:revision>
  <dcterms:created xsi:type="dcterms:W3CDTF">2025-11-13T11:13:00Z</dcterms:created>
  <dcterms:modified xsi:type="dcterms:W3CDTF">2025-11-20T01:13:00Z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F54D59B0EC744C90A13B09DCBE7F5A28_13</vt:lpwstr>
  </property>
  <property fmtid="{D5CDD505-2E9C-101B-9397-08002B2CF9AE}" pid="4" name="KSOTemplateDocerSaveRecord">
    <vt:lpwstr>eyJoZGlkIjoiZTUxZTZjYjhlMTdkODY0NjBjZDVkNzgxYTMzYzkyYTMiLCJ1c2VySWQiOiIxMzA4MTYzMzY1In0=</vt:lpwstr>
  </property>
</Properties>
</file>