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94F9B">
      <w:pPr>
        <w:pStyle w:val="3"/>
        <w:bidi w:val="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采购需求表</w:t>
      </w:r>
    </w:p>
    <w:tbl>
      <w:tblPr>
        <w:tblStyle w:val="4"/>
        <w:tblW w:w="20284" w:type="dxa"/>
        <w:tblInd w:w="-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1882"/>
        <w:gridCol w:w="3577"/>
        <w:gridCol w:w="1834"/>
        <w:gridCol w:w="1519"/>
        <w:gridCol w:w="6683"/>
        <w:gridCol w:w="1287"/>
        <w:gridCol w:w="3070"/>
      </w:tblGrid>
      <w:tr w14:paraId="664A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1040" w:type="dxa"/>
          <w:trHeight w:val="66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3F3F">
            <w:pPr>
              <w:bidi w:val="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序号</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2B88">
            <w:pPr>
              <w:bidi w:val="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项目</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7962">
            <w:pPr>
              <w:bidi w:val="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材料、工艺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540D">
            <w:pPr>
              <w:bidi w:val="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规格(mm)</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6445">
            <w:pPr>
              <w:bidi w:val="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数量（张）</w:t>
            </w:r>
          </w:p>
        </w:tc>
      </w:tr>
      <w:tr w14:paraId="6BFA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1040" w:type="dxa"/>
          <w:trHeight w:val="1377"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BBAE">
            <w:pPr>
              <w:bidi w:val="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882" w:type="dxa"/>
            <w:tcBorders>
              <w:top w:val="single" w:color="000000" w:sz="4" w:space="0"/>
              <w:left w:val="single" w:color="000000" w:sz="4" w:space="0"/>
              <w:bottom w:val="single" w:color="auto" w:sz="4" w:space="0"/>
              <w:right w:val="single" w:color="000000" w:sz="4" w:space="0"/>
            </w:tcBorders>
            <w:shd w:val="clear" w:color="auto" w:fill="auto"/>
            <w:vAlign w:val="center"/>
          </w:tcPr>
          <w:p w14:paraId="70C75A28">
            <w:pPr>
              <w:bidi w:val="0"/>
              <w:jc w:val="center"/>
              <w:rPr>
                <w:rFonts w:hint="default"/>
                <w:color w:val="000000" w:themeColor="text1"/>
                <w:lang w:val="en-US" w:eastAsia="zh-CN"/>
                <w14:textFill>
                  <w14:solidFill>
                    <w14:schemeClr w14:val="tx1"/>
                  </w14:solidFill>
                </w14:textFill>
              </w:rPr>
            </w:pPr>
            <w:bookmarkStart w:id="0" w:name="_GoBack"/>
            <w:r>
              <w:rPr>
                <w:rFonts w:hint="eastAsia"/>
                <w:color w:val="000000" w:themeColor="text1"/>
                <w:lang w:val="en-US" w:eastAsia="zh-CN"/>
                <w14:textFill>
                  <w14:solidFill>
                    <w14:schemeClr w14:val="tx1"/>
                  </w14:solidFill>
                </w14:textFill>
              </w:rPr>
              <w:t>桂林市田家炳中学2025-2026年印刷服务</w:t>
            </w:r>
            <w:bookmarkEnd w:id="0"/>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956D">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数码复合机、高速</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A36B">
            <w:pPr>
              <w:bidi w:val="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A3/A4</w:t>
            </w:r>
          </w:p>
          <w:p w14:paraId="0D017E85">
            <w:pPr>
              <w:bidi w:val="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/8k/16K</w:t>
            </w:r>
          </w:p>
          <w:p w14:paraId="4D807496">
            <w:pPr>
              <w:bidi w:val="0"/>
              <w:jc w:val="center"/>
              <w:rPr>
                <w:rFonts w:hint="eastAsia"/>
                <w:color w:val="000000" w:themeColor="text1"/>
                <w14:textFill>
                  <w14:solidFill>
                    <w14:schemeClr w14:val="tx1"/>
                  </w14:solidFill>
                </w14:textFill>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ADFE">
            <w:pPr>
              <w:bidi w:val="0"/>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1350000</w:t>
            </w:r>
          </w:p>
        </w:tc>
      </w:tr>
      <w:tr w14:paraId="1CE50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4"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8D0E">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8812"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2AA0766">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商务要求：</w:t>
            </w:r>
          </w:p>
          <w:p w14:paraId="1410241E">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★1、考虑到项目紧迫及</w:t>
            </w:r>
            <w:r>
              <w:rPr>
                <w:rFonts w:hint="eastAsia"/>
                <w:color w:val="000000" w:themeColor="text1"/>
                <w:lang w:val="en-US" w:eastAsia="zh-CN"/>
                <w14:textFill>
                  <w14:solidFill>
                    <w14:schemeClr w14:val="tx1"/>
                  </w14:solidFill>
                </w14:textFill>
              </w:rPr>
              <w:t>保证产品质量</w:t>
            </w:r>
            <w:r>
              <w:rPr>
                <w:rFonts w:hint="eastAsia"/>
                <w:color w:val="000000" w:themeColor="text1"/>
                <w14:textFill>
                  <w14:solidFill>
                    <w14:schemeClr w14:val="tx1"/>
                  </w14:solidFill>
                </w14:textFill>
              </w:rPr>
              <w:t>。为避免虚假应标给采购人造成损失，要求供应商</w:t>
            </w:r>
            <w:r>
              <w:rPr>
                <w:rFonts w:hint="eastAsia"/>
                <w:color w:val="000000" w:themeColor="text1"/>
                <w:lang w:val="en-US" w:eastAsia="zh-CN"/>
                <w14:textFill>
                  <w14:solidFill>
                    <w14:schemeClr w14:val="tx1"/>
                  </w14:solidFill>
                </w14:textFill>
              </w:rPr>
              <w:t>在</w:t>
            </w:r>
            <w:r>
              <w:rPr>
                <w:rFonts w:hint="eastAsia"/>
                <w:color w:val="000000" w:themeColor="text1"/>
                <w14:textFill>
                  <w14:solidFill>
                    <w14:schemeClr w14:val="tx1"/>
                  </w14:solidFill>
                </w14:textFill>
              </w:rPr>
              <w:t>竞价</w:t>
            </w:r>
            <w:r>
              <w:rPr>
                <w:rFonts w:hint="eastAsia"/>
                <w:color w:val="000000" w:themeColor="text1"/>
                <w:lang w:val="en-US" w:eastAsia="zh-CN"/>
                <w14:textFill>
                  <w14:solidFill>
                    <w14:schemeClr w14:val="tx1"/>
                  </w14:solidFill>
                </w14:textFill>
              </w:rPr>
              <w:t>开始前提供样品一套</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送到</w:t>
            </w:r>
            <w:r>
              <w:rPr>
                <w:rFonts w:hint="eastAsia"/>
                <w:b/>
                <w:bCs/>
                <w:color w:val="000000" w:themeColor="text1"/>
                <w:lang w:val="en-US" w:eastAsia="zh-CN"/>
                <w14:textFill>
                  <w14:solidFill>
                    <w14:schemeClr w14:val="tx1"/>
                  </w14:solidFill>
                </w14:textFill>
              </w:rPr>
              <w:t>指定地址：</w:t>
            </w:r>
            <w:r>
              <w:rPr>
                <w:rFonts w:hint="eastAsia"/>
                <w:b/>
                <w:bCs/>
                <w:color w:val="000000" w:themeColor="text1"/>
                <w:u w:val="single"/>
                <w:lang w:val="en-US" w:eastAsia="zh-CN"/>
                <w14:textFill>
                  <w14:solidFill>
                    <w14:schemeClr w14:val="tx1"/>
                  </w14:solidFill>
                </w14:textFill>
              </w:rPr>
              <w:t xml:space="preserve">   桂林市田家炳中学   </w:t>
            </w:r>
            <w:r>
              <w:rPr>
                <w:rFonts w:hint="eastAsia"/>
                <w:color w:val="000000" w:themeColor="text1"/>
                <w:lang w:val="en-US" w:eastAsia="zh-CN"/>
                <w14:textFill>
                  <w14:solidFill>
                    <w14:schemeClr w14:val="tx1"/>
                  </w14:solidFill>
                </w14:textFill>
              </w:rPr>
              <w:t>，如样品不符合采购需求表的规格样式工艺要求或竞标开始前未在规定时间内提供样品，</w:t>
            </w:r>
            <w:r>
              <w:rPr>
                <w:rFonts w:hint="eastAsia"/>
                <w:color w:val="000000" w:themeColor="text1"/>
                <w14:textFill>
                  <w14:solidFill>
                    <w14:schemeClr w14:val="tx1"/>
                  </w14:solidFill>
                </w14:textFill>
              </w:rPr>
              <w:t>即使竞价成功采购人也有权取消其成交，提供虚假材料谋取成交者将依法向政采云平台及政府采购管理部门进行举报并予以禁止报价、拉入黑名单、扣除诚信分等处罚，政采云全平台各区划联动生效。</w:t>
            </w:r>
          </w:p>
          <w:p w14:paraId="03267DA0">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eastAsia="zh-CN"/>
                <w14:textFill>
                  <w14:solidFill>
                    <w14:schemeClr w14:val="tx1"/>
                  </w14:solidFill>
                </w14:textFill>
              </w:rPr>
              <w:t>2、因本项目时间紧，供货周期短，所有货物自签订合同之日起在</w:t>
            </w:r>
            <w:r>
              <w:rPr>
                <w:rFonts w:hint="eastAsia"/>
                <w:color w:val="000000" w:themeColor="text1"/>
                <w:lang w:val="en-US" w:eastAsia="zh-CN"/>
                <w14:textFill>
                  <w14:solidFill>
                    <w14:schemeClr w14:val="tx1"/>
                  </w14:solidFill>
                </w14:textFill>
              </w:rPr>
              <w:t>业主指定期限2025年9月至2026年12月内</w:t>
            </w:r>
            <w:r>
              <w:rPr>
                <w:rFonts w:hint="default"/>
                <w:color w:val="000000" w:themeColor="text1"/>
                <w:lang w:val="en-US" w:eastAsia="zh-CN"/>
                <w14:textFill>
                  <w14:solidFill>
                    <w14:schemeClr w14:val="tx1"/>
                  </w14:solidFill>
                </w14:textFill>
              </w:rPr>
              <w:t>交付使用</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投标人需要提前了解货源，逾期不交付的采购人有权取消合同，所造成有损失由成交供应商负责，并追究其法律责任</w:t>
            </w:r>
            <w:r>
              <w:rPr>
                <w:rFonts w:hint="eastAsia"/>
                <w:color w:val="000000" w:themeColor="text1"/>
                <w:lang w:val="en-US" w:eastAsia="zh-CN"/>
                <w14:textFill>
                  <w14:solidFill>
                    <w14:schemeClr w14:val="tx1"/>
                  </w14:solidFill>
                </w14:textFill>
              </w:rPr>
              <w:t>。</w:t>
            </w:r>
          </w:p>
          <w:p w14:paraId="00567A90">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3、为保证质量，选用数码复合机、纸品等材料及印刷工艺需经采购方确认后再生产，未经采购方确认的采购方有权取消合同，</w:t>
            </w:r>
            <w:r>
              <w:rPr>
                <w:rFonts w:hint="default"/>
                <w:color w:val="000000" w:themeColor="text1"/>
                <w:lang w:val="en-US" w:eastAsia="zh-CN"/>
                <w14:textFill>
                  <w14:solidFill>
                    <w14:schemeClr w14:val="tx1"/>
                  </w14:solidFill>
                </w14:textFill>
              </w:rPr>
              <w:t>所造成有损失由成交供应商负责，并追究其法律责任。</w:t>
            </w:r>
          </w:p>
          <w:p w14:paraId="098C8BB0">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付款方式：</w:t>
            </w:r>
            <w:r>
              <w:rPr>
                <w:rFonts w:hint="eastAsia"/>
                <w:color w:val="000000" w:themeColor="text1"/>
                <w:u w:val="single"/>
                <w:lang w:val="en-US" w:eastAsia="zh-CN"/>
                <w14:textFill>
                  <w14:solidFill>
                    <w14:schemeClr w14:val="tx1"/>
                  </w14:solidFill>
                </w14:textFill>
              </w:rPr>
              <w:t>本项目最高限价为</w:t>
            </w:r>
            <w:r>
              <w:rPr>
                <w:rFonts w:hint="eastAsia"/>
                <w:color w:val="000000" w:themeColor="text1"/>
                <w:sz w:val="28"/>
                <w:szCs w:val="28"/>
                <w:u w:val="single"/>
                <w:lang w:val="en-US" w:eastAsia="zh-CN"/>
                <w14:textFill>
                  <w14:solidFill>
                    <w14:schemeClr w14:val="tx1"/>
                  </w14:solidFill>
                </w14:textFill>
              </w:rPr>
              <w:t>18W</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项目无预付款，待供货商交货完毕并验收合格后，中标人开具全额发票给采购人，采购人60个工作日内一次性支付完合同款。验收时严格核对满足采购技术要求的相关证明，合格后方可付款，达</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不到采购技术要求不付款，供应商虚假响应，承担法律责任赔偿采购人损失。</w:t>
            </w:r>
          </w:p>
          <w:p w14:paraId="1B04B7EA">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、售后服务要求：</w:t>
            </w:r>
          </w:p>
          <w:p w14:paraId="522EEE10">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（1）按国家标准有关规定实行“三包”，质保期</w:t>
            </w:r>
            <w:r>
              <w:rPr>
                <w:rFonts w:hint="eastAsia"/>
                <w:color w:val="000000" w:themeColor="text1"/>
                <w:lang w:val="en-US" w:eastAsia="zh-CN"/>
                <w14:textFill>
                  <w14:solidFill>
                    <w14:schemeClr w14:val="tx1"/>
                  </w14:solidFill>
                </w14:textFill>
              </w:rPr>
              <w:t>两</w:t>
            </w:r>
            <w:r>
              <w:rPr>
                <w:rFonts w:hint="eastAsia"/>
                <w:color w:val="000000" w:themeColor="text1"/>
                <w14:textFill>
                  <w14:solidFill>
                    <w14:schemeClr w14:val="tx1"/>
                  </w14:solidFill>
                </w14:textFill>
              </w:rPr>
              <w:t>年。</w:t>
            </w:r>
          </w:p>
          <w:p w14:paraId="0DCE2037">
            <w:pPr>
              <w:bidi w:val="0"/>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（2）免费送货上门。</w:t>
            </w:r>
            <w:r>
              <w:rPr>
                <w:rFonts w:hint="eastAsia"/>
                <w:color w:val="000000" w:themeColor="text1"/>
                <w:lang w:val="en-US" w:eastAsia="zh-CN"/>
                <w14:textFill>
                  <w14:solidFill>
                    <w14:schemeClr w14:val="tx1"/>
                  </w14:solidFill>
                </w14:textFill>
              </w:rPr>
              <w:t xml:space="preserve"> </w:t>
            </w:r>
          </w:p>
          <w:p w14:paraId="1D28CAAA">
            <w:pPr>
              <w:bidi w:val="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（3）响应时间：</w:t>
            </w:r>
            <w:r>
              <w:rPr>
                <w:rFonts w:hint="eastAsia"/>
                <w:color w:val="000000" w:themeColor="text1"/>
                <w:lang w:val="en-US" w:eastAsia="zh-CN"/>
                <w14:textFill>
                  <w14:solidFill>
                    <w14:schemeClr w14:val="tx1"/>
                  </w14:solidFill>
                </w14:textFill>
              </w:rPr>
              <w:t>要求提供驻场服务要求，驻场工作人员不少于2人，设备3台，服务时间为二年；</w:t>
            </w:r>
          </w:p>
          <w:p w14:paraId="6A77FE2C">
            <w:pPr>
              <w:bidi w:val="0"/>
              <w:ind w:firstLine="632" w:firstLineChars="300"/>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正常工作时间，周末有人员值班，全年无休（除法定节假日），暑假寒假节假日，学校有学生上课，工作人员须正常上班，晚上免费加班。</w:t>
            </w:r>
          </w:p>
          <w:p w14:paraId="6B716FF4">
            <w:pPr>
              <w:pStyle w:val="2"/>
              <w:rPr>
                <w:color w:val="000000" w:themeColor="text1"/>
                <w14:textFill>
                  <w14:solidFill>
                    <w14:schemeClr w14:val="tx1"/>
                  </w14:solidFill>
                </w14:textFill>
              </w:rPr>
            </w:pPr>
          </w:p>
          <w:p w14:paraId="6A613969">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、交货地点：采购单位指定地点。</w:t>
            </w:r>
          </w:p>
          <w:p w14:paraId="25882E37">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、其它要求：为保证项目质量，竞价报价明显低于成本价的，采购人有权拒绝该报价。</w:t>
            </w:r>
          </w:p>
          <w:p w14:paraId="3ED4D2C0">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纸张要求：</w:t>
            </w:r>
            <w:r>
              <w:rPr>
                <w:b/>
                <w:bCs/>
                <w:color w:val="000000" w:themeColor="text1"/>
                <w:lang w:val="en-US" w:eastAsia="zh-CN"/>
                <w14:textFill>
                  <w14:solidFill>
                    <w14:schemeClr w14:val="tx1"/>
                  </w14:solidFill>
                </w14:textFill>
              </w:rPr>
              <w:t xml:space="preserve">用纸正规A3/A4纸张，A3尺寸：420*297（8K纸张尺寸：390mm×270mm） </w:t>
            </w:r>
            <w:r>
              <w:rPr>
                <w:rFonts w:hint="eastAsia"/>
                <w:b/>
                <w:bCs/>
                <w:color w:val="000000" w:themeColor="text1"/>
                <w:lang w:val="en-US" w:eastAsia="zh-CN"/>
                <w14:textFill>
                  <w14:solidFill>
                    <w14:schemeClr w14:val="tx1"/>
                  </w14:solidFill>
                </w14:textFill>
              </w:rPr>
              <w:t>。</w:t>
            </w:r>
          </w:p>
          <w:p w14:paraId="0C07107B">
            <w:pPr>
              <w:pStyle w:val="2"/>
              <w:rPr>
                <w:rFonts w:hint="eastAsia"/>
                <w:color w:val="000000" w:themeColor="text1"/>
                <w14:textFill>
                  <w14:solidFill>
                    <w14:schemeClr w14:val="tx1"/>
                  </w14:solidFill>
                </w14:textFill>
              </w:rPr>
            </w:pPr>
          </w:p>
          <w:p w14:paraId="3DCD5DFB">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、中标供应商在收到成交通知之日起24小时内签订合同，签订合同时必须提供</w:t>
            </w:r>
            <w:r>
              <w:rPr>
                <w:rFonts w:hint="eastAsia"/>
                <w:color w:val="000000" w:themeColor="text1"/>
                <w:lang w:val="en-US" w:eastAsia="zh-CN"/>
                <w14:textFill>
                  <w14:solidFill>
                    <w14:schemeClr w14:val="tx1"/>
                  </w14:solidFill>
                </w14:textFill>
              </w:rPr>
              <w:t>驻场人员信息及</w:t>
            </w:r>
            <w:r>
              <w:rPr>
                <w:rFonts w:hint="eastAsia"/>
                <w:color w:val="000000" w:themeColor="text1"/>
                <w14:textFill>
                  <w14:solidFill>
                    <w14:schemeClr w14:val="tx1"/>
                  </w14:solidFill>
                </w14:textFill>
              </w:rPr>
              <w:t>售后服务承诺书原件加盖</w:t>
            </w:r>
            <w:r>
              <w:rPr>
                <w:rFonts w:hint="eastAsia"/>
                <w:color w:val="000000" w:themeColor="text1"/>
                <w:lang w:val="en-US" w:eastAsia="zh-CN"/>
                <w14:textFill>
                  <w14:solidFill>
                    <w14:schemeClr w14:val="tx1"/>
                  </w14:solidFill>
                </w14:textFill>
              </w:rPr>
              <w:t>公司</w:t>
            </w:r>
            <w:r>
              <w:rPr>
                <w:rFonts w:hint="eastAsia"/>
                <w:color w:val="000000" w:themeColor="text1"/>
                <w14:textFill>
                  <w14:solidFill>
                    <w14:schemeClr w14:val="tx1"/>
                  </w14:solidFill>
                </w14:textFill>
              </w:rPr>
              <w:t>公章，提供本次项目</w:t>
            </w:r>
            <w:r>
              <w:rPr>
                <w:rFonts w:hint="eastAsia"/>
                <w:color w:val="000000" w:themeColor="text1"/>
                <w:lang w:val="en-US" w:eastAsia="zh-CN"/>
                <w14:textFill>
                  <w14:solidFill>
                    <w14:schemeClr w14:val="tx1"/>
                  </w14:solidFill>
                </w14:textFill>
              </w:rPr>
              <w:t>用纸</w:t>
            </w:r>
            <w:r>
              <w:rPr>
                <w:rFonts w:hint="eastAsia"/>
                <w:color w:val="000000" w:themeColor="text1"/>
                <w14:textFill>
                  <w14:solidFill>
                    <w14:schemeClr w14:val="tx1"/>
                  </w14:solidFill>
                </w14:textFill>
              </w:rPr>
              <w:t>的生产厂家相应参数产品检测报告，如不能提供本次</w:t>
            </w:r>
            <w:r>
              <w:rPr>
                <w:rFonts w:hint="eastAsia"/>
                <w:color w:val="000000" w:themeColor="text1"/>
                <w:lang w:val="en-US" w:eastAsia="zh-CN"/>
                <w14:textFill>
                  <w14:solidFill>
                    <w14:schemeClr w14:val="tx1"/>
                  </w14:solidFill>
                </w14:textFill>
              </w:rPr>
              <w:t>用纸</w:t>
            </w:r>
            <w:r>
              <w:rPr>
                <w:rFonts w:hint="eastAsia"/>
                <w:color w:val="000000" w:themeColor="text1"/>
                <w14:textFill>
                  <w14:solidFill>
                    <w14:schemeClr w14:val="tx1"/>
                  </w14:solidFill>
                </w14:textFill>
              </w:rPr>
              <w:t>产品检测报告的情况下确认成交，将依法向政采云平台及政府采购管理部门进行举报并予以禁止报价、扣除诚信分等处罚，政采云全平台各区划联动生效。</w:t>
            </w:r>
          </w:p>
          <w:p w14:paraId="5C6505B0">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、投标报价为采购人指定地点的现场交货价，包括：</w:t>
            </w:r>
          </w:p>
          <w:p w14:paraId="55B1E72D">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（1）货物的价格；</w:t>
            </w:r>
          </w:p>
          <w:p w14:paraId="019B90C3">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（2）货物的标准附件、备品备件、专用工具、包装的价格；</w:t>
            </w:r>
          </w:p>
          <w:p w14:paraId="1D8DB3A1">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（3）涉及的材料和工具、运输、货到就位、保管、装卸、调试、技术支持、售后服务等费用；</w:t>
            </w:r>
          </w:p>
          <w:p w14:paraId="125FFF59">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（4）必要的保险费用和各项税费；</w:t>
            </w:r>
          </w:p>
          <w:p w14:paraId="0F3DE4B2">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（5）送货上门费用；</w:t>
            </w:r>
          </w:p>
          <w:p w14:paraId="70831347">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（6）到采购人地点进行现场验收的费用；</w:t>
            </w:r>
          </w:p>
          <w:p w14:paraId="1100B2EE">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）质保期内的维修费用和相关技术服务费；</w:t>
            </w:r>
          </w:p>
          <w:p w14:paraId="60849AE9">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如</w:t>
            </w:r>
            <w:r>
              <w:rPr>
                <w:rFonts w:hint="eastAsia"/>
                <w:color w:val="000000" w:themeColor="text1"/>
                <w14:textFill>
                  <w14:solidFill>
                    <w14:schemeClr w14:val="tx1"/>
                  </w14:solidFill>
                </w14:textFill>
              </w:rPr>
              <w:t>出现与采购人需求表产生细微差别（如尺寸</w:t>
            </w:r>
            <w:r>
              <w:rPr>
                <w:rFonts w:hint="eastAsia"/>
                <w:color w:val="000000" w:themeColor="text1"/>
                <w:lang w:val="en-US" w:eastAsia="zh-CN"/>
                <w14:textFill>
                  <w14:solidFill>
                    <w14:schemeClr w14:val="tx1"/>
                  </w14:solidFill>
                </w14:textFill>
              </w:rPr>
              <w:t>和工艺规格及</w:t>
            </w:r>
            <w:r>
              <w:rPr>
                <w:rFonts w:hint="eastAsia"/>
                <w:color w:val="000000" w:themeColor="text1"/>
                <w14:textFill>
                  <w14:solidFill>
                    <w14:schemeClr w14:val="tx1"/>
                  </w14:solidFill>
                </w14:textFill>
              </w:rPr>
              <w:t>变更）时，按采购人新要求进行修改，不增加额外费用。</w:t>
            </w:r>
          </w:p>
          <w:p w14:paraId="1FC15B19">
            <w:pPr>
              <w:bidi w:val="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11、考虑到售后服务，供应商需在桂林市区内必须要有售后服务点或办公点。</w:t>
            </w:r>
          </w:p>
          <w:p w14:paraId="7F125BAA">
            <w:pPr>
              <w:bidi w:val="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12</w:t>
            </w:r>
            <w:r>
              <w:rPr>
                <w:rFonts w:hint="default"/>
                <w:color w:val="000000" w:themeColor="text1"/>
                <w:lang w:val="en-US" w:eastAsia="zh-CN"/>
                <w14:textFill>
                  <w14:solidFill>
                    <w14:schemeClr w14:val="tx1"/>
                  </w14:solidFill>
                </w14:textFill>
              </w:rPr>
              <w:t>、违约责任:如提供的实物未满足技术参数要求，则视为无效竟标，采购人有权追究其法律责任，并将依法向政采云平台举报，上报政府采购监管部门，予以禁止报价、扣除诚信分等处罚，政采云全平台各区划联动生效。</w:t>
            </w:r>
          </w:p>
          <w:p w14:paraId="5333F0A3">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、所有商务条款须全部响应，否则，报价无效且视为虚假应标，采购人将相关情况上报政府采购监管部门并按规定处理。</w:t>
            </w:r>
          </w:p>
          <w:p w14:paraId="3916890E">
            <w:pPr>
              <w:bidi w:val="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14、供应商响应附件材料要求：</w:t>
            </w:r>
          </w:p>
          <w:p w14:paraId="4683D6E5">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（1）公司营业执照</w:t>
            </w:r>
            <w:r>
              <w:rPr>
                <w:rFonts w:hint="eastAsia"/>
                <w:color w:val="000000" w:themeColor="text1"/>
                <w:lang w:val="en-US" w:eastAsia="zh-CN"/>
                <w14:textFill>
                  <w14:solidFill>
                    <w14:schemeClr w14:val="tx1"/>
                  </w14:solidFill>
                </w14:textFill>
              </w:rPr>
              <w:t>扫描件</w:t>
            </w:r>
            <w:r>
              <w:rPr>
                <w:rFonts w:hint="eastAsia"/>
                <w:color w:val="000000" w:themeColor="text1"/>
                <w14:textFill>
                  <w14:solidFill>
                    <w14:schemeClr w14:val="tx1"/>
                  </w14:solidFill>
                </w14:textFill>
              </w:rPr>
              <w:t>；</w:t>
            </w:r>
          </w:p>
          <w:p w14:paraId="62728AA0">
            <w:pPr>
              <w:bidi w:val="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印刷经营许可证（满一年以上）；</w:t>
            </w:r>
          </w:p>
          <w:p w14:paraId="42CE6D46">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（3）企业法定代表人身份证明</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法定代表人或技术负责人须挂有国家新闻出版局颁布的《印刷法规培训合格证书》；</w:t>
            </w:r>
          </w:p>
          <w:p w14:paraId="4823681A">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）“信用中国”网站、政府采购网站查询结果；</w:t>
            </w:r>
          </w:p>
          <w:p w14:paraId="31F94FE8">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（5）桂林市市内学校服务点或办公点证明材料；</w:t>
            </w:r>
          </w:p>
          <w:p w14:paraId="7DD25D2E">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（6）向校方提供驻点服务方案；</w:t>
            </w:r>
          </w:p>
          <w:p w14:paraId="700DC946">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（7）本项目要求使用正规纸张，要求提供纸张生产原厂家质量产品检验报告。</w:t>
            </w:r>
          </w:p>
          <w:p w14:paraId="4D470EB7">
            <w:pPr>
              <w:bidi w:val="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15、其它要求：</w:t>
            </w:r>
          </w:p>
          <w:p w14:paraId="1B3817F9">
            <w:pPr>
              <w:bidi w:val="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w:t>
            </w:r>
            <w:r>
              <w:rPr>
                <w:rFonts w:hint="default"/>
                <w:color w:val="000000" w:themeColor="text1"/>
                <w:lang w:val="en-US" w:eastAsia="zh-CN"/>
                <w14:textFill>
                  <w14:solidFill>
                    <w14:schemeClr w14:val="tx1"/>
                  </w14:solidFill>
                </w14:textFill>
              </w:rPr>
              <w:t>设计服务:含产品的排版设计</w:t>
            </w:r>
            <w:r>
              <w:rPr>
                <w:rFonts w:hint="eastAsia"/>
                <w:color w:val="000000" w:themeColor="text1"/>
                <w:lang w:val="en-US" w:eastAsia="zh-CN"/>
                <w14:textFill>
                  <w14:solidFill>
                    <w14:schemeClr w14:val="tx1"/>
                  </w14:solidFill>
                </w14:textFill>
              </w:rPr>
              <w:t>制作</w:t>
            </w:r>
            <w:r>
              <w:rPr>
                <w:rFonts w:hint="default"/>
                <w:color w:val="000000" w:themeColor="text1"/>
                <w:lang w:val="en-US" w:eastAsia="zh-CN"/>
                <w14:textFill>
                  <w14:solidFill>
                    <w14:schemeClr w14:val="tx1"/>
                  </w14:solidFill>
                </w14:textFill>
              </w:rPr>
              <w:t>，由采购方提供基础的内容信息，交予供应商单位进行排版、美化平面设计;由采购方确认设计</w:t>
            </w:r>
            <w:r>
              <w:rPr>
                <w:rFonts w:hint="eastAsia"/>
                <w:color w:val="000000" w:themeColor="text1"/>
                <w:lang w:val="en-US" w:eastAsia="zh-CN"/>
                <w14:textFill>
                  <w14:solidFill>
                    <w14:schemeClr w14:val="tx1"/>
                  </w14:solidFill>
                </w14:textFill>
              </w:rPr>
              <w:t>制作</w:t>
            </w:r>
            <w:r>
              <w:rPr>
                <w:rFonts w:hint="default"/>
                <w:color w:val="000000" w:themeColor="text1"/>
                <w:lang w:val="en-US" w:eastAsia="zh-CN"/>
                <w14:textFill>
                  <w14:solidFill>
                    <w14:schemeClr w14:val="tx1"/>
                  </w14:solidFill>
                </w14:textFill>
              </w:rPr>
              <w:t>稿件后再行完成成品制作;特别说明:如设计</w:t>
            </w:r>
            <w:r>
              <w:rPr>
                <w:rFonts w:hint="eastAsia"/>
                <w:color w:val="000000" w:themeColor="text1"/>
                <w:lang w:val="en-US" w:eastAsia="zh-CN"/>
                <w14:textFill>
                  <w14:solidFill>
                    <w14:schemeClr w14:val="tx1"/>
                  </w14:solidFill>
                </w14:textFill>
              </w:rPr>
              <w:t>制作</w:t>
            </w:r>
            <w:r>
              <w:rPr>
                <w:rFonts w:hint="default"/>
                <w:color w:val="000000" w:themeColor="text1"/>
                <w:lang w:val="en-US" w:eastAsia="zh-CN"/>
                <w14:textFill>
                  <w14:solidFill>
                    <w14:schemeClr w14:val="tx1"/>
                  </w14:solidFill>
                </w14:textFill>
              </w:rPr>
              <w:t>稿件采购单位多次重核</w:t>
            </w:r>
            <w:r>
              <w:rPr>
                <w:rFonts w:hint="eastAsia"/>
                <w:color w:val="000000" w:themeColor="text1"/>
                <w:lang w:val="en-US" w:eastAsia="zh-CN"/>
                <w14:textFill>
                  <w14:solidFill>
                    <w14:schemeClr w14:val="tx1"/>
                  </w14:solidFill>
                </w14:textFill>
              </w:rPr>
              <w:t>不满足或不符合工艺要求的</w:t>
            </w:r>
            <w:r>
              <w:rPr>
                <w:rFonts w:hint="default"/>
                <w:color w:val="000000" w:themeColor="text1"/>
                <w:lang w:val="en-US" w:eastAsia="zh-CN"/>
                <w14:textFill>
                  <w14:solidFill>
                    <w14:schemeClr w14:val="tx1"/>
                  </w14:solidFill>
                </w14:textFill>
              </w:rPr>
              <w:t>，则取</w:t>
            </w:r>
            <w:r>
              <w:rPr>
                <w:rFonts w:hint="eastAsia"/>
                <w:color w:val="000000" w:themeColor="text1"/>
                <w:lang w:val="en-US" w:eastAsia="zh-CN"/>
                <w14:textFill>
                  <w14:solidFill>
                    <w14:schemeClr w14:val="tx1"/>
                  </w14:solidFill>
                </w14:textFill>
              </w:rPr>
              <w:t>消</w:t>
            </w:r>
            <w:r>
              <w:rPr>
                <w:rFonts w:hint="default"/>
                <w:color w:val="000000" w:themeColor="text1"/>
                <w:lang w:val="en-US" w:eastAsia="zh-CN"/>
                <w14:textFill>
                  <w14:solidFill>
                    <w14:schemeClr w14:val="tx1"/>
                  </w14:solidFill>
                </w14:textFill>
              </w:rPr>
              <w:t>供货，重新询价，请非设计相关的供应商谨慎竞价。</w:t>
            </w:r>
          </w:p>
          <w:p w14:paraId="035E524A">
            <w:pPr>
              <w:bidi w:val="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w:t>
            </w:r>
            <w:r>
              <w:rPr>
                <w:rFonts w:hint="default"/>
                <w:color w:val="000000" w:themeColor="text1"/>
                <w:lang w:val="en-US" w:eastAsia="zh-CN"/>
                <w14:textFill>
                  <w14:solidFill>
                    <w14:schemeClr w14:val="tx1"/>
                  </w14:solidFill>
                </w14:textFill>
              </w:rPr>
              <w:t>制作服务:完成设计服务后，交付成品。</w:t>
            </w:r>
          </w:p>
          <w:p w14:paraId="2C2719EE">
            <w:pPr>
              <w:bidi w:val="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（3）</w:t>
            </w:r>
            <w:r>
              <w:rPr>
                <w:rFonts w:hint="default"/>
                <w:color w:val="000000" w:themeColor="text1"/>
                <w:lang w:val="en-US" w:eastAsia="zh-CN"/>
                <w14:textFill>
                  <w14:solidFill>
                    <w14:schemeClr w14:val="tx1"/>
                  </w14:solidFill>
                </w14:textFill>
              </w:rPr>
              <w:t>竟价供应商，需上传营业执照，经营范围包含“平面设计，广告设计，广告制作”服务项。否则竞价无效。</w:t>
            </w:r>
          </w:p>
          <w:p w14:paraId="6D4B806F">
            <w:pPr>
              <w:bidi w:val="0"/>
              <w:rPr>
                <w:rFonts w:hint="default"/>
                <w:color w:val="000000" w:themeColor="text1"/>
                <w:lang w:val="en-US" w:eastAsia="zh-CN"/>
                <w14:textFill>
                  <w14:solidFill>
                    <w14:schemeClr w14:val="tx1"/>
                  </w14:solidFill>
                </w14:textFill>
              </w:rPr>
            </w:pPr>
          </w:p>
        </w:tc>
        <w:tc>
          <w:tcPr>
            <w:tcW w:w="6683" w:type="dxa"/>
            <w:tcBorders>
              <w:top w:val="nil"/>
              <w:left w:val="single" w:color="auto" w:sz="4" w:space="0"/>
              <w:bottom w:val="nil"/>
              <w:right w:val="single" w:color="000000" w:sz="4" w:space="0"/>
            </w:tcBorders>
            <w:shd w:val="clear" w:color="auto" w:fill="auto"/>
            <w:vAlign w:val="center"/>
          </w:tcPr>
          <w:p w14:paraId="6CA25F16">
            <w:pPr>
              <w:bidi w:val="0"/>
              <w:rPr>
                <w:rFonts w:hint="eastAsia"/>
                <w:color w:val="000000" w:themeColor="text1"/>
                <w:lang w:val="en-US" w:eastAsia="zh-CN"/>
                <w14:textFill>
                  <w14:solidFill>
                    <w14:schemeClr w14:val="tx1"/>
                  </w14:solidFill>
                </w14:textFill>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1370">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0.00 </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DDC6">
            <w:pPr>
              <w:bidi w:val="0"/>
              <w:rPr>
                <w:rFonts w:hint="eastAsia"/>
                <w:color w:val="000000" w:themeColor="text1"/>
                <w14:textFill>
                  <w14:solidFill>
                    <w14:schemeClr w14:val="tx1"/>
                  </w14:solidFill>
                </w14:textFill>
              </w:rPr>
            </w:pPr>
          </w:p>
        </w:tc>
      </w:tr>
    </w:tbl>
    <w:p w14:paraId="01BB4066">
      <w:pPr>
        <w:bidi w:val="0"/>
        <w:rPr>
          <w:rFonts w:hint="default"/>
          <w:color w:val="000000" w:themeColor="text1"/>
          <w:lang w:val="en-US" w:eastAsia="zh-CN"/>
          <w14:textFill>
            <w14:solidFill>
              <w14:schemeClr w14:val="tx1"/>
            </w14:solidFill>
          </w14:textFill>
        </w:rPr>
      </w:pPr>
    </w:p>
    <w:p w14:paraId="24AEE565">
      <w:pPr>
        <w:bidi w:val="0"/>
        <w:rPr>
          <w:rFonts w:hint="default"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p>
    <w:p w14:paraId="14380C94">
      <w:pPr>
        <w:bidi w:val="0"/>
        <w:jc w:val="righ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ZDFhMDI0MThlYzA5ZjIyMGE1OWVlYTRlYWY3YWMifQ=="/>
  </w:docVars>
  <w:rsids>
    <w:rsidRoot w:val="00000000"/>
    <w:rsid w:val="042D4C6A"/>
    <w:rsid w:val="056F72B2"/>
    <w:rsid w:val="06215B87"/>
    <w:rsid w:val="0BE669AA"/>
    <w:rsid w:val="0E584C2B"/>
    <w:rsid w:val="109C65CF"/>
    <w:rsid w:val="179908CF"/>
    <w:rsid w:val="194342ED"/>
    <w:rsid w:val="1D210A3A"/>
    <w:rsid w:val="23E17175"/>
    <w:rsid w:val="253D4D7F"/>
    <w:rsid w:val="255E30DE"/>
    <w:rsid w:val="25AB4F81"/>
    <w:rsid w:val="2CF732E7"/>
    <w:rsid w:val="309E1FEA"/>
    <w:rsid w:val="396374CA"/>
    <w:rsid w:val="3DBD74D6"/>
    <w:rsid w:val="3F632CDC"/>
    <w:rsid w:val="40BE66FA"/>
    <w:rsid w:val="457031AD"/>
    <w:rsid w:val="487A5819"/>
    <w:rsid w:val="48A002D2"/>
    <w:rsid w:val="4AFD4615"/>
    <w:rsid w:val="4ED10584"/>
    <w:rsid w:val="53496D97"/>
    <w:rsid w:val="57360C15"/>
    <w:rsid w:val="589D0BB5"/>
    <w:rsid w:val="5AE24D16"/>
    <w:rsid w:val="5CC44887"/>
    <w:rsid w:val="5D9A5186"/>
    <w:rsid w:val="5FDE4B10"/>
    <w:rsid w:val="60C74F5A"/>
    <w:rsid w:val="62672A97"/>
    <w:rsid w:val="627D5BC6"/>
    <w:rsid w:val="64191178"/>
    <w:rsid w:val="6473475D"/>
    <w:rsid w:val="64A52C5A"/>
    <w:rsid w:val="68E322A8"/>
    <w:rsid w:val="700C34EF"/>
    <w:rsid w:val="75153B55"/>
    <w:rsid w:val="75717B71"/>
    <w:rsid w:val="76573555"/>
    <w:rsid w:val="7AF10BC1"/>
    <w:rsid w:val="7BBF0CBF"/>
    <w:rsid w:val="7D1B7717"/>
    <w:rsid w:val="7EE7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1782</Words>
  <Characters>1851</Characters>
  <Lines>0</Lines>
  <Paragraphs>0</Paragraphs>
  <TotalTime>38</TotalTime>
  <ScaleCrop>false</ScaleCrop>
  <LinksUpToDate>false</LinksUpToDate>
  <CharactersWithSpaces>1862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2024-05-05T08:38:00Z</dcterms:created>
  <dc:creator>pzcsw</dc:creator>
  <cp:lastModifiedBy>simegou</cp:lastModifiedBy>
  <dcterms:modified xsi:type="dcterms:W3CDTF">2025-09-29T10:18:35Z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3D08B8163D6947B690B0824EF9031FEC_13</vt:lpwstr>
  </property>
  <property fmtid="{D5CDD505-2E9C-101B-9397-08002B2CF9AE}" pid="4" name="KSOTemplateDocerSaveRecord">
    <vt:lpwstr>eyJoZGlkIjoiYjlmZGNlYWUxZjJmMjMzYTJmNmUwYTc5N2UzNDEwMWMiLCJ1c2VySWQiOiIxMzMwMTcxODIyIn0=</vt:lpwstr>
  </property>
</Properties>
</file>