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64A5E0">
      <w:pPr>
        <w:keepNext w:val="0"/>
        <w:keepLines w:val="0"/>
        <w:widowControl/>
        <w:suppressLineNumbers w:val="0"/>
        <w:jc w:val="center"/>
        <w:textAlignment w:val="center"/>
        <w:rPr>
          <w:rFonts w:hint="default"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采购需求表</w:t>
      </w:r>
    </w:p>
    <w:p w14:paraId="6AD38962">
      <w:pPr>
        <w:pStyle w:val="3"/>
        <w:rPr>
          <w:rFonts w:hint="eastAsia" w:ascii="宋体" w:hAnsi="宋体" w:eastAsia="宋体" w:cs="宋体"/>
          <w:i w:val="0"/>
          <w:iCs w:val="0"/>
          <w:color w:val="000000"/>
          <w:kern w:val="0"/>
          <w:sz w:val="21"/>
          <w:szCs w:val="21"/>
          <w:u w:val="none"/>
          <w:lang w:val="en-US" w:eastAsia="zh-CN" w:bidi="ar"/>
        </w:rPr>
      </w:pPr>
    </w:p>
    <w:p w14:paraId="4876E682">
      <w:pPr>
        <w:pStyle w:val="3"/>
        <w:rPr>
          <w:rFonts w:hint="eastAsia" w:ascii="宋体" w:hAnsi="宋体" w:eastAsia="宋体" w:cs="宋体"/>
          <w:i w:val="0"/>
          <w:iCs w:val="0"/>
          <w:color w:val="000000"/>
          <w:kern w:val="0"/>
          <w:sz w:val="21"/>
          <w:szCs w:val="21"/>
          <w:u w:val="none"/>
          <w:lang w:val="en-US" w:eastAsia="zh-CN" w:bidi="ar"/>
        </w:rPr>
      </w:pPr>
    </w:p>
    <w:p w14:paraId="47F5D7C7">
      <w:pPr>
        <w:pStyle w:val="3"/>
        <w:rPr>
          <w:rFonts w:hint="eastAsia" w:ascii="宋体" w:hAnsi="宋体" w:eastAsia="宋体" w:cs="宋体"/>
          <w:i w:val="0"/>
          <w:iCs w:val="0"/>
          <w:color w:val="000000"/>
          <w:kern w:val="0"/>
          <w:sz w:val="21"/>
          <w:szCs w:val="21"/>
          <w:u w:val="none"/>
          <w:lang w:val="en-US" w:eastAsia="zh-CN" w:bidi="ar"/>
        </w:rPr>
      </w:pPr>
    </w:p>
    <w:p w14:paraId="3F3BC8DD">
      <w:pPr>
        <w:pStyle w:val="3"/>
        <w:ind w:left="0" w:leftChars="0" w:firstLine="0" w:firstLineChars="0"/>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投标人</w:t>
      </w:r>
      <w:bookmarkStart w:id="0" w:name="_GoBack"/>
      <w:bookmarkEnd w:id="0"/>
      <w:r>
        <w:rPr>
          <w:rFonts w:hint="eastAsia" w:ascii="宋体" w:hAnsi="宋体" w:eastAsia="宋体" w:cs="宋体"/>
          <w:i w:val="0"/>
          <w:iCs w:val="0"/>
          <w:color w:val="000000"/>
          <w:kern w:val="0"/>
          <w:sz w:val="21"/>
          <w:szCs w:val="21"/>
          <w:u w:val="none"/>
          <w:lang w:val="en-US" w:eastAsia="zh-CN" w:bidi="ar"/>
        </w:rPr>
        <w:t>规模要求: 小型企业,微型企业</w:t>
      </w:r>
    </w:p>
    <w:p w14:paraId="53A292E2">
      <w:pPr>
        <w:pStyle w:val="3"/>
        <w:rPr>
          <w:rFonts w:hint="eastAsia" w:ascii="宋体" w:hAnsi="宋体" w:eastAsia="宋体" w:cs="宋体"/>
          <w:i w:val="0"/>
          <w:iCs w:val="0"/>
          <w:color w:val="000000"/>
          <w:kern w:val="0"/>
          <w:sz w:val="21"/>
          <w:szCs w:val="21"/>
          <w:u w:val="none"/>
          <w:lang w:val="en-US" w:eastAsia="zh-CN" w:bidi="ar"/>
        </w:rPr>
      </w:pPr>
    </w:p>
    <w:tbl>
      <w:tblPr>
        <w:tblStyle w:val="5"/>
        <w:tblW w:w="974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2"/>
        <w:gridCol w:w="1125"/>
        <w:gridCol w:w="6411"/>
        <w:gridCol w:w="788"/>
        <w:gridCol w:w="727"/>
      </w:tblGrid>
      <w:tr w14:paraId="4536E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1812C">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636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货物名称</w:t>
            </w:r>
          </w:p>
        </w:tc>
        <w:tc>
          <w:tcPr>
            <w:tcW w:w="6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1E7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参数配置</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71D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E48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r>
      <w:tr w14:paraId="338FE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65" w:hRule="atLeast"/>
          <w:jc w:val="center"/>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57434">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1</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A9B26">
            <w:pPr>
              <w:keepNext w:val="0"/>
              <w:keepLines w:val="0"/>
              <w:widowControl/>
              <w:numPr>
                <w:ilvl w:val="0"/>
                <w:numId w:val="0"/>
              </w:numPr>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全彩室内大屏</w:t>
            </w:r>
          </w:p>
        </w:tc>
        <w:tc>
          <w:tcPr>
            <w:tcW w:w="6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F84C5">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1、LED像素点间距≤1.86mm;像素密度≥288906点/㎡</w:t>
            </w:r>
            <w:r>
              <w:rPr>
                <w:rFonts w:hint="eastAsia" w:ascii="宋体" w:hAnsi="宋体" w:eastAsia="宋体" w:cs="宋体"/>
                <w:i w:val="0"/>
                <w:iCs w:val="0"/>
                <w:color w:val="000000"/>
                <w:sz w:val="21"/>
                <w:szCs w:val="21"/>
                <w:u w:val="none"/>
                <w:lang w:eastAsia="zh-CN"/>
              </w:rPr>
              <w:t>，</w:t>
            </w:r>
            <w:r>
              <w:rPr>
                <w:rFonts w:hint="eastAsia" w:ascii="宋体" w:hAnsi="宋体" w:eastAsia="宋体" w:cs="宋体"/>
                <w:i w:val="0"/>
                <w:iCs w:val="0"/>
                <w:color w:val="000000"/>
                <w:sz w:val="21"/>
                <w:szCs w:val="21"/>
                <w:u w:val="none"/>
              </w:rPr>
              <w:t>显示尺寸≥5.76m×3.2m。</w:t>
            </w:r>
          </w:p>
          <w:p w14:paraId="14A7DF04">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2、灯珠尺寸：1515</w:t>
            </w:r>
          </w:p>
          <w:p w14:paraId="50A73F93">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3、模组尺寸：320mm ×160mm × 28.6 mm（含磁铁厚度）</w:t>
            </w:r>
          </w:p>
          <w:p w14:paraId="0400B6D0">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4、模组分辨率：172 × 86</w:t>
            </w:r>
          </w:p>
          <w:p w14:paraId="353CABC8">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5、白平衡亮度：500 cd/㎡</w:t>
            </w:r>
          </w:p>
          <w:p w14:paraId="6FF6B470">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6、刷新率：3840 Hz</w:t>
            </w:r>
          </w:p>
          <w:p w14:paraId="4CA99B7B">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7、★显示屏峰值功耗≤430W/㎡ ，平均功耗≤145W/㎡（提供首页具有CNAS及CMA标识的第三方检测报告复印件并加盖厂家公章，否则投标无效）。</w:t>
            </w:r>
          </w:p>
          <w:p w14:paraId="59AD1700">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 xml:space="preserve">8、★支持信源接入状态显示,可通过物理按键、客户端、遥控器、设备自带Web 浏览器进行信源切换（提供首页具有CNAS及CMA标识的第三方检测报告复印件并加盖厂家公章，否则投标无效）。 </w:t>
            </w:r>
          </w:p>
          <w:p w14:paraId="4A2F23C3">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9、★支持通过 Web 浏览器查看 LED 整墙的概览信息和 LED 屏连线状态;支持查看行列网格展示屏幕接收卡规模,在Web 端鼠标移到网格上时,可展示该网格所属网口的所有接收卡单元并高亮展示,可展示网线连线顺序、网口号、工作状态（提供首页具有CNAS及CMA标识的第三方检测报告复印件并加盖厂家公章，否则投标无效） 。</w:t>
            </w:r>
          </w:p>
          <w:p w14:paraId="710333BE">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 xml:space="preserve">10、★支持从客户端、设备自带 Web 浏览器查看绑定的接收卡序号、接收卡型号、接收卡软件版本、网口 link 状态、接收卡电压、接收卡温度（提供首页具有CNAS及CMA标识的第三方检测报告复印件并加盖厂家公章，否则投标无效）。 </w:t>
            </w:r>
          </w:p>
          <w:p w14:paraId="236B72E1">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 xml:space="preserve">11、★视网膜蓝光危害:符合 GB/T 20145-2006 标准要求,对样品发光器件(灯珠)蓝色光的波长进行测试。为保证产品屏幕光看起来柔和不刺眼,产品需要具备蓝光护眼多重过渡保护系统显示屏调到蓝光最亮状态下测试,蓝光危害加权辐亮度值(LB)应优于国标限量值≤100W·m-2·sr-1，并在2.8h内不造成对视网膜蓝光伤害(LB)，蓝光视网膜危害应属无危害类（提供首页具有CNAS及CMA标识的第三方检测报告复印件并加盖厂家公章，否则投标无效）。 </w:t>
            </w:r>
          </w:p>
          <w:p w14:paraId="408AE8A5">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 xml:space="preserve">12、★依据 GB/T 20145-2006标准进行光生物安全评估检测,应属无危害类;光生物安全检测无危害类限值:30000s 曝辐中不造成光化学紫外危害(ES),并在1000s内不造成近紫外危害(EUVA),并在 10s内不造成对视网膜热危害 (LR),且在 1000s 内不造成对眼睛的红外辐射危害(EIR)（提供首页具有CNAS及CMA标识的第三方检测报告复印件并加盖厂家公章，否则投标无效）。 </w:t>
            </w:r>
          </w:p>
          <w:p w14:paraId="39309923">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 xml:space="preserve">13、依据“ SJ/T11590-2016”标准从显示屏正面分别观察高速行驶中的汽车车牌、奔跑中的运动员面容，图像清晰无拖影、能识别车牌号及运动员面部特征。符合评价优。 </w:t>
            </w:r>
          </w:p>
          <w:p w14:paraId="54B502F0">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 xml:space="preserve">14、★依据“ SJ/T11590-2016”标准观察显示屏正面及侧面人的肤色、蓝天、白云、红旗，绿草地各种图案无偏色。符合评价优（5分）（提供首页具有CNAS及CMA标识的第三方检测报告复印件并加盖厂家公章，否则投标无效）。 </w:t>
            </w:r>
          </w:p>
          <w:p w14:paraId="082C21E0">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15、依据“ SJ/T11590-2016”标准从正面及侧面分别观察亮度及色度，无马赛克现象、无灰尘效应。符合评价优。</w:t>
            </w:r>
          </w:p>
          <w:p w14:paraId="4188DDA7">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 xml:space="preserve">16、★LED制造商应具有较强的实验室检测能力，具备灯和灯系统的光生物安全性 GB/T 20145-2006标准的测试能力。（提供国家认可的中心实验室认证证书复印件及体现检测范围内容项，否则投标无效）。 </w:t>
            </w:r>
          </w:p>
          <w:p w14:paraId="275E1402">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17、在同一局域网段/级联模式下，支持通过LED客户端发现该网络下的所有在线设备，并能展示设备ip、端口、网关、型号、序列号、软件版本号等信息。</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E2162">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1</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7F3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r>
      <w:tr w14:paraId="5683B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72" w:hRule="atLeast"/>
          <w:jc w:val="center"/>
        </w:trPr>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0B1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725D9">
            <w:pPr>
              <w:keepNext w:val="0"/>
              <w:keepLines w:val="0"/>
              <w:widowControl/>
              <w:numPr>
                <w:ilvl w:val="0"/>
                <w:numId w:val="0"/>
              </w:numPr>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集中式拼控器-4路HDMI输入板</w:t>
            </w:r>
          </w:p>
        </w:tc>
        <w:tc>
          <w:tcPr>
            <w:tcW w:w="6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54042">
            <w:pPr>
              <w:keepNext w:val="0"/>
              <w:keepLines w:val="0"/>
              <w:widowControl/>
              <w:numPr>
                <w:ilvl w:val="0"/>
                <w:numId w:val="0"/>
              </w:numPr>
              <w:suppressLineNumbers w:val="0"/>
              <w:jc w:val="left"/>
              <w:textAlignment w:val="center"/>
              <w:rPr>
                <w:rFonts w:hint="default" w:ascii="宋体" w:hAnsi="宋体" w:eastAsia="宋体" w:cs="宋体"/>
                <w:i w:val="0"/>
                <w:iCs w:val="0"/>
                <w:color w:val="000000"/>
                <w:sz w:val="21"/>
                <w:szCs w:val="21"/>
                <w:u w:val="none"/>
                <w:lang w:val="en-US"/>
              </w:rPr>
            </w:pPr>
            <w:r>
              <w:rPr>
                <w:rFonts w:hint="default" w:ascii="宋体" w:hAnsi="宋体" w:eastAsia="宋体" w:cs="宋体"/>
                <w:i w:val="0"/>
                <w:iCs w:val="0"/>
                <w:color w:val="000000"/>
                <w:sz w:val="21"/>
                <w:szCs w:val="21"/>
                <w:u w:val="none"/>
                <w:lang w:val="en-US"/>
              </w:rPr>
              <w:t>1、设备具有≥4路HDMI输入板，支持4路2K HDMI信号输入，444采集。</w:t>
            </w:r>
          </w:p>
          <w:p w14:paraId="3E16C168">
            <w:pPr>
              <w:keepNext w:val="0"/>
              <w:keepLines w:val="0"/>
              <w:widowControl/>
              <w:numPr>
                <w:ilvl w:val="0"/>
                <w:numId w:val="0"/>
              </w:numPr>
              <w:suppressLineNumbers w:val="0"/>
              <w:jc w:val="left"/>
              <w:textAlignment w:val="center"/>
              <w:rPr>
                <w:rFonts w:hint="default" w:ascii="宋体" w:hAnsi="宋体" w:eastAsia="宋体" w:cs="宋体"/>
                <w:i w:val="0"/>
                <w:iCs w:val="0"/>
                <w:color w:val="000000"/>
                <w:sz w:val="21"/>
                <w:szCs w:val="21"/>
                <w:u w:val="none"/>
                <w:lang w:val="en-US"/>
              </w:rPr>
            </w:pPr>
            <w:r>
              <w:rPr>
                <w:rFonts w:hint="default" w:ascii="宋体" w:hAnsi="宋体" w:eastAsia="宋体" w:cs="宋体"/>
                <w:i w:val="0"/>
                <w:iCs w:val="0"/>
                <w:color w:val="000000"/>
                <w:sz w:val="21"/>
                <w:szCs w:val="21"/>
                <w:u w:val="none"/>
                <w:lang w:val="en-US"/>
              </w:rPr>
              <w:t>2、设备支持HDMI音频复合输入。</w:t>
            </w:r>
          </w:p>
          <w:p w14:paraId="39044548">
            <w:pPr>
              <w:keepNext w:val="0"/>
              <w:keepLines w:val="0"/>
              <w:widowControl/>
              <w:numPr>
                <w:ilvl w:val="0"/>
                <w:numId w:val="0"/>
              </w:numPr>
              <w:suppressLineNumbers w:val="0"/>
              <w:jc w:val="left"/>
              <w:textAlignment w:val="center"/>
              <w:rPr>
                <w:rFonts w:hint="default" w:ascii="宋体" w:hAnsi="宋体" w:eastAsia="宋体" w:cs="宋体"/>
                <w:i w:val="0"/>
                <w:iCs w:val="0"/>
                <w:color w:val="000000"/>
                <w:sz w:val="21"/>
                <w:szCs w:val="21"/>
                <w:u w:val="none"/>
                <w:lang w:val="en-US"/>
              </w:rPr>
            </w:pPr>
            <w:r>
              <w:rPr>
                <w:rFonts w:hint="default" w:ascii="宋体" w:hAnsi="宋体" w:eastAsia="宋体" w:cs="宋体"/>
                <w:i w:val="0"/>
                <w:iCs w:val="0"/>
                <w:color w:val="000000"/>
                <w:sz w:val="21"/>
                <w:szCs w:val="21"/>
                <w:u w:val="none"/>
                <w:lang w:val="en-US"/>
              </w:rPr>
              <w:t>3、音频输入接口数≥4路。</w:t>
            </w:r>
          </w:p>
          <w:p w14:paraId="33E70BCA">
            <w:pPr>
              <w:keepNext w:val="0"/>
              <w:keepLines w:val="0"/>
              <w:widowControl/>
              <w:numPr>
                <w:ilvl w:val="0"/>
                <w:numId w:val="0"/>
              </w:numPr>
              <w:suppressLineNumbers w:val="0"/>
              <w:jc w:val="left"/>
              <w:textAlignment w:val="center"/>
              <w:rPr>
                <w:rFonts w:hint="default" w:ascii="宋体" w:hAnsi="宋体" w:eastAsia="宋体" w:cs="宋体"/>
                <w:i w:val="0"/>
                <w:iCs w:val="0"/>
                <w:color w:val="000000"/>
                <w:sz w:val="21"/>
                <w:szCs w:val="21"/>
                <w:u w:val="none"/>
                <w:lang w:val="en-US"/>
              </w:rPr>
            </w:pPr>
            <w:r>
              <w:rPr>
                <w:rFonts w:hint="default" w:ascii="宋体" w:hAnsi="宋体" w:eastAsia="宋体" w:cs="宋体"/>
                <w:i w:val="0"/>
                <w:iCs w:val="0"/>
                <w:color w:val="000000"/>
                <w:sz w:val="21"/>
                <w:szCs w:val="21"/>
                <w:u w:val="none"/>
                <w:lang w:val="en-US"/>
              </w:rPr>
              <w:t>4、音频输入接口具备HDMI复合音频。</w:t>
            </w:r>
          </w:p>
          <w:p w14:paraId="5CD58AF2">
            <w:pPr>
              <w:keepNext w:val="0"/>
              <w:keepLines w:val="0"/>
              <w:widowControl/>
              <w:numPr>
                <w:ilvl w:val="0"/>
                <w:numId w:val="0"/>
              </w:numPr>
              <w:suppressLineNumbers w:val="0"/>
              <w:jc w:val="left"/>
              <w:textAlignment w:val="center"/>
              <w:rPr>
                <w:rFonts w:hint="default" w:ascii="宋体" w:hAnsi="宋体" w:eastAsia="宋体" w:cs="宋体"/>
                <w:i w:val="0"/>
                <w:iCs w:val="0"/>
                <w:color w:val="000000"/>
                <w:sz w:val="21"/>
                <w:szCs w:val="21"/>
                <w:u w:val="none"/>
                <w:lang w:val="en-US"/>
              </w:rPr>
            </w:pPr>
            <w:r>
              <w:rPr>
                <w:rFonts w:hint="default" w:ascii="宋体" w:hAnsi="宋体" w:eastAsia="宋体" w:cs="宋体"/>
                <w:i w:val="0"/>
                <w:iCs w:val="0"/>
                <w:color w:val="000000"/>
                <w:sz w:val="21"/>
                <w:szCs w:val="21"/>
                <w:u w:val="none"/>
                <w:lang w:val="en-US"/>
              </w:rPr>
              <w:t>5、音频采样率：32K/48K采样率。</w:t>
            </w:r>
          </w:p>
          <w:p w14:paraId="741F4683">
            <w:pPr>
              <w:keepNext w:val="0"/>
              <w:keepLines w:val="0"/>
              <w:widowControl/>
              <w:numPr>
                <w:ilvl w:val="0"/>
                <w:numId w:val="0"/>
              </w:numPr>
              <w:suppressLineNumbers w:val="0"/>
              <w:jc w:val="left"/>
              <w:textAlignment w:val="center"/>
              <w:rPr>
                <w:rFonts w:hint="default" w:ascii="宋体" w:hAnsi="宋体" w:eastAsia="宋体" w:cs="宋体"/>
                <w:i w:val="0"/>
                <w:iCs w:val="0"/>
                <w:color w:val="000000"/>
                <w:sz w:val="21"/>
                <w:szCs w:val="21"/>
                <w:u w:val="none"/>
                <w:lang w:val="en-US"/>
              </w:rPr>
            </w:pPr>
            <w:r>
              <w:rPr>
                <w:rFonts w:hint="default" w:ascii="宋体" w:hAnsi="宋体" w:eastAsia="宋体" w:cs="宋体"/>
                <w:i w:val="0"/>
                <w:iCs w:val="0"/>
                <w:color w:val="000000"/>
                <w:sz w:val="21"/>
                <w:szCs w:val="21"/>
                <w:u w:val="none"/>
                <w:lang w:val="en-US"/>
              </w:rPr>
              <w:t>6、音频支持双声道 。</w:t>
            </w:r>
          </w:p>
          <w:p w14:paraId="06A7612A">
            <w:pPr>
              <w:keepNext w:val="0"/>
              <w:keepLines w:val="0"/>
              <w:widowControl/>
              <w:numPr>
                <w:ilvl w:val="0"/>
                <w:numId w:val="0"/>
              </w:numPr>
              <w:suppressLineNumbers w:val="0"/>
              <w:jc w:val="left"/>
              <w:textAlignment w:val="center"/>
              <w:rPr>
                <w:rFonts w:hint="default" w:ascii="宋体" w:hAnsi="宋体" w:eastAsia="宋体" w:cs="宋体"/>
                <w:i w:val="0"/>
                <w:iCs w:val="0"/>
                <w:color w:val="000000"/>
                <w:sz w:val="21"/>
                <w:szCs w:val="21"/>
                <w:u w:val="none"/>
                <w:lang w:val="en-US"/>
              </w:rPr>
            </w:pPr>
            <w:r>
              <w:rPr>
                <w:rFonts w:hint="default" w:ascii="宋体" w:hAnsi="宋体" w:eastAsia="宋体" w:cs="宋体"/>
                <w:i w:val="0"/>
                <w:iCs w:val="0"/>
                <w:color w:val="000000"/>
                <w:sz w:val="21"/>
                <w:szCs w:val="21"/>
                <w:u w:val="none"/>
                <w:lang w:val="en-US"/>
              </w:rPr>
              <w:t>7、视频输入接口具备HDMI 1.4接口。</w:t>
            </w:r>
          </w:p>
          <w:p w14:paraId="2D6DE4C5">
            <w:pPr>
              <w:keepNext w:val="0"/>
              <w:keepLines w:val="0"/>
              <w:widowControl/>
              <w:numPr>
                <w:ilvl w:val="0"/>
                <w:numId w:val="0"/>
              </w:numPr>
              <w:suppressLineNumbers w:val="0"/>
              <w:jc w:val="left"/>
              <w:textAlignment w:val="center"/>
              <w:rPr>
                <w:rFonts w:hint="default" w:ascii="宋体" w:hAnsi="宋体" w:eastAsia="宋体" w:cs="宋体"/>
                <w:i w:val="0"/>
                <w:iCs w:val="0"/>
                <w:color w:val="000000"/>
                <w:sz w:val="21"/>
                <w:szCs w:val="21"/>
                <w:u w:val="none"/>
                <w:lang w:val="en-US"/>
              </w:rPr>
            </w:pPr>
            <w:r>
              <w:rPr>
                <w:rFonts w:hint="default" w:ascii="宋体" w:hAnsi="宋体" w:eastAsia="宋体" w:cs="宋体"/>
                <w:i w:val="0"/>
                <w:iCs w:val="0"/>
                <w:color w:val="000000"/>
                <w:sz w:val="21"/>
                <w:szCs w:val="21"/>
                <w:u w:val="none"/>
                <w:lang w:val="en-US"/>
              </w:rPr>
              <w:t>8、视频输入接口数≥4路。</w:t>
            </w:r>
          </w:p>
          <w:p w14:paraId="54A77C21">
            <w:pPr>
              <w:keepNext w:val="0"/>
              <w:keepLines w:val="0"/>
              <w:widowControl/>
              <w:numPr>
                <w:ilvl w:val="0"/>
                <w:numId w:val="0"/>
              </w:numPr>
              <w:suppressLineNumbers w:val="0"/>
              <w:jc w:val="left"/>
              <w:textAlignment w:val="center"/>
              <w:rPr>
                <w:rFonts w:hint="default" w:ascii="宋体" w:hAnsi="宋体" w:eastAsia="宋体" w:cs="宋体"/>
                <w:i w:val="0"/>
                <w:iCs w:val="0"/>
                <w:color w:val="000000"/>
                <w:sz w:val="21"/>
                <w:szCs w:val="21"/>
                <w:u w:val="none"/>
                <w:lang w:val="en-US"/>
              </w:rPr>
            </w:pPr>
            <w:r>
              <w:rPr>
                <w:rFonts w:hint="default" w:ascii="宋体" w:hAnsi="宋体" w:eastAsia="宋体" w:cs="宋体"/>
                <w:i w:val="0"/>
                <w:iCs w:val="0"/>
                <w:color w:val="000000"/>
                <w:sz w:val="21"/>
                <w:szCs w:val="21"/>
                <w:u w:val="none"/>
                <w:lang w:val="en-US"/>
              </w:rPr>
              <w:t>9、视频输入分辨率支持1024 × 768@60 Hz、1280 × 1024@60 Hz、1366 × 768@60 Hz、1440 × 900@60 Hz、1680 × 1050@60 Hz、1280 × 960@60 Hz、1600 × 1200@60 Hz、1280 × 720P@50 Hz、1280 × 720P@60 Hz、1920 × 1080P@50 Hz、1920 × 1080P@60 Hz、1920 × 1200@60 Hz。</w:t>
            </w:r>
          </w:p>
          <w:p w14:paraId="355F754E">
            <w:pPr>
              <w:keepNext w:val="0"/>
              <w:keepLines w:val="0"/>
              <w:widowControl/>
              <w:numPr>
                <w:ilvl w:val="0"/>
                <w:numId w:val="0"/>
              </w:numPr>
              <w:suppressLineNumbers w:val="0"/>
              <w:jc w:val="left"/>
              <w:textAlignment w:val="center"/>
              <w:rPr>
                <w:rFonts w:hint="default" w:ascii="宋体" w:hAnsi="宋体" w:eastAsia="宋体" w:cs="宋体"/>
                <w:i w:val="0"/>
                <w:iCs w:val="0"/>
                <w:color w:val="000000"/>
                <w:sz w:val="21"/>
                <w:szCs w:val="21"/>
                <w:u w:val="none"/>
                <w:lang w:val="en-US"/>
              </w:rPr>
            </w:pPr>
            <w:r>
              <w:rPr>
                <w:rFonts w:hint="default" w:ascii="宋体" w:hAnsi="宋体" w:eastAsia="宋体" w:cs="宋体"/>
                <w:i w:val="0"/>
                <w:iCs w:val="0"/>
                <w:color w:val="000000"/>
                <w:sz w:val="21"/>
                <w:szCs w:val="21"/>
                <w:u w:val="none"/>
                <w:lang w:val="en-US"/>
              </w:rPr>
              <w:t>10、自定义分辨率范围：宽800~2560，高600~2560，宽4对齐，高2对齐，帧率30/60 Hz，配置30 Hz时，宽 × 高(1280 × 720~2048 × 1152)；配置60 Hz时，宽 × 高(800 × 600~2048 × 1152)。</w:t>
            </w:r>
          </w:p>
          <w:p w14:paraId="484513B7">
            <w:pPr>
              <w:keepNext w:val="0"/>
              <w:keepLines w:val="0"/>
              <w:widowControl/>
              <w:numPr>
                <w:ilvl w:val="0"/>
                <w:numId w:val="0"/>
              </w:numPr>
              <w:suppressLineNumbers w:val="0"/>
              <w:jc w:val="left"/>
              <w:textAlignment w:val="center"/>
              <w:rPr>
                <w:rFonts w:hint="default" w:ascii="宋体" w:hAnsi="宋体" w:eastAsia="宋体" w:cs="宋体"/>
                <w:i w:val="0"/>
                <w:iCs w:val="0"/>
                <w:color w:val="000000"/>
                <w:sz w:val="21"/>
                <w:szCs w:val="21"/>
                <w:u w:val="none"/>
                <w:lang w:val="en-US"/>
              </w:rPr>
            </w:pPr>
            <w:r>
              <w:rPr>
                <w:rFonts w:hint="default" w:ascii="宋体" w:hAnsi="宋体" w:eastAsia="宋体" w:cs="宋体"/>
                <w:i w:val="0"/>
                <w:iCs w:val="0"/>
                <w:color w:val="000000"/>
                <w:sz w:val="21"/>
                <w:szCs w:val="21"/>
                <w:u w:val="none"/>
                <w:lang w:val="en-US"/>
              </w:rPr>
              <w:t>11、自定义分辨率范围：宽800~2560，高600~2560，宽4对齐，高2对齐，帧率30/60Hz，配置30Hz时宽*高(1280*720~2048*1152)，配置60Hz时宽*高(800*600~2048*1152)。</w:t>
            </w:r>
          </w:p>
          <w:p w14:paraId="68F9964A">
            <w:pPr>
              <w:keepNext w:val="0"/>
              <w:keepLines w:val="0"/>
              <w:widowControl/>
              <w:numPr>
                <w:ilvl w:val="0"/>
                <w:numId w:val="0"/>
              </w:numPr>
              <w:suppressLineNumbers w:val="0"/>
              <w:jc w:val="left"/>
              <w:textAlignment w:val="center"/>
              <w:rPr>
                <w:rFonts w:hint="default" w:ascii="宋体" w:hAnsi="宋体" w:eastAsia="宋体" w:cs="宋体"/>
                <w:i w:val="0"/>
                <w:iCs w:val="0"/>
                <w:color w:val="000000"/>
                <w:sz w:val="21"/>
                <w:szCs w:val="21"/>
                <w:u w:val="none"/>
                <w:lang w:val="en-US"/>
              </w:rPr>
            </w:pPr>
            <w:r>
              <w:rPr>
                <w:rFonts w:hint="default" w:ascii="宋体" w:hAnsi="宋体" w:eastAsia="宋体" w:cs="宋体"/>
                <w:i w:val="0"/>
                <w:iCs w:val="0"/>
                <w:color w:val="000000"/>
                <w:sz w:val="21"/>
                <w:szCs w:val="21"/>
                <w:u w:val="none"/>
                <w:lang w:val="en-US"/>
              </w:rPr>
              <w:t>12、视频输入分辨率≥1080P 。</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9C7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9A04D">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台</w:t>
            </w:r>
          </w:p>
        </w:tc>
      </w:tr>
      <w:tr w14:paraId="55A12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A2D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BCE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集中式拼控器-二合一输出板</w:t>
            </w:r>
          </w:p>
        </w:tc>
        <w:tc>
          <w:tcPr>
            <w:tcW w:w="6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1B6D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1、二合一输出板。</w:t>
            </w:r>
          </w:p>
          <w:p w14:paraId="63E45C5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2、LED输出板卡集成LED发送卡功能，网线输出对接LED屏幕，可自定义分辨率带载输出。</w:t>
            </w:r>
          </w:p>
          <w:p w14:paraId="594E382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3、单板支持配置≥20路千兆网口输出。</w:t>
            </w:r>
          </w:p>
          <w:p w14:paraId="119A072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4、支持视频信号444输出。</w:t>
            </w:r>
          </w:p>
          <w:p w14:paraId="65503EC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5、视频输出接口类型：RJ45。</w:t>
            </w:r>
          </w:p>
          <w:p w14:paraId="06FF528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6、视频输出接口数≥20。</w:t>
            </w:r>
          </w:p>
          <w:p w14:paraId="395A881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7、视频输出分辨率：自定义分辨率范围：带载面积小于1040W，宽（64-16384）高（64-8192），宽支持4对齐。</w:t>
            </w:r>
          </w:p>
          <w:p w14:paraId="292A0BF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8、视频输出最大分辨率≥4K。</w:t>
            </w:r>
          </w:p>
          <w:p w14:paraId="3D557C2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9、视频输出LED带载能力：单板带载≥1040W，宽度64-16384，高度64-8192 。</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78E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50E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14:paraId="69BC8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jc w:val="center"/>
        </w:trPr>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A48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D97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sz w:val="21"/>
                <w:szCs w:val="21"/>
              </w:rPr>
              <w:t>集中式拼控器-6槽位机箱</w:t>
            </w:r>
          </w:p>
        </w:tc>
        <w:tc>
          <w:tcPr>
            <w:tcW w:w="6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844F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1、投标产品采用机架式设计，产品高度≥2U，插拔式模块化设计，槽位数≥6个，可根据需求灵活扩展，业务板卡可热插拔，方便设备维护。</w:t>
            </w:r>
          </w:p>
          <w:p w14:paraId="0D457DC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2、★单台设备最大支持插入4张输入板卡或4张输出板卡，最大支持16路2K输入，最大支持16路2K输出（提供公安部检测报告证明或提供封面具有CNAS、CMA、ilac-MRA盖章的检测报告证明复印件并加盖厂家公章，否则投标无效）。</w:t>
            </w:r>
          </w:p>
          <w:p w14:paraId="761B023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3、设备具有液晶显示屏，显示屏≥3.3英寸，可通过显示屏查看样机设备状态信息。</w:t>
            </w:r>
          </w:p>
          <w:p w14:paraId="3F3F4A1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4、支持DVI、HDMI、HDMI 4K、DP 4K信号输入，支持DVI、HDMI、HDMI 4K视频信号输出。</w:t>
            </w:r>
          </w:p>
          <w:p w14:paraId="3BC3C60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5、支持接入自定义分辨率视频图像，2K输入板卡最大可输入2560x972@60HZ或884x2560@60Hz的视频图像，最小可输入800x600@60Hz的视频图像；4K输入板卡最大可输入8192x1080@60Hz或1080x8192@60Hz的视频图像，最小可输入800x 600@60Hz的视频图像。</w:t>
            </w:r>
          </w:p>
          <w:p w14:paraId="54496EA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6、2K输出板卡单口可输出1920x1200@60Hz、600x1200@60Hz、1920x1080@60Hz、1680x1050@60Hz、1280x720@60Hz 1280x1024@60Hz、1024x168@60Hz等分辨率的视频图像；单口支持自定义分辨率输出，宽 (288~3840)、高(288~2160)。</w:t>
            </w:r>
          </w:p>
          <w:p w14:paraId="4024E84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7、4K输出板卡单口可输4096x2160@60Hz、4096x2160@30Hz、3840x2160@60Hz、3840x2160@30Hz、2560x1600@60Hz、2560 x1440@60Hz、1920x1200@60Hz、1920x1080@60Hz等分辨率的视频图像;单口支持自定义分辨率输出，宽(288~8192、高(288~4320)。</w:t>
            </w:r>
          </w:p>
          <w:p w14:paraId="5C71F05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8、采用帧同步技术，保证所有输出口的图像完全同步，画面完整，播放流畅，无卡顿丢帧情况，无撕裂和拼缝现象。</w:t>
            </w:r>
          </w:p>
          <w:p w14:paraId="630A058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9、支持复合音频及单独音频输入和输出；音频输入支持16bit，48K Hz采样，支持双声道。</w:t>
            </w:r>
          </w:p>
          <w:p w14:paraId="1A02D2A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10、★支持底图功能，可接入3个电视墙，每个电视墙可设置1张底图，可设置3张分辨率为1920*1080的底图（提供公安部检测报告证明或提供封面具有CNAS、CMA、ilac-MRA盖章的检测报告证明复印件并加盖厂家公章，否则投标无效）。</w:t>
            </w:r>
          </w:p>
          <w:p w14:paraId="5997817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11、支持裁剪功能，可对输入视频图像进行截取并开窗调用。</w:t>
            </w:r>
          </w:p>
          <w:p w14:paraId="0455E7C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12、支持字幕功能，单输出接口至少支持2个字幕，单电视墙至少支持3个字幕，单台设备至少支持9个字幕。</w:t>
            </w:r>
          </w:p>
          <w:p w14:paraId="77AB29C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13、支持横向及竖向字幕，支持数字时钟字幕显示，字体背景可设置半透明、全透明、不透明，字体背景颜色、大小、对齐方式可设置，支持字体库上传、删除，字体移动速度、字幕颜色、位置、运动特效可设置，字幕可按任意比例缩放，最大尺寸支持19400x4320。</w:t>
            </w:r>
          </w:p>
          <w:p w14:paraId="328BF3A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14、支持热备功能，支持单机输入热备、单机输出热备、单机输入输出热备、双机热备，其中双机热备不需外接同步盒即可完成输出接口画面同步。</w:t>
            </w:r>
          </w:p>
          <w:p w14:paraId="48006DF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15、支持接入≥1块主控板卡，具有≥1个RS232接口、≥1个RS485接口、≥1个RJ45网络接口、≥2个3.5mm音频输入接口、≥4个3.5mm音频输出接口。</w:t>
            </w:r>
          </w:p>
          <w:p w14:paraId="4C5B6B0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16、★支持可视化运维，可将样机与电视墙间的所有环节设备进行拓扑结构展示，可通过不同连线区分视频线或网线连接，通过红/绿色展示屏幕在线状态及连接状态，红色表示异常、绿色表示正常；点击设备图标可展示设备IP地址、型号、在线状态、版本号、序列号、设备温度、环境温度、CPU使用率、内存使用率等。（提供公安部检测报告证明或提供封面具有CNAS、CMA、ilac-MRA盖章的检测报告证明复印件并加盖厂家公章，否则投标无效）。</w:t>
            </w:r>
          </w:p>
          <w:p w14:paraId="4D62966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17、★支持显示器信息获取，可通过HDMI线连接显示器，并获取设备类型、设备序列号、工作时长、软件版本、设备温度。（提供公安部检测报告证明或提供封面具有CNAS、CMA、ilac-MRA盖章的检测报告证明复印件并加盖厂家公章，否则投标无效）。</w:t>
            </w:r>
          </w:p>
          <w:p w14:paraId="67DA2F9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18、★支持查看电视墙状态及电视墙输出接口类型，可图形化展示样机正面、反面，可查看接入的板卡类型、板卡接口、板卡温度、CPU占有率、内存占用率、网络带宽和机箱温度。（提供公安部检测报告证明或提供封面具有CNAS、CMA、ilac-MRA盖章的检测报告证明复印件并加盖厂家公章，否则投标无效）。</w:t>
            </w:r>
          </w:p>
          <w:p w14:paraId="0F8B2E6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19、支持获取并设置LCD显示模式、输出接口和电视墙对应关系、LCD显示器背光参数，可通过LCD显示器对设备进行校时。</w:t>
            </w:r>
          </w:p>
          <w:p w14:paraId="7DA0C44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20、设备支持智能条屏软件，支持文字，图片、天气、时间、值班表、倒计时、可视化Web页面、视频播放等；支持上述元素任意布局编辑，支持单条字幕多种字体颜色，支持重点数据展示。</w:t>
            </w:r>
          </w:p>
          <w:p w14:paraId="1BEE51E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21、支持LED屏幕带载无矩形框架限制。</w:t>
            </w:r>
          </w:p>
          <w:p w14:paraId="6575123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22、支持三维建模软件实时渲染展示，支持8K分辨率输出，画面流畅无撕裂；支持三维软件中的点位点击，监控画面调用；支持三维软件界面跳转等。</w:t>
            </w:r>
          </w:p>
          <w:p w14:paraId="672F4C4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23、支持旋转开窗，支持普通开窗和旋转开窗同时存在，可通过场景调用切换开窗模式，实现一键切换。</w:t>
            </w:r>
          </w:p>
          <w:p w14:paraId="011C2B7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24、可通过LED发送卡进行画面亮度、对比度、饱和度灯参数调整；支持常规、文稿、广告、视讯、影院、安防等显示模式切换；支持动态引擎算法。</w:t>
            </w:r>
          </w:p>
          <w:p w14:paraId="3978747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25、支持标准、暖色、冷色等色温模式调节同时可支持自定义色温调节。</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C4B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D70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14:paraId="1EFA1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F84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BA3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LED屏体内材料</w:t>
            </w:r>
          </w:p>
        </w:tc>
        <w:tc>
          <w:tcPr>
            <w:tcW w:w="6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F650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DC电源线成品线/,短网线成品线/级联AC电源线成品线等</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8A5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B16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r>
      <w:tr w14:paraId="2D8E3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0" w:hRule="atLeast"/>
          <w:jc w:val="center"/>
        </w:trPr>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CFC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366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sz w:val="21"/>
                <w:szCs w:val="21"/>
              </w:rPr>
              <w:t>配电柜</w:t>
            </w:r>
          </w:p>
        </w:tc>
        <w:tc>
          <w:tcPr>
            <w:tcW w:w="6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14829">
            <w:pPr>
              <w:keepNext w:val="0"/>
              <w:keepLines w:val="0"/>
              <w:widowControl/>
              <w:suppressLineNumbers w:val="0"/>
              <w:jc w:val="left"/>
              <w:textAlignment w:val="center"/>
              <w:rPr>
                <w:rFonts w:hint="eastAsia"/>
                <w:sz w:val="21"/>
                <w:szCs w:val="21"/>
              </w:rPr>
            </w:pPr>
            <w:r>
              <w:rPr>
                <w:rFonts w:hint="eastAsia"/>
                <w:sz w:val="21"/>
                <w:szCs w:val="21"/>
              </w:rPr>
              <w:t>1、配电柜额定功率≥20KW，具备6个单相回路。</w:t>
            </w:r>
          </w:p>
          <w:p w14:paraId="47F4922A">
            <w:pPr>
              <w:keepNext w:val="0"/>
              <w:keepLines w:val="0"/>
              <w:widowControl/>
              <w:suppressLineNumbers w:val="0"/>
              <w:jc w:val="left"/>
              <w:textAlignment w:val="center"/>
              <w:rPr>
                <w:rFonts w:hint="eastAsia"/>
                <w:sz w:val="21"/>
                <w:szCs w:val="21"/>
              </w:rPr>
            </w:pPr>
            <w:r>
              <w:rPr>
                <w:rFonts w:hint="eastAsia"/>
                <w:sz w:val="21"/>
                <w:szCs w:val="21"/>
              </w:rPr>
              <w:t>2、可通过RS485接口读取配电柜内部温度。</w:t>
            </w:r>
          </w:p>
          <w:p w14:paraId="490E9451">
            <w:pPr>
              <w:keepNext w:val="0"/>
              <w:keepLines w:val="0"/>
              <w:widowControl/>
              <w:suppressLineNumbers w:val="0"/>
              <w:jc w:val="left"/>
              <w:textAlignment w:val="center"/>
              <w:rPr>
                <w:rFonts w:hint="eastAsia"/>
                <w:sz w:val="21"/>
                <w:szCs w:val="21"/>
              </w:rPr>
            </w:pPr>
            <w:r>
              <w:rPr>
                <w:rFonts w:hint="eastAsia"/>
                <w:sz w:val="21"/>
                <w:szCs w:val="21"/>
              </w:rPr>
              <w:t>3、检测到烟雾后可自动断电。</w:t>
            </w:r>
          </w:p>
          <w:p w14:paraId="522DA5C9">
            <w:pPr>
              <w:keepNext w:val="0"/>
              <w:keepLines w:val="0"/>
              <w:widowControl/>
              <w:suppressLineNumbers w:val="0"/>
              <w:jc w:val="left"/>
              <w:textAlignment w:val="center"/>
              <w:rPr>
                <w:rFonts w:hint="eastAsia"/>
                <w:sz w:val="21"/>
                <w:szCs w:val="21"/>
              </w:rPr>
            </w:pPr>
            <w:r>
              <w:rPr>
                <w:rFonts w:hint="eastAsia"/>
                <w:sz w:val="21"/>
                <w:szCs w:val="21"/>
              </w:rPr>
              <w:t>4、超过温度阈值后可自动断电。</w:t>
            </w:r>
          </w:p>
          <w:p w14:paraId="5D13CAC8">
            <w:pPr>
              <w:keepNext w:val="0"/>
              <w:keepLines w:val="0"/>
              <w:widowControl/>
              <w:suppressLineNumbers w:val="0"/>
              <w:jc w:val="left"/>
              <w:textAlignment w:val="center"/>
              <w:rPr>
                <w:rFonts w:hint="eastAsia"/>
                <w:sz w:val="21"/>
                <w:szCs w:val="21"/>
              </w:rPr>
            </w:pPr>
            <w:r>
              <w:rPr>
                <w:rFonts w:hint="eastAsia"/>
                <w:sz w:val="21"/>
                <w:szCs w:val="21"/>
              </w:rPr>
              <w:t>5、输入输出均有断路器保护措施，在发生过流或短路后可以自动断电。</w:t>
            </w:r>
          </w:p>
          <w:p w14:paraId="46FC02B3">
            <w:pPr>
              <w:keepNext w:val="0"/>
              <w:keepLines w:val="0"/>
              <w:widowControl/>
              <w:suppressLineNumbers w:val="0"/>
              <w:jc w:val="left"/>
              <w:textAlignment w:val="center"/>
              <w:rPr>
                <w:rFonts w:hint="eastAsia"/>
                <w:sz w:val="21"/>
                <w:szCs w:val="21"/>
              </w:rPr>
            </w:pPr>
            <w:r>
              <w:rPr>
                <w:rFonts w:hint="eastAsia"/>
                <w:sz w:val="21"/>
                <w:szCs w:val="21"/>
              </w:rPr>
              <w:t>6、支持手动一键启动、停止；支持单路启动停止；支持分时段控制；支持电脑远程控制。</w:t>
            </w:r>
          </w:p>
          <w:p w14:paraId="6BD7B09B">
            <w:pPr>
              <w:keepNext w:val="0"/>
              <w:keepLines w:val="0"/>
              <w:widowControl/>
              <w:suppressLineNumbers w:val="0"/>
              <w:jc w:val="left"/>
              <w:textAlignment w:val="center"/>
              <w:rPr>
                <w:rFonts w:hint="eastAsia"/>
                <w:sz w:val="21"/>
                <w:szCs w:val="21"/>
              </w:rPr>
            </w:pPr>
            <w:r>
              <w:rPr>
                <w:rFonts w:hint="eastAsia"/>
                <w:sz w:val="21"/>
                <w:szCs w:val="21"/>
              </w:rPr>
              <w:t>7、支持记录运行状态、异常报（高温、烟雾）等。</w:t>
            </w:r>
          </w:p>
          <w:p w14:paraId="65F00519">
            <w:pPr>
              <w:keepNext w:val="0"/>
              <w:keepLines w:val="0"/>
              <w:widowControl/>
              <w:suppressLineNumbers w:val="0"/>
              <w:jc w:val="left"/>
              <w:textAlignment w:val="center"/>
              <w:rPr>
                <w:rFonts w:hint="eastAsia"/>
                <w:sz w:val="21"/>
                <w:szCs w:val="21"/>
              </w:rPr>
            </w:pPr>
            <w:r>
              <w:rPr>
                <w:rFonts w:hint="eastAsia"/>
                <w:sz w:val="21"/>
                <w:szCs w:val="21"/>
              </w:rPr>
              <w:t>8、网络接口：支持MODBUS-TCP协议。</w:t>
            </w:r>
          </w:p>
          <w:p w14:paraId="35EA088C">
            <w:pPr>
              <w:keepNext w:val="0"/>
              <w:keepLines w:val="0"/>
              <w:widowControl/>
              <w:suppressLineNumbers w:val="0"/>
              <w:jc w:val="left"/>
              <w:textAlignment w:val="center"/>
              <w:rPr>
                <w:rFonts w:hint="eastAsia"/>
                <w:sz w:val="21"/>
                <w:szCs w:val="21"/>
              </w:rPr>
            </w:pPr>
            <w:r>
              <w:rPr>
                <w:rFonts w:hint="eastAsia"/>
                <w:sz w:val="21"/>
                <w:szCs w:val="21"/>
              </w:rPr>
              <w:t>9、串口通讯端口：支持RS485、MODBUS-RTU协议。</w:t>
            </w:r>
          </w:p>
          <w:p w14:paraId="559F2DCC">
            <w:pPr>
              <w:keepNext w:val="0"/>
              <w:keepLines w:val="0"/>
              <w:widowControl/>
              <w:suppressLineNumbers w:val="0"/>
              <w:jc w:val="left"/>
              <w:textAlignment w:val="center"/>
              <w:rPr>
                <w:rFonts w:hint="eastAsia"/>
                <w:sz w:val="21"/>
                <w:szCs w:val="21"/>
              </w:rPr>
            </w:pPr>
            <w:r>
              <w:rPr>
                <w:rFonts w:hint="eastAsia"/>
                <w:sz w:val="21"/>
                <w:szCs w:val="21"/>
              </w:rPr>
              <w:t>10、支持设备分级上电，避免瞬间电流过大。</w:t>
            </w:r>
          </w:p>
          <w:p w14:paraId="10FE22F5">
            <w:pPr>
              <w:keepNext w:val="0"/>
              <w:keepLines w:val="0"/>
              <w:widowControl/>
              <w:suppressLineNumbers w:val="0"/>
              <w:jc w:val="left"/>
              <w:textAlignment w:val="center"/>
              <w:rPr>
                <w:rFonts w:hint="eastAsia"/>
                <w:sz w:val="21"/>
                <w:szCs w:val="21"/>
              </w:rPr>
            </w:pPr>
            <w:r>
              <w:rPr>
                <w:rFonts w:hint="eastAsia"/>
                <w:sz w:val="21"/>
                <w:szCs w:val="21"/>
              </w:rPr>
              <w:t>11、电源管理系统拥有热成像人体传感检测功能，可检测站姿、坐姿、蹲姿三种人员姿态。热成像检测通道不受光线影响，满足全天 24 小时检测需求。</w:t>
            </w:r>
          </w:p>
          <w:p w14:paraId="452CEFA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sz w:val="21"/>
                <w:szCs w:val="21"/>
              </w:rPr>
              <w:t>12、可实现检测到人员后1秒内自动上电，检测到人员离开后自动断电功能，从而实现节约能源的效果，并且自动延迟断电的时间可配置，延迟时长由0分钟至99分钟任意配置。</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0A4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EC3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14:paraId="0246E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 w:hRule="atLeast"/>
          <w:jc w:val="center"/>
        </w:trPr>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F99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D05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系统集成</w:t>
            </w:r>
          </w:p>
        </w:tc>
        <w:tc>
          <w:tcPr>
            <w:tcW w:w="6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CA0D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设备的安装、配套辅材以及调试</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201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915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r>
      <w:tr w14:paraId="7CC6B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2" w:hRule="atLeast"/>
          <w:jc w:val="center"/>
        </w:trPr>
        <w:tc>
          <w:tcPr>
            <w:tcW w:w="9743"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53A681CE">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商务条款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一</w:t>
            </w:r>
            <w:r>
              <w:rPr>
                <w:rFonts w:hint="eastAsia" w:ascii="宋体" w:hAnsi="宋体" w:eastAsia="宋体" w:cs="宋体"/>
                <w:i w:val="0"/>
                <w:iCs w:val="0"/>
                <w:color w:val="000000"/>
                <w:kern w:val="0"/>
                <w:sz w:val="22"/>
                <w:szCs w:val="22"/>
                <w:u w:val="none"/>
                <w:lang w:val="en-US" w:eastAsia="zh-CN" w:bidi="ar"/>
              </w:rPr>
              <w:t>、</w:t>
            </w:r>
            <w:r>
              <w:rPr>
                <w:rFonts w:hint="eastAsia" w:ascii="宋体" w:hAnsi="宋体" w:eastAsia="宋体" w:cs="宋体"/>
                <w:b/>
                <w:bCs/>
                <w:i w:val="0"/>
                <w:iCs w:val="0"/>
                <w:color w:val="000000"/>
                <w:kern w:val="0"/>
                <w:sz w:val="22"/>
                <w:szCs w:val="22"/>
                <w:u w:val="single"/>
                <w:lang w:val="en-US" w:eastAsia="zh-CN" w:bidi="ar"/>
              </w:rPr>
              <w:t>交付使用期及地点</w:t>
            </w:r>
            <w:r>
              <w:rPr>
                <w:rFonts w:hint="eastAsia" w:ascii="宋体" w:hAnsi="宋体" w:eastAsia="宋体" w:cs="宋体"/>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（1）交付时间：自合同签订后10个日历日内交付验收合格并投入使用。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（2）交付地点：桂林市内采购人指定地点。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二</w:t>
            </w:r>
            <w:r>
              <w:rPr>
                <w:rFonts w:hint="eastAsia" w:ascii="宋体" w:hAnsi="宋体" w:eastAsia="宋体" w:cs="宋体"/>
                <w:i w:val="0"/>
                <w:iCs w:val="0"/>
                <w:color w:val="000000"/>
                <w:kern w:val="0"/>
                <w:sz w:val="22"/>
                <w:szCs w:val="22"/>
                <w:u w:val="none"/>
                <w:lang w:val="en-US" w:eastAsia="zh-CN" w:bidi="ar"/>
              </w:rPr>
              <w:t>、</w:t>
            </w:r>
            <w:r>
              <w:rPr>
                <w:rFonts w:hint="eastAsia" w:ascii="宋体" w:hAnsi="宋体" w:eastAsia="宋体" w:cs="宋体"/>
                <w:b/>
                <w:bCs/>
                <w:i w:val="0"/>
                <w:iCs w:val="0"/>
                <w:color w:val="000000"/>
                <w:kern w:val="0"/>
                <w:sz w:val="22"/>
                <w:szCs w:val="22"/>
                <w:u w:val="none"/>
                <w:lang w:val="en-US" w:eastAsia="zh-CN" w:bidi="ar"/>
              </w:rPr>
              <w:t>付款方式</w:t>
            </w:r>
            <w:r>
              <w:rPr>
                <w:rFonts w:hint="eastAsia" w:ascii="宋体" w:hAnsi="宋体" w:eastAsia="宋体" w:cs="宋体"/>
                <w:i w:val="0"/>
                <w:iCs w:val="0"/>
                <w:color w:val="000000"/>
                <w:kern w:val="0"/>
                <w:sz w:val="22"/>
                <w:szCs w:val="22"/>
                <w:u w:val="none"/>
                <w:lang w:val="en-US" w:eastAsia="zh-CN" w:bidi="ar"/>
              </w:rPr>
              <w:t xml:space="preserve">： </w:t>
            </w:r>
            <w:r>
              <w:rPr>
                <w:rFonts w:hint="eastAsia" w:ascii="宋体" w:hAnsi="宋体" w:eastAsia="宋体" w:cs="宋体"/>
                <w:i w:val="0"/>
                <w:iCs w:val="0"/>
                <w:color w:val="FF0000"/>
                <w:kern w:val="0"/>
                <w:sz w:val="22"/>
                <w:szCs w:val="22"/>
                <w:u w:val="none"/>
                <w:lang w:val="en-US" w:eastAsia="zh-CN" w:bidi="ar"/>
              </w:rPr>
              <w:t>本项目无预付款，本项目所有硬件设备到位，硬件设备规格型号经过验收合格后，货物安装调试验收合格、培训完成及设备正常使用后3个月内办理支付手续。</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三</w:t>
            </w:r>
            <w:r>
              <w:rPr>
                <w:rFonts w:hint="eastAsia" w:ascii="宋体" w:hAnsi="宋体" w:eastAsia="宋体" w:cs="宋体"/>
                <w:i w:val="0"/>
                <w:iCs w:val="0"/>
                <w:color w:val="000000"/>
                <w:kern w:val="0"/>
                <w:sz w:val="22"/>
                <w:szCs w:val="22"/>
                <w:u w:val="none"/>
                <w:lang w:val="en-US" w:eastAsia="zh-CN" w:bidi="ar"/>
              </w:rPr>
              <w:t>、</w:t>
            </w:r>
            <w:r>
              <w:rPr>
                <w:rFonts w:hint="eastAsia" w:ascii="宋体" w:hAnsi="宋体" w:eastAsia="宋体" w:cs="宋体"/>
                <w:b/>
                <w:bCs/>
                <w:i w:val="0"/>
                <w:iCs w:val="0"/>
                <w:color w:val="000000"/>
                <w:kern w:val="0"/>
                <w:sz w:val="22"/>
                <w:szCs w:val="22"/>
                <w:u w:val="none"/>
                <w:lang w:val="en-US" w:eastAsia="zh-CN" w:bidi="ar"/>
              </w:rPr>
              <w:t>质量标准及验收要求</w:t>
            </w:r>
            <w:r>
              <w:rPr>
                <w:rFonts w:hint="eastAsia" w:ascii="宋体" w:hAnsi="宋体" w:eastAsia="宋体" w:cs="宋体"/>
                <w:i w:val="0"/>
                <w:iCs w:val="0"/>
                <w:color w:val="000000"/>
                <w:kern w:val="0"/>
                <w:sz w:val="22"/>
                <w:szCs w:val="22"/>
                <w:u w:val="none"/>
                <w:lang w:val="en-US" w:eastAsia="zh-CN" w:bidi="ar"/>
              </w:rPr>
              <w:t>： 1.成交供应商必须提供原装正品的、全新的、符合有关质量标准的产品，设备到货安装前，采购人现场根据本项目采购需求及供应商的承诺逐条对应进行核验，核验不合格的，不予验收并全部退货，同时报送相关监督管理部门处理，由此造成采购人经济损失的由成交供应商负责承担全部赔偿责任。</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成交供应商必须按本采购需求规定提供相关产品证明材料的原件供采购人进行核实，并作为项目验收依据之一，否则，相应不予验收。对于验收不合格的将同时报送监督管理部门予以处理，由此造成采购人经济损失的由成交供应商负责承担全部赔偿责任。</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四、</w:t>
            </w:r>
            <w:r>
              <w:rPr>
                <w:rFonts w:hint="eastAsia" w:ascii="宋体" w:hAnsi="宋体" w:eastAsia="宋体" w:cs="宋体"/>
                <w:b/>
                <w:bCs/>
                <w:i w:val="0"/>
                <w:iCs w:val="0"/>
                <w:color w:val="000000"/>
                <w:kern w:val="0"/>
                <w:sz w:val="22"/>
                <w:szCs w:val="22"/>
                <w:u w:val="none"/>
                <w:lang w:val="en-US" w:eastAsia="zh-CN" w:bidi="ar"/>
              </w:rPr>
              <w:t>售后服务要求</w:t>
            </w:r>
            <w:r>
              <w:rPr>
                <w:rFonts w:hint="eastAsia" w:ascii="宋体" w:hAnsi="宋体" w:eastAsia="宋体" w:cs="宋体"/>
                <w:i w:val="0"/>
                <w:iCs w:val="0"/>
                <w:color w:val="000000"/>
                <w:kern w:val="0"/>
                <w:sz w:val="22"/>
                <w:szCs w:val="22"/>
                <w:u w:val="none"/>
                <w:lang w:val="en-US" w:eastAsia="zh-CN" w:bidi="ar"/>
              </w:rPr>
              <w:t>： 供应商提供的售后服务所产生的相关费用均包含在报价中（特别注明的收费除外），采购人不再另行支付相关费用，具体要求如下：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1.按国家有关产品“三包”规定执行“三包”，免费保修期不得少于一年。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2.采购范围内的送货上门、安装调试合格、培训指导使用。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在使用过程中若产品发生质量问题或故障，在接到采购人通知后30分钟内必须电话技术响应；必要时，2个小时内到达现场处理，一般故障处理时限不超过24小时修复，重大故障处理时限不超过72小时修复，若无法修复须提供相应备用配件替换，确保设备正常运行使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五、</w:t>
            </w:r>
            <w:r>
              <w:rPr>
                <w:rFonts w:hint="eastAsia" w:ascii="宋体" w:hAnsi="宋体" w:eastAsia="宋体" w:cs="宋体"/>
                <w:b/>
                <w:bCs/>
                <w:i w:val="0"/>
                <w:iCs w:val="0"/>
                <w:color w:val="000000"/>
                <w:kern w:val="0"/>
                <w:sz w:val="22"/>
                <w:szCs w:val="22"/>
                <w:u w:val="none"/>
                <w:lang w:val="en-US" w:eastAsia="zh-CN" w:bidi="ar"/>
              </w:rPr>
              <w:t>合同签订时间</w:t>
            </w:r>
            <w:r>
              <w:rPr>
                <w:rFonts w:hint="eastAsia" w:ascii="宋体" w:hAnsi="宋体" w:eastAsia="宋体" w:cs="宋体"/>
                <w:i w:val="0"/>
                <w:iCs w:val="0"/>
                <w:color w:val="000000"/>
                <w:kern w:val="0"/>
                <w:sz w:val="22"/>
                <w:szCs w:val="22"/>
                <w:u w:val="none"/>
                <w:lang w:val="en-US" w:eastAsia="zh-CN" w:bidi="ar"/>
              </w:rPr>
              <w:t>： 自成交通知书发出之日起8个工作日内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六、</w:t>
            </w:r>
            <w:r>
              <w:rPr>
                <w:rFonts w:hint="eastAsia" w:ascii="宋体" w:hAnsi="宋体" w:eastAsia="宋体" w:cs="宋体"/>
                <w:b/>
                <w:bCs/>
                <w:i w:val="0"/>
                <w:iCs w:val="0"/>
                <w:color w:val="000000"/>
                <w:kern w:val="0"/>
                <w:sz w:val="22"/>
                <w:szCs w:val="22"/>
                <w:u w:val="none"/>
                <w:lang w:val="en-US" w:eastAsia="zh-CN" w:bidi="ar"/>
              </w:rPr>
              <w:t>安装设计实施要求</w:t>
            </w:r>
            <w:r>
              <w:rPr>
                <w:rFonts w:hint="eastAsia" w:ascii="宋体" w:hAnsi="宋体" w:eastAsia="宋体" w:cs="宋体"/>
                <w:i w:val="0"/>
                <w:iCs w:val="0"/>
                <w:color w:val="000000"/>
                <w:kern w:val="0"/>
                <w:sz w:val="22"/>
                <w:szCs w:val="22"/>
                <w:u w:val="none"/>
                <w:lang w:val="en-US" w:eastAsia="zh-CN" w:bidi="ar"/>
              </w:rPr>
              <w:t>： 供应商于成交后须向采购人提供完整的安装设计实施方案（包括但不限于设计安装施工图纸等），并经采购人确认后方可实施施工安装工作。否则，采购人有权拒绝其进场实施施工安装工作，由此造成的后果由成交供应商自行承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七、</w:t>
            </w:r>
            <w:r>
              <w:rPr>
                <w:rFonts w:hint="eastAsia" w:ascii="宋体" w:hAnsi="宋体" w:eastAsia="宋体" w:cs="宋体"/>
                <w:b/>
                <w:bCs/>
                <w:i w:val="0"/>
                <w:iCs w:val="0"/>
                <w:color w:val="000000"/>
                <w:kern w:val="0"/>
                <w:sz w:val="22"/>
                <w:szCs w:val="22"/>
                <w:u w:val="none"/>
                <w:lang w:val="en-US" w:eastAsia="zh-CN" w:bidi="ar"/>
              </w:rPr>
              <w:t>其他要求</w:t>
            </w:r>
            <w:r>
              <w:rPr>
                <w:rFonts w:hint="eastAsia" w:ascii="宋体" w:hAnsi="宋体" w:eastAsia="宋体" w:cs="宋体"/>
                <w:i w:val="0"/>
                <w:iCs w:val="0"/>
                <w:color w:val="000000"/>
                <w:kern w:val="0"/>
                <w:sz w:val="22"/>
                <w:szCs w:val="22"/>
                <w:u w:val="none"/>
                <w:lang w:val="en-US" w:eastAsia="zh-CN" w:bidi="ar"/>
              </w:rPr>
              <w:t>： 1、为保证质量，成交人必须提供原装正品的、全新的、符合国家及采购方提出的有关质量标准的产品。否则由此产生的一切后果及法律责任由成交人自行承担。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2、本项目政府采购预算金额为人民币：</w:t>
            </w:r>
            <w:r>
              <w:rPr>
                <w:rFonts w:hint="eastAsia" w:ascii="宋体" w:hAnsi="宋体" w:eastAsia="宋体" w:cs="宋体"/>
                <w:i w:val="0"/>
                <w:iCs w:val="0"/>
                <w:color w:val="000000"/>
                <w:kern w:val="0"/>
                <w:sz w:val="22"/>
                <w:szCs w:val="22"/>
                <w:u w:val="single"/>
                <w:lang w:val="en-US" w:eastAsia="zh-CN" w:bidi="ar"/>
              </w:rPr>
              <w:t>贰拾叁万肆仟柒佰壹拾肆元贰角肆分整（¥</w:t>
            </w:r>
            <w:r>
              <w:rPr>
                <w:rFonts w:hint="eastAsia" w:ascii="宋体" w:hAnsi="宋体" w:eastAsia="宋体" w:cs="宋体"/>
                <w:i w:val="0"/>
                <w:iCs w:val="0"/>
                <w:color w:val="000000"/>
                <w:kern w:val="0"/>
                <w:sz w:val="24"/>
                <w:szCs w:val="24"/>
                <w:u w:val="single"/>
                <w:lang w:val="en-US" w:eastAsia="zh-CN" w:bidi="ar"/>
              </w:rPr>
              <w:t>234714.24</w:t>
            </w:r>
            <w:r>
              <w:rPr>
                <w:rFonts w:hint="eastAsia" w:ascii="宋体" w:hAnsi="宋体" w:eastAsia="宋体" w:cs="宋体"/>
                <w:i w:val="0"/>
                <w:iCs w:val="0"/>
                <w:color w:val="000000"/>
                <w:kern w:val="0"/>
                <w:sz w:val="22"/>
                <w:szCs w:val="22"/>
                <w:u w:val="single"/>
                <w:lang w:val="en-US" w:eastAsia="zh-CN" w:bidi="ar"/>
              </w:rPr>
              <w:t>元）</w:t>
            </w:r>
            <w:r>
              <w:rPr>
                <w:rFonts w:hint="eastAsia" w:ascii="宋体" w:hAnsi="宋体" w:eastAsia="宋体" w:cs="宋体"/>
                <w:i w:val="0"/>
                <w:iCs w:val="0"/>
                <w:color w:val="000000"/>
                <w:kern w:val="0"/>
                <w:sz w:val="22"/>
                <w:szCs w:val="22"/>
                <w:u w:val="none"/>
                <w:lang w:val="en-US" w:eastAsia="zh-CN" w:bidi="ar"/>
              </w:rPr>
              <w:t>，报价超出采购预算金额的，响应文件作无效处理。供应商报价时必须按附件要求提交加盖公章的报价表，未提交报价表或单项报价超出单项预算金额的，响应文件作无效处理。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3、本项目货物不接受进口产品（即通过中国海关报关验放进入中国境内且产自关境外的产品）参与谈判，如有此类产品参与谈判的响应文件作无效处理。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4、报价产品必须符合报价技术参数的标准，一旦发现与招标参数不符，即使设备已交付使用，采购人有权中止合同，无条件退货，且成交人需赔偿采购人的相关损失。</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b/>
                <w:bCs/>
                <w:i w:val="0"/>
                <w:iCs w:val="0"/>
                <w:color w:val="auto"/>
                <w:kern w:val="0"/>
                <w:sz w:val="22"/>
                <w:szCs w:val="22"/>
                <w:u w:val="none"/>
                <w:lang w:val="en-US" w:eastAsia="zh-CN" w:bidi="ar"/>
              </w:rPr>
              <w:t>5、为保证售后服务质量，投标时投标人必须提供生产厂家针对此项目的售后服务承诺函和投标授权函，并加盖生产厂家公章，否则投标无效。</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6、报价必须包含所有货物、随配附件、安装、调试、各种辅材、售后服务、培训、税金及其他所有可能发生的一切费用，采购人不再支付任何费用。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为避免虚假响应货物要求，成交供应商供货时需提供产品生产厂家相应的产品检测报告，如不能提供产品检测报告的情况下确认成交，将依法向政采云平台及政府采购管理部门进行举报并予以禁止报价、扣除诚信分等处罚，政采云全平台各区划联动生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8、打“★”号条款为重要技术参数，报价人投标文件内必须提供满足要求的证明文件并加盖生产厂家公章，否则投标无效。违约责任：如提供虚假响应文件，将依法向政采云平台举报，并上报政府采购监管部门，予以禁止报价、扣除诚信分等处罚，政采云全平台各区划联动生效。</w:t>
            </w:r>
          </w:p>
        </w:tc>
      </w:tr>
    </w:tbl>
    <w:p w14:paraId="45134939">
      <w:pPr>
        <w:pStyle w:val="4"/>
        <w:spacing w:line="340" w:lineRule="exact"/>
        <w:jc w:val="center"/>
        <w:rPr>
          <w:rFonts w:hint="eastAsia" w:hAnsi="宋体"/>
          <w:b/>
          <w:color w:val="000000"/>
          <w:sz w:val="32"/>
        </w:rPr>
      </w:pPr>
    </w:p>
    <w:p w14:paraId="188C1676">
      <w:pPr>
        <w:rPr>
          <w:rFonts w:hint="eastAsia" w:hAnsi="宋体"/>
          <w:b/>
          <w:color w:val="000000"/>
          <w:sz w:val="32"/>
        </w:rPr>
      </w:pPr>
    </w:p>
    <w:p w14:paraId="39904820">
      <w:pPr>
        <w:rPr>
          <w:rFonts w:hint="eastAsia" w:hAnsi="宋体"/>
          <w:b/>
          <w:color w:val="000000"/>
          <w:sz w:val="32"/>
        </w:rPr>
      </w:pPr>
    </w:p>
    <w:p w14:paraId="1C6169A7">
      <w:pPr>
        <w:spacing w:line="560" w:lineRule="exact"/>
        <w:rPr>
          <w:rFonts w:hint="eastAsia" w:ascii="宋体" w:hAnsi="宋体" w:eastAsia="宋体" w:cs="宋体"/>
          <w:b/>
          <w:bCs/>
          <w:sz w:val="28"/>
          <w:szCs w:val="28"/>
        </w:rPr>
      </w:pPr>
      <w:r>
        <w:rPr>
          <w:rFonts w:hint="eastAsia" w:ascii="宋体" w:hAnsi="宋体" w:eastAsia="宋体" w:cs="宋体"/>
          <w:b/>
          <w:bCs/>
          <w:sz w:val="28"/>
          <w:szCs w:val="28"/>
        </w:rPr>
        <w:t>响应文件要求：</w:t>
      </w:r>
    </w:p>
    <w:p w14:paraId="1D7B0CAE">
      <w:pPr>
        <w:spacing w:line="560" w:lineRule="exact"/>
        <w:rPr>
          <w:rFonts w:hint="eastAsia" w:ascii="宋体" w:hAnsi="宋体" w:eastAsia="宋体" w:cs="宋体"/>
          <w:sz w:val="24"/>
          <w:szCs w:val="24"/>
        </w:rPr>
      </w:pPr>
      <w:r>
        <w:rPr>
          <w:rFonts w:hint="eastAsia" w:ascii="宋体" w:hAnsi="宋体" w:eastAsia="宋体" w:cs="宋体"/>
          <w:sz w:val="24"/>
          <w:szCs w:val="24"/>
        </w:rPr>
        <w:t>1、（1）报价表（格式自拟，至少应包含采购名称、</w:t>
      </w:r>
      <w:r>
        <w:rPr>
          <w:rFonts w:hint="eastAsia" w:ascii="宋体" w:hAnsi="宋体" w:eastAsia="宋体" w:cs="宋体"/>
          <w:sz w:val="24"/>
          <w:szCs w:val="24"/>
          <w:lang w:val="en-US" w:eastAsia="zh-CN"/>
        </w:rPr>
        <w:t>生产厂家、品牌、规格型号、报价响应参数</w:t>
      </w:r>
      <w:r>
        <w:rPr>
          <w:rFonts w:hint="eastAsia" w:ascii="宋体" w:hAnsi="宋体" w:eastAsia="宋体" w:cs="宋体"/>
          <w:sz w:val="24"/>
          <w:szCs w:val="24"/>
        </w:rPr>
        <w:t>、数量、</w:t>
      </w:r>
      <w:r>
        <w:rPr>
          <w:rFonts w:hint="eastAsia" w:ascii="宋体" w:hAnsi="宋体" w:eastAsia="宋体" w:cs="宋体"/>
          <w:sz w:val="24"/>
          <w:szCs w:val="24"/>
          <w:lang w:val="en-US" w:eastAsia="zh-CN"/>
        </w:rPr>
        <w:t>单位、</w:t>
      </w:r>
      <w:r>
        <w:rPr>
          <w:rFonts w:hint="eastAsia" w:ascii="宋体" w:hAnsi="宋体" w:eastAsia="宋体" w:cs="宋体"/>
          <w:sz w:val="24"/>
          <w:szCs w:val="24"/>
        </w:rPr>
        <w:t xml:space="preserve">单价、合计等内容），由法人代表或经其正式授权的代表签字，否则视为无效报价文件。 </w:t>
      </w:r>
    </w:p>
    <w:p w14:paraId="663B82E8">
      <w:pPr>
        <w:spacing w:line="560" w:lineRule="exact"/>
        <w:rPr>
          <w:rFonts w:hint="eastAsia" w:ascii="宋体" w:hAnsi="宋体" w:eastAsia="宋体" w:cs="宋体"/>
          <w:sz w:val="24"/>
          <w:szCs w:val="24"/>
          <w:lang w:eastAsia="zh-CN"/>
        </w:rPr>
      </w:pPr>
      <w:r>
        <w:rPr>
          <w:rFonts w:hint="eastAsia" w:ascii="宋体" w:hAnsi="宋体" w:eastAsia="宋体" w:cs="宋体"/>
          <w:sz w:val="24"/>
          <w:szCs w:val="24"/>
        </w:rPr>
        <w:t>（2）采购项目需求响应文件</w:t>
      </w:r>
      <w:r>
        <w:rPr>
          <w:rFonts w:hint="eastAsia" w:ascii="宋体" w:hAnsi="宋体" w:eastAsia="宋体" w:cs="宋体"/>
          <w:sz w:val="24"/>
          <w:szCs w:val="24"/>
          <w:lang w:eastAsia="zh-CN"/>
        </w:rPr>
        <w:t>。</w:t>
      </w:r>
    </w:p>
    <w:p w14:paraId="1524A3D4">
      <w:pPr>
        <w:spacing w:line="560" w:lineRule="exact"/>
        <w:rPr>
          <w:rFonts w:hint="eastAsia" w:ascii="宋体" w:hAnsi="宋体" w:eastAsia="宋体" w:cs="宋体"/>
          <w:sz w:val="24"/>
          <w:szCs w:val="24"/>
          <w:lang w:eastAsia="zh-CN"/>
        </w:rPr>
      </w:pPr>
      <w:r>
        <w:rPr>
          <w:rFonts w:hint="eastAsia" w:ascii="宋体" w:hAnsi="宋体" w:eastAsia="宋体" w:cs="宋体"/>
          <w:sz w:val="24"/>
          <w:szCs w:val="24"/>
        </w:rPr>
        <w:t>2、单位营业执照</w:t>
      </w:r>
      <w:r>
        <w:rPr>
          <w:rFonts w:hint="eastAsia" w:ascii="宋体" w:hAnsi="宋体" w:eastAsia="宋体" w:cs="宋体"/>
          <w:sz w:val="24"/>
          <w:szCs w:val="24"/>
          <w:lang w:eastAsia="zh-CN"/>
        </w:rPr>
        <w:t>。</w:t>
      </w:r>
    </w:p>
    <w:p w14:paraId="6B600B09">
      <w:pPr>
        <w:spacing w:line="560" w:lineRule="exact"/>
        <w:rPr>
          <w:rFonts w:hint="eastAsia" w:ascii="宋体" w:hAnsi="宋体" w:eastAsia="宋体" w:cs="宋体"/>
          <w:sz w:val="24"/>
          <w:szCs w:val="24"/>
          <w:lang w:eastAsia="zh-CN"/>
        </w:rPr>
      </w:pPr>
      <w:r>
        <w:rPr>
          <w:rFonts w:hint="eastAsia" w:ascii="宋体" w:hAnsi="宋体" w:eastAsia="宋体" w:cs="宋体"/>
          <w:sz w:val="24"/>
          <w:szCs w:val="24"/>
        </w:rPr>
        <w:t>3、法人身份证明</w:t>
      </w:r>
      <w:r>
        <w:rPr>
          <w:rFonts w:hint="eastAsia" w:ascii="宋体" w:hAnsi="宋体" w:eastAsia="宋体" w:cs="宋体"/>
          <w:sz w:val="24"/>
          <w:szCs w:val="24"/>
          <w:lang w:eastAsia="zh-CN"/>
        </w:rPr>
        <w:t>。</w:t>
      </w:r>
    </w:p>
    <w:p w14:paraId="1AFA3203">
      <w:pPr>
        <w:spacing w:line="560" w:lineRule="exact"/>
        <w:rPr>
          <w:rFonts w:hint="eastAsia" w:ascii="宋体" w:hAnsi="宋体" w:eastAsia="宋体" w:cs="宋体"/>
          <w:sz w:val="24"/>
          <w:szCs w:val="24"/>
        </w:rPr>
      </w:pPr>
      <w:r>
        <w:rPr>
          <w:rFonts w:hint="eastAsia" w:ascii="宋体" w:hAnsi="宋体" w:eastAsia="宋体" w:cs="宋体"/>
          <w:sz w:val="24"/>
          <w:szCs w:val="24"/>
        </w:rPr>
        <w:t>4、授权委托书、授权人及被委托人身份证明。</w:t>
      </w:r>
    </w:p>
    <w:p w14:paraId="1737CCAF">
      <w:pPr>
        <w:spacing w:line="560" w:lineRule="exact"/>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b w:val="0"/>
          <w:bCs w:val="0"/>
          <w:i w:val="0"/>
          <w:iCs w:val="0"/>
          <w:color w:val="auto"/>
          <w:kern w:val="0"/>
          <w:sz w:val="24"/>
          <w:szCs w:val="24"/>
          <w:u w:val="none"/>
          <w:lang w:val="en-US" w:eastAsia="zh-CN" w:bidi="ar"/>
        </w:rPr>
        <w:t>售后服务承诺函</w:t>
      </w:r>
      <w:r>
        <w:rPr>
          <w:rFonts w:hint="eastAsia" w:ascii="宋体" w:hAnsi="宋体" w:eastAsia="宋体" w:cs="宋体"/>
          <w:b w:val="0"/>
          <w:bCs w:val="0"/>
          <w:sz w:val="24"/>
          <w:szCs w:val="24"/>
        </w:rPr>
        <w:t>（</w:t>
      </w:r>
      <w:r>
        <w:rPr>
          <w:rFonts w:hint="eastAsia" w:ascii="宋体" w:hAnsi="宋体" w:eastAsia="宋体" w:cs="宋体"/>
          <w:sz w:val="24"/>
          <w:szCs w:val="24"/>
        </w:rPr>
        <w:t>格式自拟）。</w:t>
      </w:r>
    </w:p>
    <w:p w14:paraId="0ED5A4A4">
      <w:pPr>
        <w:spacing w:line="56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r>
        <w:rPr>
          <w:rFonts w:hint="eastAsia" w:ascii="宋体" w:hAnsi="宋体" w:eastAsia="宋体" w:cs="宋体"/>
          <w:b w:val="0"/>
          <w:bCs w:val="0"/>
          <w:i w:val="0"/>
          <w:iCs w:val="0"/>
          <w:color w:val="auto"/>
          <w:kern w:val="0"/>
          <w:sz w:val="24"/>
          <w:szCs w:val="24"/>
          <w:u w:val="none"/>
          <w:lang w:val="en-US" w:eastAsia="zh-CN" w:bidi="ar"/>
        </w:rPr>
        <w:t>投标授权函</w:t>
      </w:r>
      <w:r>
        <w:rPr>
          <w:rFonts w:hint="eastAsia" w:ascii="宋体" w:hAnsi="宋体" w:eastAsia="宋体" w:cs="宋体"/>
          <w:sz w:val="24"/>
          <w:szCs w:val="24"/>
        </w:rPr>
        <w:t>（格式自拟）</w:t>
      </w:r>
      <w:r>
        <w:rPr>
          <w:rFonts w:hint="eastAsia" w:ascii="宋体" w:hAnsi="宋体" w:eastAsia="宋体" w:cs="宋体"/>
          <w:b w:val="0"/>
          <w:bCs w:val="0"/>
          <w:i w:val="0"/>
          <w:iCs w:val="0"/>
          <w:color w:val="auto"/>
          <w:kern w:val="0"/>
          <w:sz w:val="24"/>
          <w:szCs w:val="24"/>
          <w:u w:val="none"/>
          <w:lang w:val="en-US" w:eastAsia="zh-CN" w:bidi="ar"/>
        </w:rPr>
        <w:t>。</w:t>
      </w:r>
    </w:p>
    <w:p w14:paraId="6DD58E6B">
      <w:pPr>
        <w:spacing w:line="56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6、其他采购文件中要求的相关文件。</w:t>
      </w:r>
    </w:p>
    <w:p w14:paraId="26ED33CA">
      <w:pPr>
        <w:spacing w:line="560" w:lineRule="exact"/>
        <w:rPr>
          <w:rFonts w:hint="eastAsia" w:ascii="宋体" w:hAnsi="宋体" w:eastAsia="宋体" w:cs="宋体"/>
          <w:b/>
          <w:color w:val="000000"/>
          <w:sz w:val="24"/>
          <w:szCs w:val="24"/>
        </w:rPr>
      </w:pPr>
      <w:r>
        <w:rPr>
          <w:rFonts w:hint="eastAsia" w:ascii="宋体" w:hAnsi="宋体" w:eastAsia="宋体" w:cs="宋体"/>
          <w:sz w:val="24"/>
          <w:szCs w:val="24"/>
        </w:rPr>
        <w:t>备注：请按以上要求提供相关材料并加盖公章、扫描PDF上传，否则竞价无效。</w:t>
      </w:r>
    </w:p>
    <w:p w14:paraId="000B19A8">
      <w:pPr>
        <w:pStyle w:val="4"/>
        <w:spacing w:line="340" w:lineRule="exact"/>
        <w:jc w:val="center"/>
        <w:rPr>
          <w:rFonts w:hint="eastAsia" w:ascii="宋体" w:hAnsi="宋体" w:eastAsia="宋体" w:cs="宋体"/>
          <w:b/>
          <w:color w:val="000000"/>
          <w:sz w:val="24"/>
          <w:szCs w:val="24"/>
        </w:rPr>
      </w:pPr>
    </w:p>
    <w:p w14:paraId="1B734331">
      <w:pPr>
        <w:pStyle w:val="4"/>
        <w:spacing w:line="340" w:lineRule="exact"/>
        <w:jc w:val="center"/>
        <w:rPr>
          <w:rFonts w:hint="eastAsia" w:ascii="宋体" w:hAnsi="宋体" w:eastAsia="宋体" w:cs="宋体"/>
          <w:b/>
          <w:color w:val="000000"/>
          <w:sz w:val="24"/>
          <w:szCs w:val="24"/>
        </w:rPr>
      </w:pPr>
    </w:p>
    <w:p w14:paraId="3023E60F">
      <w:pPr>
        <w:pStyle w:val="4"/>
        <w:spacing w:line="340" w:lineRule="exact"/>
        <w:jc w:val="center"/>
        <w:rPr>
          <w:rFonts w:hint="eastAsia" w:ascii="宋体" w:hAnsi="宋体" w:eastAsia="宋体" w:cs="宋体"/>
          <w:b/>
          <w:color w:val="000000"/>
          <w:sz w:val="24"/>
          <w:szCs w:val="24"/>
        </w:rPr>
      </w:pPr>
    </w:p>
    <w:p w14:paraId="2D2E01EC">
      <w:pPr>
        <w:pStyle w:val="4"/>
        <w:spacing w:line="340" w:lineRule="exact"/>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询价报价表</w:t>
      </w:r>
    </w:p>
    <w:p w14:paraId="0F02FC14">
      <w:pPr>
        <w:rPr>
          <w:rFonts w:hint="eastAsia"/>
        </w:rPr>
      </w:pPr>
    </w:p>
    <w:tbl>
      <w:tblPr>
        <w:tblStyle w:val="5"/>
        <w:tblW w:w="992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26"/>
        <w:gridCol w:w="2169"/>
        <w:gridCol w:w="1275"/>
        <w:gridCol w:w="1305"/>
        <w:gridCol w:w="1626"/>
        <w:gridCol w:w="426"/>
        <w:gridCol w:w="427"/>
        <w:gridCol w:w="427"/>
        <w:gridCol w:w="1113"/>
        <w:gridCol w:w="730"/>
      </w:tblGrid>
      <w:tr w14:paraId="617C5C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1" w:hRule="atLeast"/>
          <w:jc w:val="center"/>
        </w:trPr>
        <w:tc>
          <w:tcPr>
            <w:tcW w:w="426" w:type="dxa"/>
            <w:tcBorders>
              <w:top w:val="single" w:color="auto" w:sz="4" w:space="0"/>
              <w:left w:val="single" w:color="auto" w:sz="4" w:space="0"/>
              <w:bottom w:val="single" w:color="auto" w:sz="4" w:space="0"/>
              <w:right w:val="single" w:color="auto" w:sz="4" w:space="0"/>
            </w:tcBorders>
            <w:noWrap w:val="0"/>
            <w:vAlign w:val="center"/>
          </w:tcPr>
          <w:p w14:paraId="7C059034">
            <w:pPr>
              <w:spacing w:line="3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项号</w:t>
            </w:r>
          </w:p>
        </w:tc>
        <w:tc>
          <w:tcPr>
            <w:tcW w:w="2169" w:type="dxa"/>
            <w:tcBorders>
              <w:top w:val="single" w:color="auto" w:sz="4" w:space="0"/>
              <w:left w:val="single" w:color="auto" w:sz="4" w:space="0"/>
              <w:bottom w:val="single" w:color="auto" w:sz="4" w:space="0"/>
              <w:right w:val="single" w:color="auto" w:sz="4" w:space="0"/>
            </w:tcBorders>
            <w:noWrap w:val="0"/>
            <w:vAlign w:val="center"/>
          </w:tcPr>
          <w:p w14:paraId="033BA7EF">
            <w:pPr>
              <w:spacing w:line="28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标的名称</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7B751B97">
            <w:pPr>
              <w:spacing w:line="28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生产厂家</w:t>
            </w:r>
          </w:p>
        </w:tc>
        <w:tc>
          <w:tcPr>
            <w:tcW w:w="1305" w:type="dxa"/>
            <w:tcBorders>
              <w:top w:val="single" w:color="auto" w:sz="4" w:space="0"/>
              <w:left w:val="single" w:color="auto" w:sz="4" w:space="0"/>
              <w:bottom w:val="single" w:color="auto" w:sz="4" w:space="0"/>
              <w:right w:val="single" w:color="auto" w:sz="4" w:space="0"/>
            </w:tcBorders>
            <w:noWrap w:val="0"/>
            <w:vAlign w:val="center"/>
          </w:tcPr>
          <w:p w14:paraId="53BDF16C">
            <w:pPr>
              <w:spacing w:line="28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品牌、规格型号</w:t>
            </w:r>
          </w:p>
        </w:tc>
        <w:tc>
          <w:tcPr>
            <w:tcW w:w="1626" w:type="dxa"/>
            <w:tcBorders>
              <w:top w:val="single" w:color="auto" w:sz="4" w:space="0"/>
              <w:left w:val="single" w:color="auto" w:sz="4" w:space="0"/>
              <w:bottom w:val="single" w:color="auto" w:sz="4" w:space="0"/>
              <w:right w:val="single" w:color="auto" w:sz="4" w:space="0"/>
            </w:tcBorders>
            <w:noWrap w:val="0"/>
            <w:vAlign w:val="center"/>
          </w:tcPr>
          <w:p w14:paraId="29B17BBD">
            <w:pPr>
              <w:spacing w:line="3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报价响应参数</w:t>
            </w:r>
          </w:p>
        </w:tc>
        <w:tc>
          <w:tcPr>
            <w:tcW w:w="426" w:type="dxa"/>
            <w:tcBorders>
              <w:top w:val="single" w:color="auto" w:sz="4" w:space="0"/>
              <w:left w:val="single" w:color="auto" w:sz="4" w:space="0"/>
              <w:bottom w:val="single" w:color="auto" w:sz="4" w:space="0"/>
              <w:right w:val="single" w:color="auto" w:sz="4" w:space="0"/>
            </w:tcBorders>
            <w:noWrap w:val="0"/>
            <w:vAlign w:val="center"/>
          </w:tcPr>
          <w:p w14:paraId="370782EA">
            <w:pPr>
              <w:spacing w:line="3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数量</w:t>
            </w:r>
          </w:p>
          <w:p w14:paraId="33E9910A">
            <w:pPr>
              <w:spacing w:line="3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①</w:t>
            </w:r>
          </w:p>
        </w:tc>
        <w:tc>
          <w:tcPr>
            <w:tcW w:w="427" w:type="dxa"/>
            <w:tcBorders>
              <w:top w:val="single" w:color="auto" w:sz="4" w:space="0"/>
              <w:left w:val="single" w:color="auto" w:sz="4" w:space="0"/>
              <w:bottom w:val="single" w:color="auto" w:sz="4" w:space="0"/>
              <w:right w:val="single" w:color="auto" w:sz="4" w:space="0"/>
            </w:tcBorders>
            <w:noWrap w:val="0"/>
            <w:vAlign w:val="center"/>
          </w:tcPr>
          <w:p w14:paraId="03791C80">
            <w:pPr>
              <w:spacing w:line="3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单位</w:t>
            </w:r>
          </w:p>
        </w:tc>
        <w:tc>
          <w:tcPr>
            <w:tcW w:w="427" w:type="dxa"/>
            <w:tcBorders>
              <w:top w:val="single" w:color="auto" w:sz="4" w:space="0"/>
              <w:left w:val="single" w:color="auto" w:sz="4" w:space="0"/>
              <w:bottom w:val="single" w:color="auto" w:sz="4" w:space="0"/>
              <w:right w:val="single" w:color="auto" w:sz="4" w:space="0"/>
            </w:tcBorders>
            <w:noWrap w:val="0"/>
            <w:vAlign w:val="center"/>
          </w:tcPr>
          <w:p w14:paraId="26D0E370">
            <w:pPr>
              <w:spacing w:line="3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单价</w:t>
            </w:r>
          </w:p>
          <w:p w14:paraId="33C9DDFD">
            <w:pPr>
              <w:spacing w:line="3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②</w:t>
            </w:r>
          </w:p>
        </w:tc>
        <w:tc>
          <w:tcPr>
            <w:tcW w:w="1113" w:type="dxa"/>
            <w:tcBorders>
              <w:top w:val="single" w:color="auto" w:sz="4" w:space="0"/>
              <w:left w:val="single" w:color="auto" w:sz="4" w:space="0"/>
              <w:bottom w:val="single" w:color="auto" w:sz="4" w:space="0"/>
              <w:right w:val="single" w:color="auto" w:sz="4" w:space="0"/>
            </w:tcBorders>
            <w:noWrap w:val="0"/>
            <w:vAlign w:val="center"/>
          </w:tcPr>
          <w:p w14:paraId="57F2F854">
            <w:pPr>
              <w:spacing w:line="3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单项合计=数量×单价</w:t>
            </w:r>
          </w:p>
          <w:p w14:paraId="429FA8FA">
            <w:pPr>
              <w:spacing w:line="3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③＝①×②</w:t>
            </w:r>
          </w:p>
        </w:tc>
        <w:tc>
          <w:tcPr>
            <w:tcW w:w="730" w:type="dxa"/>
            <w:tcBorders>
              <w:bottom w:val="single" w:color="auto" w:sz="4" w:space="0"/>
            </w:tcBorders>
            <w:noWrap w:val="0"/>
            <w:vAlign w:val="center"/>
          </w:tcPr>
          <w:p w14:paraId="0E29AB32">
            <w:pPr>
              <w:spacing w:line="3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备注</w:t>
            </w:r>
          </w:p>
        </w:tc>
      </w:tr>
      <w:tr w14:paraId="0058D8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90" w:hRule="atLeast"/>
          <w:jc w:val="center"/>
        </w:trPr>
        <w:tc>
          <w:tcPr>
            <w:tcW w:w="426" w:type="dxa"/>
            <w:tcBorders>
              <w:top w:val="single" w:color="auto" w:sz="4" w:space="0"/>
              <w:left w:val="single" w:color="auto" w:sz="4" w:space="0"/>
              <w:bottom w:val="single" w:color="auto" w:sz="4" w:space="0"/>
              <w:right w:val="single" w:color="auto" w:sz="4" w:space="0"/>
            </w:tcBorders>
            <w:noWrap w:val="0"/>
            <w:vAlign w:val="center"/>
          </w:tcPr>
          <w:p w14:paraId="58B9C159">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2169" w:type="dxa"/>
            <w:tcBorders>
              <w:top w:val="single" w:color="auto" w:sz="4" w:space="0"/>
              <w:left w:val="single" w:color="auto" w:sz="4" w:space="0"/>
              <w:bottom w:val="single" w:color="auto" w:sz="4" w:space="0"/>
              <w:right w:val="single" w:color="auto" w:sz="4" w:space="0"/>
            </w:tcBorders>
            <w:noWrap w:val="0"/>
            <w:vAlign w:val="center"/>
          </w:tcPr>
          <w:p w14:paraId="2953B7CA">
            <w:pPr>
              <w:spacing w:line="300" w:lineRule="exact"/>
              <w:jc w:val="center"/>
              <w:rPr>
                <w:rFonts w:hint="eastAsia" w:ascii="宋体" w:hAnsi="宋体" w:eastAsia="宋体" w:cs="宋体"/>
                <w:color w:val="000000"/>
                <w:sz w:val="24"/>
                <w:szCs w:val="24"/>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14:paraId="1F8E67EE">
            <w:pPr>
              <w:spacing w:line="300" w:lineRule="exact"/>
              <w:jc w:val="center"/>
              <w:rPr>
                <w:rFonts w:hint="eastAsia" w:ascii="宋体" w:hAnsi="宋体" w:eastAsia="宋体" w:cs="宋体"/>
                <w:color w:val="000000"/>
                <w:sz w:val="24"/>
                <w:szCs w:val="24"/>
              </w:rPr>
            </w:pPr>
          </w:p>
        </w:tc>
        <w:tc>
          <w:tcPr>
            <w:tcW w:w="1305" w:type="dxa"/>
            <w:tcBorders>
              <w:top w:val="single" w:color="auto" w:sz="4" w:space="0"/>
              <w:left w:val="single" w:color="auto" w:sz="4" w:space="0"/>
              <w:bottom w:val="single" w:color="auto" w:sz="4" w:space="0"/>
              <w:right w:val="single" w:color="auto" w:sz="4" w:space="0"/>
            </w:tcBorders>
            <w:noWrap w:val="0"/>
            <w:vAlign w:val="center"/>
          </w:tcPr>
          <w:p w14:paraId="7D89467F">
            <w:pPr>
              <w:spacing w:line="300" w:lineRule="exact"/>
              <w:jc w:val="center"/>
              <w:rPr>
                <w:rFonts w:hint="eastAsia" w:ascii="宋体" w:hAnsi="宋体" w:eastAsia="宋体" w:cs="宋体"/>
                <w:color w:val="000000"/>
                <w:sz w:val="24"/>
                <w:szCs w:val="24"/>
              </w:rPr>
            </w:pPr>
          </w:p>
        </w:tc>
        <w:tc>
          <w:tcPr>
            <w:tcW w:w="1626" w:type="dxa"/>
            <w:tcBorders>
              <w:top w:val="single" w:color="auto" w:sz="4" w:space="0"/>
              <w:left w:val="single" w:color="auto" w:sz="4" w:space="0"/>
              <w:bottom w:val="single" w:color="auto" w:sz="4" w:space="0"/>
              <w:right w:val="single" w:color="auto" w:sz="4" w:space="0"/>
            </w:tcBorders>
            <w:noWrap w:val="0"/>
            <w:vAlign w:val="center"/>
          </w:tcPr>
          <w:p w14:paraId="1DF315CE">
            <w:pPr>
              <w:spacing w:line="300" w:lineRule="exact"/>
              <w:jc w:val="center"/>
              <w:rPr>
                <w:rFonts w:hint="eastAsia" w:ascii="宋体" w:hAnsi="宋体" w:eastAsia="宋体" w:cs="宋体"/>
                <w:color w:val="000000"/>
                <w:sz w:val="24"/>
                <w:szCs w:val="24"/>
              </w:rPr>
            </w:pPr>
          </w:p>
        </w:tc>
        <w:tc>
          <w:tcPr>
            <w:tcW w:w="426" w:type="dxa"/>
            <w:tcBorders>
              <w:top w:val="single" w:color="auto" w:sz="4" w:space="0"/>
              <w:left w:val="single" w:color="auto" w:sz="4" w:space="0"/>
              <w:bottom w:val="single" w:color="auto" w:sz="4" w:space="0"/>
              <w:right w:val="single" w:color="auto" w:sz="4" w:space="0"/>
            </w:tcBorders>
            <w:noWrap w:val="0"/>
            <w:vAlign w:val="center"/>
          </w:tcPr>
          <w:p w14:paraId="618F34EC">
            <w:pPr>
              <w:jc w:val="center"/>
              <w:rPr>
                <w:rFonts w:hint="eastAsia" w:ascii="宋体" w:hAnsi="宋体" w:eastAsia="宋体" w:cs="宋体"/>
                <w:color w:val="000000"/>
                <w:sz w:val="24"/>
                <w:szCs w:val="24"/>
              </w:rPr>
            </w:pPr>
          </w:p>
        </w:tc>
        <w:tc>
          <w:tcPr>
            <w:tcW w:w="427" w:type="dxa"/>
            <w:tcBorders>
              <w:top w:val="single" w:color="auto" w:sz="4" w:space="0"/>
              <w:left w:val="single" w:color="auto" w:sz="4" w:space="0"/>
              <w:bottom w:val="single" w:color="auto" w:sz="4" w:space="0"/>
              <w:right w:val="single" w:color="auto" w:sz="4" w:space="0"/>
            </w:tcBorders>
            <w:noWrap w:val="0"/>
            <w:vAlign w:val="center"/>
          </w:tcPr>
          <w:p w14:paraId="70FC1504">
            <w:pPr>
              <w:jc w:val="center"/>
              <w:rPr>
                <w:rFonts w:hint="eastAsia" w:ascii="宋体" w:hAnsi="宋体" w:eastAsia="宋体" w:cs="宋体"/>
                <w:color w:val="000000"/>
                <w:sz w:val="24"/>
                <w:szCs w:val="24"/>
              </w:rPr>
            </w:pPr>
          </w:p>
        </w:tc>
        <w:tc>
          <w:tcPr>
            <w:tcW w:w="427" w:type="dxa"/>
            <w:tcBorders>
              <w:top w:val="single" w:color="auto" w:sz="4" w:space="0"/>
              <w:left w:val="single" w:color="auto" w:sz="4" w:space="0"/>
              <w:bottom w:val="single" w:color="auto" w:sz="4" w:space="0"/>
              <w:right w:val="single" w:color="auto" w:sz="4" w:space="0"/>
            </w:tcBorders>
            <w:noWrap w:val="0"/>
            <w:vAlign w:val="center"/>
          </w:tcPr>
          <w:p w14:paraId="47813EF7">
            <w:pPr>
              <w:spacing w:line="300" w:lineRule="exact"/>
              <w:jc w:val="center"/>
              <w:rPr>
                <w:rFonts w:hint="eastAsia" w:ascii="宋体" w:hAnsi="宋体" w:eastAsia="宋体" w:cs="宋体"/>
                <w:b/>
                <w:bCs/>
                <w:color w:val="000000"/>
                <w:sz w:val="24"/>
                <w:szCs w:val="24"/>
              </w:rPr>
            </w:pPr>
          </w:p>
        </w:tc>
        <w:tc>
          <w:tcPr>
            <w:tcW w:w="1113" w:type="dxa"/>
            <w:tcBorders>
              <w:top w:val="single" w:color="auto" w:sz="4" w:space="0"/>
              <w:left w:val="single" w:color="auto" w:sz="4" w:space="0"/>
              <w:bottom w:val="single" w:color="auto" w:sz="4" w:space="0"/>
              <w:right w:val="single" w:color="auto" w:sz="4" w:space="0"/>
            </w:tcBorders>
            <w:noWrap w:val="0"/>
            <w:vAlign w:val="center"/>
          </w:tcPr>
          <w:p w14:paraId="5B882F8F">
            <w:pPr>
              <w:spacing w:line="300" w:lineRule="exact"/>
              <w:jc w:val="center"/>
              <w:rPr>
                <w:rFonts w:hint="eastAsia" w:ascii="宋体" w:hAnsi="宋体" w:eastAsia="宋体" w:cs="宋体"/>
                <w:b/>
                <w:bCs/>
                <w:color w:val="000000"/>
                <w:sz w:val="24"/>
                <w:szCs w:val="24"/>
              </w:rPr>
            </w:pPr>
          </w:p>
        </w:tc>
        <w:tc>
          <w:tcPr>
            <w:tcW w:w="730" w:type="dxa"/>
            <w:tcBorders>
              <w:top w:val="single" w:color="auto" w:sz="4" w:space="0"/>
              <w:bottom w:val="single" w:color="auto" w:sz="4" w:space="0"/>
            </w:tcBorders>
            <w:noWrap w:val="0"/>
            <w:vAlign w:val="center"/>
          </w:tcPr>
          <w:p w14:paraId="4F25EC1B">
            <w:pPr>
              <w:spacing w:line="300" w:lineRule="exact"/>
              <w:jc w:val="center"/>
              <w:rPr>
                <w:rFonts w:hint="eastAsia" w:ascii="宋体" w:hAnsi="宋体" w:eastAsia="宋体" w:cs="宋体"/>
                <w:b/>
                <w:bCs/>
                <w:color w:val="000000"/>
                <w:sz w:val="24"/>
                <w:szCs w:val="24"/>
              </w:rPr>
            </w:pPr>
          </w:p>
        </w:tc>
      </w:tr>
      <w:tr w14:paraId="13EBD9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90" w:hRule="atLeast"/>
          <w:jc w:val="center"/>
        </w:trPr>
        <w:tc>
          <w:tcPr>
            <w:tcW w:w="426" w:type="dxa"/>
            <w:tcBorders>
              <w:top w:val="single" w:color="auto" w:sz="4" w:space="0"/>
              <w:left w:val="single" w:color="auto" w:sz="4" w:space="0"/>
              <w:right w:val="single" w:color="auto" w:sz="4" w:space="0"/>
            </w:tcBorders>
            <w:noWrap w:val="0"/>
            <w:vAlign w:val="center"/>
          </w:tcPr>
          <w:p w14:paraId="768E246F">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2</w:t>
            </w:r>
          </w:p>
        </w:tc>
        <w:tc>
          <w:tcPr>
            <w:tcW w:w="2169" w:type="dxa"/>
            <w:tcBorders>
              <w:top w:val="single" w:color="auto" w:sz="4" w:space="0"/>
              <w:left w:val="single" w:color="auto" w:sz="4" w:space="0"/>
              <w:bottom w:val="single" w:color="auto" w:sz="4" w:space="0"/>
              <w:right w:val="single" w:color="auto" w:sz="4" w:space="0"/>
            </w:tcBorders>
            <w:noWrap w:val="0"/>
            <w:vAlign w:val="center"/>
          </w:tcPr>
          <w:p w14:paraId="7AF538BA">
            <w:pPr>
              <w:spacing w:line="300" w:lineRule="exact"/>
              <w:jc w:val="center"/>
              <w:rPr>
                <w:rFonts w:hint="eastAsia" w:ascii="宋体" w:hAnsi="宋体" w:eastAsia="宋体" w:cs="宋体"/>
                <w:color w:val="000000"/>
                <w:sz w:val="24"/>
                <w:szCs w:val="24"/>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14:paraId="2610030D">
            <w:pPr>
              <w:spacing w:line="300" w:lineRule="exact"/>
              <w:jc w:val="center"/>
              <w:rPr>
                <w:rFonts w:hint="eastAsia" w:ascii="宋体" w:hAnsi="宋体" w:eastAsia="宋体" w:cs="宋体"/>
                <w:color w:val="000000"/>
                <w:sz w:val="24"/>
                <w:szCs w:val="24"/>
              </w:rPr>
            </w:pPr>
          </w:p>
        </w:tc>
        <w:tc>
          <w:tcPr>
            <w:tcW w:w="1305" w:type="dxa"/>
            <w:tcBorders>
              <w:top w:val="single" w:color="auto" w:sz="4" w:space="0"/>
              <w:left w:val="single" w:color="auto" w:sz="4" w:space="0"/>
              <w:bottom w:val="single" w:color="auto" w:sz="4" w:space="0"/>
              <w:right w:val="single" w:color="auto" w:sz="4" w:space="0"/>
            </w:tcBorders>
            <w:noWrap w:val="0"/>
            <w:vAlign w:val="center"/>
          </w:tcPr>
          <w:p w14:paraId="15D99D06">
            <w:pPr>
              <w:spacing w:line="300" w:lineRule="exact"/>
              <w:jc w:val="center"/>
              <w:rPr>
                <w:rFonts w:hint="eastAsia" w:ascii="宋体" w:hAnsi="宋体" w:eastAsia="宋体" w:cs="宋体"/>
                <w:color w:val="000000"/>
                <w:sz w:val="24"/>
                <w:szCs w:val="24"/>
              </w:rPr>
            </w:pPr>
          </w:p>
        </w:tc>
        <w:tc>
          <w:tcPr>
            <w:tcW w:w="1626" w:type="dxa"/>
            <w:tcBorders>
              <w:top w:val="single" w:color="auto" w:sz="4" w:space="0"/>
              <w:left w:val="single" w:color="auto" w:sz="4" w:space="0"/>
              <w:bottom w:val="single" w:color="auto" w:sz="4" w:space="0"/>
              <w:right w:val="single" w:color="auto" w:sz="4" w:space="0"/>
            </w:tcBorders>
            <w:noWrap w:val="0"/>
            <w:vAlign w:val="center"/>
          </w:tcPr>
          <w:p w14:paraId="14A949CE">
            <w:pPr>
              <w:spacing w:line="300" w:lineRule="exact"/>
              <w:jc w:val="center"/>
              <w:rPr>
                <w:rFonts w:hint="eastAsia" w:ascii="宋体" w:hAnsi="宋体" w:eastAsia="宋体" w:cs="宋体"/>
                <w:color w:val="000000"/>
                <w:sz w:val="24"/>
                <w:szCs w:val="24"/>
              </w:rPr>
            </w:pPr>
          </w:p>
        </w:tc>
        <w:tc>
          <w:tcPr>
            <w:tcW w:w="426" w:type="dxa"/>
            <w:tcBorders>
              <w:top w:val="single" w:color="auto" w:sz="4" w:space="0"/>
              <w:left w:val="single" w:color="auto" w:sz="4" w:space="0"/>
              <w:bottom w:val="single" w:color="auto" w:sz="4" w:space="0"/>
              <w:right w:val="single" w:color="auto" w:sz="4" w:space="0"/>
            </w:tcBorders>
            <w:noWrap w:val="0"/>
            <w:vAlign w:val="center"/>
          </w:tcPr>
          <w:p w14:paraId="163526E5">
            <w:pPr>
              <w:jc w:val="center"/>
              <w:rPr>
                <w:rFonts w:hint="eastAsia" w:ascii="宋体" w:hAnsi="宋体" w:eastAsia="宋体" w:cs="宋体"/>
                <w:color w:val="000000"/>
                <w:sz w:val="24"/>
                <w:szCs w:val="24"/>
              </w:rPr>
            </w:pPr>
          </w:p>
        </w:tc>
        <w:tc>
          <w:tcPr>
            <w:tcW w:w="427" w:type="dxa"/>
            <w:tcBorders>
              <w:top w:val="single" w:color="auto" w:sz="4" w:space="0"/>
              <w:left w:val="single" w:color="auto" w:sz="4" w:space="0"/>
              <w:bottom w:val="single" w:color="auto" w:sz="4" w:space="0"/>
              <w:right w:val="single" w:color="auto" w:sz="4" w:space="0"/>
            </w:tcBorders>
            <w:noWrap w:val="0"/>
            <w:vAlign w:val="center"/>
          </w:tcPr>
          <w:p w14:paraId="2A420920">
            <w:pPr>
              <w:jc w:val="center"/>
              <w:rPr>
                <w:rFonts w:hint="eastAsia" w:ascii="宋体" w:hAnsi="宋体" w:eastAsia="宋体" w:cs="宋体"/>
                <w:color w:val="000000"/>
                <w:sz w:val="24"/>
                <w:szCs w:val="24"/>
              </w:rPr>
            </w:pPr>
          </w:p>
        </w:tc>
        <w:tc>
          <w:tcPr>
            <w:tcW w:w="427" w:type="dxa"/>
            <w:tcBorders>
              <w:top w:val="single" w:color="auto" w:sz="4" w:space="0"/>
              <w:left w:val="single" w:color="auto" w:sz="4" w:space="0"/>
              <w:bottom w:val="single" w:color="auto" w:sz="4" w:space="0"/>
              <w:right w:val="single" w:color="auto" w:sz="4" w:space="0"/>
            </w:tcBorders>
            <w:noWrap w:val="0"/>
            <w:vAlign w:val="center"/>
          </w:tcPr>
          <w:p w14:paraId="1EAEBEAC">
            <w:pPr>
              <w:spacing w:line="300" w:lineRule="exact"/>
              <w:jc w:val="center"/>
              <w:rPr>
                <w:rFonts w:hint="eastAsia" w:ascii="宋体" w:hAnsi="宋体" w:eastAsia="宋体" w:cs="宋体"/>
                <w:b/>
                <w:bCs/>
                <w:color w:val="000000"/>
                <w:sz w:val="24"/>
                <w:szCs w:val="24"/>
              </w:rPr>
            </w:pPr>
          </w:p>
        </w:tc>
        <w:tc>
          <w:tcPr>
            <w:tcW w:w="1113" w:type="dxa"/>
            <w:tcBorders>
              <w:top w:val="single" w:color="auto" w:sz="4" w:space="0"/>
              <w:left w:val="single" w:color="auto" w:sz="4" w:space="0"/>
              <w:bottom w:val="single" w:color="auto" w:sz="4" w:space="0"/>
              <w:right w:val="single" w:color="auto" w:sz="4" w:space="0"/>
            </w:tcBorders>
            <w:noWrap w:val="0"/>
            <w:vAlign w:val="center"/>
          </w:tcPr>
          <w:p w14:paraId="21A3CAE7">
            <w:pPr>
              <w:spacing w:line="300" w:lineRule="exact"/>
              <w:jc w:val="center"/>
              <w:rPr>
                <w:rFonts w:hint="eastAsia" w:ascii="宋体" w:hAnsi="宋体" w:eastAsia="宋体" w:cs="宋体"/>
                <w:b/>
                <w:bCs/>
                <w:color w:val="000000"/>
                <w:sz w:val="24"/>
                <w:szCs w:val="24"/>
              </w:rPr>
            </w:pPr>
          </w:p>
        </w:tc>
        <w:tc>
          <w:tcPr>
            <w:tcW w:w="730" w:type="dxa"/>
            <w:tcBorders>
              <w:top w:val="single" w:color="auto" w:sz="4" w:space="0"/>
              <w:bottom w:val="single" w:color="auto" w:sz="4" w:space="0"/>
            </w:tcBorders>
            <w:noWrap w:val="0"/>
            <w:vAlign w:val="center"/>
          </w:tcPr>
          <w:p w14:paraId="590B88DF">
            <w:pPr>
              <w:spacing w:line="300" w:lineRule="exact"/>
              <w:jc w:val="center"/>
              <w:rPr>
                <w:rFonts w:hint="eastAsia" w:ascii="宋体" w:hAnsi="宋体" w:eastAsia="宋体" w:cs="宋体"/>
                <w:b/>
                <w:bCs/>
                <w:color w:val="000000"/>
                <w:sz w:val="24"/>
                <w:szCs w:val="24"/>
              </w:rPr>
            </w:pPr>
          </w:p>
        </w:tc>
      </w:tr>
      <w:tr w14:paraId="39D3D0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90" w:hRule="atLeast"/>
          <w:jc w:val="center"/>
        </w:trPr>
        <w:tc>
          <w:tcPr>
            <w:tcW w:w="426" w:type="dxa"/>
            <w:tcBorders>
              <w:top w:val="single" w:color="auto" w:sz="4" w:space="0"/>
              <w:left w:val="single" w:color="auto" w:sz="4" w:space="0"/>
              <w:right w:val="single" w:color="auto" w:sz="4" w:space="0"/>
            </w:tcBorders>
            <w:noWrap w:val="0"/>
            <w:vAlign w:val="center"/>
          </w:tcPr>
          <w:p w14:paraId="2ABBA377">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w:t>
            </w:r>
          </w:p>
        </w:tc>
        <w:tc>
          <w:tcPr>
            <w:tcW w:w="2169" w:type="dxa"/>
            <w:tcBorders>
              <w:top w:val="single" w:color="auto" w:sz="4" w:space="0"/>
              <w:left w:val="single" w:color="auto" w:sz="4" w:space="0"/>
              <w:bottom w:val="single" w:color="auto" w:sz="4" w:space="0"/>
              <w:right w:val="single" w:color="auto" w:sz="4" w:space="0"/>
            </w:tcBorders>
            <w:noWrap w:val="0"/>
            <w:vAlign w:val="center"/>
          </w:tcPr>
          <w:p w14:paraId="7BB87258">
            <w:pPr>
              <w:spacing w:line="300" w:lineRule="exact"/>
              <w:jc w:val="center"/>
              <w:rPr>
                <w:rFonts w:hint="eastAsia" w:ascii="宋体" w:hAnsi="宋体" w:eastAsia="宋体" w:cs="宋体"/>
                <w:color w:val="000000"/>
                <w:sz w:val="24"/>
                <w:szCs w:val="24"/>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14:paraId="503B5D8D">
            <w:pPr>
              <w:spacing w:line="300" w:lineRule="exact"/>
              <w:jc w:val="center"/>
              <w:rPr>
                <w:rFonts w:hint="eastAsia" w:ascii="宋体" w:hAnsi="宋体" w:eastAsia="宋体" w:cs="宋体"/>
                <w:color w:val="000000"/>
                <w:sz w:val="24"/>
                <w:szCs w:val="24"/>
              </w:rPr>
            </w:pPr>
          </w:p>
        </w:tc>
        <w:tc>
          <w:tcPr>
            <w:tcW w:w="1305" w:type="dxa"/>
            <w:tcBorders>
              <w:top w:val="single" w:color="auto" w:sz="4" w:space="0"/>
              <w:left w:val="single" w:color="auto" w:sz="4" w:space="0"/>
              <w:bottom w:val="single" w:color="auto" w:sz="4" w:space="0"/>
              <w:right w:val="single" w:color="auto" w:sz="4" w:space="0"/>
            </w:tcBorders>
            <w:noWrap w:val="0"/>
            <w:vAlign w:val="center"/>
          </w:tcPr>
          <w:p w14:paraId="3FAF4357">
            <w:pPr>
              <w:spacing w:line="300" w:lineRule="exact"/>
              <w:jc w:val="center"/>
              <w:rPr>
                <w:rFonts w:hint="eastAsia" w:ascii="宋体" w:hAnsi="宋体" w:eastAsia="宋体" w:cs="宋体"/>
                <w:color w:val="000000"/>
                <w:sz w:val="24"/>
                <w:szCs w:val="24"/>
              </w:rPr>
            </w:pPr>
          </w:p>
        </w:tc>
        <w:tc>
          <w:tcPr>
            <w:tcW w:w="1626" w:type="dxa"/>
            <w:tcBorders>
              <w:top w:val="single" w:color="auto" w:sz="4" w:space="0"/>
              <w:left w:val="single" w:color="auto" w:sz="4" w:space="0"/>
              <w:bottom w:val="single" w:color="auto" w:sz="4" w:space="0"/>
              <w:right w:val="single" w:color="auto" w:sz="4" w:space="0"/>
            </w:tcBorders>
            <w:noWrap w:val="0"/>
            <w:vAlign w:val="center"/>
          </w:tcPr>
          <w:p w14:paraId="37F05BD5">
            <w:pPr>
              <w:spacing w:line="300" w:lineRule="exact"/>
              <w:jc w:val="center"/>
              <w:rPr>
                <w:rFonts w:hint="eastAsia" w:ascii="宋体" w:hAnsi="宋体" w:eastAsia="宋体" w:cs="宋体"/>
                <w:color w:val="000000"/>
                <w:sz w:val="24"/>
                <w:szCs w:val="24"/>
              </w:rPr>
            </w:pPr>
          </w:p>
        </w:tc>
        <w:tc>
          <w:tcPr>
            <w:tcW w:w="426" w:type="dxa"/>
            <w:tcBorders>
              <w:top w:val="single" w:color="auto" w:sz="4" w:space="0"/>
              <w:left w:val="single" w:color="auto" w:sz="4" w:space="0"/>
              <w:bottom w:val="single" w:color="auto" w:sz="4" w:space="0"/>
              <w:right w:val="single" w:color="auto" w:sz="4" w:space="0"/>
            </w:tcBorders>
            <w:noWrap w:val="0"/>
            <w:vAlign w:val="center"/>
          </w:tcPr>
          <w:p w14:paraId="797E4C29">
            <w:pPr>
              <w:jc w:val="center"/>
              <w:rPr>
                <w:rFonts w:hint="eastAsia" w:ascii="宋体" w:hAnsi="宋体" w:eastAsia="宋体" w:cs="宋体"/>
                <w:color w:val="000000"/>
                <w:sz w:val="24"/>
                <w:szCs w:val="24"/>
              </w:rPr>
            </w:pPr>
          </w:p>
        </w:tc>
        <w:tc>
          <w:tcPr>
            <w:tcW w:w="427" w:type="dxa"/>
            <w:tcBorders>
              <w:top w:val="single" w:color="auto" w:sz="4" w:space="0"/>
              <w:left w:val="single" w:color="auto" w:sz="4" w:space="0"/>
              <w:bottom w:val="single" w:color="auto" w:sz="4" w:space="0"/>
              <w:right w:val="single" w:color="auto" w:sz="4" w:space="0"/>
            </w:tcBorders>
            <w:noWrap w:val="0"/>
            <w:vAlign w:val="center"/>
          </w:tcPr>
          <w:p w14:paraId="55F63BB1">
            <w:pPr>
              <w:jc w:val="center"/>
              <w:rPr>
                <w:rFonts w:hint="eastAsia" w:ascii="宋体" w:hAnsi="宋体" w:eastAsia="宋体" w:cs="宋体"/>
                <w:color w:val="000000"/>
                <w:sz w:val="24"/>
                <w:szCs w:val="24"/>
              </w:rPr>
            </w:pPr>
          </w:p>
        </w:tc>
        <w:tc>
          <w:tcPr>
            <w:tcW w:w="427" w:type="dxa"/>
            <w:tcBorders>
              <w:top w:val="single" w:color="auto" w:sz="4" w:space="0"/>
              <w:left w:val="single" w:color="auto" w:sz="4" w:space="0"/>
              <w:bottom w:val="single" w:color="auto" w:sz="4" w:space="0"/>
              <w:right w:val="single" w:color="auto" w:sz="4" w:space="0"/>
            </w:tcBorders>
            <w:noWrap w:val="0"/>
            <w:vAlign w:val="center"/>
          </w:tcPr>
          <w:p w14:paraId="5FEE1A1A">
            <w:pPr>
              <w:spacing w:line="300" w:lineRule="exact"/>
              <w:jc w:val="center"/>
              <w:rPr>
                <w:rFonts w:hint="eastAsia" w:ascii="宋体" w:hAnsi="宋体" w:eastAsia="宋体" w:cs="宋体"/>
                <w:b/>
                <w:bCs/>
                <w:color w:val="000000"/>
                <w:sz w:val="24"/>
                <w:szCs w:val="24"/>
              </w:rPr>
            </w:pPr>
          </w:p>
        </w:tc>
        <w:tc>
          <w:tcPr>
            <w:tcW w:w="1113" w:type="dxa"/>
            <w:tcBorders>
              <w:top w:val="single" w:color="auto" w:sz="4" w:space="0"/>
              <w:left w:val="single" w:color="auto" w:sz="4" w:space="0"/>
              <w:bottom w:val="single" w:color="auto" w:sz="4" w:space="0"/>
              <w:right w:val="single" w:color="auto" w:sz="4" w:space="0"/>
            </w:tcBorders>
            <w:noWrap w:val="0"/>
            <w:vAlign w:val="center"/>
          </w:tcPr>
          <w:p w14:paraId="2E99EDA4">
            <w:pPr>
              <w:spacing w:line="300" w:lineRule="exact"/>
              <w:jc w:val="center"/>
              <w:rPr>
                <w:rFonts w:hint="eastAsia" w:ascii="宋体" w:hAnsi="宋体" w:eastAsia="宋体" w:cs="宋体"/>
                <w:b/>
                <w:bCs/>
                <w:color w:val="000000"/>
                <w:sz w:val="24"/>
                <w:szCs w:val="24"/>
              </w:rPr>
            </w:pPr>
          </w:p>
        </w:tc>
        <w:tc>
          <w:tcPr>
            <w:tcW w:w="730" w:type="dxa"/>
            <w:tcBorders>
              <w:top w:val="single" w:color="auto" w:sz="4" w:space="0"/>
              <w:bottom w:val="single" w:color="auto" w:sz="4" w:space="0"/>
            </w:tcBorders>
            <w:noWrap w:val="0"/>
            <w:vAlign w:val="center"/>
          </w:tcPr>
          <w:p w14:paraId="4E0942D3">
            <w:pPr>
              <w:spacing w:line="300" w:lineRule="exact"/>
              <w:jc w:val="center"/>
              <w:rPr>
                <w:rFonts w:hint="eastAsia" w:ascii="宋体" w:hAnsi="宋体" w:eastAsia="宋体" w:cs="宋体"/>
                <w:b/>
                <w:bCs/>
                <w:color w:val="000000"/>
                <w:sz w:val="24"/>
                <w:szCs w:val="24"/>
              </w:rPr>
            </w:pPr>
          </w:p>
        </w:tc>
      </w:tr>
      <w:tr w14:paraId="00F232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90" w:hRule="atLeast"/>
          <w:jc w:val="center"/>
        </w:trPr>
        <w:tc>
          <w:tcPr>
            <w:tcW w:w="426" w:type="dxa"/>
            <w:tcBorders>
              <w:top w:val="single" w:color="auto" w:sz="4" w:space="0"/>
              <w:left w:val="single" w:color="auto" w:sz="4" w:space="0"/>
              <w:right w:val="single" w:color="auto" w:sz="4" w:space="0"/>
            </w:tcBorders>
            <w:noWrap w:val="0"/>
            <w:vAlign w:val="center"/>
          </w:tcPr>
          <w:p w14:paraId="5C5A1B13">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N</w:t>
            </w:r>
          </w:p>
        </w:tc>
        <w:tc>
          <w:tcPr>
            <w:tcW w:w="2169" w:type="dxa"/>
            <w:tcBorders>
              <w:top w:val="single" w:color="auto" w:sz="4" w:space="0"/>
              <w:left w:val="single" w:color="auto" w:sz="4" w:space="0"/>
              <w:bottom w:val="single" w:color="auto" w:sz="4" w:space="0"/>
              <w:right w:val="single" w:color="auto" w:sz="4" w:space="0"/>
            </w:tcBorders>
            <w:noWrap w:val="0"/>
            <w:vAlign w:val="center"/>
          </w:tcPr>
          <w:p w14:paraId="11261EC2">
            <w:pPr>
              <w:spacing w:line="300" w:lineRule="exact"/>
              <w:jc w:val="center"/>
              <w:rPr>
                <w:rFonts w:hint="eastAsia" w:ascii="宋体" w:hAnsi="宋体" w:eastAsia="宋体" w:cs="宋体"/>
                <w:b/>
                <w:bCs/>
                <w:color w:val="000000"/>
                <w:sz w:val="24"/>
                <w:szCs w:val="24"/>
              </w:rPr>
            </w:pPr>
            <w:r>
              <w:rPr>
                <w:rFonts w:hint="eastAsia" w:ascii="宋体" w:hAnsi="宋体" w:eastAsia="宋体" w:cs="宋体"/>
                <w:color w:val="000000"/>
                <w:sz w:val="24"/>
                <w:szCs w:val="24"/>
              </w:rPr>
              <w:t>…</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60D047A6">
            <w:pPr>
              <w:spacing w:line="300" w:lineRule="exact"/>
              <w:jc w:val="center"/>
              <w:rPr>
                <w:rFonts w:hint="eastAsia" w:ascii="宋体" w:hAnsi="宋体" w:eastAsia="宋体" w:cs="宋体"/>
                <w:b/>
                <w:bCs/>
                <w:color w:val="000000"/>
                <w:sz w:val="24"/>
                <w:szCs w:val="24"/>
              </w:rPr>
            </w:pPr>
          </w:p>
        </w:tc>
        <w:tc>
          <w:tcPr>
            <w:tcW w:w="1305" w:type="dxa"/>
            <w:tcBorders>
              <w:top w:val="single" w:color="auto" w:sz="4" w:space="0"/>
              <w:left w:val="single" w:color="auto" w:sz="4" w:space="0"/>
              <w:bottom w:val="single" w:color="auto" w:sz="4" w:space="0"/>
              <w:right w:val="single" w:color="auto" w:sz="4" w:space="0"/>
            </w:tcBorders>
            <w:noWrap w:val="0"/>
            <w:vAlign w:val="center"/>
          </w:tcPr>
          <w:p w14:paraId="69E763C7">
            <w:pPr>
              <w:spacing w:line="300" w:lineRule="exact"/>
              <w:jc w:val="center"/>
              <w:rPr>
                <w:rFonts w:hint="eastAsia" w:ascii="宋体" w:hAnsi="宋体" w:eastAsia="宋体" w:cs="宋体"/>
                <w:b/>
                <w:bCs/>
                <w:color w:val="000000"/>
                <w:sz w:val="24"/>
                <w:szCs w:val="24"/>
              </w:rPr>
            </w:pPr>
          </w:p>
        </w:tc>
        <w:tc>
          <w:tcPr>
            <w:tcW w:w="1626" w:type="dxa"/>
            <w:tcBorders>
              <w:top w:val="single" w:color="auto" w:sz="4" w:space="0"/>
              <w:left w:val="single" w:color="auto" w:sz="4" w:space="0"/>
              <w:bottom w:val="single" w:color="auto" w:sz="4" w:space="0"/>
              <w:right w:val="single" w:color="auto" w:sz="4" w:space="0"/>
            </w:tcBorders>
            <w:noWrap w:val="0"/>
            <w:vAlign w:val="center"/>
          </w:tcPr>
          <w:p w14:paraId="3D7C734C">
            <w:pPr>
              <w:spacing w:line="300" w:lineRule="exact"/>
              <w:jc w:val="center"/>
              <w:rPr>
                <w:rFonts w:hint="eastAsia" w:ascii="宋体" w:hAnsi="宋体" w:eastAsia="宋体" w:cs="宋体"/>
                <w:b/>
                <w:bCs/>
                <w:color w:val="000000"/>
                <w:sz w:val="24"/>
                <w:szCs w:val="24"/>
              </w:rPr>
            </w:pPr>
          </w:p>
        </w:tc>
        <w:tc>
          <w:tcPr>
            <w:tcW w:w="426" w:type="dxa"/>
            <w:tcBorders>
              <w:top w:val="single" w:color="auto" w:sz="4" w:space="0"/>
              <w:left w:val="single" w:color="auto" w:sz="4" w:space="0"/>
              <w:bottom w:val="single" w:color="auto" w:sz="4" w:space="0"/>
              <w:right w:val="single" w:color="auto" w:sz="4" w:space="0"/>
            </w:tcBorders>
            <w:noWrap w:val="0"/>
            <w:vAlign w:val="center"/>
          </w:tcPr>
          <w:p w14:paraId="07602A3C">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w:t>
            </w:r>
          </w:p>
        </w:tc>
        <w:tc>
          <w:tcPr>
            <w:tcW w:w="427" w:type="dxa"/>
            <w:tcBorders>
              <w:top w:val="single" w:color="auto" w:sz="4" w:space="0"/>
              <w:left w:val="single" w:color="auto" w:sz="4" w:space="0"/>
              <w:bottom w:val="single" w:color="auto" w:sz="4" w:space="0"/>
              <w:right w:val="single" w:color="auto" w:sz="4" w:space="0"/>
            </w:tcBorders>
            <w:noWrap w:val="0"/>
            <w:vAlign w:val="center"/>
          </w:tcPr>
          <w:p w14:paraId="06D2E465">
            <w:pPr>
              <w:jc w:val="center"/>
              <w:rPr>
                <w:rFonts w:hint="eastAsia" w:ascii="宋体" w:hAnsi="宋体" w:eastAsia="宋体" w:cs="宋体"/>
                <w:color w:val="000000"/>
                <w:sz w:val="24"/>
                <w:szCs w:val="24"/>
              </w:rPr>
            </w:pPr>
          </w:p>
        </w:tc>
        <w:tc>
          <w:tcPr>
            <w:tcW w:w="427" w:type="dxa"/>
            <w:tcBorders>
              <w:top w:val="single" w:color="auto" w:sz="4" w:space="0"/>
              <w:left w:val="single" w:color="auto" w:sz="4" w:space="0"/>
              <w:bottom w:val="single" w:color="auto" w:sz="4" w:space="0"/>
              <w:right w:val="single" w:color="auto" w:sz="4" w:space="0"/>
            </w:tcBorders>
            <w:noWrap w:val="0"/>
            <w:vAlign w:val="center"/>
          </w:tcPr>
          <w:p w14:paraId="59D8CC2E">
            <w:pPr>
              <w:spacing w:line="300" w:lineRule="exact"/>
              <w:jc w:val="center"/>
              <w:rPr>
                <w:rFonts w:hint="eastAsia" w:ascii="宋体" w:hAnsi="宋体" w:eastAsia="宋体" w:cs="宋体"/>
                <w:b/>
                <w:bCs/>
                <w:color w:val="000000"/>
                <w:sz w:val="24"/>
                <w:szCs w:val="24"/>
              </w:rPr>
            </w:pPr>
          </w:p>
        </w:tc>
        <w:tc>
          <w:tcPr>
            <w:tcW w:w="1113" w:type="dxa"/>
            <w:tcBorders>
              <w:top w:val="single" w:color="auto" w:sz="4" w:space="0"/>
              <w:left w:val="single" w:color="auto" w:sz="4" w:space="0"/>
              <w:bottom w:val="single" w:color="auto" w:sz="4" w:space="0"/>
              <w:right w:val="single" w:color="auto" w:sz="4" w:space="0"/>
            </w:tcBorders>
            <w:noWrap w:val="0"/>
            <w:vAlign w:val="center"/>
          </w:tcPr>
          <w:p w14:paraId="330F8BA4">
            <w:pPr>
              <w:spacing w:line="300" w:lineRule="exact"/>
              <w:jc w:val="center"/>
              <w:rPr>
                <w:rFonts w:hint="eastAsia" w:ascii="宋体" w:hAnsi="宋体" w:eastAsia="宋体" w:cs="宋体"/>
                <w:b/>
                <w:bCs/>
                <w:color w:val="000000"/>
                <w:sz w:val="24"/>
                <w:szCs w:val="24"/>
              </w:rPr>
            </w:pPr>
          </w:p>
        </w:tc>
        <w:tc>
          <w:tcPr>
            <w:tcW w:w="730" w:type="dxa"/>
            <w:tcBorders>
              <w:top w:val="single" w:color="auto" w:sz="4" w:space="0"/>
              <w:bottom w:val="single" w:color="auto" w:sz="4" w:space="0"/>
            </w:tcBorders>
            <w:noWrap w:val="0"/>
            <w:vAlign w:val="center"/>
          </w:tcPr>
          <w:p w14:paraId="792894EF">
            <w:pPr>
              <w:spacing w:line="300" w:lineRule="exact"/>
              <w:jc w:val="center"/>
              <w:rPr>
                <w:rFonts w:hint="eastAsia" w:ascii="宋体" w:hAnsi="宋体" w:eastAsia="宋体" w:cs="宋体"/>
                <w:b/>
                <w:bCs/>
                <w:color w:val="000000"/>
                <w:sz w:val="24"/>
                <w:szCs w:val="24"/>
              </w:rPr>
            </w:pPr>
          </w:p>
        </w:tc>
      </w:tr>
      <w:tr w14:paraId="657ED7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90" w:hRule="atLeast"/>
          <w:jc w:val="center"/>
        </w:trPr>
        <w:tc>
          <w:tcPr>
            <w:tcW w:w="9924" w:type="dxa"/>
            <w:gridSpan w:val="10"/>
            <w:tcBorders>
              <w:top w:val="single" w:color="auto" w:sz="4" w:space="0"/>
              <w:left w:val="single" w:color="auto" w:sz="4" w:space="0"/>
              <w:bottom w:val="single" w:color="auto" w:sz="4" w:space="0"/>
            </w:tcBorders>
            <w:noWrap w:val="0"/>
            <w:vAlign w:val="center"/>
          </w:tcPr>
          <w:p w14:paraId="73D1E7C1">
            <w:pPr>
              <w:spacing w:line="300" w:lineRule="exact"/>
              <w:rPr>
                <w:rFonts w:hint="eastAsia" w:ascii="宋体" w:hAnsi="宋体" w:eastAsia="宋体" w:cs="宋体"/>
                <w:color w:val="000000"/>
                <w:spacing w:val="-6"/>
                <w:sz w:val="24"/>
                <w:szCs w:val="24"/>
              </w:rPr>
            </w:pPr>
            <w:r>
              <w:rPr>
                <w:rFonts w:hint="eastAsia" w:ascii="宋体" w:hAnsi="宋体" w:eastAsia="宋体" w:cs="宋体"/>
                <w:color w:val="000000"/>
                <w:spacing w:val="-6"/>
                <w:sz w:val="24"/>
                <w:szCs w:val="24"/>
              </w:rPr>
              <w:t>总报价（大写）：                              元人民币（¥                                 ）</w:t>
            </w:r>
          </w:p>
        </w:tc>
      </w:tr>
      <w:tr w14:paraId="06B1E4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90" w:hRule="atLeast"/>
          <w:jc w:val="center"/>
        </w:trPr>
        <w:tc>
          <w:tcPr>
            <w:tcW w:w="9924" w:type="dxa"/>
            <w:gridSpan w:val="10"/>
            <w:tcBorders>
              <w:top w:val="single" w:color="auto" w:sz="4" w:space="0"/>
              <w:left w:val="single" w:color="auto" w:sz="4" w:space="0"/>
              <w:bottom w:val="single" w:color="auto" w:sz="4" w:space="0"/>
            </w:tcBorders>
            <w:noWrap w:val="0"/>
            <w:vAlign w:val="center"/>
          </w:tcPr>
          <w:p w14:paraId="1BB8F562">
            <w:pPr>
              <w:spacing w:line="300" w:lineRule="exact"/>
              <w:rPr>
                <w:rFonts w:hint="eastAsia" w:ascii="宋体" w:hAnsi="宋体" w:eastAsia="宋体" w:cs="宋体"/>
                <w:color w:val="000000"/>
                <w:spacing w:val="-6"/>
                <w:sz w:val="24"/>
                <w:szCs w:val="24"/>
              </w:rPr>
            </w:pPr>
            <w:r>
              <w:rPr>
                <w:rFonts w:hint="eastAsia" w:ascii="宋体" w:hAnsi="宋体" w:eastAsia="宋体" w:cs="宋体"/>
                <w:color w:val="000000"/>
                <w:spacing w:val="-6"/>
                <w:sz w:val="24"/>
                <w:szCs w:val="24"/>
              </w:rPr>
              <w:t>交付使用期:</w:t>
            </w:r>
          </w:p>
        </w:tc>
      </w:tr>
      <w:tr w14:paraId="7CB374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90" w:hRule="atLeast"/>
          <w:jc w:val="center"/>
        </w:trPr>
        <w:tc>
          <w:tcPr>
            <w:tcW w:w="9924" w:type="dxa"/>
            <w:gridSpan w:val="10"/>
            <w:tcBorders>
              <w:top w:val="single" w:color="auto" w:sz="4" w:space="0"/>
              <w:left w:val="single" w:color="auto" w:sz="4" w:space="0"/>
              <w:bottom w:val="single" w:color="auto" w:sz="4" w:space="0"/>
            </w:tcBorders>
            <w:noWrap w:val="0"/>
            <w:vAlign w:val="center"/>
          </w:tcPr>
          <w:p w14:paraId="74DC0DBD">
            <w:pPr>
              <w:spacing w:line="300" w:lineRule="exact"/>
              <w:rPr>
                <w:rFonts w:hint="eastAsia" w:ascii="宋体" w:hAnsi="宋体" w:eastAsia="宋体" w:cs="宋体"/>
                <w:color w:val="000000"/>
                <w:spacing w:val="-6"/>
                <w:sz w:val="24"/>
                <w:szCs w:val="24"/>
              </w:rPr>
            </w:pPr>
            <w:r>
              <w:rPr>
                <w:rFonts w:hint="eastAsia" w:ascii="宋体" w:hAnsi="宋体" w:eastAsia="宋体" w:cs="宋体"/>
                <w:color w:val="000000"/>
                <w:spacing w:val="-6"/>
                <w:sz w:val="24"/>
                <w:szCs w:val="24"/>
              </w:rPr>
              <w:t>免费保修期:</w:t>
            </w:r>
          </w:p>
        </w:tc>
      </w:tr>
      <w:tr w14:paraId="6E38D7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65" w:hRule="atLeast"/>
          <w:jc w:val="center"/>
        </w:trPr>
        <w:tc>
          <w:tcPr>
            <w:tcW w:w="9924" w:type="dxa"/>
            <w:gridSpan w:val="10"/>
            <w:tcBorders>
              <w:top w:val="single" w:color="auto" w:sz="4" w:space="0"/>
              <w:left w:val="single" w:color="auto" w:sz="4" w:space="0"/>
              <w:bottom w:val="single" w:color="auto" w:sz="4" w:space="0"/>
            </w:tcBorders>
            <w:noWrap w:val="0"/>
            <w:vAlign w:val="center"/>
          </w:tcPr>
          <w:p w14:paraId="2F1BDDF5">
            <w:pPr>
              <w:spacing w:line="340" w:lineRule="exact"/>
              <w:rPr>
                <w:rFonts w:hint="eastAsia" w:ascii="宋体" w:hAnsi="宋体" w:eastAsia="宋体" w:cs="宋体"/>
                <w:color w:val="000000"/>
                <w:sz w:val="24"/>
                <w:szCs w:val="24"/>
              </w:rPr>
            </w:pPr>
            <w:r>
              <w:rPr>
                <w:rFonts w:hint="eastAsia" w:ascii="宋体" w:hAnsi="宋体" w:eastAsia="宋体" w:cs="宋体"/>
                <w:color w:val="000000"/>
                <w:sz w:val="24"/>
                <w:szCs w:val="24"/>
              </w:rPr>
              <w:t>说明：投标报价指本次招标采购范围内货物价款、货物随配标准附件、包装、运输、装卸、保险、税金、货到位以及安装、安装所需辅材、调试、售后服务、培训、保修及其他所有成本费用的总和；报价人综合考虑在报价中。</w:t>
            </w:r>
          </w:p>
        </w:tc>
      </w:tr>
    </w:tbl>
    <w:p w14:paraId="7A2EF3A2">
      <w:pPr>
        <w:spacing w:line="340" w:lineRule="exact"/>
        <w:rPr>
          <w:rFonts w:hint="eastAsia" w:ascii="宋体" w:hAnsi="宋体" w:eastAsia="宋体" w:cs="宋体"/>
          <w:color w:val="000000"/>
          <w:sz w:val="24"/>
          <w:szCs w:val="24"/>
        </w:rPr>
      </w:pPr>
    </w:p>
    <w:p w14:paraId="35FE9A30">
      <w:pPr>
        <w:spacing w:line="340" w:lineRule="exact"/>
        <w:rPr>
          <w:rFonts w:hint="eastAsia" w:ascii="宋体" w:hAnsi="宋体" w:eastAsia="宋体" w:cs="宋体"/>
          <w:color w:val="000000"/>
          <w:sz w:val="24"/>
          <w:szCs w:val="24"/>
          <w:u w:val="single"/>
        </w:rPr>
      </w:pPr>
      <w:r>
        <w:rPr>
          <w:rFonts w:hint="eastAsia" w:ascii="宋体" w:hAnsi="宋体" w:eastAsia="宋体" w:cs="宋体"/>
          <w:color w:val="000000"/>
          <w:sz w:val="24"/>
          <w:szCs w:val="24"/>
        </w:rPr>
        <w:t>供应商（签章，自然人除外）：</w:t>
      </w:r>
      <w:r>
        <w:rPr>
          <w:rFonts w:hint="eastAsia" w:ascii="宋体" w:hAnsi="宋体" w:eastAsia="宋体" w:cs="宋体"/>
          <w:color w:val="000000"/>
          <w:sz w:val="24"/>
          <w:szCs w:val="24"/>
          <w:u w:val="single"/>
        </w:rPr>
        <w:t xml:space="preserve">                                              </w:t>
      </w:r>
    </w:p>
    <w:p w14:paraId="2F5B58EC">
      <w:pPr>
        <w:spacing w:line="340" w:lineRule="exact"/>
        <w:rPr>
          <w:rFonts w:hint="eastAsia" w:ascii="宋体" w:hAnsi="宋体" w:eastAsia="宋体" w:cs="宋体"/>
          <w:color w:val="000000"/>
          <w:sz w:val="24"/>
          <w:szCs w:val="24"/>
          <w:u w:val="single"/>
        </w:rPr>
      </w:pPr>
      <w:r>
        <w:rPr>
          <w:rFonts w:hint="eastAsia" w:ascii="宋体" w:hAnsi="宋体" w:eastAsia="宋体" w:cs="宋体"/>
          <w:color w:val="000000"/>
          <w:sz w:val="24"/>
          <w:szCs w:val="24"/>
        </w:rPr>
        <w:t>法定代表人、负责人、自然人或相应的委托代理人签字或个人签章（属自然人的应在签名处加盖食指指印或个人签章）：</w:t>
      </w:r>
      <w:r>
        <w:rPr>
          <w:rFonts w:hint="eastAsia" w:ascii="宋体" w:hAnsi="宋体" w:eastAsia="宋体" w:cs="宋体"/>
          <w:color w:val="000000"/>
          <w:sz w:val="24"/>
          <w:szCs w:val="24"/>
          <w:u w:val="single"/>
        </w:rPr>
        <w:t xml:space="preserve">                                     </w:t>
      </w:r>
    </w:p>
    <w:p w14:paraId="51AEFFEE">
      <w:pPr>
        <w:pStyle w:val="2"/>
        <w:rPr>
          <w:rFonts w:hint="eastAsia" w:ascii="宋体" w:hAnsi="宋体" w:eastAsia="宋体" w:cs="宋体"/>
          <w:b/>
          <w:bCs/>
          <w:color w:val="000000"/>
          <w:sz w:val="24"/>
          <w:szCs w:val="24"/>
        </w:rPr>
      </w:pPr>
    </w:p>
    <w:p w14:paraId="558FE69F">
      <w:pPr>
        <w:tabs>
          <w:tab w:val="left" w:pos="1305"/>
        </w:tabs>
        <w:spacing w:line="400" w:lineRule="exact"/>
        <w:rPr>
          <w:rFonts w:hint="eastAsia" w:ascii="宋体" w:hAnsi="宋体" w:eastAsia="宋体" w:cs="宋体"/>
          <w:b/>
          <w:color w:val="000000"/>
          <w:sz w:val="24"/>
          <w:szCs w:val="24"/>
        </w:rPr>
      </w:pPr>
    </w:p>
    <w:p w14:paraId="3972B732">
      <w:pPr>
        <w:tabs>
          <w:tab w:val="left" w:pos="1305"/>
        </w:tabs>
        <w:spacing w:line="360" w:lineRule="auto"/>
        <w:rPr>
          <w:rFonts w:hint="eastAsia" w:ascii="宋体" w:hAnsi="宋体" w:eastAsia="宋体" w:cs="宋体"/>
          <w:bCs/>
          <w:color w:val="000000"/>
          <w:sz w:val="24"/>
          <w:szCs w:val="24"/>
        </w:rPr>
      </w:pPr>
      <w:r>
        <w:rPr>
          <w:rFonts w:hint="eastAsia" w:ascii="宋体" w:hAnsi="宋体" w:eastAsia="宋体" w:cs="宋体"/>
          <w:bCs/>
          <w:color w:val="000000"/>
          <w:sz w:val="24"/>
          <w:szCs w:val="24"/>
        </w:rPr>
        <w:t>注</w:t>
      </w:r>
      <w:r>
        <w:rPr>
          <w:rFonts w:hint="eastAsia" w:ascii="宋体" w:hAnsi="宋体" w:eastAsia="宋体" w:cs="宋体"/>
          <w:b/>
          <w:bCs/>
          <w:color w:val="000000"/>
          <w:sz w:val="24"/>
          <w:szCs w:val="24"/>
        </w:rPr>
        <w:t>：</w:t>
      </w:r>
      <w:r>
        <w:rPr>
          <w:rFonts w:hint="eastAsia" w:ascii="宋体" w:hAnsi="宋体" w:eastAsia="宋体" w:cs="宋体"/>
          <w:bCs/>
          <w:color w:val="000000"/>
          <w:sz w:val="24"/>
          <w:szCs w:val="24"/>
        </w:rPr>
        <w:t>1.各</w:t>
      </w:r>
      <w:r>
        <w:rPr>
          <w:rFonts w:hint="eastAsia" w:ascii="宋体" w:hAnsi="宋体" w:eastAsia="宋体" w:cs="宋体"/>
          <w:color w:val="000000"/>
          <w:sz w:val="24"/>
          <w:szCs w:val="24"/>
        </w:rPr>
        <w:t>供应商必须就“采购需求”中所响应的所有内容作完整唯一报价，否则，其报价将被拒绝。响应文件只允许有一个报价。</w:t>
      </w:r>
    </w:p>
    <w:p w14:paraId="74D80E26">
      <w:pPr>
        <w:pStyle w:val="4"/>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2.供应商应根据所投项目如实填写询价报价表</w:t>
      </w:r>
      <w:r>
        <w:rPr>
          <w:rFonts w:hint="eastAsia" w:ascii="宋体" w:hAnsi="宋体" w:eastAsia="宋体" w:cs="宋体"/>
          <w:bCs/>
          <w:color w:val="000000"/>
          <w:sz w:val="24"/>
          <w:szCs w:val="24"/>
        </w:rPr>
        <w:t>的各项内容。</w:t>
      </w:r>
    </w:p>
    <w:p w14:paraId="6A3EB0AF">
      <w:pPr>
        <w:spacing w:line="360" w:lineRule="auto"/>
        <w:ind w:firstLine="480" w:firstLineChars="200"/>
        <w:rPr>
          <w:rFonts w:hint="eastAsia" w:ascii="宋体" w:hAnsi="宋体" w:eastAsia="宋体" w:cs="宋体"/>
          <w:b/>
          <w:bCs/>
          <w:color w:val="000000"/>
          <w:sz w:val="24"/>
          <w:szCs w:val="24"/>
        </w:rPr>
      </w:pPr>
      <w:r>
        <w:rPr>
          <w:rFonts w:hint="eastAsia" w:ascii="宋体" w:hAnsi="宋体" w:eastAsia="宋体" w:cs="宋体"/>
          <w:color w:val="000000"/>
          <w:sz w:val="24"/>
          <w:szCs w:val="24"/>
        </w:rPr>
        <w:t>3.询价报价表须由法定代表人负责人、自然人或相应的委托代理人签字或个人签章（属自然人的应在签名处加盖食指指印或个人签章）并加盖报价人签章（自然人除外）。</w:t>
      </w:r>
      <w:r>
        <w:rPr>
          <w:rFonts w:hint="eastAsia" w:ascii="宋体" w:hAnsi="宋体" w:eastAsia="宋体" w:cs="宋体"/>
          <w:b/>
          <w:color w:val="000000"/>
          <w:sz w:val="24"/>
          <w:szCs w:val="24"/>
        </w:rPr>
        <w:t>当本表由多页构成时，需逐页加盖报价人公章（属自然人的须逐页签字或个人签章）</w:t>
      </w:r>
    </w:p>
    <w:p w14:paraId="07015194"/>
    <w:p w14:paraId="67026C59">
      <w:pPr>
        <w:rPr>
          <w:rFonts w:hint="default" w:eastAsiaTheme="minorEastAsia"/>
          <w:lang w:val="en-US" w:eastAsia="zh-CN"/>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916579"/>
    <w:rsid w:val="0EFB21F3"/>
    <w:rsid w:val="0FCD2901"/>
    <w:rsid w:val="122F2B31"/>
    <w:rsid w:val="12D27977"/>
    <w:rsid w:val="1557566D"/>
    <w:rsid w:val="161B3891"/>
    <w:rsid w:val="1F9A7607"/>
    <w:rsid w:val="239A359C"/>
    <w:rsid w:val="239A615D"/>
    <w:rsid w:val="27912EED"/>
    <w:rsid w:val="29ED5FFB"/>
    <w:rsid w:val="2A844980"/>
    <w:rsid w:val="2B7663F5"/>
    <w:rsid w:val="340829E0"/>
    <w:rsid w:val="34A21215"/>
    <w:rsid w:val="390D5CBF"/>
    <w:rsid w:val="3B082115"/>
    <w:rsid w:val="3FFD03EE"/>
    <w:rsid w:val="45AC7CC5"/>
    <w:rsid w:val="470126EE"/>
    <w:rsid w:val="4D75266A"/>
    <w:rsid w:val="51373AAA"/>
    <w:rsid w:val="5589444F"/>
    <w:rsid w:val="60434BB2"/>
    <w:rsid w:val="619772DE"/>
    <w:rsid w:val="6318012F"/>
    <w:rsid w:val="64933457"/>
    <w:rsid w:val="64F5495F"/>
    <w:rsid w:val="66EB09BD"/>
    <w:rsid w:val="67F90858"/>
    <w:rsid w:val="6865349E"/>
    <w:rsid w:val="68E65C61"/>
    <w:rsid w:val="6AC63504"/>
    <w:rsid w:val="6B7B4D1E"/>
    <w:rsid w:val="6B81562D"/>
    <w:rsid w:val="738F3515"/>
    <w:rsid w:val="7B5C179A"/>
    <w:rsid w:val="7CC77818"/>
    <w:rsid w:val="7DD82361"/>
    <w:rsid w:val="7EE00C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index 8"/>
    <w:basedOn w:val="1"/>
    <w:next w:val="1"/>
    <w:qFormat/>
    <w:uiPriority w:val="0"/>
    <w:pPr>
      <w:ind w:left="2940"/>
    </w:pPr>
  </w:style>
  <w:style w:type="paragraph" w:styleId="3">
    <w:name w:val="Block Text"/>
    <w:basedOn w:val="1"/>
    <w:qFormat/>
    <w:uiPriority w:val="99"/>
    <w:pPr>
      <w:ind w:left="1440" w:leftChars="700" w:right="700" w:rightChars="700"/>
    </w:pPr>
    <w:rPr>
      <w:rFonts w:ascii="Calibri" w:hAnsi="Calibri"/>
    </w:rPr>
  </w:style>
  <w:style w:type="paragraph" w:styleId="4">
    <w:name w:val="Plain Text"/>
    <w:basedOn w:val="1"/>
    <w:next w:val="1"/>
    <w:qFormat/>
    <w:uiPriority w:val="0"/>
    <w:rPr>
      <w:rFonts w:ascii="宋体" w:hAnsi="Courier New"/>
      <w:kern w:val="0"/>
      <w:sz w:val="20"/>
      <w:szCs w:val="21"/>
    </w:rPr>
  </w:style>
  <w:style w:type="character" w:customStyle="1" w:styleId="7">
    <w:name w:val="font21"/>
    <w:basedOn w:val="6"/>
    <w:qFormat/>
    <w:uiPriority w:val="0"/>
    <w:rPr>
      <w:rFonts w:hint="eastAsia" w:ascii="宋体" w:hAnsi="宋体" w:eastAsia="宋体" w:cs="宋体"/>
      <w:color w:val="000000"/>
      <w:sz w:val="21"/>
      <w:szCs w:val="21"/>
      <w:u w:val="none"/>
    </w:rPr>
  </w:style>
  <w:style w:type="character" w:customStyle="1" w:styleId="8">
    <w:name w:val="font41"/>
    <w:basedOn w:val="6"/>
    <w:qFormat/>
    <w:uiPriority w:val="0"/>
    <w:rPr>
      <w:rFonts w:hint="eastAsia" w:ascii="宋体" w:hAnsi="宋体" w:eastAsia="宋体" w:cs="宋体"/>
      <w:color w:val="FF0000"/>
      <w:sz w:val="21"/>
      <w:szCs w:val="21"/>
      <w:u w:val="none"/>
    </w:rPr>
  </w:style>
  <w:style w:type="character" w:customStyle="1" w:styleId="9">
    <w:name w:val="font31"/>
    <w:basedOn w:val="6"/>
    <w:qFormat/>
    <w:uiPriority w:val="0"/>
    <w:rPr>
      <w:rFonts w:hint="eastAsia" w:ascii="宋体" w:hAnsi="宋体" w:eastAsia="宋体" w:cs="宋体"/>
      <w:color w:val="000000"/>
      <w:sz w:val="21"/>
      <w:szCs w:val="21"/>
      <w:u w:val="none"/>
    </w:rPr>
  </w:style>
  <w:style w:type="character" w:customStyle="1" w:styleId="10">
    <w:name w:val="font51"/>
    <w:basedOn w:val="6"/>
    <w:qFormat/>
    <w:uiPriority w:val="0"/>
    <w:rPr>
      <w:rFonts w:ascii="Wingdings 2" w:hAnsi="Wingdings 2" w:eastAsia="Wingdings 2" w:cs="Wingdings 2"/>
      <w:color w:val="000000"/>
      <w:sz w:val="21"/>
      <w:szCs w:val="21"/>
      <w:u w:val="none"/>
    </w:rPr>
  </w:style>
  <w:style w:type="character" w:customStyle="1" w:styleId="11">
    <w:name w:val="font01"/>
    <w:basedOn w:val="6"/>
    <w:qFormat/>
    <w:uiPriority w:val="0"/>
    <w:rPr>
      <w:rFonts w:hint="eastAsia" w:ascii="宋体" w:hAnsi="宋体" w:eastAsia="宋体" w:cs="宋体"/>
      <w:color w:val="000000"/>
      <w:sz w:val="22"/>
      <w:szCs w:val="22"/>
      <w:u w:val="none"/>
    </w:rPr>
  </w:style>
  <w:style w:type="character" w:customStyle="1" w:styleId="12">
    <w:name w:val="font61"/>
    <w:basedOn w:val="6"/>
    <w:qFormat/>
    <w:uiPriority w:val="0"/>
    <w:rPr>
      <w:rFonts w:hint="eastAsia" w:ascii="宋体" w:hAnsi="宋体" w:eastAsia="宋体" w:cs="宋体"/>
      <w:b/>
      <w:bCs/>
      <w:color w:val="000000"/>
      <w:sz w:val="22"/>
      <w:szCs w:val="22"/>
      <w:u w:val="none"/>
    </w:rPr>
  </w:style>
  <w:style w:type="character" w:customStyle="1" w:styleId="13">
    <w:name w:val="font71"/>
    <w:basedOn w:val="6"/>
    <w:qFormat/>
    <w:uiPriority w:val="0"/>
    <w:rPr>
      <w:rFonts w:hint="eastAsia" w:ascii="宋体" w:hAnsi="宋体" w:eastAsia="宋体" w:cs="宋体"/>
      <w:b/>
      <w:bCs/>
      <w:color w:val="000000"/>
      <w:sz w:val="22"/>
      <w:szCs w:val="22"/>
      <w:u w:val="single"/>
    </w:rPr>
  </w:style>
  <w:style w:type="character" w:customStyle="1" w:styleId="14">
    <w:name w:val="font81"/>
    <w:basedOn w:val="6"/>
    <w:qFormat/>
    <w:uiPriority w:val="0"/>
    <w:rPr>
      <w:rFonts w:hint="eastAsia" w:ascii="宋体" w:hAnsi="宋体" w:eastAsia="宋体" w:cs="宋体"/>
      <w:b/>
      <w:bCs/>
      <w:color w:val="FF0000"/>
      <w:sz w:val="22"/>
      <w:szCs w:val="22"/>
      <w:u w:val="none"/>
    </w:rPr>
  </w:style>
  <w:style w:type="character" w:customStyle="1" w:styleId="15">
    <w:name w:val="font91"/>
    <w:basedOn w:val="6"/>
    <w:qFormat/>
    <w:uiPriority w:val="0"/>
    <w:rPr>
      <w:rFonts w:hint="eastAsia" w:ascii="宋体" w:hAnsi="宋体" w:eastAsia="宋体" w:cs="宋体"/>
      <w:b/>
      <w:bCs/>
      <w:color w:val="FF0000"/>
      <w:sz w:val="22"/>
      <w:szCs w:val="22"/>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6044</Words>
  <Characters>7138</Characters>
  <Lines>0</Lines>
  <Paragraphs>0</Paragraphs>
  <TotalTime>54</TotalTime>
  <ScaleCrop>false</ScaleCrop>
  <LinksUpToDate>false</LinksUpToDate>
  <CharactersWithSpaces>7403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2025-07-23T02:58:00Z</dcterms:created>
  <dc:creator>admin</dc:creator>
  <cp:lastModifiedBy>刘鑫</cp:lastModifiedBy>
  <dcterms:modified xsi:type="dcterms:W3CDTF">2025-09-30T02:05:17Z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eyJoZGlkIjoiZTQ4ODQwNThiYTg4YTBlNDhkZDRmNGNiNWM5NWE1YzAiLCJ1c2VySWQiOiIxMDAxODMyNDg2In0=</vt:lpwstr>
  </property>
  <property fmtid="{D5CDD505-2E9C-101B-9397-08002B2CF9AE}" pid="4" name="ICV">
    <vt:lpwstr>81A23771459A4FBAAD0F5F7131934DBA_12</vt:lpwstr>
  </property>
</Properties>
</file>