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9A0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jc w:val="center"/>
        <w:textAlignment w:val="baseline"/>
        <w:rPr>
          <w:rStyle w:val="14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44"/>
          <w:szCs w:val="24"/>
          <w:lang w:val="en-US" w:eastAsia="zh-CN" w:bidi="ar-SA"/>
        </w:rPr>
      </w:pPr>
      <w:r>
        <w:rPr>
          <w:rStyle w:val="14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44"/>
          <w:szCs w:val="24"/>
          <w:lang w:val="en-US" w:eastAsia="zh-CN" w:bidi="ar-SA"/>
        </w:rPr>
        <w:t>柳州市文</w:t>
      </w:r>
      <w:r>
        <w:rPr>
          <w:rStyle w:val="14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sz w:val="44"/>
          <w:szCs w:val="24"/>
          <w:lang w:val="en-US" w:eastAsia="zh-CN" w:bidi="ar-SA"/>
        </w:rPr>
        <w:t>惠</w:t>
      </w:r>
      <w:r>
        <w:rPr>
          <w:rStyle w:val="14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44"/>
          <w:szCs w:val="24"/>
          <w:lang w:val="en-US" w:eastAsia="zh-CN" w:bidi="ar-SA"/>
        </w:rPr>
        <w:t>小学</w:t>
      </w:r>
      <w:r>
        <w:rPr>
          <w:rStyle w:val="14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sz w:val="44"/>
          <w:szCs w:val="24"/>
          <w:lang w:val="en-US" w:eastAsia="zh-CN" w:bidi="ar-SA"/>
        </w:rPr>
        <w:t>互联网接入服务</w:t>
      </w:r>
      <w:r>
        <w:rPr>
          <w:rStyle w:val="14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44"/>
          <w:szCs w:val="24"/>
          <w:lang w:val="en-US" w:eastAsia="zh-CN" w:bidi="ar-SA"/>
        </w:rPr>
        <w:t>采购需求</w:t>
      </w:r>
    </w:p>
    <w:p w14:paraId="066AC0D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" w:beforeAutospacing="0" w:after="0" w:afterAutospacing="0" w:line="580" w:lineRule="exact"/>
        <w:ind w:left="0"/>
        <w:textAlignment w:val="baseline"/>
        <w:rPr>
          <w:rStyle w:val="14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29"/>
          <w:szCs w:val="24"/>
          <w:lang w:val="en-US" w:eastAsia="zh-CN" w:bidi="ar-SA"/>
        </w:rPr>
      </w:pPr>
    </w:p>
    <w:p w14:paraId="2D2190D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99" w:leftChars="47" w:right="2004" w:firstLine="420" w:firstLineChars="15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采 购 人（盖章）：柳州市文惠小学</w:t>
      </w:r>
    </w:p>
    <w:p w14:paraId="518C0703">
      <w:pPr>
        <w:pStyle w:val="13"/>
        <w:keepNext w:val="0"/>
        <w:keepLines w:val="0"/>
        <w:pageBreakBefore w:val="0"/>
        <w:widowControl/>
        <w:tabs>
          <w:tab w:val="left" w:pos="100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99" w:leftChars="47" w:right="958" w:firstLine="420" w:firstLineChars="150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联 系 人：王珏</w:t>
      </w:r>
    </w:p>
    <w:p w14:paraId="34974FE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" w:beforeAutospacing="0" w:after="0" w:afterAutospacing="0" w:line="360" w:lineRule="auto"/>
        <w:ind w:left="99" w:leftChars="47" w:firstLine="420" w:firstLineChars="150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联系电话：17707721311</w:t>
      </w:r>
    </w:p>
    <w:p w14:paraId="10B2197F">
      <w:pPr>
        <w:pStyle w:val="13"/>
        <w:keepNext w:val="0"/>
        <w:keepLines w:val="0"/>
        <w:pageBreakBefore w:val="0"/>
        <w:widowControl/>
        <w:tabs>
          <w:tab w:val="left" w:pos="133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02" w:beforeAutospacing="0" w:after="0" w:afterAutospacing="0" w:line="360" w:lineRule="auto"/>
        <w:ind w:left="99" w:leftChars="47" w:right="4151" w:firstLine="411" w:firstLineChars="147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地</w:t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ab/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址：柳州市城中区</w:t>
      </w:r>
      <w:r>
        <w:rPr>
          <w:rStyle w:val="14"/>
          <w:rFonts w:hint="eastAsia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青云路</w:t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3</w:t>
      </w:r>
      <w:r>
        <w:rPr>
          <w:rStyle w:val="14"/>
          <w:rFonts w:hint="eastAsia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5</w:t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号</w:t>
      </w:r>
    </w:p>
    <w:p w14:paraId="24212C2A">
      <w:pPr>
        <w:pStyle w:val="13"/>
        <w:keepNext w:val="0"/>
        <w:keepLines w:val="0"/>
        <w:pageBreakBefore w:val="0"/>
        <w:widowControl/>
        <w:tabs>
          <w:tab w:val="left" w:pos="13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02" w:beforeAutospacing="0" w:after="0" w:afterAutospacing="0" w:line="360" w:lineRule="auto"/>
        <w:ind w:left="99" w:leftChars="47" w:right="4151" w:firstLine="411" w:firstLineChars="147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预</w:t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ab/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 xml:space="preserve">算：4万元 </w:t>
      </w:r>
    </w:p>
    <w:p w14:paraId="110D6BCD">
      <w:pPr>
        <w:pStyle w:val="13"/>
        <w:keepNext w:val="0"/>
        <w:keepLines w:val="0"/>
        <w:pageBreakBefore w:val="0"/>
        <w:widowControl/>
        <w:tabs>
          <w:tab w:val="left" w:pos="1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02" w:beforeAutospacing="0" w:after="0" w:afterAutospacing="0" w:line="360" w:lineRule="auto"/>
        <w:ind w:left="99" w:leftChars="47" w:right="4151" w:firstLine="420" w:firstLineChars="150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采购方式：在线询价</w:t>
      </w:r>
    </w:p>
    <w:p w14:paraId="4F8123AB">
      <w:pPr>
        <w:jc w:val="center"/>
        <w:rPr>
          <w:rStyle w:val="1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第一部分：服务要求</w:t>
      </w:r>
    </w:p>
    <w:p w14:paraId="28159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 xml:space="preserve">（一）200M专线参数： </w:t>
      </w:r>
    </w:p>
    <w:p w14:paraId="2B129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 xml:space="preserve">1.提供1条互联网专线带宽上行速率200M，下行速率200M，并提供专线光纤接入设备 </w:t>
      </w:r>
    </w:p>
    <w:p w14:paraId="13B96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2.提供的专线带宽必须是独享带宽；允许电脑接入台数满足办公使用需求，每条提供1个互联网固定IP地址，互联网光纤专线裸机测试要求上下行速率一致带宽</w:t>
      </w:r>
    </w:p>
    <w:p w14:paraId="0A5D5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 xml:space="preserve">3.设备接口之前的所有线路和接入设备（包括光纤线路、光端机设备、连接电缆等）均由线路提供商提供、并承担安装和调试工作。 </w:t>
      </w:r>
    </w:p>
    <w:p w14:paraId="6C3EB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4.平均丢包率不高于3‰；平均时延不高于50ms；</w:t>
      </w:r>
    </w:p>
    <w:p w14:paraId="566BCC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5.提供互联网光纤专线时，因新增互联网光纤专线施工导致办公网络断网不能超过3个小时 ，如有与商务专线相关的数据或光纤割接作业，提前48小时通知用户。</w:t>
      </w:r>
    </w:p>
    <w:p w14:paraId="332BE4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6.网络施工、调测以及割接升级期间，不对现有网络业务系统产生影响。</w:t>
      </w:r>
    </w:p>
    <w:p w14:paraId="438205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7.提供安全大脑网关，提供防护能力检测、安全日志分析、情报关联分析、安全行为审计及云安全防护。</w:t>
      </w:r>
    </w:p>
    <w:p w14:paraId="5A2AA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 w14:paraId="4CB6A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 xml:space="preserve">（二）固定电话参数： </w:t>
      </w:r>
    </w:p>
    <w:p w14:paraId="25017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 xml:space="preserve">1.5部固话共享话包话费，包打话费1000元话费，并开通本地通话，长途通话功能。 </w:t>
      </w:r>
    </w:p>
    <w:p w14:paraId="7FC14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（三）企业云盘参数：</w:t>
      </w:r>
    </w:p>
    <w:p w14:paraId="4BAC9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559" w:leftChars="266" w:firstLine="0" w:firstLineChars="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1.公司文件和共享文件管理：支持</w:t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br w:type="textWrapping"/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2.外链分享和共享协作：支持</w:t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br w:type="textWrapping"/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3.多级权限管理：支持</w:t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br w:type="textWrapping"/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4.在线文档编辑：支持多人在线编辑</w:t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br w:type="textWrapping"/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5.企业文档水印：支持</w:t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br w:type="textWrapping"/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6.使用端：WEB/WAP/Android/iOS/PC/微信端</w:t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br w:type="textWrapping"/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7.安全保障：支持详细操作日志/登录日志</w:t>
      </w:r>
    </w:p>
    <w:p w14:paraId="0B098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8.空间大小不低于：5TB、用户数不低于：100人</w:t>
      </w:r>
    </w:p>
    <w:p w14:paraId="2D5CDD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（四）云监控服务参数：</w:t>
      </w:r>
    </w:p>
    <w:p w14:paraId="0528C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1.提供学校校园安防监控服务（配套设施包含2路学校校园安防监控设备，设备由供应商提供、并承担安装和调试工作，所提供配套设备网络监控摄像头，像素不低于400万像素）。</w:t>
      </w:r>
    </w:p>
    <w:p w14:paraId="3992D1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2.云监控系统提供区域入侵告警功能，有在线回看服务，录像存储在云服务器。</w:t>
      </w:r>
    </w:p>
    <w:p w14:paraId="2793C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（五）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录播室的建设</w:t>
      </w:r>
    </w:p>
    <w:p w14:paraId="597132B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AI课堂分析系统软件。</w:t>
      </w:r>
    </w:p>
    <w:p w14:paraId="63B30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jc w:val="left"/>
        <w:textAlignment w:val="baseline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含协同备课、精准听评课、远程听评课诊断、课后研讨及提升、同课异构、校本资源、教师画像。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</w:p>
    <w:p w14:paraId="60BCDFBC">
      <w:pPr>
        <w:jc w:val="center"/>
        <w:rPr>
          <w:rStyle w:val="1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第二部分：商务要求</w:t>
      </w:r>
    </w:p>
    <w:p w14:paraId="657BC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  <w:t>本项目互联网接入服务采购预算：4万元 。报价超过预算无效。本项目拒绝恶意低价竞标，如不符合项目要求，本次报价无效。</w:t>
      </w:r>
    </w:p>
    <w:p w14:paraId="09213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  <w:t xml:space="preserve">1.服务期: 12个月，安装地点：柳州市文惠小学。 </w:t>
      </w:r>
    </w:p>
    <w:p w14:paraId="67D8F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  <w:t>2.故障响应：供应商应提供专门的故障申告号码，并提供7*24小时的技术支持、网络维护和故障维修服务。如发生故障，供应商应在1小时以内响应，2小时内达到现场处置，一般故障修复时间不超过12小时，复杂故障修复时间不超过24小时（自然灾害不可抗拒因素除外）。</w:t>
      </w:r>
    </w:p>
    <w:p w14:paraId="720DA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  <w:t>3.业务交付时间：自合同签订之日起15个工作日内。</w:t>
      </w:r>
    </w:p>
    <w:p w14:paraId="531F4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  <w:t>4.符合《中华人民共和国政府采购法》第二十二条第一条规定条件：</w:t>
      </w:r>
    </w:p>
    <w:p w14:paraId="786662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  <w:t>（1）具有独立承担民事责任的能力；</w:t>
      </w:r>
    </w:p>
    <w:p w14:paraId="69DA2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  <w:t>（2）具有良好的商业信誉和健全的财务会计制度；</w:t>
      </w:r>
    </w:p>
    <w:p w14:paraId="59D90C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  <w:t>（3）具有履行合同所必需的设备和专业技术能力；</w:t>
      </w:r>
    </w:p>
    <w:p w14:paraId="0FBC2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  <w:t>（4）有依法缴纳税收和社会保障资金的良好记录；</w:t>
      </w:r>
    </w:p>
    <w:p w14:paraId="1C936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  <w:t>（5）参加政府采购活动前三年内，在经营活动中没有重大违法记录；</w:t>
      </w:r>
    </w:p>
    <w:p w14:paraId="49A1C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  <w:t>（6）法律、行政法规规定的其他条件</w:t>
      </w:r>
    </w:p>
    <w:p w14:paraId="136867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  <w:t>上述事项的真实性，如有弄虚作假或其他违法违规行为，将承担一切法律责任，并承担因此所造成的一切损失。（按附件1内容填写供应商资格信用承诺函并盖上公章上传）</w:t>
      </w:r>
    </w:p>
    <w:p w14:paraId="2724AE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 w:bidi="ar-SA"/>
        </w:rPr>
      </w:pPr>
    </w:p>
    <w:p w14:paraId="2806D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4"/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 w:bidi="ar-SA"/>
        </w:rPr>
      </w:pPr>
    </w:p>
    <w:p w14:paraId="7FEFC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4"/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 w:bidi="ar-SA"/>
        </w:rPr>
      </w:pPr>
    </w:p>
    <w:p w14:paraId="41E00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4"/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 w:bidi="ar-SA"/>
        </w:rPr>
      </w:pPr>
    </w:p>
    <w:p w14:paraId="24BEA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4"/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 w:bidi="ar-SA"/>
        </w:rPr>
      </w:pPr>
    </w:p>
    <w:p w14:paraId="12415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4"/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 w:bidi="ar-SA"/>
        </w:rPr>
      </w:pPr>
    </w:p>
    <w:p w14:paraId="1F4D9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4"/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 w:bidi="ar-SA"/>
        </w:rPr>
      </w:pPr>
    </w:p>
    <w:p w14:paraId="34DF6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4"/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 w:bidi="ar-SA"/>
        </w:rPr>
      </w:pPr>
    </w:p>
    <w:p w14:paraId="7A641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4"/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 w:bidi="ar-SA"/>
        </w:rPr>
      </w:pPr>
    </w:p>
    <w:p w14:paraId="5B56D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4"/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 w:bidi="ar-SA"/>
        </w:rPr>
      </w:pPr>
    </w:p>
    <w:p w14:paraId="07F19FE1">
      <w:pPr>
        <w:numPr>
          <w:ilvl w:val="0"/>
          <w:numId w:val="0"/>
        </w:numPr>
        <w:autoSpaceDE w:val="0"/>
        <w:autoSpaceDN w:val="0"/>
        <w:adjustRightInd w:val="0"/>
        <w:snapToGrid/>
        <w:spacing w:before="0" w:after="0" w:afterLines="0" w:line="400" w:lineRule="exact"/>
        <w:ind w:left="0" w:firstLine="0" w:firstLineChars="0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707A3EC0">
      <w:pPr>
        <w:numPr>
          <w:ilvl w:val="0"/>
          <w:numId w:val="0"/>
        </w:numPr>
        <w:autoSpaceDE w:val="0"/>
        <w:autoSpaceDN w:val="0"/>
        <w:adjustRightInd w:val="0"/>
        <w:snapToGrid/>
        <w:spacing w:before="0" w:after="0" w:afterLines="0" w:line="400" w:lineRule="exact"/>
        <w:ind w:left="0" w:firstLine="0" w:firstLineChars="0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5B5F3275">
      <w:pPr>
        <w:numPr>
          <w:ilvl w:val="0"/>
          <w:numId w:val="0"/>
        </w:numPr>
        <w:autoSpaceDE w:val="0"/>
        <w:autoSpaceDN w:val="0"/>
        <w:adjustRightInd w:val="0"/>
        <w:snapToGrid/>
        <w:spacing w:before="0" w:after="0" w:afterLines="0" w:line="400" w:lineRule="exact"/>
        <w:ind w:left="0" w:firstLine="0" w:firstLineChars="0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0B5A08CD">
      <w:pPr>
        <w:numPr>
          <w:ilvl w:val="0"/>
          <w:numId w:val="0"/>
        </w:numPr>
        <w:autoSpaceDE w:val="0"/>
        <w:autoSpaceDN w:val="0"/>
        <w:adjustRightInd w:val="0"/>
        <w:snapToGrid/>
        <w:spacing w:before="0" w:after="0" w:afterLines="0" w:line="400" w:lineRule="exact"/>
        <w:ind w:left="0" w:firstLine="0" w:firstLineChars="0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407717A0">
      <w:pPr>
        <w:numPr>
          <w:ilvl w:val="0"/>
          <w:numId w:val="0"/>
        </w:numPr>
        <w:autoSpaceDE w:val="0"/>
        <w:autoSpaceDN w:val="0"/>
        <w:adjustRightInd w:val="0"/>
        <w:snapToGrid/>
        <w:spacing w:before="0" w:after="0" w:afterLines="0" w:line="400" w:lineRule="exact"/>
        <w:ind w:left="0" w:firstLine="0" w:firstLineChars="0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79FF4E43">
      <w:pPr>
        <w:numPr>
          <w:ilvl w:val="0"/>
          <w:numId w:val="0"/>
        </w:numPr>
        <w:autoSpaceDE w:val="0"/>
        <w:autoSpaceDN w:val="0"/>
        <w:adjustRightInd w:val="0"/>
        <w:snapToGrid/>
        <w:spacing w:before="0" w:after="0" w:afterLines="0" w:line="400" w:lineRule="exact"/>
        <w:ind w:left="0" w:firstLine="0" w:firstLineChars="0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660F1810">
      <w:pPr>
        <w:numPr>
          <w:ilvl w:val="0"/>
          <w:numId w:val="0"/>
        </w:numPr>
        <w:autoSpaceDE w:val="0"/>
        <w:autoSpaceDN w:val="0"/>
        <w:adjustRightInd w:val="0"/>
        <w:snapToGrid/>
        <w:spacing w:before="0" w:after="0" w:afterLines="0" w:line="400" w:lineRule="exact"/>
        <w:ind w:left="0" w:firstLine="0" w:firstLineChars="0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3094C35C">
      <w:pPr>
        <w:numPr>
          <w:ilvl w:val="0"/>
          <w:numId w:val="0"/>
        </w:numPr>
        <w:autoSpaceDE w:val="0"/>
        <w:autoSpaceDN w:val="0"/>
        <w:adjustRightInd w:val="0"/>
        <w:snapToGrid/>
        <w:spacing w:before="0" w:after="0" w:afterLines="0" w:line="400" w:lineRule="exact"/>
        <w:ind w:left="0" w:firstLine="0" w:firstLineChars="0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0BDFCD7E">
      <w:pPr>
        <w:numPr>
          <w:ilvl w:val="0"/>
          <w:numId w:val="0"/>
        </w:numPr>
        <w:autoSpaceDE w:val="0"/>
        <w:autoSpaceDN w:val="0"/>
        <w:adjustRightInd w:val="0"/>
        <w:snapToGrid/>
        <w:spacing w:before="0" w:after="0" w:afterLines="0" w:line="400" w:lineRule="exact"/>
        <w:ind w:left="0" w:firstLine="0" w:firstLineChars="0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0815E63A">
      <w:pPr>
        <w:numPr>
          <w:ilvl w:val="0"/>
          <w:numId w:val="0"/>
        </w:numPr>
        <w:autoSpaceDE w:val="0"/>
        <w:autoSpaceDN w:val="0"/>
        <w:adjustRightInd w:val="0"/>
        <w:snapToGrid/>
        <w:spacing w:before="0" w:after="0" w:afterLines="0" w:line="400" w:lineRule="exact"/>
        <w:ind w:left="0" w:firstLine="0" w:firstLineChars="0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10DEFE80">
      <w:pPr>
        <w:numPr>
          <w:ilvl w:val="0"/>
          <w:numId w:val="0"/>
        </w:numPr>
        <w:autoSpaceDE w:val="0"/>
        <w:autoSpaceDN w:val="0"/>
        <w:adjustRightInd w:val="0"/>
        <w:snapToGrid/>
        <w:spacing w:before="0" w:after="0" w:afterLines="0" w:line="400" w:lineRule="exact"/>
        <w:ind w:left="0" w:firstLine="0" w:firstLineChars="0"/>
        <w:jc w:val="left"/>
        <w:rPr>
          <w:rFonts w:hint="default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1</w:t>
      </w:r>
    </w:p>
    <w:p w14:paraId="60E110D7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Lines="0" w:line="400" w:lineRule="exact"/>
        <w:ind w:firstLine="0"/>
        <w:jc w:val="left"/>
        <w:rPr>
          <w:rFonts w:hint="eastAsia" w:ascii="仿宋_GB2312" w:hAnsi="Times New Roman" w:eastAsia="仿宋_GB2312" w:cs="Times New Roman"/>
          <w:b/>
          <w:bCs/>
          <w:color w:val="auto"/>
          <w:spacing w:val="0"/>
          <w:sz w:val="44"/>
          <w:szCs w:val="44"/>
          <w:lang w:val="en-US" w:eastAsia="zh-CN"/>
        </w:rPr>
      </w:pPr>
    </w:p>
    <w:p w14:paraId="77FC659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sz w:val="44"/>
          <w:szCs w:val="44"/>
          <w:lang w:val="en-US" w:eastAsia="zh-CN"/>
        </w:rPr>
        <w:t>政府采购供应商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  <w:t>资格信用承诺函</w:t>
      </w:r>
    </w:p>
    <w:p w14:paraId="7DE9E959">
      <w:pPr>
        <w:pStyle w:val="7"/>
        <w:rPr>
          <w:rFonts w:hint="eastAsia"/>
          <w:color w:val="auto"/>
          <w:sz w:val="32"/>
          <w:szCs w:val="32"/>
          <w:lang w:eastAsia="zh-CN"/>
        </w:rPr>
      </w:pPr>
    </w:p>
    <w:p w14:paraId="2E45B209">
      <w:pPr>
        <w:widowControl w:val="0"/>
        <w:autoSpaceDE w:val="0"/>
        <w:autoSpaceDN w:val="0"/>
        <w:adjustRightInd w:val="0"/>
        <w:spacing w:line="400" w:lineRule="exact"/>
        <w:jc w:val="both"/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eastAsia="zh-CN"/>
        </w:rPr>
        <w:t>致：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u w:val="single"/>
          <w:lang w:eastAsia="zh-CN"/>
        </w:rPr>
        <w:t>（采购人名称）、</w:t>
      </w:r>
      <w:r>
        <w:rPr>
          <w:rFonts w:hint="eastAsia" w:ascii="仿宋_GB2312" w:eastAsia="仿宋_GB2312" w:cs="Times New Roman"/>
          <w:color w:val="auto"/>
          <w:spacing w:val="6"/>
          <w:sz w:val="32"/>
          <w:szCs w:val="32"/>
          <w:u w:val="single"/>
          <w:lang w:eastAsia="zh-CN"/>
        </w:rPr>
        <w:t>（代理机构名称）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eastAsia="zh-CN"/>
        </w:rPr>
        <w:t>：</w:t>
      </w:r>
    </w:p>
    <w:p w14:paraId="1F9E375A"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eastAsia="zh-CN"/>
        </w:rPr>
        <w:t>我方自</w:t>
      </w:r>
      <w:r>
        <w:rPr>
          <w:rFonts w:hint="eastAsia" w:ascii="仿宋_GB2312" w:eastAsia="仿宋_GB2312"/>
          <w:color w:val="auto"/>
          <w:spacing w:val="6"/>
          <w:sz w:val="32"/>
          <w:szCs w:val="32"/>
          <w:lang w:eastAsia="zh-CN"/>
        </w:rPr>
        <w:t>愿参加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</w:rPr>
        <w:t>项目（项目编号：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Times New Roman"/>
          <w:color w:val="auto"/>
          <w:spacing w:val="6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eastAsia="zh-CN"/>
        </w:rPr>
        <w:t>的政府采购活动，并郑</w:t>
      </w:r>
      <w:r>
        <w:rPr>
          <w:rFonts w:hint="eastAsia" w:ascii="仿宋_GB2312" w:eastAsia="仿宋_GB2312"/>
          <w:color w:val="auto"/>
          <w:spacing w:val="6"/>
          <w:sz w:val="32"/>
          <w:szCs w:val="32"/>
          <w:lang w:eastAsia="zh-CN"/>
        </w:rPr>
        <w:t>重承诺我方符合《中华人民共和国政府采购法》第二十二条规定的条件：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 xml:space="preserve"> </w:t>
      </w:r>
    </w:p>
    <w:p w14:paraId="35E88088"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 xml:space="preserve">（一）具有独立承担民事责任的能力； </w:t>
      </w:r>
    </w:p>
    <w:p w14:paraId="114A7B87"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 xml:space="preserve">（二）具有良好的商业信誉和健全的财务会计制度； </w:t>
      </w:r>
    </w:p>
    <w:p w14:paraId="0F1D46F4"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 xml:space="preserve">（三）具有履行合同所必需的设备和专业技术能力； </w:t>
      </w:r>
    </w:p>
    <w:p w14:paraId="2D6A6C0C"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 xml:space="preserve">（四）有依法缴纳税收和社会保障资金的良好记录； </w:t>
      </w:r>
    </w:p>
    <w:p w14:paraId="50F33B75"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 xml:space="preserve">（五）参加政府采购活动前三年内，在经营活动中没有重大违法记录； </w:t>
      </w:r>
    </w:p>
    <w:p w14:paraId="0DA58067"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 xml:space="preserve">（六）法律、行政法规规定的其他条件。 </w:t>
      </w:r>
    </w:p>
    <w:p w14:paraId="5CD58838"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pacing w:val="6"/>
          <w:sz w:val="32"/>
          <w:szCs w:val="32"/>
          <w:lang w:eastAsia="zh-CN"/>
        </w:rPr>
        <w:t>我方保证上述承诺事项的真实性，如有弄虚作假或其他违法违规行为，愿意承担一切法律责任，并承担因此所造成的一切损失。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 xml:space="preserve"> </w:t>
      </w:r>
    </w:p>
    <w:p w14:paraId="2B732728"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pacing w:val="6"/>
          <w:sz w:val="32"/>
          <w:szCs w:val="32"/>
          <w:lang w:val="en-US" w:eastAsia="zh-CN"/>
        </w:rPr>
        <w:t>特此声明！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 xml:space="preserve"> </w:t>
      </w:r>
    </w:p>
    <w:p w14:paraId="30E7E0FB">
      <w:pPr>
        <w:pStyle w:val="8"/>
        <w:spacing w:line="400" w:lineRule="exact"/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</w:pPr>
    </w:p>
    <w:p w14:paraId="493C39A4">
      <w:pPr>
        <w:spacing w:line="400" w:lineRule="exact"/>
        <w:rPr>
          <w:rFonts w:hint="eastAsia"/>
          <w:color w:val="auto"/>
          <w:sz w:val="32"/>
          <w:szCs w:val="32"/>
          <w:lang w:val="en-US" w:eastAsia="zh-CN"/>
        </w:rPr>
      </w:pPr>
    </w:p>
    <w:p w14:paraId="56BE8588">
      <w:pPr>
        <w:spacing w:line="400" w:lineRule="exact"/>
        <w:jc w:val="center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法定代表人或委托代理人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（签字）：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</w:t>
      </w:r>
    </w:p>
    <w:p w14:paraId="388EA872">
      <w:pPr>
        <w:spacing w:line="400" w:lineRule="exact"/>
        <w:jc w:val="center"/>
        <w:rPr>
          <w:rFonts w:ascii="仿宋_GB2312" w:eastAsia="仿宋_GB2312"/>
          <w:color w:val="auto"/>
          <w:sz w:val="32"/>
          <w:szCs w:val="32"/>
          <w:u w:val="single"/>
        </w:rPr>
      </w:pPr>
    </w:p>
    <w:p w14:paraId="62661FE2">
      <w:pPr>
        <w:pStyle w:val="4"/>
        <w:spacing w:line="400" w:lineRule="exact"/>
        <w:ind w:firstLine="2880" w:firstLineChars="9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政府采购供应商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（CA电子签章）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</w:t>
      </w:r>
    </w:p>
    <w:p w14:paraId="1196EB0F">
      <w:pPr>
        <w:pStyle w:val="4"/>
        <w:spacing w:line="400" w:lineRule="exact"/>
        <w:rPr>
          <w:rFonts w:ascii="仿宋_GB2312" w:hAnsi="宋体" w:eastAsia="仿宋_GB2312"/>
          <w:color w:val="auto"/>
          <w:sz w:val="32"/>
          <w:szCs w:val="32"/>
        </w:rPr>
      </w:pPr>
    </w:p>
    <w:p w14:paraId="77472459">
      <w:pPr>
        <w:pStyle w:val="4"/>
        <w:spacing w:line="400" w:lineRule="exact"/>
        <w:jc w:val="right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日期：       年   月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日</w:t>
      </w:r>
    </w:p>
    <w:p w14:paraId="0BB8DB30">
      <w:pPr>
        <w:pStyle w:val="4"/>
        <w:spacing w:line="400" w:lineRule="exact"/>
        <w:ind w:firstLine="0" w:firstLineChars="0"/>
        <w:rPr>
          <w:rFonts w:hint="eastAsia" w:ascii="仿宋_GB2312" w:eastAsia="仿宋_GB2312"/>
          <w:b/>
          <w:color w:val="auto"/>
          <w:sz w:val="30"/>
          <w:szCs w:val="30"/>
        </w:rPr>
      </w:pPr>
    </w:p>
    <w:p w14:paraId="27007E5D">
      <w:pPr>
        <w:pStyle w:val="4"/>
        <w:spacing w:line="400" w:lineRule="exact"/>
        <w:ind w:firstLine="602" w:firstLineChars="200"/>
        <w:rPr>
          <w:rFonts w:hint="eastAsia" w:ascii="仿宋_GB2312" w:eastAsia="仿宋_GB2312"/>
          <w:b/>
          <w:color w:val="auto"/>
          <w:sz w:val="30"/>
          <w:szCs w:val="30"/>
        </w:rPr>
      </w:pPr>
    </w:p>
    <w:p w14:paraId="53ECA0C5">
      <w:pPr>
        <w:pStyle w:val="4"/>
        <w:spacing w:line="400" w:lineRule="exact"/>
        <w:ind w:firstLine="602" w:firstLineChars="200"/>
        <w:rPr>
          <w:rFonts w:hint="eastAsia" w:ascii="仿宋_GB2312" w:eastAsia="仿宋_GB2312"/>
          <w:b/>
          <w:color w:val="auto"/>
          <w:sz w:val="30"/>
          <w:szCs w:val="30"/>
        </w:rPr>
      </w:pPr>
    </w:p>
    <w:p w14:paraId="70F90965">
      <w:pPr>
        <w:pStyle w:val="4"/>
        <w:spacing w:line="400" w:lineRule="exact"/>
        <w:ind w:firstLine="602" w:firstLineChars="200"/>
        <w:rPr>
          <w:rFonts w:hint="eastAsia" w:ascii="仿宋_GB2312" w:eastAsia="仿宋_GB2312"/>
          <w:b/>
          <w:color w:val="auto"/>
          <w:sz w:val="30"/>
          <w:szCs w:val="30"/>
        </w:rPr>
      </w:pPr>
    </w:p>
    <w:p w14:paraId="0E6E939B">
      <w:pPr>
        <w:pStyle w:val="4"/>
        <w:spacing w:line="400" w:lineRule="exact"/>
        <w:ind w:firstLine="602" w:firstLineChars="200"/>
        <w:rPr>
          <w:rStyle w:val="14"/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注：此项材料必须</w:t>
      </w:r>
      <w:r>
        <w:rPr>
          <w:rFonts w:hint="eastAsia" w:ascii="仿宋_GB2312" w:hAnsi="宋体" w:eastAsia="仿宋_GB2312"/>
          <w:b/>
          <w:bCs/>
          <w:color w:val="auto"/>
          <w:sz w:val="30"/>
          <w:szCs w:val="30"/>
        </w:rPr>
        <w:t>以PDF格式上传。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2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MGYxOTA4NTljMjgxYzc2ODBmNDI5ODRkMDA3YzQifQ=="/>
    <w:docVar w:name="KSO_WPS_MARK_KEY" w:val="03db5001-41eb-4ebc-8168-7e362f49abe7"/>
  </w:docVars>
  <w:rsids>
    <w:rsidRoot w:val="005D74A8"/>
    <w:rsid w:val="00007DED"/>
    <w:rsid w:val="00057AD0"/>
    <w:rsid w:val="000C3731"/>
    <w:rsid w:val="00232FD8"/>
    <w:rsid w:val="003018BD"/>
    <w:rsid w:val="00434BDC"/>
    <w:rsid w:val="005D74A8"/>
    <w:rsid w:val="0060201E"/>
    <w:rsid w:val="006E547D"/>
    <w:rsid w:val="00A44D56"/>
    <w:rsid w:val="00A95D43"/>
    <w:rsid w:val="00B424D8"/>
    <w:rsid w:val="00BA307F"/>
    <w:rsid w:val="00BB5F50"/>
    <w:rsid w:val="00F66047"/>
    <w:rsid w:val="00F67369"/>
    <w:rsid w:val="05393890"/>
    <w:rsid w:val="18E3089F"/>
    <w:rsid w:val="1DAF1BC6"/>
    <w:rsid w:val="1FED3FBD"/>
    <w:rsid w:val="21470C8B"/>
    <w:rsid w:val="290A60E3"/>
    <w:rsid w:val="2AEF1375"/>
    <w:rsid w:val="2D713318"/>
    <w:rsid w:val="2F432D1E"/>
    <w:rsid w:val="37C36E66"/>
    <w:rsid w:val="40353056"/>
    <w:rsid w:val="462A53F2"/>
    <w:rsid w:val="48126575"/>
    <w:rsid w:val="4CD82342"/>
    <w:rsid w:val="4F0A4F22"/>
    <w:rsid w:val="5142313E"/>
    <w:rsid w:val="5A094754"/>
    <w:rsid w:val="6D7D2F89"/>
    <w:rsid w:val="6E2B1914"/>
    <w:rsid w:val="6EAD16FA"/>
    <w:rsid w:val="6F5960FD"/>
    <w:rsid w:val="6FC020BE"/>
    <w:rsid w:val="72C458FF"/>
    <w:rsid w:val="73213530"/>
    <w:rsid w:val="73465DDD"/>
    <w:rsid w:val="73BA7915"/>
    <w:rsid w:val="786F38B1"/>
    <w:rsid w:val="7B4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方正大黑简体2." w:hAnsi="Times New Roman" w:eastAsia="方正大黑简体2." w:cs="方正大黑简体2.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unhideWhenUsed/>
    <w:qFormat/>
    <w:uiPriority w:val="0"/>
    <w:pPr>
      <w:widowControl w:val="0"/>
      <w:jc w:val="both"/>
      <w:textAlignment w:val="auto"/>
    </w:pPr>
    <w:rPr>
      <w:rFonts w:ascii="宋体" w:hAnsi="Courier New" w:cs="Courier New"/>
      <w:kern w:val="2"/>
      <w:sz w:val="21"/>
      <w:szCs w:val="21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8">
    <w:name w:val="Body Text First Indent 2"/>
    <w:basedOn w:val="2"/>
    <w:next w:val="1"/>
    <w:unhideWhenUsed/>
    <w:qFormat/>
    <w:uiPriority w:val="99"/>
    <w:pPr>
      <w:tabs>
        <w:tab w:val="left" w:pos="0"/>
      </w:tabs>
      <w:spacing w:after="120"/>
      <w:ind w:left="420" w:leftChars="200" w:firstLine="420" w:firstLineChars="200"/>
    </w:pPr>
    <w:rPr>
      <w:spacing w:val="-4"/>
      <w:sz w:val="21"/>
    </w:r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3">
    <w:name w:val="BodyText"/>
    <w:basedOn w:val="1"/>
    <w:qFormat/>
    <w:uiPriority w:val="0"/>
    <w:pPr>
      <w:spacing w:before="48"/>
      <w:ind w:left="112"/>
      <w:textAlignment w:val="baseline"/>
    </w:pPr>
    <w:rPr>
      <w:rFonts w:ascii="仿宋_GB2312" w:hAnsi="仿宋_GB2312" w:eastAsia="仿宋_GB2312"/>
      <w:sz w:val="32"/>
      <w:szCs w:val="24"/>
      <w:lang w:val="en-US" w:eastAsia="zh-CN" w:bidi="ar-SA"/>
    </w:rPr>
  </w:style>
  <w:style w:type="character" w:customStyle="1" w:styleId="1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1528</Words>
  <Characters>1617</Characters>
  <Lines>5</Lines>
  <Paragraphs>1</Paragraphs>
  <TotalTime>10</TotalTime>
  <ScaleCrop>false</ScaleCrop>
  <LinksUpToDate>false</LinksUpToDate>
  <CharactersWithSpaces>1752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2023-03-02T02:56:00Z</dcterms:created>
  <dc:creator>郭秋敏(政企支局)</dc:creator>
  <cp:lastModifiedBy>戴方方</cp:lastModifiedBy>
  <cp:lastPrinted>2024-05-27T09:11:00Z</cp:lastPrinted>
  <dcterms:modified xsi:type="dcterms:W3CDTF">2025-11-17T01:19:45Z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EB501F969F6D4A6DBA9C4D7A14D03881_13</vt:lpwstr>
  </property>
  <property fmtid="{D5CDD505-2E9C-101B-9397-08002B2CF9AE}" pid="4" name="KSOTemplateDocerSaveRecord">
    <vt:lpwstr>eyJoZGlkIjoiNTQ2MmEzZDZmZGQ1MjJjMmQwZWZiNzgyYWEyMzYyZjQiLCJ1c2VySWQiOiIxNDM5NzczNDc1In0=</vt:lpwstr>
  </property>
</Properties>
</file>