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bCs/>
          <w:sz w:val="44"/>
          <w:szCs w:val="44"/>
          <w:lang w:eastAsia="zh-CN"/>
        </w:rPr>
      </w:pPr>
      <w:r>
        <w:rPr>
          <w:rFonts w:hint="eastAsia" w:ascii="宋体" w:hAnsi="宋体"/>
          <w:b/>
          <w:bCs/>
          <w:sz w:val="44"/>
          <w:szCs w:val="44"/>
          <w:lang w:eastAsia="zh-CN"/>
        </w:rPr>
        <w:t>南宁市卫生学校图书综合楼一楼</w:t>
      </w:r>
      <w:r>
        <w:rPr>
          <w:rFonts w:hint="eastAsia" w:ascii="宋体" w:hAnsi="宋体"/>
          <w:b/>
          <w:bCs/>
          <w:sz w:val="44"/>
          <w:szCs w:val="44"/>
          <w:lang w:eastAsia="zh-CN"/>
        </w:rPr>
        <w:t>LED显示屏项目</w:t>
      </w:r>
      <w:r>
        <w:rPr>
          <w:rFonts w:hint="eastAsia" w:ascii="宋体" w:hAnsi="宋体"/>
          <w:b/>
          <w:bCs/>
          <w:sz w:val="44"/>
          <w:szCs w:val="44"/>
        </w:rPr>
        <w:t>竞价公告</w:t>
      </w:r>
    </w:p>
    <w:p>
      <w:pPr>
        <w:spacing w:line="560" w:lineRule="exact"/>
        <w:rPr>
          <w:rFonts w:hint="eastAsia" w:ascii="黑体" w:hAnsi="黑体" w:eastAsia="黑体"/>
          <w:sz w:val="32"/>
          <w:szCs w:val="32"/>
        </w:rPr>
      </w:pPr>
      <w:r>
        <w:rPr>
          <w:rFonts w:hint="eastAsia" w:ascii="黑体" w:hAnsi="黑体" w:eastAsia="黑体"/>
          <w:sz w:val="32"/>
          <w:szCs w:val="32"/>
        </w:rPr>
        <w:t>一、项目信息</w:t>
      </w:r>
    </w:p>
    <w:p>
      <w:pPr>
        <w:spacing w:line="560" w:lineRule="exact"/>
        <w:rPr>
          <w:rFonts w:hint="eastAsia" w:ascii="仿宋_GB2312" w:hAnsi="仿宋_GB2312" w:eastAsia="仿宋_GB2312"/>
          <w:sz w:val="28"/>
          <w:szCs w:val="28"/>
        </w:rPr>
      </w:pPr>
      <w:r>
        <w:rPr>
          <w:rFonts w:hint="eastAsia" w:ascii="仿宋_GB2312" w:hAnsi="仿宋_GB2312" w:eastAsia="仿宋_GB2312"/>
          <w:sz w:val="28"/>
          <w:szCs w:val="28"/>
        </w:rPr>
        <w:t>项目名称：南宁市卫生学校</w:t>
      </w:r>
      <w:r>
        <w:rPr>
          <w:rFonts w:hint="eastAsia" w:ascii="仿宋_GB2312" w:hAnsi="仿宋_GB2312" w:eastAsia="仿宋_GB2312"/>
          <w:sz w:val="28"/>
          <w:szCs w:val="28"/>
          <w:lang w:eastAsia="zh-CN"/>
        </w:rPr>
        <w:t>图书综合楼一楼</w:t>
      </w:r>
      <w:r>
        <w:rPr>
          <w:rFonts w:hint="eastAsia" w:ascii="仿宋_GB2312" w:hAnsi="仿宋_GB2312" w:eastAsia="仿宋_GB2312"/>
          <w:sz w:val="28"/>
          <w:szCs w:val="28"/>
        </w:rPr>
        <w:t>LED显示屏项目</w:t>
      </w:r>
    </w:p>
    <w:p>
      <w:pPr>
        <w:spacing w:line="560" w:lineRule="exact"/>
        <w:rPr>
          <w:rFonts w:hint="eastAsia" w:ascii="仿宋_GB2312" w:hAnsi="仿宋_GB2312" w:eastAsia="仿宋_GB2312"/>
          <w:sz w:val="28"/>
          <w:szCs w:val="28"/>
        </w:rPr>
      </w:pPr>
      <w:r>
        <w:rPr>
          <w:rFonts w:hint="eastAsia" w:ascii="仿宋_GB2312" w:hAnsi="仿宋_GB2312" w:eastAsia="仿宋_GB2312"/>
          <w:sz w:val="28"/>
          <w:szCs w:val="28"/>
        </w:rPr>
        <w:t>项目联系人及联系方式:杨老师 0771-</w:t>
      </w:r>
      <w:r>
        <w:rPr>
          <w:rFonts w:hint="eastAsia" w:ascii="仿宋_GB2312" w:hAnsi="仿宋_GB2312" w:eastAsia="仿宋_GB2312"/>
          <w:sz w:val="28"/>
          <w:szCs w:val="28"/>
          <w:lang w:val="en-US" w:eastAsia="zh-CN"/>
        </w:rPr>
        <w:t>3939372</w:t>
      </w:r>
    </w:p>
    <w:p>
      <w:pPr>
        <w:spacing w:line="560" w:lineRule="exact"/>
        <w:rPr>
          <w:rFonts w:hint="eastAsia" w:ascii="仿宋_GB2312" w:hAnsi="仿宋_GB2312" w:eastAsia="仿宋_GB2312"/>
          <w:sz w:val="28"/>
          <w:szCs w:val="28"/>
        </w:rPr>
      </w:pPr>
      <w:r>
        <w:rPr>
          <w:rFonts w:hint="eastAsia" w:ascii="仿宋_GB2312" w:hAnsi="仿宋_GB2312" w:eastAsia="仿宋_GB2312"/>
          <w:sz w:val="28"/>
          <w:szCs w:val="28"/>
        </w:rPr>
        <w:t>采购单位:南宁市卫生学校</w:t>
      </w:r>
    </w:p>
    <w:p>
      <w:pPr>
        <w:spacing w:line="560" w:lineRule="exact"/>
        <w:rPr>
          <w:rFonts w:hint="eastAsia" w:ascii="仿宋_GB2312" w:hAnsi="仿宋_GB2312" w:eastAsia="仿宋_GB2312"/>
          <w:sz w:val="28"/>
          <w:szCs w:val="28"/>
        </w:rPr>
      </w:pPr>
      <w:r>
        <w:rPr>
          <w:rFonts w:hint="eastAsia" w:ascii="仿宋_GB2312" w:hAnsi="仿宋_GB2312" w:eastAsia="仿宋_GB2312"/>
          <w:sz w:val="28"/>
          <w:szCs w:val="28"/>
        </w:rPr>
        <w:t>供应商基本要求:1、符合《中华人民共和国政府采购法》第二十二条的规定。2、符合《关于规范政府采</w:t>
      </w:r>
      <w:bookmarkStart w:id="1" w:name="_GoBack"/>
      <w:bookmarkEnd w:id="1"/>
      <w:r>
        <w:rPr>
          <w:rFonts w:hint="eastAsia" w:ascii="仿宋_GB2312" w:hAnsi="仿宋_GB2312" w:eastAsia="仿宋_GB2312"/>
          <w:sz w:val="28"/>
          <w:szCs w:val="28"/>
        </w:rPr>
        <w:t>购供应商资格设定及资格审查的通知》第六条规定。3、已在政采云平台注册并通过资质初审的供应商。</w:t>
      </w:r>
    </w:p>
    <w:p>
      <w:pPr>
        <w:spacing w:line="560" w:lineRule="exact"/>
        <w:rPr>
          <w:rFonts w:hint="eastAsia" w:ascii="仿宋_GB2312" w:hAnsi="仿宋_GB2312" w:eastAsia="仿宋_GB2312"/>
          <w:sz w:val="28"/>
          <w:szCs w:val="28"/>
        </w:rPr>
      </w:pPr>
      <w:r>
        <w:rPr>
          <w:rFonts w:hint="eastAsia" w:ascii="仿宋_GB2312" w:hAnsi="仿宋_GB2312" w:eastAsia="仿宋_GB2312"/>
          <w:sz w:val="28"/>
          <w:szCs w:val="28"/>
        </w:rPr>
        <w:t>采购组织形式及方式：政府采购—电子卖场、</w:t>
      </w:r>
      <w:r>
        <w:rPr>
          <w:rFonts w:hint="eastAsia" w:ascii="仿宋_GB2312" w:hAnsi="仿宋_GB2312" w:eastAsia="仿宋_GB2312"/>
          <w:sz w:val="28"/>
          <w:szCs w:val="28"/>
          <w:lang w:val="en-US" w:eastAsia="zh-CN"/>
        </w:rPr>
        <w:t>反向竞价</w:t>
      </w:r>
    </w:p>
    <w:p>
      <w:pPr>
        <w:numPr>
          <w:ilvl w:val="0"/>
          <w:numId w:val="1"/>
        </w:numPr>
        <w:spacing w:line="560" w:lineRule="exact"/>
        <w:rPr>
          <w:rFonts w:hint="eastAsia" w:ascii="黑体" w:hAnsi="黑体" w:eastAsia="黑体"/>
          <w:sz w:val="32"/>
          <w:szCs w:val="32"/>
        </w:rPr>
      </w:pPr>
      <w:r>
        <w:rPr>
          <w:rFonts w:hint="eastAsia" w:ascii="黑体" w:hAnsi="黑体" w:eastAsia="黑体"/>
          <w:sz w:val="32"/>
          <w:szCs w:val="32"/>
        </w:rPr>
        <w:t>采购需求清单</w:t>
      </w:r>
    </w:p>
    <w:tbl>
      <w:tblPr>
        <w:tblStyle w:val="2"/>
        <w:tblW w:w="5293" w:type="pct"/>
        <w:tblInd w:w="-314" w:type="dxa"/>
        <w:tblLayout w:type="fixed"/>
        <w:tblCellMar>
          <w:top w:w="0" w:type="dxa"/>
          <w:left w:w="108" w:type="dxa"/>
          <w:bottom w:w="0" w:type="dxa"/>
          <w:right w:w="108" w:type="dxa"/>
        </w:tblCellMar>
      </w:tblPr>
      <w:tblGrid>
        <w:gridCol w:w="500"/>
        <w:gridCol w:w="700"/>
        <w:gridCol w:w="4489"/>
        <w:gridCol w:w="430"/>
        <w:gridCol w:w="630"/>
        <w:gridCol w:w="730"/>
        <w:gridCol w:w="820"/>
        <w:gridCol w:w="723"/>
      </w:tblGrid>
      <w:tr>
        <w:tblPrEx>
          <w:tblCellMar>
            <w:top w:w="0" w:type="dxa"/>
            <w:left w:w="108" w:type="dxa"/>
            <w:bottom w:w="0" w:type="dxa"/>
            <w:right w:w="108" w:type="dxa"/>
          </w:tblCellMar>
        </w:tblPrEx>
        <w:trPr>
          <w:trHeight w:val="641"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tabs>
                <w:tab w:val="left" w:pos="2178"/>
              </w:tabs>
              <w:snapToGrid w:val="0"/>
              <w:rPr>
                <w:rFonts w:hint="eastAsia" w:ascii="宋体" w:hAnsi="宋体"/>
                <w:b/>
                <w:bCs/>
                <w:color w:val="000000"/>
                <w:sz w:val="22"/>
                <w:szCs w:val="22"/>
              </w:rPr>
            </w:pPr>
            <w:r>
              <w:rPr>
                <w:rFonts w:hint="eastAsia" w:ascii="宋体" w:hAnsi="宋体"/>
                <w:b/>
                <w:bCs/>
                <w:color w:val="000000"/>
                <w:sz w:val="22"/>
                <w:szCs w:val="22"/>
              </w:rPr>
              <w:t>序号</w:t>
            </w:r>
          </w:p>
        </w:tc>
        <w:tc>
          <w:tcPr>
            <w:tcW w:w="387"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b/>
                <w:bCs/>
                <w:color w:val="000000"/>
                <w:kern w:val="0"/>
                <w:sz w:val="22"/>
                <w:szCs w:val="22"/>
                <w:lang w:bidi="ar"/>
              </w:rPr>
            </w:pPr>
            <w:r>
              <w:rPr>
                <w:rFonts w:hint="eastAsia" w:ascii="宋体" w:hAnsi="宋体"/>
                <w:b/>
                <w:bCs/>
                <w:color w:val="000000"/>
                <w:kern w:val="0"/>
                <w:sz w:val="22"/>
                <w:szCs w:val="22"/>
                <w:lang w:bidi="ar"/>
              </w:rPr>
              <w:t>品　名</w:t>
            </w:r>
          </w:p>
        </w:tc>
        <w:tc>
          <w:tcPr>
            <w:tcW w:w="2487"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b/>
                <w:bCs/>
                <w:color w:val="000000"/>
                <w:kern w:val="0"/>
                <w:sz w:val="22"/>
                <w:szCs w:val="22"/>
                <w:lang w:bidi="ar"/>
              </w:rPr>
            </w:pPr>
            <w:r>
              <w:rPr>
                <w:rFonts w:hint="eastAsia" w:ascii="宋体" w:hAnsi="宋体"/>
                <w:b/>
                <w:bCs/>
                <w:color w:val="000000"/>
                <w:kern w:val="0"/>
                <w:sz w:val="22"/>
                <w:szCs w:val="22"/>
                <w:lang w:bidi="ar"/>
              </w:rPr>
              <w:t>需求参数（含规格型号等）</w:t>
            </w: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b/>
                <w:bCs/>
                <w:color w:val="000000"/>
                <w:kern w:val="0"/>
                <w:sz w:val="22"/>
                <w:szCs w:val="22"/>
                <w:lang w:bidi="ar"/>
              </w:rPr>
            </w:pPr>
            <w:r>
              <w:rPr>
                <w:rFonts w:hint="eastAsia" w:ascii="宋体" w:hAnsi="宋体"/>
                <w:b/>
                <w:bCs/>
                <w:color w:val="000000"/>
                <w:kern w:val="0"/>
                <w:sz w:val="22"/>
                <w:szCs w:val="22"/>
                <w:lang w:bidi="ar"/>
              </w:rPr>
              <w:t>单位</w:t>
            </w:r>
          </w:p>
        </w:tc>
        <w:tc>
          <w:tcPr>
            <w:tcW w:w="349"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b/>
                <w:bCs/>
                <w:color w:val="000000"/>
                <w:kern w:val="0"/>
                <w:sz w:val="22"/>
                <w:szCs w:val="22"/>
                <w:lang w:bidi="ar"/>
              </w:rPr>
            </w:pPr>
            <w:r>
              <w:rPr>
                <w:rFonts w:hint="eastAsia" w:ascii="宋体" w:hAnsi="宋体"/>
                <w:b/>
                <w:bCs/>
                <w:color w:val="000000"/>
                <w:kern w:val="0"/>
                <w:sz w:val="22"/>
                <w:szCs w:val="22"/>
                <w:lang w:bidi="ar"/>
              </w:rPr>
              <w:t>数量</w:t>
            </w:r>
          </w:p>
        </w:tc>
        <w:tc>
          <w:tcPr>
            <w:tcW w:w="40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ascii="宋体" w:hAnsi="宋体"/>
                <w:b/>
                <w:bCs/>
                <w:color w:val="000000"/>
                <w:kern w:val="0"/>
                <w:sz w:val="22"/>
                <w:szCs w:val="22"/>
                <w:lang w:bidi="ar"/>
              </w:rPr>
            </w:pPr>
            <w:r>
              <w:rPr>
                <w:rFonts w:hint="eastAsia" w:ascii="宋体" w:hAnsi="宋体"/>
                <w:b/>
                <w:bCs/>
                <w:color w:val="000000"/>
                <w:kern w:val="0"/>
                <w:sz w:val="22"/>
                <w:szCs w:val="22"/>
                <w:lang w:bidi="ar"/>
              </w:rPr>
              <w:t>控制</w:t>
            </w:r>
            <w:r>
              <w:rPr>
                <w:rFonts w:hint="eastAsia" w:ascii="宋体" w:hAnsi="宋体"/>
                <w:b/>
                <w:bCs/>
                <w:color w:val="000000"/>
                <w:kern w:val="0"/>
                <w:sz w:val="22"/>
                <w:szCs w:val="22"/>
                <w:lang w:val="en-US" w:eastAsia="zh-CN" w:bidi="ar"/>
              </w:rPr>
              <w:t>单价</w:t>
            </w:r>
            <w:r>
              <w:rPr>
                <w:rFonts w:hint="eastAsia" w:ascii="宋体" w:hAnsi="宋体"/>
                <w:b/>
                <w:bCs/>
                <w:color w:val="000000"/>
                <w:kern w:val="0"/>
                <w:sz w:val="22"/>
                <w:szCs w:val="22"/>
                <w:lang w:bidi="ar"/>
              </w:rPr>
              <w:t>（元）</w:t>
            </w:r>
          </w:p>
        </w:tc>
        <w:tc>
          <w:tcPr>
            <w:tcW w:w="4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rPr>
                <w:rFonts w:hint="eastAsia" w:ascii="宋体" w:hAnsi="宋体"/>
                <w:b/>
                <w:bCs/>
                <w:color w:val="000000"/>
                <w:kern w:val="0"/>
                <w:sz w:val="22"/>
                <w:szCs w:val="22"/>
                <w:lang w:bidi="ar"/>
              </w:rPr>
            </w:pPr>
            <w:r>
              <w:rPr>
                <w:rFonts w:hint="eastAsia" w:ascii="宋体" w:hAnsi="宋体"/>
                <w:b/>
                <w:bCs/>
                <w:color w:val="000000"/>
                <w:kern w:val="0"/>
                <w:sz w:val="22"/>
                <w:szCs w:val="22"/>
                <w:lang w:bidi="ar"/>
              </w:rPr>
              <w:t>总价（元）</w:t>
            </w:r>
          </w:p>
        </w:tc>
        <w:tc>
          <w:tcPr>
            <w:tcW w:w="4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rPr>
                <w:rFonts w:hint="eastAsia" w:ascii="宋体" w:hAnsi="宋体"/>
                <w:b/>
                <w:bCs/>
                <w:color w:val="000000"/>
                <w:kern w:val="0"/>
                <w:sz w:val="22"/>
                <w:szCs w:val="22"/>
                <w:lang w:val="en-US" w:eastAsia="zh-CN" w:bidi="ar"/>
              </w:rPr>
            </w:pPr>
            <w:r>
              <w:rPr>
                <w:rFonts w:hint="eastAsia" w:ascii="宋体" w:hAnsi="宋体"/>
                <w:b/>
                <w:bCs/>
                <w:color w:val="000000"/>
                <w:kern w:val="0"/>
                <w:sz w:val="22"/>
                <w:szCs w:val="22"/>
                <w:lang w:val="en-US" w:eastAsia="zh-CN" w:bidi="ar"/>
              </w:rPr>
              <w:t>品牌</w:t>
            </w:r>
          </w:p>
        </w:tc>
      </w:tr>
      <w:tr>
        <w:tblPrEx>
          <w:tblCellMar>
            <w:top w:w="0" w:type="dxa"/>
            <w:left w:w="108" w:type="dxa"/>
            <w:bottom w:w="0" w:type="dxa"/>
            <w:right w:w="108" w:type="dxa"/>
          </w:tblCellMar>
        </w:tblPrEx>
        <w:trPr>
          <w:trHeight w:val="90"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1</w:t>
            </w:r>
          </w:p>
        </w:tc>
        <w:tc>
          <w:tcPr>
            <w:tcW w:w="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室内全彩LED显示屏</w:t>
            </w:r>
          </w:p>
        </w:tc>
        <w:tc>
          <w:tcPr>
            <w:tcW w:w="24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一、显示屏净屏尺寸≥ 5.76m*2.88m</w:t>
            </w:r>
          </w:p>
          <w:p>
            <w:pPr>
              <w:widowControl/>
              <w:spacing w:line="360" w:lineRule="exact"/>
              <w:jc w:val="left"/>
              <w:rPr>
                <w:rFonts w:hint="eastAsia" w:ascii="宋体" w:hAnsi="宋体"/>
                <w:sz w:val="24"/>
              </w:rPr>
            </w:pPr>
            <w:r>
              <w:rPr>
                <w:rFonts w:hint="eastAsia" w:ascii="宋体" w:hAnsi="宋体"/>
                <w:sz w:val="24"/>
              </w:rPr>
              <w:t>1. 像素点间距：≤2mm</w:t>
            </w:r>
          </w:p>
          <w:p>
            <w:pPr>
              <w:widowControl/>
              <w:spacing w:line="360" w:lineRule="exact"/>
              <w:jc w:val="left"/>
              <w:rPr>
                <w:rFonts w:hint="eastAsia" w:ascii="宋体" w:hAnsi="宋体"/>
                <w:sz w:val="24"/>
              </w:rPr>
            </w:pPr>
            <w:r>
              <w:rPr>
                <w:rFonts w:hint="eastAsia" w:ascii="宋体" w:hAnsi="宋体"/>
                <w:sz w:val="24"/>
              </w:rPr>
              <w:t>（</w:t>
            </w:r>
            <w:r>
              <w:rPr>
                <w:rFonts w:hint="eastAsia" w:ascii="宋体" w:hAnsi="宋体"/>
                <w:sz w:val="24"/>
                <w:lang w:val="en-US" w:eastAsia="zh-CN"/>
              </w:rPr>
              <w:t>供货时</w:t>
            </w:r>
            <w:r>
              <w:rPr>
                <w:rFonts w:hint="eastAsia" w:ascii="宋体" w:hAnsi="宋体"/>
                <w:sz w:val="24"/>
              </w:rPr>
              <w:t>提供由第三方权威检测机构出具带有“CNAS”、“CMA”、“ilac-MRA”标志的检测报告复印件，加盖制造商公章）</w:t>
            </w:r>
          </w:p>
          <w:p>
            <w:pPr>
              <w:widowControl/>
              <w:spacing w:line="360" w:lineRule="exact"/>
              <w:jc w:val="left"/>
              <w:rPr>
                <w:rFonts w:hint="eastAsia" w:ascii="宋体" w:hAnsi="宋体"/>
                <w:sz w:val="24"/>
              </w:rPr>
            </w:pPr>
            <w:r>
              <w:rPr>
                <w:rFonts w:hint="eastAsia" w:ascii="宋体" w:hAnsi="宋体"/>
                <w:sz w:val="24"/>
              </w:rPr>
              <w:t>2.单元板分辨率：≥12800 Dots</w:t>
            </w:r>
          </w:p>
          <w:p>
            <w:pPr>
              <w:widowControl/>
              <w:spacing w:line="360" w:lineRule="exact"/>
              <w:jc w:val="left"/>
              <w:rPr>
                <w:rFonts w:hint="eastAsia" w:ascii="宋体" w:hAnsi="宋体"/>
                <w:sz w:val="24"/>
              </w:rPr>
            </w:pPr>
            <w:r>
              <w:rPr>
                <w:rFonts w:hint="eastAsia" w:ascii="宋体" w:hAnsi="宋体"/>
                <w:sz w:val="24"/>
              </w:rPr>
              <w:t>3. 刷新率：≥3840Hz，支持通过配套控制软件调节刷新率设置选项（</w:t>
            </w:r>
            <w:r>
              <w:rPr>
                <w:rFonts w:hint="eastAsia" w:ascii="宋体" w:hAnsi="宋体"/>
                <w:sz w:val="24"/>
                <w:lang w:val="en-US" w:eastAsia="zh-CN"/>
              </w:rPr>
              <w:t>供货时</w:t>
            </w:r>
            <w:r>
              <w:rPr>
                <w:rFonts w:hint="eastAsia" w:ascii="宋体" w:hAnsi="宋体"/>
                <w:sz w:val="24"/>
              </w:rPr>
              <w:t>提供由第三方权威检测机构出具带有“CNAS”、“CMA”、“ilac-MRA”标志的检测报告复印件，加盖制造商公章）</w:t>
            </w:r>
          </w:p>
          <w:p>
            <w:pPr>
              <w:widowControl/>
              <w:spacing w:line="360" w:lineRule="exact"/>
              <w:jc w:val="left"/>
              <w:rPr>
                <w:rFonts w:hint="eastAsia" w:ascii="宋体" w:hAnsi="宋体"/>
                <w:sz w:val="24"/>
              </w:rPr>
            </w:pPr>
            <w:r>
              <w:rPr>
                <w:rFonts w:hint="eastAsia" w:ascii="宋体" w:hAnsi="宋体"/>
                <w:sz w:val="24"/>
              </w:rPr>
              <w:t>4.封装方式：SMD表贴三合一，灯芯键合线材质为铜线，五面黑灯，表面不反光</w:t>
            </w:r>
          </w:p>
          <w:p>
            <w:pPr>
              <w:widowControl/>
              <w:spacing w:line="360" w:lineRule="exact"/>
              <w:jc w:val="left"/>
              <w:rPr>
                <w:rFonts w:hint="eastAsia" w:ascii="宋体" w:hAnsi="宋体"/>
                <w:sz w:val="24"/>
              </w:rPr>
            </w:pPr>
            <w:r>
              <w:rPr>
                <w:rFonts w:hint="eastAsia" w:ascii="宋体" w:hAnsi="宋体"/>
                <w:sz w:val="24"/>
              </w:rPr>
              <w:t>5.整屏平整度≤0.04mm；模组平整度≤0.03mm</w:t>
            </w:r>
          </w:p>
          <w:p>
            <w:pPr>
              <w:widowControl/>
              <w:spacing w:line="360" w:lineRule="exact"/>
              <w:jc w:val="left"/>
              <w:rPr>
                <w:rFonts w:hint="eastAsia" w:ascii="宋体" w:hAnsi="宋体"/>
                <w:sz w:val="24"/>
              </w:rPr>
            </w:pPr>
            <w:r>
              <w:rPr>
                <w:rFonts w:hint="eastAsia" w:ascii="宋体" w:hAnsi="宋体"/>
                <w:sz w:val="24"/>
              </w:rPr>
              <w:t>6. 白平衡亮度：0-700cd/㎡可调；亮度均匀性：≥99%（</w:t>
            </w:r>
            <w:r>
              <w:rPr>
                <w:rFonts w:hint="eastAsia" w:ascii="宋体" w:hAnsi="宋体"/>
                <w:sz w:val="24"/>
                <w:lang w:val="en-US" w:eastAsia="zh-CN"/>
              </w:rPr>
              <w:t>供货时</w:t>
            </w:r>
            <w:r>
              <w:rPr>
                <w:rFonts w:hint="eastAsia" w:ascii="宋体" w:hAnsi="宋体"/>
                <w:sz w:val="24"/>
              </w:rPr>
              <w:t>提供由第三方权威检测机构出具带有“CNAS”、“CMA”、“ilac-MRA”标志的检测报告复印件，加盖制造商公章）</w:t>
            </w:r>
          </w:p>
          <w:p>
            <w:pPr>
              <w:widowControl/>
              <w:spacing w:line="360" w:lineRule="exact"/>
              <w:jc w:val="left"/>
              <w:rPr>
                <w:rFonts w:hint="eastAsia" w:ascii="宋体" w:hAnsi="宋体"/>
                <w:sz w:val="24"/>
              </w:rPr>
            </w:pPr>
            <w:r>
              <w:rPr>
                <w:rFonts w:hint="eastAsia" w:ascii="宋体" w:hAnsi="宋体"/>
                <w:sz w:val="24"/>
              </w:rPr>
              <w:t>7.色温800K-18000K可调；白平衡状态下色温在6500K±5%；色温为6500K时，100%75%50%25%档电平白场调节色温误差≤100K</w:t>
            </w:r>
          </w:p>
          <w:p>
            <w:pPr>
              <w:widowControl/>
              <w:spacing w:line="360" w:lineRule="exact"/>
              <w:jc w:val="left"/>
              <w:rPr>
                <w:rFonts w:hint="eastAsia" w:ascii="宋体" w:hAnsi="宋体"/>
                <w:sz w:val="24"/>
              </w:rPr>
            </w:pPr>
            <w:r>
              <w:rPr>
                <w:rFonts w:hint="eastAsia" w:ascii="宋体" w:hAnsi="宋体"/>
                <w:sz w:val="24"/>
              </w:rPr>
              <w:t>8.水平视角≥170°；垂直视角≥170°</w:t>
            </w:r>
          </w:p>
          <w:p>
            <w:pPr>
              <w:widowControl/>
              <w:spacing w:line="360" w:lineRule="exact"/>
              <w:jc w:val="left"/>
              <w:rPr>
                <w:rFonts w:hint="eastAsia" w:ascii="宋体" w:hAnsi="宋体"/>
                <w:sz w:val="24"/>
              </w:rPr>
            </w:pPr>
            <w:r>
              <w:rPr>
                <w:rFonts w:hint="eastAsia" w:ascii="宋体" w:hAnsi="宋体"/>
                <w:sz w:val="24"/>
              </w:rPr>
              <w:t>9.对比度≥9000：1</w:t>
            </w:r>
          </w:p>
          <w:p>
            <w:pPr>
              <w:widowControl/>
              <w:spacing w:line="360" w:lineRule="exact"/>
              <w:jc w:val="left"/>
              <w:rPr>
                <w:rFonts w:hint="eastAsia" w:ascii="宋体" w:hAnsi="宋体"/>
                <w:sz w:val="24"/>
              </w:rPr>
            </w:pPr>
            <w:r>
              <w:rPr>
                <w:rFonts w:hint="eastAsia" w:ascii="宋体" w:hAnsi="宋体"/>
                <w:sz w:val="24"/>
              </w:rPr>
              <w:t>10.灰度等级≥14bit，红绿蓝各256级，可达16384级；</w:t>
            </w:r>
          </w:p>
          <w:p>
            <w:pPr>
              <w:widowControl/>
              <w:spacing w:line="360" w:lineRule="exact"/>
              <w:jc w:val="left"/>
              <w:rPr>
                <w:rFonts w:hint="eastAsia" w:ascii="宋体" w:hAnsi="宋体"/>
                <w:sz w:val="24"/>
              </w:rPr>
            </w:pPr>
            <w:r>
              <w:rPr>
                <w:rFonts w:hint="eastAsia" w:ascii="宋体" w:hAnsi="宋体"/>
                <w:sz w:val="24"/>
              </w:rPr>
              <w:t>11.供电电源：在4.2*（1±10%）VDC～4.5*（1±10%）VDC范围内能正常工作；峰值功耗≤300W/m²；平均功耗≤120W/m²</w:t>
            </w:r>
          </w:p>
          <w:p>
            <w:pPr>
              <w:widowControl/>
              <w:spacing w:line="360" w:lineRule="exact"/>
              <w:jc w:val="left"/>
              <w:rPr>
                <w:rFonts w:hint="eastAsia" w:ascii="宋体" w:hAnsi="宋体"/>
                <w:sz w:val="24"/>
              </w:rPr>
            </w:pPr>
            <w:r>
              <w:rPr>
                <w:rFonts w:hint="eastAsia" w:ascii="宋体" w:hAnsi="宋体"/>
                <w:sz w:val="24"/>
              </w:rPr>
              <w:t>12. 在器具输入插座端与屏正面之间施加试验电压3kv/50Hz，保持1min，不应出现飞弧和击穿现象，产品能正常工作；在5000米海拔环境下，产品可正常工作；输入电压：支持宽压输入在96-264VAC，支持窄压输入在200-240VAC，在该范围内能正常工作（</w:t>
            </w:r>
            <w:r>
              <w:rPr>
                <w:rFonts w:hint="eastAsia" w:ascii="宋体" w:hAnsi="宋体"/>
                <w:sz w:val="24"/>
                <w:lang w:val="en-US" w:eastAsia="zh-CN"/>
              </w:rPr>
              <w:t>供货时</w:t>
            </w:r>
            <w:r>
              <w:rPr>
                <w:rFonts w:hint="eastAsia" w:ascii="宋体" w:hAnsi="宋体"/>
                <w:sz w:val="24"/>
              </w:rPr>
              <w:t>提供由第三方权威检测机构出具带有“CNAS”、“CMA”、“ilac-MRA”标志的检测报告复印件，加盖制造商公章）</w:t>
            </w:r>
          </w:p>
          <w:p>
            <w:pPr>
              <w:widowControl/>
              <w:spacing w:line="360" w:lineRule="exact"/>
              <w:jc w:val="left"/>
              <w:rPr>
                <w:rFonts w:hint="eastAsia" w:ascii="宋体" w:hAnsi="宋体"/>
                <w:sz w:val="24"/>
              </w:rPr>
            </w:pPr>
            <w:r>
              <w:rPr>
                <w:rFonts w:hint="eastAsia" w:ascii="宋体" w:hAnsi="宋体"/>
                <w:sz w:val="24"/>
              </w:rPr>
              <w:t>13.防护性能：具有防静电、防电磁干扰、防腐蚀、防霉菌、防虫、防潮、抗震动、抗雷击等功能；具有电源过压、过流、断电保护、分布上电措施、防护等级达到IP60</w:t>
            </w:r>
          </w:p>
          <w:p>
            <w:pPr>
              <w:widowControl/>
              <w:spacing w:line="360" w:lineRule="exact"/>
              <w:jc w:val="left"/>
              <w:rPr>
                <w:rFonts w:hint="eastAsia" w:ascii="宋体" w:hAnsi="宋体"/>
                <w:sz w:val="24"/>
              </w:rPr>
            </w:pPr>
            <w:r>
              <w:rPr>
                <w:rFonts w:hint="eastAsia" w:ascii="宋体" w:hAnsi="宋体"/>
                <w:sz w:val="24"/>
              </w:rPr>
              <w:t>14.具有SELV电路，在SELV电路中任何两个导体之间或任何一个这样的导体和地之间的电压的限值为：正常工作条件下，不超过42.4V交流峰值或60V直流值，单一故障条件下，在200ms后不超过42.4V（30V有效值）交流峰值或60V直流值，并且在200ms内其极限值不超过71V（50V有效值）交流峰值或120V直流值（</w:t>
            </w:r>
            <w:r>
              <w:rPr>
                <w:rFonts w:hint="eastAsia" w:ascii="宋体" w:hAnsi="宋体"/>
                <w:sz w:val="24"/>
                <w:lang w:val="en-US" w:eastAsia="zh-CN"/>
              </w:rPr>
              <w:t>供货时</w:t>
            </w:r>
            <w:r>
              <w:rPr>
                <w:rFonts w:hint="eastAsia" w:ascii="宋体" w:hAnsi="宋体"/>
                <w:sz w:val="24"/>
              </w:rPr>
              <w:t>提供由第三方权威检测机构出具带有“CNAS”、“CMA”、“ilac-MRA”标志的检测报告复印件，加盖制造商公章）</w:t>
            </w:r>
          </w:p>
          <w:p>
            <w:pPr>
              <w:widowControl/>
              <w:spacing w:line="360" w:lineRule="exact"/>
              <w:jc w:val="left"/>
              <w:rPr>
                <w:rFonts w:hint="eastAsia" w:ascii="宋体" w:hAnsi="宋体"/>
                <w:sz w:val="24"/>
              </w:rPr>
            </w:pPr>
            <w:r>
              <w:rPr>
                <w:rFonts w:hint="eastAsia" w:ascii="宋体" w:hAnsi="宋体"/>
                <w:sz w:val="24"/>
              </w:rPr>
              <w:t>15.防电击等级依据GB4943.1标准，使用基本绝缘作为基本安全防护，同时使用保护连接和保护接地作为附加安全防护，达到防电击保护I类设备</w:t>
            </w:r>
          </w:p>
          <w:p>
            <w:pPr>
              <w:widowControl/>
              <w:spacing w:line="360" w:lineRule="exact"/>
              <w:jc w:val="left"/>
              <w:rPr>
                <w:rFonts w:hint="eastAsia" w:ascii="宋体" w:hAnsi="宋体"/>
                <w:sz w:val="24"/>
              </w:rPr>
            </w:pPr>
            <w:r>
              <w:rPr>
                <w:rFonts w:hint="eastAsia" w:ascii="宋体" w:hAnsi="宋体"/>
                <w:sz w:val="24"/>
              </w:rPr>
              <w:t>16.产品采用高端芯片，可智能调节正常工作与睡眠状态下的节能效果（动态节能，智能息屏），开启智能节电功能比没有开启节能50%以上（</w:t>
            </w:r>
            <w:r>
              <w:rPr>
                <w:rFonts w:hint="eastAsia" w:ascii="宋体" w:hAnsi="宋体"/>
                <w:sz w:val="24"/>
                <w:lang w:val="en-US" w:eastAsia="zh-CN"/>
              </w:rPr>
              <w:t>供货时</w:t>
            </w:r>
            <w:r>
              <w:rPr>
                <w:rFonts w:hint="eastAsia" w:ascii="宋体" w:hAnsi="宋体"/>
                <w:sz w:val="24"/>
              </w:rPr>
              <w:t>提供由第三方权威检测机构出具带有“CNAS”、“CMA”、“ilac-MRA”标志的检测报告复印件，加盖制造商公章）</w:t>
            </w:r>
          </w:p>
          <w:p>
            <w:pPr>
              <w:widowControl/>
              <w:spacing w:line="360" w:lineRule="exact"/>
              <w:jc w:val="left"/>
              <w:rPr>
                <w:rFonts w:hint="eastAsia" w:ascii="宋体" w:hAnsi="宋体"/>
                <w:sz w:val="24"/>
              </w:rPr>
            </w:pPr>
            <w:r>
              <w:rPr>
                <w:rFonts w:hint="eastAsia" w:ascii="宋体" w:hAnsi="宋体"/>
                <w:sz w:val="24"/>
              </w:rPr>
              <w:t>17.具备防蓝光护眼功能，蓝光辐射能量≤20%。蓝光辐射能量值对人眼视网膜无伤害，LED显示屏蓝光辐亮度≤0.5W.m-2.sr-1,符合肉眼观看标准。</w:t>
            </w:r>
          </w:p>
          <w:p>
            <w:pPr>
              <w:widowControl/>
              <w:spacing w:line="360" w:lineRule="exact"/>
              <w:jc w:val="left"/>
              <w:rPr>
                <w:rFonts w:hint="eastAsia" w:ascii="宋体" w:hAnsi="宋体"/>
                <w:sz w:val="24"/>
              </w:rPr>
            </w:pPr>
            <w:r>
              <w:rPr>
                <w:rFonts w:hint="eastAsia" w:ascii="宋体" w:hAnsi="宋体"/>
                <w:sz w:val="24"/>
              </w:rPr>
              <w:t>18.本项目LED显示屏不接受ODM产品，要求LED显示屏3C认证证书中申请人（委托人）、制造商（生产者）、生产企业三者名称须一致或为同一集团、法人企业，并提供加盖制造商公章</w:t>
            </w:r>
            <w:r>
              <w:rPr>
                <w:rFonts w:hint="eastAsia" w:ascii="宋体" w:hAnsi="宋体"/>
                <w:sz w:val="24"/>
                <w:lang w:eastAsia="zh-CN"/>
              </w:rPr>
              <w:t>的</w:t>
            </w:r>
            <w:r>
              <w:rPr>
                <w:rFonts w:hint="eastAsia" w:ascii="宋体" w:hAnsi="宋体"/>
                <w:sz w:val="24"/>
              </w:rPr>
              <w:t>证书复印件，不提供按无效标处理</w:t>
            </w: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平方米</w:t>
            </w:r>
          </w:p>
        </w:tc>
        <w:tc>
          <w:tcPr>
            <w:tcW w:w="3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16.59</w:t>
            </w:r>
          </w:p>
        </w:tc>
        <w:tc>
          <w:tcPr>
            <w:tcW w:w="40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4</w:t>
            </w:r>
            <w:r>
              <w:rPr>
                <w:rFonts w:hint="eastAsia" w:ascii="宋体" w:hAnsi="宋体"/>
                <w:sz w:val="24"/>
                <w:lang w:val="en-US" w:eastAsia="zh-CN"/>
              </w:rPr>
              <w:t>25</w:t>
            </w:r>
            <w:r>
              <w:rPr>
                <w:rFonts w:hint="eastAsia" w:ascii="宋体" w:hAnsi="宋体"/>
                <w:sz w:val="24"/>
              </w:rPr>
              <w:t>0</w:t>
            </w:r>
          </w:p>
        </w:tc>
        <w:tc>
          <w:tcPr>
            <w:tcW w:w="454"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lang w:val="en-US" w:eastAsia="zh-CN"/>
              </w:rPr>
            </w:pPr>
            <w:r>
              <w:rPr>
                <w:rFonts w:hint="eastAsia" w:ascii="宋体" w:hAnsi="宋体"/>
                <w:sz w:val="24"/>
                <w:lang w:val="en-US" w:eastAsia="zh-CN"/>
              </w:rPr>
              <w:t>70507.5</w:t>
            </w:r>
          </w:p>
        </w:tc>
        <w:tc>
          <w:tcPr>
            <w:tcW w:w="4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强力巨彩；型号：Q2H，</w:t>
            </w:r>
          </w:p>
        </w:tc>
      </w:tr>
      <w:tr>
        <w:tblPrEx>
          <w:tblCellMar>
            <w:top w:w="0" w:type="dxa"/>
            <w:left w:w="108" w:type="dxa"/>
            <w:bottom w:w="0" w:type="dxa"/>
            <w:right w:w="108" w:type="dxa"/>
          </w:tblCellMar>
        </w:tblPrEx>
        <w:trPr>
          <w:trHeight w:val="90"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lang w:val="en-US" w:eastAsia="zh-CN"/>
              </w:rPr>
            </w:pPr>
            <w:r>
              <w:rPr>
                <w:rFonts w:hint="eastAsia" w:ascii="宋体" w:hAnsi="宋体"/>
                <w:sz w:val="24"/>
                <w:lang w:val="en-US" w:eastAsia="zh-CN"/>
              </w:rPr>
              <w:t>2</w:t>
            </w:r>
          </w:p>
        </w:tc>
        <w:tc>
          <w:tcPr>
            <w:tcW w:w="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远程电源控制</w:t>
            </w:r>
          </w:p>
        </w:tc>
        <w:tc>
          <w:tcPr>
            <w:tcW w:w="24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1.具有1路LAN接口，接入网络接口，可搭配可编程主机或PC机通信实现多种周边设备的控制。紧急情况下可以手动控制继电器的开关</w:t>
            </w:r>
          </w:p>
          <w:p>
            <w:pPr>
              <w:widowControl/>
              <w:spacing w:line="360" w:lineRule="exact"/>
              <w:jc w:val="left"/>
              <w:rPr>
                <w:rFonts w:hint="eastAsia" w:ascii="宋体" w:hAnsi="宋体"/>
                <w:sz w:val="24"/>
              </w:rPr>
            </w:pPr>
            <w:r>
              <w:rPr>
                <w:rFonts w:hint="eastAsia" w:ascii="宋体" w:hAnsi="宋体"/>
                <w:sz w:val="24"/>
              </w:rPr>
              <w:t>2.ID选择：旋转的ID切换设置网络ID身份代码。网络软件设备ID身份设置，支持最大256台级联控制；</w:t>
            </w:r>
          </w:p>
          <w:p>
            <w:pPr>
              <w:widowControl/>
              <w:spacing w:line="360" w:lineRule="exact"/>
              <w:jc w:val="left"/>
              <w:rPr>
                <w:rFonts w:hint="eastAsia" w:ascii="宋体" w:hAnsi="宋体"/>
                <w:sz w:val="24"/>
              </w:rPr>
            </w:pPr>
            <w:r>
              <w:rPr>
                <w:rFonts w:hint="eastAsia" w:ascii="宋体" w:hAnsi="宋体"/>
                <w:sz w:val="24"/>
              </w:rPr>
              <w:t>3.内置8路三脚开关接线柱，公共端，常开端，常闭端，可按工程功能要求任意组合  载入容量：单路功率20A。1路LAN接口支持TCP/IP协议控制前面板应急手动控制等多种控制方式；1路RS-NET网络控制接口1路RS-232接口</w:t>
            </w:r>
          </w:p>
          <w:p>
            <w:pPr>
              <w:widowControl/>
              <w:spacing w:line="360" w:lineRule="exact"/>
              <w:jc w:val="left"/>
              <w:rPr>
                <w:rFonts w:hint="eastAsia" w:ascii="宋体" w:hAnsi="宋体"/>
                <w:sz w:val="24"/>
              </w:rPr>
            </w:pPr>
            <w:r>
              <w:rPr>
                <w:rFonts w:hint="eastAsia" w:ascii="宋体" w:hAnsi="宋体"/>
                <w:sz w:val="24"/>
              </w:rPr>
              <w:t>4.可由多媒体控制系统的DC24V或AC 100-240V两种供电模式</w:t>
            </w:r>
          </w:p>
          <w:p>
            <w:pPr>
              <w:widowControl/>
              <w:spacing w:line="360" w:lineRule="exact"/>
              <w:jc w:val="left"/>
              <w:rPr>
                <w:rFonts w:hint="eastAsia" w:ascii="宋体" w:hAnsi="宋体"/>
                <w:sz w:val="24"/>
              </w:rPr>
            </w:pPr>
            <w:r>
              <w:rPr>
                <w:rFonts w:hint="eastAsia" w:ascii="宋体" w:hAnsi="宋体"/>
                <w:sz w:val="24"/>
              </w:rPr>
              <w:t>5.8路独立节点控制接口，指示全面，支持POWER电源指示，ID网络连接指示，接收数据指示</w:t>
            </w:r>
          </w:p>
          <w:p>
            <w:pPr>
              <w:widowControl/>
              <w:spacing w:line="360" w:lineRule="exact"/>
              <w:jc w:val="left"/>
              <w:rPr>
                <w:rFonts w:hint="eastAsia" w:ascii="宋体" w:hAnsi="宋体"/>
                <w:sz w:val="24"/>
              </w:rPr>
            </w:pPr>
            <w:r>
              <w:rPr>
                <w:rFonts w:hint="eastAsia" w:ascii="宋体" w:hAnsi="宋体"/>
                <w:sz w:val="24"/>
              </w:rPr>
              <w:t>6.D CODE 可调节网络ID，内置光电隔离模块</w:t>
            </w:r>
          </w:p>
          <w:p>
            <w:pPr>
              <w:widowControl/>
              <w:spacing w:line="360" w:lineRule="exact"/>
              <w:jc w:val="left"/>
              <w:rPr>
                <w:rFonts w:hint="eastAsia" w:ascii="宋体" w:hAnsi="宋体"/>
                <w:sz w:val="24"/>
              </w:rPr>
            </w:pPr>
            <w:r>
              <w:rPr>
                <w:rFonts w:hint="eastAsia" w:ascii="宋体" w:hAnsi="宋体"/>
                <w:sz w:val="24"/>
              </w:rPr>
              <w:t>7.可根据需要任意编程实现时序供电、断电、延时断电，闭合短路信号，与中控系统配套使用</w:t>
            </w:r>
          </w:p>
          <w:p>
            <w:pPr>
              <w:widowControl/>
              <w:spacing w:line="360" w:lineRule="exact"/>
              <w:jc w:val="left"/>
              <w:rPr>
                <w:rFonts w:hint="eastAsia" w:ascii="宋体" w:hAnsi="宋体"/>
                <w:sz w:val="24"/>
              </w:rPr>
            </w:pPr>
            <w:r>
              <w:rPr>
                <w:rFonts w:hint="eastAsia" w:ascii="宋体" w:hAnsi="宋体"/>
                <w:sz w:val="24"/>
              </w:rPr>
              <w:t>8.自带RS-NET和RS-232切换按键，能通过面板的轻触按键自由控制,供货时</w:t>
            </w:r>
            <w:r>
              <w:rPr>
                <w:rFonts w:hint="eastAsia" w:ascii="宋体" w:hAnsi="宋体"/>
                <w:sz w:val="24"/>
                <w:lang w:eastAsia="zh-CN"/>
              </w:rPr>
              <w:t>需</w:t>
            </w:r>
            <w:r>
              <w:rPr>
                <w:rFonts w:hint="eastAsia" w:ascii="宋体" w:hAnsi="宋体"/>
                <w:sz w:val="24"/>
              </w:rPr>
              <w:t>提供该产品中国人民共和国国家版权局计算机软件著作权登记证书</w:t>
            </w: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lang w:val="en-US" w:eastAsia="zh-CN"/>
              </w:rPr>
            </w:pPr>
            <w:r>
              <w:rPr>
                <w:rFonts w:hint="eastAsia" w:ascii="宋体" w:hAnsi="宋体"/>
                <w:sz w:val="24"/>
                <w:lang w:val="en-US" w:eastAsia="zh-CN"/>
              </w:rPr>
              <w:t>台</w:t>
            </w:r>
          </w:p>
        </w:tc>
        <w:tc>
          <w:tcPr>
            <w:tcW w:w="3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lang w:val="en-US" w:eastAsia="zh-CN"/>
              </w:rPr>
            </w:pPr>
            <w:r>
              <w:rPr>
                <w:rFonts w:hint="eastAsia" w:ascii="宋体" w:hAnsi="宋体"/>
                <w:sz w:val="24"/>
                <w:lang w:val="en-US" w:eastAsia="zh-CN"/>
              </w:rPr>
              <w:t>1</w:t>
            </w:r>
          </w:p>
        </w:tc>
        <w:tc>
          <w:tcPr>
            <w:tcW w:w="40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lang w:val="en-US" w:eastAsia="zh-CN"/>
              </w:rPr>
            </w:pPr>
            <w:r>
              <w:rPr>
                <w:rFonts w:hint="eastAsia" w:ascii="宋体" w:hAnsi="宋体"/>
                <w:sz w:val="24"/>
                <w:lang w:val="en-US" w:eastAsia="zh-CN"/>
              </w:rPr>
              <w:t>2500</w:t>
            </w:r>
          </w:p>
        </w:tc>
        <w:tc>
          <w:tcPr>
            <w:tcW w:w="454"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lang w:val="en-US" w:eastAsia="zh-CN"/>
              </w:rPr>
            </w:pPr>
            <w:r>
              <w:rPr>
                <w:rFonts w:hint="eastAsia" w:ascii="宋体" w:hAnsi="宋体"/>
                <w:sz w:val="24"/>
                <w:lang w:val="en-US" w:eastAsia="zh-CN"/>
              </w:rPr>
              <w:t>2500.00</w:t>
            </w:r>
          </w:p>
        </w:tc>
        <w:tc>
          <w:tcPr>
            <w:tcW w:w="4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格芬（GEFENG）型号：GF-SPMS8</w:t>
            </w:r>
          </w:p>
        </w:tc>
      </w:tr>
      <w:tr>
        <w:tblPrEx>
          <w:tblCellMar>
            <w:top w:w="0" w:type="dxa"/>
            <w:left w:w="108" w:type="dxa"/>
            <w:bottom w:w="0" w:type="dxa"/>
            <w:right w:w="108" w:type="dxa"/>
          </w:tblCellMar>
        </w:tblPrEx>
        <w:trPr>
          <w:trHeight w:val="90"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2</w:t>
            </w:r>
          </w:p>
        </w:tc>
        <w:tc>
          <w:tcPr>
            <w:tcW w:w="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接收卡</w:t>
            </w:r>
          </w:p>
        </w:tc>
        <w:tc>
          <w:tcPr>
            <w:tcW w:w="24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1.集成12个HUB75，无需再配转接板</w:t>
            </w:r>
          </w:p>
          <w:p>
            <w:pPr>
              <w:widowControl/>
              <w:spacing w:line="360" w:lineRule="exact"/>
              <w:jc w:val="left"/>
              <w:rPr>
                <w:rFonts w:hint="eastAsia" w:ascii="宋体" w:hAnsi="宋体"/>
                <w:sz w:val="24"/>
              </w:rPr>
            </w:pPr>
            <w:r>
              <w:rPr>
                <w:rFonts w:hint="eastAsia" w:ascii="宋体" w:hAnsi="宋体"/>
                <w:sz w:val="24"/>
              </w:rPr>
              <w:t>2.单卡最大带载192×1024像素，最多支持24组并行数据</w:t>
            </w:r>
          </w:p>
          <w:p>
            <w:pPr>
              <w:widowControl/>
              <w:spacing w:line="360" w:lineRule="exact"/>
              <w:jc w:val="left"/>
              <w:rPr>
                <w:rFonts w:hint="eastAsia" w:ascii="宋体" w:hAnsi="宋体"/>
                <w:sz w:val="24"/>
              </w:rPr>
            </w:pPr>
            <w:r>
              <w:rPr>
                <w:rFonts w:hint="eastAsia" w:ascii="宋体" w:hAnsi="宋体"/>
                <w:sz w:val="24"/>
              </w:rPr>
              <w:t>3.支持8bit色深视频源输入输出，单色灰阶为256，可搭配出16777216种混合色彩。</w:t>
            </w:r>
          </w:p>
          <w:p>
            <w:pPr>
              <w:widowControl/>
              <w:spacing w:line="360" w:lineRule="exact"/>
              <w:jc w:val="left"/>
              <w:rPr>
                <w:rFonts w:hint="eastAsia" w:ascii="宋体" w:hAnsi="宋体"/>
                <w:sz w:val="24"/>
              </w:rPr>
            </w:pPr>
            <w:r>
              <w:rPr>
                <w:rFonts w:hint="eastAsia" w:ascii="宋体" w:hAnsi="宋体"/>
                <w:sz w:val="24"/>
              </w:rPr>
              <w:t>4.支持自适应帧率技术，不仅支持23.98/24/29.97/30/50/59.94/60Hz常规及非整数帧率，还可输出显示120/240Hz高帧率画面，大幅提升画面流畅度、减少拖影。</w:t>
            </w:r>
          </w:p>
          <w:p>
            <w:pPr>
              <w:widowControl/>
              <w:spacing w:line="360" w:lineRule="exact"/>
              <w:jc w:val="left"/>
              <w:rPr>
                <w:rFonts w:hint="eastAsia" w:ascii="宋体" w:hAnsi="宋体"/>
                <w:sz w:val="24"/>
              </w:rPr>
            </w:pPr>
            <w:r>
              <w:rPr>
                <w:rFonts w:hint="eastAsia" w:ascii="宋体" w:hAnsi="宋体"/>
                <w:sz w:val="24"/>
              </w:rPr>
              <w:t>5.支持色温调节，提供调整色温，即饱和度调节，增强画面表现力</w:t>
            </w:r>
          </w:p>
          <w:p>
            <w:pPr>
              <w:widowControl/>
              <w:spacing w:line="360" w:lineRule="exact"/>
              <w:jc w:val="left"/>
              <w:rPr>
                <w:rFonts w:hint="eastAsia" w:ascii="宋体" w:hAnsi="宋体"/>
                <w:sz w:val="24"/>
              </w:rPr>
            </w:pPr>
            <w:r>
              <w:rPr>
                <w:rFonts w:hint="eastAsia" w:ascii="宋体" w:hAnsi="宋体"/>
                <w:sz w:val="24"/>
              </w:rPr>
              <w:t>6.支持低亮高灰</w:t>
            </w:r>
          </w:p>
          <w:p>
            <w:pPr>
              <w:widowControl/>
              <w:spacing w:line="360" w:lineRule="exact"/>
              <w:jc w:val="left"/>
              <w:rPr>
                <w:rFonts w:hint="eastAsia" w:ascii="宋体" w:hAnsi="宋体"/>
                <w:sz w:val="24"/>
              </w:rPr>
            </w:pPr>
            <w:r>
              <w:rPr>
                <w:rFonts w:hint="eastAsia" w:ascii="宋体" w:hAnsi="宋体"/>
                <w:sz w:val="24"/>
              </w:rPr>
              <w:t>7.支持亮色度逐点校正，能有效消除灯点色差，保证整屏的颜色亮度的均匀性和一致性，提升整体显示效果</w:t>
            </w:r>
          </w:p>
          <w:p>
            <w:pPr>
              <w:widowControl/>
              <w:spacing w:line="360" w:lineRule="exact"/>
              <w:jc w:val="left"/>
              <w:rPr>
                <w:rFonts w:hint="eastAsia" w:ascii="宋体" w:hAnsi="宋体"/>
                <w:sz w:val="24"/>
              </w:rPr>
            </w:pPr>
            <w:r>
              <w:rPr>
                <w:rFonts w:hint="eastAsia" w:ascii="宋体" w:hAnsi="宋体"/>
                <w:sz w:val="24"/>
              </w:rPr>
              <w:t>8.支持箱体标定和快速标序</w:t>
            </w:r>
          </w:p>
          <w:p>
            <w:pPr>
              <w:widowControl/>
              <w:spacing w:line="360" w:lineRule="exact"/>
              <w:jc w:val="left"/>
              <w:rPr>
                <w:rFonts w:hint="eastAsia" w:ascii="宋体" w:hAnsi="宋体"/>
                <w:sz w:val="24"/>
              </w:rPr>
            </w:pPr>
            <w:r>
              <w:rPr>
                <w:rFonts w:hint="eastAsia" w:ascii="宋体" w:hAnsi="宋体"/>
                <w:sz w:val="24"/>
              </w:rPr>
              <w:t>9.支持画面旋转，单个箱体画面以90°/180°/270°角度进行旋转，配合部分主控可实现单箱体画面任意角度旋转显示</w:t>
            </w:r>
          </w:p>
          <w:p>
            <w:pPr>
              <w:widowControl/>
              <w:spacing w:line="360" w:lineRule="exact"/>
              <w:jc w:val="left"/>
              <w:rPr>
                <w:rFonts w:hint="eastAsia" w:ascii="宋体" w:hAnsi="宋体"/>
                <w:sz w:val="24"/>
              </w:rPr>
            </w:pPr>
            <w:r>
              <w:rPr>
                <w:rFonts w:hint="eastAsia" w:ascii="宋体" w:hAnsi="宋体"/>
                <w:sz w:val="24"/>
              </w:rPr>
              <w:t>10.支持数据偏移，支持误码侦测</w:t>
            </w:r>
          </w:p>
          <w:p>
            <w:pPr>
              <w:widowControl/>
              <w:spacing w:line="360" w:lineRule="exact"/>
              <w:jc w:val="left"/>
              <w:rPr>
                <w:rFonts w:hint="eastAsia" w:ascii="宋体" w:hAnsi="宋体"/>
                <w:sz w:val="24"/>
              </w:rPr>
            </w:pPr>
            <w:r>
              <w:rPr>
                <w:rFonts w:hint="eastAsia" w:ascii="宋体" w:hAnsi="宋体"/>
                <w:sz w:val="24"/>
              </w:rPr>
              <w:t>11.支持环路备份，支持固件备份</w:t>
            </w: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张</w:t>
            </w:r>
          </w:p>
        </w:tc>
        <w:tc>
          <w:tcPr>
            <w:tcW w:w="3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37</w:t>
            </w:r>
          </w:p>
        </w:tc>
        <w:tc>
          <w:tcPr>
            <w:tcW w:w="40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 xml:space="preserve">180 </w:t>
            </w:r>
          </w:p>
        </w:tc>
        <w:tc>
          <w:tcPr>
            <w:tcW w:w="454"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 xml:space="preserve">6660.00 </w:t>
            </w:r>
          </w:p>
        </w:tc>
        <w:tc>
          <w:tcPr>
            <w:tcW w:w="4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卡莱特；型号：E120</w:t>
            </w:r>
          </w:p>
          <w:p>
            <w:pPr>
              <w:widowControl/>
              <w:spacing w:line="360" w:lineRule="exact"/>
              <w:jc w:val="left"/>
              <w:rPr>
                <w:rFonts w:hint="eastAsia" w:ascii="宋体" w:hAnsi="宋体"/>
                <w:sz w:val="24"/>
              </w:rPr>
            </w:pPr>
          </w:p>
        </w:tc>
      </w:tr>
      <w:tr>
        <w:tblPrEx>
          <w:tblCellMar>
            <w:top w:w="0" w:type="dxa"/>
            <w:left w:w="108" w:type="dxa"/>
            <w:bottom w:w="0" w:type="dxa"/>
            <w:right w:w="108" w:type="dxa"/>
          </w:tblCellMar>
        </w:tblPrEx>
        <w:trPr>
          <w:trHeight w:val="90"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3</w:t>
            </w:r>
          </w:p>
        </w:tc>
        <w:tc>
          <w:tcPr>
            <w:tcW w:w="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电源</w:t>
            </w:r>
          </w:p>
        </w:tc>
        <w:tc>
          <w:tcPr>
            <w:tcW w:w="24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1.输出：直流电压 4.5V</w:t>
            </w:r>
          </w:p>
          <w:p>
            <w:pPr>
              <w:widowControl/>
              <w:spacing w:line="360" w:lineRule="exact"/>
              <w:jc w:val="left"/>
              <w:rPr>
                <w:rFonts w:hint="eastAsia" w:ascii="宋体" w:hAnsi="宋体"/>
                <w:sz w:val="24"/>
              </w:rPr>
            </w:pPr>
            <w:r>
              <w:rPr>
                <w:rFonts w:hint="eastAsia" w:ascii="宋体" w:hAnsi="宋体"/>
                <w:sz w:val="24"/>
              </w:rPr>
              <w:t>2.额定电流 40A</w:t>
            </w:r>
          </w:p>
          <w:p>
            <w:pPr>
              <w:widowControl/>
              <w:spacing w:line="360" w:lineRule="exact"/>
              <w:jc w:val="left"/>
              <w:rPr>
                <w:rFonts w:hint="eastAsia" w:ascii="宋体" w:hAnsi="宋体"/>
                <w:sz w:val="24"/>
              </w:rPr>
            </w:pPr>
            <w:r>
              <w:rPr>
                <w:rFonts w:hint="eastAsia" w:ascii="宋体" w:hAnsi="宋体"/>
                <w:sz w:val="24"/>
              </w:rPr>
              <w:t>3.电流范围 0～40A</w:t>
            </w:r>
          </w:p>
          <w:p>
            <w:pPr>
              <w:widowControl/>
              <w:spacing w:line="360" w:lineRule="exact"/>
              <w:jc w:val="left"/>
              <w:rPr>
                <w:rFonts w:hint="eastAsia" w:ascii="宋体" w:hAnsi="宋体"/>
                <w:sz w:val="24"/>
              </w:rPr>
            </w:pPr>
            <w:r>
              <w:rPr>
                <w:rFonts w:hint="eastAsia" w:ascii="宋体" w:hAnsi="宋体"/>
                <w:sz w:val="24"/>
              </w:rPr>
              <w:t>4.额定功率 180W</w:t>
            </w:r>
          </w:p>
          <w:p>
            <w:pPr>
              <w:widowControl/>
              <w:spacing w:line="360" w:lineRule="exact"/>
              <w:jc w:val="left"/>
              <w:rPr>
                <w:rFonts w:hint="eastAsia" w:ascii="宋体" w:hAnsi="宋体"/>
                <w:sz w:val="24"/>
              </w:rPr>
            </w:pPr>
            <w:r>
              <w:rPr>
                <w:rFonts w:hint="eastAsia" w:ascii="宋体" w:hAnsi="宋体"/>
                <w:sz w:val="24"/>
              </w:rPr>
              <w:t>5.纹波与噪声 150mVp-p</w:t>
            </w:r>
          </w:p>
          <w:p>
            <w:pPr>
              <w:widowControl/>
              <w:spacing w:line="360" w:lineRule="exact"/>
              <w:jc w:val="left"/>
              <w:rPr>
                <w:rFonts w:hint="eastAsia" w:ascii="宋体" w:hAnsi="宋体"/>
                <w:sz w:val="24"/>
              </w:rPr>
            </w:pPr>
            <w:r>
              <w:rPr>
                <w:rFonts w:hint="eastAsia" w:ascii="宋体" w:hAnsi="宋体"/>
                <w:sz w:val="24"/>
              </w:rPr>
              <w:t>6.电压调节范围 4.05～4.95V</w:t>
            </w:r>
          </w:p>
          <w:p>
            <w:pPr>
              <w:widowControl/>
              <w:spacing w:line="360" w:lineRule="exact"/>
              <w:jc w:val="left"/>
              <w:rPr>
                <w:rFonts w:hint="eastAsia" w:ascii="宋体" w:hAnsi="宋体"/>
                <w:sz w:val="24"/>
              </w:rPr>
            </w:pPr>
            <w:r>
              <w:rPr>
                <w:rFonts w:hint="eastAsia" w:ascii="宋体" w:hAnsi="宋体"/>
                <w:sz w:val="24"/>
              </w:rPr>
              <w:t>7.电压精度 ±2.0%</w:t>
            </w:r>
          </w:p>
          <w:p>
            <w:pPr>
              <w:widowControl/>
              <w:spacing w:line="360" w:lineRule="exact"/>
              <w:jc w:val="left"/>
              <w:rPr>
                <w:rFonts w:hint="eastAsia" w:ascii="宋体" w:hAnsi="宋体"/>
                <w:sz w:val="24"/>
              </w:rPr>
            </w:pPr>
            <w:r>
              <w:rPr>
                <w:rFonts w:hint="eastAsia" w:ascii="宋体" w:hAnsi="宋体"/>
                <w:sz w:val="24"/>
              </w:rPr>
              <w:t>8.线性调整率 ±0.5%</w:t>
            </w:r>
          </w:p>
          <w:p>
            <w:pPr>
              <w:widowControl/>
              <w:spacing w:line="360" w:lineRule="exact"/>
              <w:jc w:val="left"/>
              <w:rPr>
                <w:rFonts w:hint="eastAsia" w:ascii="宋体" w:hAnsi="宋体"/>
                <w:sz w:val="24"/>
              </w:rPr>
            </w:pPr>
            <w:r>
              <w:rPr>
                <w:rFonts w:hint="eastAsia" w:ascii="宋体" w:hAnsi="宋体"/>
                <w:sz w:val="24"/>
              </w:rPr>
              <w:t>9.负载调整率 ±2%</w:t>
            </w:r>
          </w:p>
          <w:p>
            <w:pPr>
              <w:widowControl/>
              <w:spacing w:line="360" w:lineRule="exact"/>
              <w:jc w:val="left"/>
              <w:rPr>
                <w:rFonts w:hint="eastAsia" w:ascii="宋体" w:hAnsi="宋体"/>
                <w:sz w:val="24"/>
              </w:rPr>
            </w:pPr>
            <w:r>
              <w:rPr>
                <w:rFonts w:hint="eastAsia" w:ascii="宋体" w:hAnsi="宋体"/>
                <w:sz w:val="24"/>
              </w:rPr>
              <w:t>10.启动、上升时间 2000ms，50ms/230VAC  负载100%</w:t>
            </w:r>
          </w:p>
          <w:p>
            <w:pPr>
              <w:widowControl/>
              <w:spacing w:line="360" w:lineRule="exact"/>
              <w:jc w:val="left"/>
              <w:rPr>
                <w:rFonts w:hint="eastAsia" w:ascii="宋体" w:hAnsi="宋体"/>
                <w:sz w:val="24"/>
              </w:rPr>
            </w:pPr>
            <w:r>
              <w:rPr>
                <w:rFonts w:hint="eastAsia" w:ascii="宋体" w:hAnsi="宋体"/>
                <w:sz w:val="24"/>
              </w:rPr>
              <w:t>11.保持时间（Typ） 20ms/230VAC  负载100%</w:t>
            </w:r>
          </w:p>
          <w:p>
            <w:pPr>
              <w:widowControl/>
              <w:spacing w:line="360" w:lineRule="exact"/>
              <w:jc w:val="left"/>
              <w:rPr>
                <w:rFonts w:hint="eastAsia" w:ascii="宋体" w:hAnsi="宋体"/>
                <w:sz w:val="24"/>
              </w:rPr>
            </w:pPr>
            <w:r>
              <w:rPr>
                <w:rFonts w:hint="eastAsia" w:ascii="宋体" w:hAnsi="宋体"/>
                <w:sz w:val="24"/>
              </w:rPr>
              <w:t>12.输入： 电压范围 176～264VAC</w:t>
            </w:r>
          </w:p>
          <w:p>
            <w:pPr>
              <w:widowControl/>
              <w:spacing w:line="360" w:lineRule="exact"/>
              <w:jc w:val="left"/>
              <w:rPr>
                <w:rFonts w:hint="eastAsia" w:ascii="宋体" w:hAnsi="宋体"/>
                <w:sz w:val="24"/>
              </w:rPr>
            </w:pPr>
            <w:r>
              <w:rPr>
                <w:rFonts w:hint="eastAsia" w:ascii="宋体" w:hAnsi="宋体"/>
                <w:sz w:val="24"/>
              </w:rPr>
              <w:t>13.频率范围 47～63HZ</w:t>
            </w:r>
          </w:p>
          <w:p>
            <w:pPr>
              <w:widowControl/>
              <w:spacing w:line="360" w:lineRule="exact"/>
              <w:jc w:val="left"/>
              <w:rPr>
                <w:rFonts w:hint="eastAsia" w:ascii="宋体" w:hAnsi="宋体"/>
                <w:sz w:val="24"/>
              </w:rPr>
            </w:pPr>
            <w:r>
              <w:rPr>
                <w:rFonts w:hint="eastAsia" w:ascii="宋体" w:hAnsi="宋体"/>
                <w:sz w:val="24"/>
              </w:rPr>
              <w:t>14.功率因数 （Typ） PF≥0.5</w:t>
            </w:r>
          </w:p>
          <w:p>
            <w:pPr>
              <w:widowControl/>
              <w:spacing w:line="360" w:lineRule="exact"/>
              <w:jc w:val="left"/>
              <w:rPr>
                <w:rFonts w:hint="eastAsia" w:ascii="宋体" w:hAnsi="宋体"/>
                <w:sz w:val="24"/>
              </w:rPr>
            </w:pPr>
            <w:r>
              <w:rPr>
                <w:rFonts w:hint="eastAsia" w:ascii="宋体" w:hAnsi="宋体"/>
                <w:sz w:val="24"/>
              </w:rPr>
              <w:t>15.效率（Typ） ≥87%</w:t>
            </w:r>
          </w:p>
          <w:p>
            <w:pPr>
              <w:widowControl/>
              <w:spacing w:line="360" w:lineRule="exact"/>
              <w:jc w:val="left"/>
              <w:rPr>
                <w:rFonts w:hint="eastAsia" w:ascii="宋体" w:hAnsi="宋体"/>
                <w:sz w:val="24"/>
              </w:rPr>
            </w:pPr>
            <w:r>
              <w:rPr>
                <w:rFonts w:hint="eastAsia" w:ascii="宋体" w:hAnsi="宋体"/>
                <w:sz w:val="24"/>
              </w:rPr>
              <w:t>16.电流： 230VAC   1.8A</w:t>
            </w:r>
          </w:p>
          <w:p>
            <w:pPr>
              <w:widowControl/>
              <w:spacing w:line="360" w:lineRule="exact"/>
              <w:jc w:val="left"/>
              <w:rPr>
                <w:rFonts w:hint="eastAsia" w:ascii="宋体" w:hAnsi="宋体"/>
                <w:sz w:val="24"/>
              </w:rPr>
            </w:pPr>
            <w:r>
              <w:rPr>
                <w:rFonts w:hint="eastAsia" w:ascii="宋体" w:hAnsi="宋体"/>
                <w:sz w:val="24"/>
              </w:rPr>
              <w:t>17.浪涌电流（Typ） 60A/230VAC</w:t>
            </w:r>
          </w:p>
          <w:p>
            <w:pPr>
              <w:widowControl/>
              <w:spacing w:line="360" w:lineRule="exact"/>
              <w:jc w:val="left"/>
              <w:rPr>
                <w:rFonts w:hint="eastAsia" w:ascii="宋体" w:hAnsi="宋体"/>
                <w:sz w:val="24"/>
              </w:rPr>
            </w:pPr>
            <w:r>
              <w:rPr>
                <w:rFonts w:hint="eastAsia" w:ascii="宋体" w:hAnsi="宋体"/>
                <w:sz w:val="24"/>
              </w:rPr>
              <w:t>18.泄漏电流 &lt;1mA/230VAC</w:t>
            </w:r>
          </w:p>
          <w:p>
            <w:pPr>
              <w:widowControl/>
              <w:spacing w:line="360" w:lineRule="exact"/>
              <w:jc w:val="left"/>
              <w:rPr>
                <w:rFonts w:hint="eastAsia" w:ascii="宋体" w:hAnsi="宋体"/>
                <w:sz w:val="24"/>
              </w:rPr>
            </w:pPr>
            <w:r>
              <w:rPr>
                <w:rFonts w:hint="eastAsia" w:ascii="宋体" w:hAnsi="宋体"/>
                <w:sz w:val="24"/>
              </w:rPr>
              <w:t>19.保护： 过负载 110～150% rated</w:t>
            </w: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台</w:t>
            </w:r>
          </w:p>
        </w:tc>
        <w:tc>
          <w:tcPr>
            <w:tcW w:w="3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56</w:t>
            </w:r>
          </w:p>
        </w:tc>
        <w:tc>
          <w:tcPr>
            <w:tcW w:w="40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 xml:space="preserve">130 </w:t>
            </w:r>
          </w:p>
        </w:tc>
        <w:tc>
          <w:tcPr>
            <w:tcW w:w="454"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 xml:space="preserve">7280.00 </w:t>
            </w:r>
          </w:p>
        </w:tc>
        <w:tc>
          <w:tcPr>
            <w:tcW w:w="4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铂航；型号：JC200-4.5-30 H</w:t>
            </w:r>
          </w:p>
        </w:tc>
      </w:tr>
      <w:tr>
        <w:tblPrEx>
          <w:tblCellMar>
            <w:top w:w="0" w:type="dxa"/>
            <w:left w:w="108" w:type="dxa"/>
            <w:bottom w:w="0" w:type="dxa"/>
            <w:right w:w="108" w:type="dxa"/>
          </w:tblCellMar>
        </w:tblPrEx>
        <w:trPr>
          <w:trHeight w:val="90"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4</w:t>
            </w:r>
          </w:p>
        </w:tc>
        <w:tc>
          <w:tcPr>
            <w:tcW w:w="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视频处理器</w:t>
            </w:r>
          </w:p>
        </w:tc>
        <w:tc>
          <w:tcPr>
            <w:tcW w:w="24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2K输入：4×HDMI1.4</w:t>
            </w:r>
          </w:p>
          <w:p>
            <w:pPr>
              <w:widowControl/>
              <w:spacing w:line="360" w:lineRule="exact"/>
              <w:jc w:val="left"/>
              <w:rPr>
                <w:rFonts w:hint="eastAsia" w:ascii="宋体" w:hAnsi="宋体"/>
                <w:sz w:val="24"/>
              </w:rPr>
            </w:pPr>
            <w:r>
              <w:rPr>
                <w:rFonts w:hint="eastAsia" w:ascii="宋体" w:hAnsi="宋体"/>
                <w:sz w:val="24"/>
              </w:rPr>
              <w:t>1路U盘接口</w:t>
            </w:r>
          </w:p>
          <w:p>
            <w:pPr>
              <w:widowControl/>
              <w:spacing w:line="360" w:lineRule="exact"/>
              <w:jc w:val="left"/>
              <w:rPr>
                <w:rFonts w:hint="eastAsia" w:ascii="宋体" w:hAnsi="宋体"/>
                <w:sz w:val="24"/>
              </w:rPr>
            </w:pPr>
            <w:r>
              <w:rPr>
                <w:rFonts w:hint="eastAsia" w:ascii="宋体" w:hAnsi="宋体"/>
                <w:sz w:val="24"/>
              </w:rPr>
              <w:t>8路千兆网口输出</w:t>
            </w:r>
          </w:p>
          <w:p>
            <w:pPr>
              <w:widowControl/>
              <w:spacing w:line="360" w:lineRule="exact"/>
              <w:jc w:val="left"/>
              <w:rPr>
                <w:rFonts w:hint="eastAsia" w:ascii="宋体" w:hAnsi="宋体"/>
                <w:sz w:val="24"/>
              </w:rPr>
            </w:pPr>
            <w:r>
              <w:rPr>
                <w:rFonts w:hint="eastAsia" w:ascii="宋体" w:hAnsi="宋体"/>
                <w:sz w:val="24"/>
              </w:rPr>
              <w:t>1路独立音频输入，1路独立音频输出</w:t>
            </w:r>
          </w:p>
          <w:p>
            <w:pPr>
              <w:widowControl/>
              <w:spacing w:line="360" w:lineRule="exact"/>
              <w:jc w:val="left"/>
              <w:rPr>
                <w:rFonts w:hint="eastAsia" w:ascii="宋体" w:hAnsi="宋体"/>
                <w:sz w:val="24"/>
              </w:rPr>
            </w:pPr>
            <w:r>
              <w:rPr>
                <w:rFonts w:hint="eastAsia" w:ascii="宋体" w:hAnsi="宋体"/>
                <w:sz w:val="24"/>
              </w:rPr>
              <w:t>5.支持HDMI和DP音频解析输出</w:t>
            </w:r>
          </w:p>
          <w:p>
            <w:pPr>
              <w:widowControl/>
              <w:spacing w:line="360" w:lineRule="exact"/>
              <w:jc w:val="left"/>
              <w:rPr>
                <w:rFonts w:hint="eastAsia" w:ascii="宋体" w:hAnsi="宋体"/>
                <w:sz w:val="24"/>
              </w:rPr>
            </w:pPr>
            <w:r>
              <w:rPr>
                <w:rFonts w:hint="eastAsia" w:ascii="宋体" w:hAnsi="宋体"/>
                <w:sz w:val="24"/>
              </w:rPr>
              <w:t>6.最多6窗口显示，每个窗口1个图层，图层之间相互覆盖（1个4K输入信号时，同时可支持4路高清输入，支持5个窗口；2个4K输入信号时，只支持2个窗口）</w:t>
            </w:r>
          </w:p>
          <w:p>
            <w:pPr>
              <w:widowControl/>
              <w:spacing w:line="360" w:lineRule="exact"/>
              <w:jc w:val="left"/>
              <w:rPr>
                <w:rFonts w:hint="eastAsia" w:ascii="宋体" w:hAnsi="宋体"/>
                <w:sz w:val="24"/>
              </w:rPr>
            </w:pPr>
            <w:r>
              <w:rPr>
                <w:rFonts w:hint="eastAsia" w:ascii="宋体" w:hAnsi="宋体"/>
                <w:sz w:val="24"/>
              </w:rPr>
              <w:t>7.窗口任意漫游、自由缩放窗口，最小64×64分辨率</w:t>
            </w:r>
          </w:p>
          <w:p>
            <w:pPr>
              <w:widowControl/>
              <w:spacing w:line="360" w:lineRule="exact"/>
              <w:jc w:val="left"/>
              <w:rPr>
                <w:rFonts w:hint="eastAsia" w:ascii="宋体" w:hAnsi="宋体"/>
                <w:sz w:val="24"/>
              </w:rPr>
            </w:pPr>
            <w:r>
              <w:rPr>
                <w:rFonts w:hint="eastAsia" w:ascii="宋体" w:hAnsi="宋体"/>
                <w:sz w:val="24"/>
              </w:rPr>
              <w:t>8.视频信号任意裁剪、无缝切换，裁剪框大小可自由调节，最小64×64分辨率</w:t>
            </w:r>
          </w:p>
          <w:p>
            <w:pPr>
              <w:widowControl/>
              <w:spacing w:line="360" w:lineRule="exact"/>
              <w:jc w:val="left"/>
              <w:rPr>
                <w:rFonts w:hint="eastAsia" w:ascii="宋体" w:hAnsi="宋体"/>
                <w:sz w:val="24"/>
              </w:rPr>
            </w:pPr>
            <w:r>
              <w:rPr>
                <w:rFonts w:hint="eastAsia" w:ascii="宋体" w:hAnsi="宋体"/>
                <w:sz w:val="24"/>
              </w:rPr>
              <w:t>9.精确颜色管理，可调节显示屏色域，需对应型号接收卡支持</w:t>
            </w:r>
          </w:p>
          <w:p>
            <w:pPr>
              <w:widowControl/>
              <w:spacing w:line="360" w:lineRule="exact"/>
              <w:jc w:val="left"/>
              <w:rPr>
                <w:rFonts w:hint="eastAsia" w:ascii="宋体" w:hAnsi="宋体"/>
                <w:sz w:val="24"/>
              </w:rPr>
            </w:pPr>
            <w:r>
              <w:rPr>
                <w:rFonts w:hint="eastAsia" w:ascii="宋体" w:hAnsi="宋体"/>
                <w:sz w:val="24"/>
              </w:rPr>
              <w:t>10.视频同步锁相技术，支持锁定内部vsync、输入信号源、自动锁相（按照图层锁相）</w:t>
            </w:r>
          </w:p>
          <w:p>
            <w:pPr>
              <w:widowControl/>
              <w:spacing w:line="360" w:lineRule="exact"/>
              <w:jc w:val="left"/>
              <w:rPr>
                <w:rFonts w:hint="eastAsia" w:ascii="宋体" w:hAnsi="宋体"/>
                <w:sz w:val="24"/>
              </w:rPr>
            </w:pPr>
            <w:r>
              <w:rPr>
                <w:rFonts w:hint="eastAsia" w:ascii="宋体" w:hAnsi="宋体"/>
                <w:sz w:val="24"/>
              </w:rPr>
              <w:t>11.支持亮度和色温调节，支持精确色温</w:t>
            </w:r>
          </w:p>
          <w:p>
            <w:pPr>
              <w:widowControl/>
              <w:spacing w:line="360" w:lineRule="exact"/>
              <w:jc w:val="left"/>
              <w:rPr>
                <w:rFonts w:hint="eastAsia" w:ascii="宋体" w:hAnsi="宋体"/>
                <w:sz w:val="24"/>
              </w:rPr>
            </w:pPr>
            <w:r>
              <w:rPr>
                <w:rFonts w:hint="eastAsia" w:ascii="宋体" w:hAnsi="宋体"/>
                <w:sz w:val="24"/>
              </w:rPr>
              <w:t>12.支持3D（选配）</w:t>
            </w:r>
          </w:p>
          <w:p>
            <w:pPr>
              <w:widowControl/>
              <w:spacing w:line="360" w:lineRule="exact"/>
              <w:jc w:val="left"/>
              <w:rPr>
                <w:rFonts w:hint="eastAsia" w:ascii="宋体" w:hAnsi="宋体"/>
                <w:sz w:val="24"/>
              </w:rPr>
            </w:pPr>
            <w:r>
              <w:rPr>
                <w:rFonts w:hint="eastAsia" w:ascii="宋体" w:hAnsi="宋体"/>
                <w:sz w:val="24"/>
              </w:rPr>
              <w:t>13.低亮高灰，可有效保持低亮度下灰阶的完整显示</w:t>
            </w: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台</w:t>
            </w:r>
          </w:p>
        </w:tc>
        <w:tc>
          <w:tcPr>
            <w:tcW w:w="3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1</w:t>
            </w:r>
          </w:p>
        </w:tc>
        <w:tc>
          <w:tcPr>
            <w:tcW w:w="40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 xml:space="preserve">9350 </w:t>
            </w:r>
          </w:p>
        </w:tc>
        <w:tc>
          <w:tcPr>
            <w:tcW w:w="454"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 xml:space="preserve">9350.00 </w:t>
            </w:r>
          </w:p>
        </w:tc>
        <w:tc>
          <w:tcPr>
            <w:tcW w:w="4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卡莱特；型号：X8M</w:t>
            </w:r>
          </w:p>
          <w:p>
            <w:pPr>
              <w:widowControl/>
              <w:spacing w:line="360" w:lineRule="exact"/>
              <w:jc w:val="left"/>
              <w:rPr>
                <w:rFonts w:hint="eastAsia" w:ascii="宋体" w:hAnsi="宋体"/>
                <w:sz w:val="24"/>
              </w:rPr>
            </w:pPr>
          </w:p>
        </w:tc>
      </w:tr>
      <w:tr>
        <w:tblPrEx>
          <w:tblCellMar>
            <w:top w:w="0" w:type="dxa"/>
            <w:left w:w="108" w:type="dxa"/>
            <w:bottom w:w="0" w:type="dxa"/>
            <w:right w:w="108" w:type="dxa"/>
          </w:tblCellMar>
        </w:tblPrEx>
        <w:trPr>
          <w:trHeight w:val="90"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5</w:t>
            </w:r>
          </w:p>
        </w:tc>
        <w:tc>
          <w:tcPr>
            <w:tcW w:w="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多媒体发布盒</w:t>
            </w:r>
          </w:p>
        </w:tc>
        <w:tc>
          <w:tcPr>
            <w:tcW w:w="24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1.支持1路独立音频输出</w:t>
            </w:r>
          </w:p>
          <w:p>
            <w:pPr>
              <w:widowControl/>
              <w:spacing w:line="360" w:lineRule="exact"/>
              <w:jc w:val="left"/>
              <w:rPr>
                <w:rFonts w:hint="eastAsia" w:ascii="宋体" w:hAnsi="宋体"/>
                <w:sz w:val="24"/>
              </w:rPr>
            </w:pPr>
            <w:r>
              <w:rPr>
                <w:rFonts w:hint="eastAsia" w:ascii="宋体" w:hAnsi="宋体"/>
                <w:sz w:val="24"/>
              </w:rPr>
              <w:t>2.支持云分级管理和多角色节目发布，支持云监测报警并自动联动</w:t>
            </w:r>
          </w:p>
          <w:p>
            <w:pPr>
              <w:widowControl/>
              <w:spacing w:line="360" w:lineRule="exact"/>
              <w:jc w:val="left"/>
              <w:rPr>
                <w:rFonts w:hint="eastAsia" w:ascii="宋体" w:hAnsi="宋体"/>
                <w:sz w:val="24"/>
              </w:rPr>
            </w:pPr>
            <w:r>
              <w:rPr>
                <w:rFonts w:hint="eastAsia" w:ascii="宋体" w:hAnsi="宋体"/>
                <w:sz w:val="24"/>
              </w:rPr>
              <w:t>3.处理性能强大，支持H.265 4K高清视频硬解码播放，8GB容量（可用4GB）</w:t>
            </w:r>
          </w:p>
          <w:p>
            <w:pPr>
              <w:widowControl/>
              <w:spacing w:line="360" w:lineRule="exact"/>
              <w:jc w:val="left"/>
              <w:rPr>
                <w:rFonts w:hint="eastAsia" w:ascii="宋体" w:hAnsi="宋体"/>
                <w:sz w:val="24"/>
              </w:rPr>
            </w:pPr>
            <w:r>
              <w:rPr>
                <w:rFonts w:hint="eastAsia" w:ascii="宋体" w:hAnsi="宋体"/>
                <w:sz w:val="24"/>
              </w:rPr>
              <w:t>4.支持U盘即插即播，U盘更新播放节目列表</w:t>
            </w:r>
          </w:p>
          <w:p>
            <w:pPr>
              <w:widowControl/>
              <w:spacing w:line="360" w:lineRule="exact"/>
              <w:jc w:val="left"/>
              <w:rPr>
                <w:rFonts w:hint="eastAsia" w:ascii="宋体" w:hAnsi="宋体"/>
                <w:sz w:val="24"/>
              </w:rPr>
            </w:pPr>
            <w:r>
              <w:rPr>
                <w:rFonts w:hint="eastAsia" w:ascii="宋体" w:hAnsi="宋体"/>
                <w:sz w:val="24"/>
              </w:rPr>
              <w:t>5.支持多屏同步播放，支持定时指令</w:t>
            </w:r>
          </w:p>
          <w:p>
            <w:pPr>
              <w:widowControl/>
              <w:spacing w:line="360" w:lineRule="exact"/>
              <w:jc w:val="left"/>
              <w:rPr>
                <w:rFonts w:hint="eastAsia" w:ascii="宋体" w:hAnsi="宋体"/>
                <w:sz w:val="24"/>
              </w:rPr>
            </w:pPr>
            <w:r>
              <w:rPr>
                <w:rFonts w:hint="eastAsia" w:ascii="宋体" w:hAnsi="宋体"/>
                <w:sz w:val="24"/>
              </w:rPr>
              <w:t>6.支持多节目页播放，最多32个节目页面数量</w:t>
            </w:r>
          </w:p>
          <w:p>
            <w:pPr>
              <w:widowControl/>
              <w:spacing w:line="360" w:lineRule="exact"/>
              <w:jc w:val="left"/>
              <w:rPr>
                <w:rFonts w:hint="eastAsia" w:ascii="宋体" w:hAnsi="宋体"/>
                <w:sz w:val="24"/>
              </w:rPr>
            </w:pPr>
            <w:r>
              <w:rPr>
                <w:rFonts w:hint="eastAsia" w:ascii="宋体" w:hAnsi="宋体"/>
                <w:sz w:val="24"/>
              </w:rPr>
              <w:t>7.支持丰富的媒体素材，如图片、视频、文本、时钟等等，支持视频、图片缩放</w:t>
            </w:r>
          </w:p>
          <w:p>
            <w:pPr>
              <w:widowControl/>
              <w:spacing w:line="360" w:lineRule="exact"/>
              <w:jc w:val="left"/>
              <w:rPr>
                <w:rFonts w:hint="eastAsia" w:ascii="宋体" w:hAnsi="宋体"/>
                <w:sz w:val="24"/>
              </w:rPr>
            </w:pPr>
            <w:r>
              <w:rPr>
                <w:rFonts w:hint="eastAsia" w:ascii="宋体" w:hAnsi="宋体"/>
                <w:sz w:val="24"/>
              </w:rPr>
              <w:t>8.支持多窗口播放和叠加，可自由设定窗口大小和位置</w:t>
            </w:r>
          </w:p>
          <w:p>
            <w:pPr>
              <w:widowControl/>
              <w:spacing w:line="360" w:lineRule="exact"/>
              <w:jc w:val="left"/>
              <w:rPr>
                <w:rFonts w:hint="eastAsia" w:ascii="宋体" w:hAnsi="宋体"/>
                <w:sz w:val="24"/>
              </w:rPr>
            </w:pPr>
            <w:r>
              <w:rPr>
                <w:rFonts w:hint="eastAsia" w:ascii="宋体" w:hAnsi="宋体"/>
                <w:sz w:val="24"/>
              </w:rPr>
              <w:t>9.支持多种控制平台的控制，LED精灵，手机、平板电脑APP控制</w:t>
            </w:r>
          </w:p>
          <w:p>
            <w:pPr>
              <w:widowControl/>
              <w:spacing w:line="360" w:lineRule="exact"/>
              <w:jc w:val="left"/>
              <w:rPr>
                <w:rFonts w:hint="eastAsia" w:ascii="宋体" w:hAnsi="宋体"/>
                <w:sz w:val="24"/>
              </w:rPr>
            </w:pPr>
            <w:r>
              <w:rPr>
                <w:rFonts w:hint="eastAsia" w:ascii="宋体" w:hAnsi="宋体"/>
                <w:sz w:val="24"/>
              </w:rPr>
              <w:t>10.支持多种不同应用软件进行管理，方便不同应用场合</w:t>
            </w:r>
          </w:p>
          <w:p>
            <w:pPr>
              <w:widowControl/>
              <w:spacing w:line="360" w:lineRule="exact"/>
              <w:jc w:val="left"/>
              <w:rPr>
                <w:rFonts w:hint="eastAsia" w:ascii="宋体" w:hAnsi="宋体"/>
                <w:sz w:val="24"/>
              </w:rPr>
            </w:pPr>
            <w:r>
              <w:rPr>
                <w:rFonts w:hint="eastAsia" w:ascii="宋体" w:hAnsi="宋体"/>
                <w:sz w:val="24"/>
              </w:rPr>
              <w:t xml:space="preserve">11.支持WiFi 2.4G频段、WiFi热点模式或WiFi客户端模式 </w:t>
            </w:r>
          </w:p>
          <w:p>
            <w:pPr>
              <w:widowControl/>
              <w:spacing w:line="360" w:lineRule="exact"/>
              <w:jc w:val="left"/>
              <w:rPr>
                <w:rFonts w:hint="eastAsia" w:ascii="宋体" w:hAnsi="宋体"/>
                <w:sz w:val="24"/>
              </w:rPr>
            </w:pPr>
            <w:r>
              <w:rPr>
                <w:rFonts w:hint="eastAsia" w:ascii="宋体" w:hAnsi="宋体"/>
                <w:sz w:val="24"/>
              </w:rPr>
              <w:t>12.支持LAN口控制，支持DHCP模式和静态模式</w:t>
            </w:r>
          </w:p>
          <w:p>
            <w:pPr>
              <w:widowControl/>
              <w:spacing w:line="360" w:lineRule="exact"/>
              <w:jc w:val="left"/>
              <w:rPr>
                <w:rFonts w:hint="eastAsia" w:ascii="宋体" w:hAnsi="宋体"/>
                <w:sz w:val="24"/>
              </w:rPr>
            </w:pPr>
            <w:r>
              <w:rPr>
                <w:rFonts w:hint="eastAsia" w:ascii="宋体" w:hAnsi="宋体"/>
                <w:sz w:val="24"/>
              </w:rPr>
              <w:t>13.4G通讯，支持4G网络（选配），GPS定位（选配）</w:t>
            </w:r>
          </w:p>
          <w:p>
            <w:pPr>
              <w:widowControl/>
              <w:spacing w:line="360" w:lineRule="exact"/>
              <w:jc w:val="left"/>
              <w:rPr>
                <w:rFonts w:hint="eastAsia" w:ascii="宋体" w:hAnsi="宋体"/>
                <w:sz w:val="24"/>
              </w:rPr>
            </w:pPr>
            <w:r>
              <w:rPr>
                <w:rFonts w:hint="eastAsia" w:ascii="宋体" w:hAnsi="宋体"/>
                <w:sz w:val="24"/>
              </w:rPr>
              <w:t>14.提供json，modbus等各种协议接口，可以基于设备做二次开发，也可以基于服务器做二次开发，满足客户二次开发需求</w:t>
            </w:r>
          </w:p>
          <w:p>
            <w:pPr>
              <w:widowControl/>
              <w:spacing w:line="360" w:lineRule="exact"/>
              <w:jc w:val="left"/>
              <w:rPr>
                <w:rFonts w:hint="eastAsia" w:ascii="宋体" w:hAnsi="宋体"/>
                <w:sz w:val="24"/>
              </w:rPr>
            </w:pPr>
            <w:r>
              <w:rPr>
                <w:rFonts w:hint="eastAsia" w:ascii="宋体" w:hAnsi="宋体"/>
                <w:sz w:val="24"/>
              </w:rPr>
              <w:t>15.在线时长统计，通过云服务器，可以查看播放盒指定时段内累计在线时长和关开机次数；</w:t>
            </w:r>
          </w:p>
          <w:p>
            <w:pPr>
              <w:widowControl/>
              <w:spacing w:line="360" w:lineRule="exact"/>
              <w:jc w:val="left"/>
              <w:rPr>
                <w:rFonts w:hint="eastAsia" w:ascii="宋体" w:hAnsi="宋体"/>
                <w:sz w:val="24"/>
              </w:rPr>
            </w:pPr>
            <w:r>
              <w:rPr>
                <w:rFonts w:hint="eastAsia" w:ascii="宋体" w:hAnsi="宋体"/>
                <w:sz w:val="24"/>
              </w:rPr>
              <w:t>16.支持多台设备画面完全同步，如GPS、WiFi、局域网、4G，支持远程查看播放内容</w:t>
            </w:r>
          </w:p>
          <w:p>
            <w:pPr>
              <w:widowControl/>
              <w:spacing w:line="360" w:lineRule="exact"/>
              <w:jc w:val="left"/>
              <w:rPr>
                <w:rFonts w:hint="eastAsia" w:ascii="宋体" w:hAnsi="宋体"/>
                <w:sz w:val="24"/>
                <w:lang w:val="en-US" w:eastAsia="zh-CN"/>
              </w:rPr>
            </w:pPr>
            <w:r>
              <w:rPr>
                <w:rFonts w:hint="eastAsia" w:ascii="宋体" w:hAnsi="宋体"/>
                <w:sz w:val="24"/>
                <w:lang w:val="en-US" w:eastAsia="zh-CN"/>
              </w:rPr>
              <w:t>17.</w:t>
            </w:r>
            <w:r>
              <w:rPr>
                <w:rFonts w:hint="eastAsia" w:ascii="宋体" w:hAnsi="宋体"/>
                <w:sz w:val="24"/>
                <w:lang w:eastAsia="zh-CN"/>
              </w:rPr>
              <w:t>配备</w:t>
            </w:r>
            <w:r>
              <w:rPr>
                <w:rFonts w:hint="eastAsia" w:ascii="宋体" w:hAnsi="宋体"/>
                <w:sz w:val="24"/>
              </w:rPr>
              <w:t>远程播放</w:t>
            </w:r>
            <w:r>
              <w:rPr>
                <w:rFonts w:hint="eastAsia" w:ascii="宋体" w:hAnsi="宋体"/>
                <w:sz w:val="24"/>
                <w:lang w:val="en-US" w:eastAsia="zh-CN"/>
              </w:rPr>
              <w:t>软件</w:t>
            </w: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台</w:t>
            </w:r>
          </w:p>
        </w:tc>
        <w:tc>
          <w:tcPr>
            <w:tcW w:w="3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1</w:t>
            </w:r>
          </w:p>
        </w:tc>
        <w:tc>
          <w:tcPr>
            <w:tcW w:w="40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 xml:space="preserve">3800 </w:t>
            </w:r>
          </w:p>
        </w:tc>
        <w:tc>
          <w:tcPr>
            <w:tcW w:w="454"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 xml:space="preserve">3800.00 </w:t>
            </w:r>
          </w:p>
        </w:tc>
        <w:tc>
          <w:tcPr>
            <w:tcW w:w="4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卡莱特；型号：A2K</w:t>
            </w:r>
          </w:p>
        </w:tc>
      </w:tr>
      <w:tr>
        <w:tblPrEx>
          <w:tblCellMar>
            <w:top w:w="0" w:type="dxa"/>
            <w:left w:w="108" w:type="dxa"/>
            <w:bottom w:w="0" w:type="dxa"/>
            <w:right w:w="108" w:type="dxa"/>
          </w:tblCellMar>
        </w:tblPrEx>
        <w:trPr>
          <w:trHeight w:val="90"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6</w:t>
            </w:r>
          </w:p>
        </w:tc>
        <w:tc>
          <w:tcPr>
            <w:tcW w:w="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线性音柱</w:t>
            </w:r>
            <w:r>
              <w:rPr>
                <w:rFonts w:hint="eastAsia" w:ascii="宋体" w:hAnsi="宋体"/>
                <w:sz w:val="24"/>
              </w:rPr>
              <w:br w:type="textWrapping"/>
            </w:r>
            <w:r>
              <w:rPr>
                <w:rFonts w:hint="eastAsia" w:ascii="宋体" w:hAnsi="宋体"/>
                <w:sz w:val="24"/>
              </w:rPr>
              <w:t>(4"线柱)</w:t>
            </w:r>
          </w:p>
        </w:tc>
        <w:tc>
          <w:tcPr>
            <w:tcW w:w="24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1.HF：CD-2502N（自带号角）</w:t>
            </w:r>
          </w:p>
          <w:p>
            <w:pPr>
              <w:widowControl/>
              <w:spacing w:line="360" w:lineRule="exact"/>
              <w:jc w:val="left"/>
              <w:rPr>
                <w:rFonts w:hint="eastAsia" w:ascii="宋体" w:hAnsi="宋体"/>
                <w:sz w:val="24"/>
              </w:rPr>
            </w:pPr>
            <w:r>
              <w:rPr>
                <w:rFonts w:hint="eastAsia" w:ascii="宋体" w:hAnsi="宋体"/>
                <w:sz w:val="24"/>
              </w:rPr>
              <w:t>2.LF：4x4F2585BC</w:t>
            </w:r>
          </w:p>
          <w:p>
            <w:pPr>
              <w:widowControl/>
              <w:spacing w:line="360" w:lineRule="exact"/>
              <w:jc w:val="left"/>
              <w:rPr>
                <w:rFonts w:hint="eastAsia" w:ascii="宋体" w:hAnsi="宋体"/>
                <w:sz w:val="24"/>
              </w:rPr>
            </w:pPr>
            <w:r>
              <w:rPr>
                <w:rFonts w:hint="eastAsia" w:ascii="宋体" w:hAnsi="宋体"/>
                <w:sz w:val="24"/>
              </w:rPr>
              <w:t>3.号角：高音自带号角</w:t>
            </w:r>
          </w:p>
          <w:p>
            <w:pPr>
              <w:widowControl/>
              <w:spacing w:line="360" w:lineRule="exact"/>
              <w:jc w:val="left"/>
              <w:rPr>
                <w:rFonts w:hint="eastAsia" w:ascii="宋体" w:hAnsi="宋体"/>
                <w:sz w:val="24"/>
              </w:rPr>
            </w:pPr>
            <w:r>
              <w:rPr>
                <w:rFonts w:hint="eastAsia" w:ascii="宋体" w:hAnsi="宋体"/>
                <w:sz w:val="24"/>
              </w:rPr>
              <w:t>4.网：COX404A 3厘圆孔 有牌位 30x30</w:t>
            </w:r>
          </w:p>
          <w:p>
            <w:pPr>
              <w:widowControl/>
              <w:spacing w:line="360" w:lineRule="exact"/>
              <w:jc w:val="left"/>
              <w:rPr>
                <w:rFonts w:hint="eastAsia" w:ascii="宋体" w:hAnsi="宋体"/>
                <w:sz w:val="24"/>
              </w:rPr>
            </w:pPr>
            <w:r>
              <w:rPr>
                <w:rFonts w:hint="eastAsia" w:ascii="宋体" w:hAnsi="宋体"/>
                <w:sz w:val="24"/>
              </w:rPr>
              <w:t>5.底座：JH205</w:t>
            </w:r>
          </w:p>
          <w:p>
            <w:pPr>
              <w:widowControl/>
              <w:spacing w:line="360" w:lineRule="exact"/>
              <w:jc w:val="left"/>
              <w:rPr>
                <w:rFonts w:hint="eastAsia" w:ascii="宋体" w:hAnsi="宋体"/>
                <w:sz w:val="24"/>
              </w:rPr>
            </w:pPr>
            <w:r>
              <w:rPr>
                <w:rFonts w:hint="eastAsia" w:ascii="宋体" w:hAnsi="宋体"/>
                <w:sz w:val="24"/>
              </w:rPr>
              <w:t>6.板材：中纤板</w:t>
            </w:r>
          </w:p>
          <w:p>
            <w:pPr>
              <w:widowControl/>
              <w:spacing w:line="360" w:lineRule="exact"/>
              <w:jc w:val="left"/>
              <w:rPr>
                <w:rFonts w:hint="eastAsia" w:ascii="宋体" w:hAnsi="宋体"/>
                <w:sz w:val="24"/>
              </w:rPr>
            </w:pPr>
            <w:r>
              <w:rPr>
                <w:rFonts w:hint="eastAsia" w:ascii="宋体" w:hAnsi="宋体"/>
                <w:sz w:val="24"/>
              </w:rPr>
              <w:t>7.系统类型：4"x4    1"x1 音柱</w:t>
            </w:r>
          </w:p>
          <w:p>
            <w:pPr>
              <w:widowControl/>
              <w:spacing w:line="360" w:lineRule="exact"/>
              <w:jc w:val="left"/>
              <w:rPr>
                <w:rFonts w:hint="eastAsia" w:ascii="宋体" w:hAnsi="宋体"/>
                <w:sz w:val="24"/>
              </w:rPr>
            </w:pPr>
            <w:r>
              <w:rPr>
                <w:rFonts w:hint="eastAsia" w:ascii="宋体" w:hAnsi="宋体"/>
                <w:sz w:val="24"/>
              </w:rPr>
              <w:t>8.频率范围：90Hz-20kHz</w:t>
            </w:r>
          </w:p>
          <w:p>
            <w:pPr>
              <w:widowControl/>
              <w:spacing w:line="360" w:lineRule="exact"/>
              <w:jc w:val="left"/>
              <w:rPr>
                <w:rFonts w:hint="eastAsia" w:ascii="宋体" w:hAnsi="宋体"/>
                <w:sz w:val="24"/>
              </w:rPr>
            </w:pPr>
            <w:r>
              <w:rPr>
                <w:rFonts w:hint="eastAsia" w:ascii="宋体" w:hAnsi="宋体"/>
                <w:sz w:val="24"/>
              </w:rPr>
              <w:t>9.频率响应：100Hz-18kHz(±3dB)</w:t>
            </w:r>
          </w:p>
          <w:p>
            <w:pPr>
              <w:widowControl/>
              <w:spacing w:line="360" w:lineRule="exact"/>
              <w:jc w:val="left"/>
              <w:rPr>
                <w:rFonts w:hint="eastAsia" w:ascii="宋体" w:hAnsi="宋体"/>
                <w:sz w:val="24"/>
              </w:rPr>
            </w:pPr>
            <w:r>
              <w:rPr>
                <w:rFonts w:hint="eastAsia" w:ascii="宋体" w:hAnsi="宋体"/>
                <w:sz w:val="24"/>
              </w:rPr>
              <w:t>10.灵敏度：98dB SPL 1w/1m</w:t>
            </w:r>
          </w:p>
          <w:p>
            <w:pPr>
              <w:widowControl/>
              <w:spacing w:line="360" w:lineRule="exact"/>
              <w:jc w:val="left"/>
              <w:rPr>
                <w:rFonts w:hint="eastAsia" w:ascii="宋体" w:hAnsi="宋体"/>
                <w:sz w:val="24"/>
              </w:rPr>
            </w:pPr>
            <w:r>
              <w:rPr>
                <w:rFonts w:hint="eastAsia" w:ascii="宋体" w:hAnsi="宋体"/>
                <w:sz w:val="24"/>
              </w:rPr>
              <w:t>11.输入阻抗：8 ohms</w:t>
            </w:r>
          </w:p>
          <w:p>
            <w:pPr>
              <w:widowControl/>
              <w:spacing w:line="360" w:lineRule="exact"/>
              <w:jc w:val="left"/>
              <w:rPr>
                <w:rFonts w:hint="eastAsia" w:ascii="宋体" w:hAnsi="宋体"/>
                <w:sz w:val="24"/>
              </w:rPr>
            </w:pPr>
            <w:r>
              <w:rPr>
                <w:rFonts w:hint="eastAsia" w:ascii="宋体" w:hAnsi="宋体"/>
                <w:sz w:val="24"/>
              </w:rPr>
              <w:t>12.额定功率：300W</w:t>
            </w:r>
          </w:p>
          <w:p>
            <w:pPr>
              <w:widowControl/>
              <w:spacing w:line="360" w:lineRule="exact"/>
              <w:jc w:val="left"/>
              <w:rPr>
                <w:rFonts w:hint="eastAsia" w:ascii="宋体" w:hAnsi="宋体"/>
                <w:sz w:val="24"/>
              </w:rPr>
            </w:pPr>
            <w:r>
              <w:rPr>
                <w:rFonts w:hint="eastAsia" w:ascii="宋体" w:hAnsi="宋体"/>
                <w:sz w:val="24"/>
              </w:rPr>
              <w:t>13.配置：钕磁高音：25mm 音圈</w:t>
            </w:r>
          </w:p>
          <w:p>
            <w:pPr>
              <w:widowControl/>
              <w:spacing w:line="360" w:lineRule="exact"/>
              <w:jc w:val="left"/>
              <w:rPr>
                <w:rFonts w:hint="eastAsia" w:ascii="宋体" w:hAnsi="宋体"/>
                <w:sz w:val="24"/>
              </w:rPr>
            </w:pPr>
            <w:r>
              <w:rPr>
                <w:rFonts w:hint="eastAsia" w:ascii="宋体" w:hAnsi="宋体"/>
                <w:sz w:val="24"/>
              </w:rPr>
              <w:t>14.低音：4 x 85mm 磁钢/25mm 音圈</w:t>
            </w:r>
          </w:p>
          <w:p>
            <w:pPr>
              <w:widowControl/>
              <w:spacing w:line="360" w:lineRule="exact"/>
              <w:jc w:val="left"/>
              <w:rPr>
                <w:rFonts w:hint="eastAsia" w:ascii="宋体" w:hAnsi="宋体"/>
                <w:sz w:val="24"/>
              </w:rPr>
            </w:pPr>
            <w:r>
              <w:rPr>
                <w:rFonts w:hint="eastAsia" w:ascii="宋体" w:hAnsi="宋体"/>
                <w:sz w:val="24"/>
              </w:rPr>
              <w:t>15.最大声压级：119dB SPL</w:t>
            </w:r>
          </w:p>
          <w:p>
            <w:pPr>
              <w:widowControl/>
              <w:spacing w:line="360" w:lineRule="exact"/>
              <w:jc w:val="left"/>
              <w:rPr>
                <w:rFonts w:hint="eastAsia" w:ascii="宋体" w:hAnsi="宋体"/>
                <w:sz w:val="24"/>
              </w:rPr>
            </w:pPr>
            <w:r>
              <w:rPr>
                <w:rFonts w:hint="eastAsia" w:ascii="宋体" w:hAnsi="宋体"/>
                <w:sz w:val="24"/>
              </w:rPr>
              <w:t xml:space="preserve">16.声场辐射范围：80°x60°                                                        </w:t>
            </w:r>
          </w:p>
          <w:p>
            <w:pPr>
              <w:widowControl/>
              <w:spacing w:line="360" w:lineRule="exact"/>
              <w:jc w:val="left"/>
              <w:rPr>
                <w:rFonts w:hint="eastAsia" w:ascii="宋体" w:hAnsi="宋体"/>
                <w:sz w:val="24"/>
              </w:rPr>
            </w:pPr>
            <w:r>
              <w:rPr>
                <w:rFonts w:hint="eastAsia" w:ascii="宋体" w:hAnsi="宋体"/>
                <w:sz w:val="24"/>
              </w:rPr>
              <w:t>17.输入接口：2xNeutrik® NL4MP</w:t>
            </w:r>
          </w:p>
          <w:p>
            <w:pPr>
              <w:widowControl/>
              <w:spacing w:line="360" w:lineRule="exact"/>
              <w:jc w:val="left"/>
              <w:rPr>
                <w:rFonts w:hint="eastAsia" w:ascii="宋体" w:hAnsi="宋体"/>
                <w:sz w:val="24"/>
              </w:rPr>
            </w:pPr>
            <w:r>
              <w:rPr>
                <w:rFonts w:hint="eastAsia" w:ascii="宋体" w:hAnsi="宋体"/>
                <w:sz w:val="24"/>
              </w:rPr>
              <w:t>18.箱体尺寸/高/宽/深：667mm x150mm x175mm</w:t>
            </w:r>
          </w:p>
          <w:p>
            <w:pPr>
              <w:widowControl/>
              <w:spacing w:line="360" w:lineRule="exact"/>
              <w:jc w:val="left"/>
              <w:rPr>
                <w:rFonts w:hint="eastAsia" w:ascii="宋体" w:hAnsi="宋体"/>
                <w:sz w:val="24"/>
              </w:rPr>
            </w:pPr>
            <w:r>
              <w:rPr>
                <w:rFonts w:hint="eastAsia" w:ascii="宋体" w:hAnsi="宋体"/>
                <w:sz w:val="24"/>
              </w:rPr>
              <w:t>19.净重量(只)：8.5千克</w:t>
            </w:r>
          </w:p>
          <w:p>
            <w:pPr>
              <w:widowControl/>
              <w:spacing w:line="360" w:lineRule="exact"/>
              <w:jc w:val="left"/>
              <w:rPr>
                <w:rFonts w:hint="eastAsia" w:ascii="宋体" w:hAnsi="宋体"/>
                <w:sz w:val="24"/>
              </w:rPr>
            </w:pPr>
            <w:r>
              <w:rPr>
                <w:rFonts w:hint="eastAsia" w:ascii="宋体" w:hAnsi="宋体"/>
                <w:sz w:val="24"/>
                <w:lang w:val="en-US" w:eastAsia="zh-CN"/>
              </w:rPr>
              <w:t>注：供货时</w:t>
            </w:r>
            <w:r>
              <w:rPr>
                <w:rFonts w:hint="eastAsia" w:ascii="宋体" w:hAnsi="宋体"/>
                <w:sz w:val="24"/>
              </w:rPr>
              <w:t>提供</w:t>
            </w:r>
            <w:r>
              <w:rPr>
                <w:rFonts w:hint="eastAsia" w:ascii="宋体" w:hAnsi="宋体"/>
                <w:sz w:val="24"/>
                <w:lang w:val="en-US" w:eastAsia="zh-CN"/>
              </w:rPr>
              <w:t>该产品的</w:t>
            </w:r>
            <w:r>
              <w:rPr>
                <w:rFonts w:hint="eastAsia" w:ascii="宋体" w:hAnsi="宋体"/>
                <w:sz w:val="24"/>
              </w:rPr>
              <w:t>由第三方权威检测机构出具带有“CNAS”、“CMA”、“ilac-MRA”标志的检测报告复印件，加盖制造商公章</w:t>
            </w:r>
            <w:r>
              <w:rPr>
                <w:rFonts w:hint="eastAsia" w:ascii="宋体" w:hAnsi="宋体"/>
                <w:sz w:val="24"/>
                <w:lang w:eastAsia="zh-CN"/>
              </w:rPr>
              <w:t>。</w:t>
            </w: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只</w:t>
            </w:r>
          </w:p>
        </w:tc>
        <w:tc>
          <w:tcPr>
            <w:tcW w:w="3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2</w:t>
            </w:r>
          </w:p>
        </w:tc>
        <w:tc>
          <w:tcPr>
            <w:tcW w:w="40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2500</w:t>
            </w:r>
          </w:p>
        </w:tc>
        <w:tc>
          <w:tcPr>
            <w:tcW w:w="454"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 xml:space="preserve">5000.00 </w:t>
            </w:r>
          </w:p>
        </w:tc>
        <w:tc>
          <w:tcPr>
            <w:tcW w:w="4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IEO ；型号：COX405</w:t>
            </w:r>
          </w:p>
        </w:tc>
      </w:tr>
      <w:tr>
        <w:tblPrEx>
          <w:tblCellMar>
            <w:top w:w="0" w:type="dxa"/>
            <w:left w:w="108" w:type="dxa"/>
            <w:bottom w:w="0" w:type="dxa"/>
            <w:right w:w="108" w:type="dxa"/>
          </w:tblCellMar>
        </w:tblPrEx>
        <w:trPr>
          <w:trHeight w:val="90"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7</w:t>
            </w:r>
          </w:p>
        </w:tc>
        <w:tc>
          <w:tcPr>
            <w:tcW w:w="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合并功放</w:t>
            </w:r>
          </w:p>
        </w:tc>
        <w:tc>
          <w:tcPr>
            <w:tcW w:w="24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 xml:space="preserve">1.双混响2*300W  </w:t>
            </w:r>
          </w:p>
          <w:p>
            <w:pPr>
              <w:widowControl/>
              <w:spacing w:line="360" w:lineRule="exact"/>
              <w:jc w:val="left"/>
              <w:rPr>
                <w:rFonts w:hint="eastAsia" w:ascii="宋体" w:hAnsi="宋体"/>
                <w:sz w:val="24"/>
              </w:rPr>
            </w:pPr>
            <w:r>
              <w:rPr>
                <w:rFonts w:hint="eastAsia" w:ascii="宋体" w:hAnsi="宋体"/>
                <w:sz w:val="24"/>
              </w:rPr>
              <w:t>2.裸机：长 48MM 宽40MM 高 10MM</w:t>
            </w:r>
          </w:p>
          <w:p>
            <w:pPr>
              <w:widowControl/>
              <w:spacing w:line="360" w:lineRule="exact"/>
              <w:jc w:val="left"/>
              <w:rPr>
                <w:rFonts w:hint="eastAsia" w:ascii="宋体" w:hAnsi="宋体"/>
                <w:sz w:val="24"/>
              </w:rPr>
            </w:pPr>
            <w:r>
              <w:rPr>
                <w:rFonts w:hint="eastAsia" w:ascii="宋体" w:hAnsi="宋体"/>
                <w:sz w:val="24"/>
              </w:rPr>
              <w:t>3.DSP数字处理技术</w:t>
            </w:r>
          </w:p>
          <w:p>
            <w:pPr>
              <w:widowControl/>
              <w:spacing w:line="360" w:lineRule="exact"/>
              <w:jc w:val="left"/>
              <w:rPr>
                <w:rFonts w:hint="eastAsia" w:ascii="宋体" w:hAnsi="宋体"/>
                <w:sz w:val="24"/>
              </w:rPr>
            </w:pPr>
            <w:r>
              <w:rPr>
                <w:rFonts w:hint="eastAsia" w:ascii="宋体" w:hAnsi="宋体"/>
                <w:sz w:val="24"/>
              </w:rPr>
              <w:t>4. 数控模拟音频处理电路</w:t>
            </w:r>
          </w:p>
          <w:p>
            <w:pPr>
              <w:widowControl/>
              <w:spacing w:line="360" w:lineRule="exact"/>
              <w:jc w:val="left"/>
              <w:rPr>
                <w:rFonts w:hint="eastAsia" w:ascii="宋体" w:hAnsi="宋体"/>
                <w:sz w:val="24"/>
              </w:rPr>
            </w:pPr>
            <w:r>
              <w:rPr>
                <w:rFonts w:hint="eastAsia" w:ascii="宋体" w:hAnsi="宋体"/>
                <w:sz w:val="24"/>
              </w:rPr>
              <w:t>5. 音乐、麦克风音调采用七段均衡器调节，低切频点可调</w:t>
            </w:r>
          </w:p>
          <w:p>
            <w:pPr>
              <w:widowControl/>
              <w:spacing w:line="360" w:lineRule="exact"/>
              <w:jc w:val="left"/>
              <w:rPr>
                <w:rFonts w:hint="eastAsia" w:ascii="宋体" w:hAnsi="宋体"/>
                <w:sz w:val="24"/>
              </w:rPr>
            </w:pPr>
            <w:r>
              <w:rPr>
                <w:rFonts w:hint="eastAsia" w:ascii="宋体" w:hAnsi="宋体"/>
                <w:sz w:val="24"/>
              </w:rPr>
              <w:t>6. 专业防啸叫技术</w:t>
            </w:r>
          </w:p>
          <w:p>
            <w:pPr>
              <w:widowControl/>
              <w:spacing w:line="360" w:lineRule="exact"/>
              <w:jc w:val="left"/>
              <w:rPr>
                <w:rFonts w:hint="eastAsia" w:ascii="宋体" w:hAnsi="宋体"/>
                <w:sz w:val="24"/>
              </w:rPr>
            </w:pPr>
            <w:r>
              <w:rPr>
                <w:rFonts w:hint="eastAsia" w:ascii="宋体" w:hAnsi="宋体"/>
                <w:sz w:val="24"/>
              </w:rPr>
              <w:t>7. 音乐、麦克风、效果开机音量设置及最大音量锁定功能</w:t>
            </w:r>
          </w:p>
          <w:p>
            <w:pPr>
              <w:widowControl/>
              <w:spacing w:line="360" w:lineRule="exact"/>
              <w:jc w:val="left"/>
              <w:rPr>
                <w:rFonts w:hint="eastAsia" w:ascii="宋体" w:hAnsi="宋体"/>
                <w:sz w:val="24"/>
              </w:rPr>
            </w:pPr>
            <w:r>
              <w:rPr>
                <w:rFonts w:hint="eastAsia" w:ascii="宋体" w:hAnsi="宋体"/>
                <w:sz w:val="24"/>
              </w:rPr>
              <w:t>8.工程锁机功能，可自主设定</w:t>
            </w:r>
          </w:p>
          <w:p>
            <w:pPr>
              <w:widowControl/>
              <w:spacing w:line="360" w:lineRule="exact"/>
              <w:jc w:val="left"/>
              <w:rPr>
                <w:rFonts w:hint="eastAsia" w:ascii="宋体" w:hAnsi="宋体"/>
                <w:sz w:val="24"/>
              </w:rPr>
            </w:pPr>
            <w:r>
              <w:rPr>
                <w:rFonts w:hint="eastAsia" w:ascii="宋体" w:hAnsi="宋体"/>
                <w:sz w:val="24"/>
              </w:rPr>
              <w:t>9.开机音乐、麦克风效果模式设定</w:t>
            </w:r>
          </w:p>
          <w:p>
            <w:pPr>
              <w:widowControl/>
              <w:spacing w:line="360" w:lineRule="exact"/>
              <w:jc w:val="left"/>
              <w:rPr>
                <w:rFonts w:hint="eastAsia" w:ascii="宋体" w:hAnsi="宋体"/>
                <w:sz w:val="24"/>
              </w:rPr>
            </w:pPr>
            <w:r>
              <w:rPr>
                <w:rFonts w:hint="eastAsia" w:ascii="宋体" w:hAnsi="宋体"/>
                <w:sz w:val="24"/>
              </w:rPr>
              <w:t>10. USB互动调音软件控制接口</w:t>
            </w:r>
          </w:p>
          <w:p>
            <w:pPr>
              <w:widowControl/>
              <w:spacing w:line="360" w:lineRule="exact"/>
              <w:jc w:val="left"/>
              <w:rPr>
                <w:rFonts w:hint="eastAsia" w:ascii="宋体" w:hAnsi="宋体"/>
                <w:sz w:val="24"/>
              </w:rPr>
            </w:pPr>
            <w:r>
              <w:rPr>
                <w:rFonts w:hint="eastAsia" w:ascii="宋体" w:hAnsi="宋体"/>
                <w:sz w:val="24"/>
              </w:rPr>
              <w:t>11.SMT贴片生产工艺，产品性能稳定</w:t>
            </w:r>
          </w:p>
          <w:p>
            <w:pPr>
              <w:widowControl/>
              <w:spacing w:line="360" w:lineRule="exact"/>
              <w:jc w:val="left"/>
              <w:rPr>
                <w:rFonts w:hint="eastAsia" w:ascii="宋体" w:hAnsi="宋体" w:eastAsia="宋体"/>
                <w:sz w:val="24"/>
                <w:lang w:eastAsia="zh-CN"/>
              </w:rPr>
            </w:pPr>
            <w:r>
              <w:rPr>
                <w:rFonts w:hint="eastAsia" w:ascii="宋体" w:hAnsi="宋体"/>
                <w:sz w:val="24"/>
              </w:rPr>
              <w:t>12. 低音输出音量可随麦克风开关控制</w:t>
            </w:r>
            <w:r>
              <w:rPr>
                <w:rFonts w:hint="eastAsia" w:ascii="宋体" w:hAnsi="宋体"/>
                <w:sz w:val="24"/>
                <w:lang w:eastAsia="zh-CN"/>
              </w:rPr>
              <w:t>。</w:t>
            </w:r>
          </w:p>
          <w:p>
            <w:pPr>
              <w:widowControl/>
              <w:spacing w:line="360" w:lineRule="exact"/>
              <w:jc w:val="left"/>
              <w:rPr>
                <w:rFonts w:hint="eastAsia" w:ascii="宋体" w:hAnsi="宋体" w:eastAsia="宋体"/>
                <w:sz w:val="24"/>
                <w:lang w:val="en-US" w:eastAsia="zh-CN"/>
              </w:rPr>
            </w:pPr>
            <w:r>
              <w:rPr>
                <w:rFonts w:hint="eastAsia" w:ascii="宋体" w:hAnsi="宋体"/>
                <w:sz w:val="24"/>
                <w:lang w:val="en-US" w:eastAsia="zh-CN"/>
              </w:rPr>
              <w:t>注：供货时</w:t>
            </w:r>
            <w:r>
              <w:rPr>
                <w:rFonts w:hint="eastAsia" w:ascii="宋体" w:hAnsi="宋体"/>
                <w:sz w:val="24"/>
              </w:rPr>
              <w:t>提供由第三方权威检测机构出具带有“CNAS”、“CMA”、“ilac-MRA”标志的检测报告复印件，加盖制造商公章</w:t>
            </w:r>
            <w:r>
              <w:rPr>
                <w:rFonts w:hint="eastAsia" w:ascii="宋体" w:hAnsi="宋体"/>
                <w:sz w:val="24"/>
                <w:lang w:eastAsia="zh-CN"/>
              </w:rPr>
              <w:t>。</w:t>
            </w: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台</w:t>
            </w:r>
          </w:p>
        </w:tc>
        <w:tc>
          <w:tcPr>
            <w:tcW w:w="3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1</w:t>
            </w:r>
          </w:p>
        </w:tc>
        <w:tc>
          <w:tcPr>
            <w:tcW w:w="40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4300</w:t>
            </w:r>
          </w:p>
        </w:tc>
        <w:tc>
          <w:tcPr>
            <w:tcW w:w="454"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 xml:space="preserve">4300.00 </w:t>
            </w:r>
          </w:p>
        </w:tc>
        <w:tc>
          <w:tcPr>
            <w:tcW w:w="4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IEO； 型号：BK630</w:t>
            </w:r>
          </w:p>
        </w:tc>
      </w:tr>
      <w:tr>
        <w:tblPrEx>
          <w:tblCellMar>
            <w:top w:w="0" w:type="dxa"/>
            <w:left w:w="108" w:type="dxa"/>
            <w:bottom w:w="0" w:type="dxa"/>
            <w:right w:w="108" w:type="dxa"/>
          </w:tblCellMar>
        </w:tblPrEx>
        <w:trPr>
          <w:trHeight w:val="90"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8</w:t>
            </w:r>
          </w:p>
        </w:tc>
        <w:tc>
          <w:tcPr>
            <w:tcW w:w="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调试软件</w:t>
            </w:r>
          </w:p>
        </w:tc>
        <w:tc>
          <w:tcPr>
            <w:tcW w:w="24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1.用于 LED 显示屏控制和播放的专业软件。该软件功能丰富、性能优越，兼具良好 的操作界面，易学易用。</w:t>
            </w:r>
          </w:p>
          <w:p>
            <w:pPr>
              <w:widowControl/>
              <w:spacing w:line="360" w:lineRule="exact"/>
              <w:jc w:val="left"/>
              <w:rPr>
                <w:rFonts w:hint="eastAsia" w:ascii="宋体" w:hAnsi="宋体"/>
                <w:sz w:val="24"/>
              </w:rPr>
            </w:pPr>
            <w:r>
              <w:rPr>
                <w:rFonts w:hint="eastAsia" w:ascii="宋体" w:hAnsi="宋体"/>
                <w:sz w:val="24"/>
              </w:rPr>
              <w:t>2.支持视频、音频、图像、文字、Flash、Gif 等形式的媒体文件播放;</w:t>
            </w:r>
          </w:p>
          <w:p>
            <w:pPr>
              <w:widowControl/>
              <w:spacing w:line="360" w:lineRule="exact"/>
              <w:jc w:val="left"/>
              <w:rPr>
                <w:rFonts w:hint="eastAsia" w:ascii="宋体" w:hAnsi="宋体"/>
                <w:sz w:val="24"/>
              </w:rPr>
            </w:pPr>
            <w:r>
              <w:rPr>
                <w:rFonts w:hint="eastAsia" w:ascii="宋体" w:hAnsi="宋体"/>
                <w:sz w:val="24"/>
              </w:rPr>
              <w:t>3.支持 Microsoft office 的 Word、Excel、PPT 显示;支持时钟、计时、天气预报显示;</w:t>
            </w:r>
          </w:p>
          <w:p>
            <w:pPr>
              <w:widowControl/>
              <w:spacing w:line="360" w:lineRule="exact"/>
              <w:jc w:val="left"/>
              <w:rPr>
                <w:rFonts w:hint="eastAsia" w:ascii="宋体" w:hAnsi="宋体"/>
                <w:sz w:val="24"/>
              </w:rPr>
            </w:pPr>
            <w:r>
              <w:rPr>
                <w:rFonts w:hint="eastAsia" w:ascii="宋体" w:hAnsi="宋体"/>
                <w:sz w:val="24"/>
              </w:rPr>
              <w:t>4.支持外部视频信号(TV、AV、S-Video、 复合视频)播放;支持多页面多分区节目编辑;</w:t>
            </w:r>
          </w:p>
          <w:p>
            <w:pPr>
              <w:widowControl/>
              <w:spacing w:line="360" w:lineRule="exact"/>
              <w:jc w:val="left"/>
              <w:rPr>
                <w:rFonts w:hint="eastAsia" w:ascii="宋体" w:hAnsi="宋体"/>
                <w:sz w:val="24"/>
              </w:rPr>
            </w:pPr>
            <w:r>
              <w:rPr>
                <w:rFonts w:hint="eastAsia" w:ascii="宋体" w:hAnsi="宋体"/>
                <w:sz w:val="24"/>
              </w:rPr>
              <w:t>5.软件提供了丰富灵活的视频切换功能、分区特效，以 及三维特效动画，让显示屏的显示效果得到完美展现。</w:t>
            </w:r>
          </w:p>
          <w:p>
            <w:pPr>
              <w:widowControl/>
              <w:spacing w:line="360" w:lineRule="exact"/>
              <w:jc w:val="left"/>
              <w:rPr>
                <w:rFonts w:hint="eastAsia" w:ascii="宋体" w:hAnsi="宋体"/>
                <w:sz w:val="24"/>
              </w:rPr>
            </w:pPr>
            <w:r>
              <w:rPr>
                <w:rFonts w:hint="eastAsia" w:ascii="宋体" w:hAnsi="宋体"/>
                <w:sz w:val="24"/>
              </w:rPr>
              <w:t xml:space="preserve">6.接收卡所在网口、接收卡数量、序号、型号、版本信息运行时间、接收卡之间网线连接状态、接收卡程序 </w:t>
            </w:r>
          </w:p>
          <w:p>
            <w:pPr>
              <w:widowControl/>
              <w:spacing w:line="360" w:lineRule="exact"/>
              <w:jc w:val="left"/>
              <w:rPr>
                <w:rFonts w:hint="eastAsia" w:ascii="宋体" w:hAnsi="宋体"/>
                <w:sz w:val="24"/>
              </w:rPr>
            </w:pPr>
            <w:r>
              <w:rPr>
                <w:rFonts w:hint="eastAsia" w:ascii="宋体" w:hAnsi="宋体"/>
                <w:sz w:val="24"/>
              </w:rPr>
              <w:t>7.通过软件、发送卡和接收卡配合,快速修复显示屏模块之间、箱体之间的缝隙</w:t>
            </w: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套</w:t>
            </w:r>
          </w:p>
        </w:tc>
        <w:tc>
          <w:tcPr>
            <w:tcW w:w="3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1</w:t>
            </w:r>
          </w:p>
        </w:tc>
        <w:tc>
          <w:tcPr>
            <w:tcW w:w="40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 xml:space="preserve">0 </w:t>
            </w:r>
          </w:p>
        </w:tc>
        <w:tc>
          <w:tcPr>
            <w:tcW w:w="454"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 xml:space="preserve">0.00 </w:t>
            </w:r>
          </w:p>
        </w:tc>
        <w:tc>
          <w:tcPr>
            <w:tcW w:w="4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卡莱特型号： LEDVISION</w:t>
            </w:r>
          </w:p>
          <w:p>
            <w:pPr>
              <w:widowControl/>
              <w:spacing w:line="360" w:lineRule="exact"/>
              <w:jc w:val="left"/>
              <w:rPr>
                <w:rFonts w:hint="eastAsia" w:ascii="宋体" w:hAnsi="宋体"/>
                <w:sz w:val="24"/>
              </w:rPr>
            </w:pPr>
          </w:p>
        </w:tc>
      </w:tr>
      <w:tr>
        <w:tblPrEx>
          <w:tblCellMar>
            <w:top w:w="0" w:type="dxa"/>
            <w:left w:w="108" w:type="dxa"/>
            <w:bottom w:w="0" w:type="dxa"/>
            <w:right w:w="108" w:type="dxa"/>
          </w:tblCellMar>
        </w:tblPrEx>
        <w:trPr>
          <w:trHeight w:val="90"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9</w:t>
            </w:r>
          </w:p>
        </w:tc>
        <w:tc>
          <w:tcPr>
            <w:tcW w:w="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钢架结构</w:t>
            </w:r>
          </w:p>
        </w:tc>
        <w:tc>
          <w:tcPr>
            <w:tcW w:w="24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1.安装结构能满足 LED 高清显示屏的整体均匀平滑要求，结构便 高清显示屏的整体均匀平滑要求，结构便 于安装和调试；支架颜色、质感撑结构同</w:t>
            </w:r>
          </w:p>
          <w:p>
            <w:pPr>
              <w:widowControl/>
              <w:spacing w:line="360" w:lineRule="exact"/>
              <w:jc w:val="left"/>
              <w:rPr>
                <w:rFonts w:hint="eastAsia" w:ascii="宋体" w:hAnsi="宋体"/>
                <w:sz w:val="24"/>
              </w:rPr>
            </w:pPr>
            <w:r>
              <w:rPr>
                <w:rFonts w:hint="eastAsia" w:ascii="宋体" w:hAnsi="宋体"/>
                <w:sz w:val="24"/>
              </w:rPr>
              <w:t xml:space="preserve">2.室内整体修风格一致 ; </w:t>
            </w:r>
          </w:p>
          <w:p>
            <w:pPr>
              <w:widowControl/>
              <w:spacing w:line="360" w:lineRule="exact"/>
              <w:jc w:val="left"/>
              <w:rPr>
                <w:rFonts w:hint="eastAsia" w:ascii="宋体" w:hAnsi="宋体"/>
                <w:sz w:val="24"/>
              </w:rPr>
            </w:pPr>
            <w:r>
              <w:rPr>
                <w:rFonts w:hint="eastAsia" w:ascii="宋体" w:hAnsi="宋体"/>
                <w:sz w:val="24"/>
              </w:rPr>
              <w:t xml:space="preserve">3.固定安装，地面考虑承重 ; </w:t>
            </w:r>
          </w:p>
          <w:p>
            <w:pPr>
              <w:widowControl/>
              <w:spacing w:line="360" w:lineRule="exact"/>
              <w:jc w:val="left"/>
              <w:rPr>
                <w:rFonts w:hint="eastAsia" w:ascii="宋体" w:hAnsi="宋体"/>
                <w:sz w:val="24"/>
              </w:rPr>
            </w:pPr>
            <w:r>
              <w:rPr>
                <w:rFonts w:hint="eastAsia" w:ascii="宋体" w:hAnsi="宋体"/>
                <w:sz w:val="24"/>
              </w:rPr>
              <w:t xml:space="preserve">4.按照国家钢结构设计规范，满足屏体安全承载需求定制； </w:t>
            </w:r>
          </w:p>
          <w:p>
            <w:pPr>
              <w:widowControl/>
              <w:spacing w:line="360" w:lineRule="exact"/>
              <w:jc w:val="left"/>
              <w:rPr>
                <w:rFonts w:hint="eastAsia" w:ascii="宋体" w:hAnsi="宋体"/>
                <w:sz w:val="24"/>
              </w:rPr>
            </w:pPr>
            <w:r>
              <w:rPr>
                <w:rFonts w:hint="eastAsia" w:ascii="宋体" w:hAnsi="宋体"/>
                <w:sz w:val="24"/>
              </w:rPr>
              <w:t>5.不锈钢包边。</w:t>
            </w: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平方米</w:t>
            </w:r>
          </w:p>
        </w:tc>
        <w:tc>
          <w:tcPr>
            <w:tcW w:w="3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 xml:space="preserve">17.46 </w:t>
            </w:r>
          </w:p>
        </w:tc>
        <w:tc>
          <w:tcPr>
            <w:tcW w:w="40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 xml:space="preserve">400 </w:t>
            </w:r>
          </w:p>
        </w:tc>
        <w:tc>
          <w:tcPr>
            <w:tcW w:w="454"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 xml:space="preserve">6984 </w:t>
            </w:r>
          </w:p>
        </w:tc>
        <w:tc>
          <w:tcPr>
            <w:tcW w:w="4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国标</w:t>
            </w:r>
          </w:p>
        </w:tc>
      </w:tr>
      <w:tr>
        <w:tblPrEx>
          <w:tblCellMar>
            <w:top w:w="0" w:type="dxa"/>
            <w:left w:w="108" w:type="dxa"/>
            <w:bottom w:w="0" w:type="dxa"/>
            <w:right w:w="108" w:type="dxa"/>
          </w:tblCellMar>
        </w:tblPrEx>
        <w:trPr>
          <w:trHeight w:val="90"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10</w:t>
            </w:r>
          </w:p>
        </w:tc>
        <w:tc>
          <w:tcPr>
            <w:tcW w:w="3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配套线材</w:t>
            </w:r>
          </w:p>
        </w:tc>
        <w:tc>
          <w:tcPr>
            <w:tcW w:w="248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配套足量的定制音箱线，性能要求为国产优质。网线要求国标六类，电源线为国标RVV3*2.5电缆</w:t>
            </w: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套</w:t>
            </w:r>
          </w:p>
        </w:tc>
        <w:tc>
          <w:tcPr>
            <w:tcW w:w="3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1</w:t>
            </w:r>
          </w:p>
        </w:tc>
        <w:tc>
          <w:tcPr>
            <w:tcW w:w="40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sz w:val="24"/>
              </w:rPr>
            </w:pPr>
            <w:r>
              <w:rPr>
                <w:rFonts w:hint="eastAsia" w:ascii="宋体" w:hAnsi="宋体"/>
                <w:sz w:val="24"/>
              </w:rPr>
              <w:t>3</w:t>
            </w:r>
            <w:r>
              <w:rPr>
                <w:rFonts w:hint="eastAsia" w:ascii="宋体" w:hAnsi="宋体"/>
                <w:sz w:val="24"/>
                <w:lang w:val="en-US" w:eastAsia="zh-CN"/>
              </w:rPr>
              <w:t>5</w:t>
            </w:r>
            <w:r>
              <w:rPr>
                <w:rFonts w:hint="eastAsia" w:ascii="宋体" w:hAnsi="宋体"/>
                <w:sz w:val="24"/>
              </w:rPr>
              <w:t xml:space="preserve">00 </w:t>
            </w:r>
          </w:p>
        </w:tc>
        <w:tc>
          <w:tcPr>
            <w:tcW w:w="454"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3</w:t>
            </w:r>
            <w:r>
              <w:rPr>
                <w:rFonts w:hint="eastAsia" w:ascii="宋体" w:hAnsi="宋体"/>
                <w:sz w:val="24"/>
                <w:lang w:val="en-US" w:eastAsia="zh-CN"/>
              </w:rPr>
              <w:t>5</w:t>
            </w:r>
            <w:r>
              <w:rPr>
                <w:rFonts w:hint="eastAsia" w:ascii="宋体" w:hAnsi="宋体"/>
                <w:sz w:val="24"/>
              </w:rPr>
              <w:t xml:space="preserve">00.00 </w:t>
            </w:r>
          </w:p>
        </w:tc>
        <w:tc>
          <w:tcPr>
            <w:tcW w:w="4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sz w:val="24"/>
              </w:rPr>
            </w:pPr>
            <w:r>
              <w:rPr>
                <w:rFonts w:hint="eastAsia" w:ascii="宋体" w:hAnsi="宋体"/>
                <w:sz w:val="24"/>
              </w:rPr>
              <w:t>国标</w:t>
            </w:r>
          </w:p>
        </w:tc>
      </w:tr>
      <w:tr>
        <w:tblPrEx>
          <w:tblCellMar>
            <w:top w:w="0" w:type="dxa"/>
            <w:left w:w="108" w:type="dxa"/>
            <w:bottom w:w="0" w:type="dxa"/>
            <w:right w:w="108" w:type="dxa"/>
          </w:tblCellMar>
        </w:tblPrEx>
        <w:trPr>
          <w:trHeight w:val="653" w:hRule="atLeast"/>
        </w:trPr>
        <w:tc>
          <w:tcPr>
            <w:tcW w:w="4144" w:type="pct"/>
            <w:gridSpan w:val="6"/>
            <w:tcBorders>
              <w:top w:val="single" w:color="auto" w:sz="4" w:space="0"/>
              <w:left w:val="single" w:color="auto" w:sz="4" w:space="0"/>
              <w:bottom w:val="single" w:color="auto" w:sz="4" w:space="0"/>
              <w:right w:val="single" w:color="00000B" w:sz="4" w:space="0"/>
            </w:tcBorders>
            <w:noWrap/>
            <w:vAlign w:val="center"/>
          </w:tcPr>
          <w:p>
            <w:pPr>
              <w:widowControl/>
              <w:spacing w:line="360" w:lineRule="exact"/>
              <w:jc w:val="left"/>
              <w:rPr>
                <w:rFonts w:hint="eastAsia" w:ascii="宋体" w:hAnsi="宋体"/>
                <w:sz w:val="24"/>
              </w:rPr>
            </w:pPr>
            <w:r>
              <w:rPr>
                <w:rFonts w:hint="eastAsia" w:ascii="宋体" w:hAnsi="宋体"/>
                <w:sz w:val="24"/>
              </w:rPr>
              <w:t>总计：金额（大写）</w:t>
            </w:r>
            <w:r>
              <w:rPr>
                <w:rFonts w:hint="eastAsia" w:ascii="宋体" w:hAnsi="宋体"/>
                <w:sz w:val="24"/>
                <w:lang w:val="en-US" w:eastAsia="zh-CN"/>
              </w:rPr>
              <w:t>壹拾壹万玖仟捌佰捌拾壹元伍角</w:t>
            </w:r>
            <w:r>
              <w:rPr>
                <w:rFonts w:hint="eastAsia" w:ascii="宋体" w:hAnsi="宋体"/>
                <w:sz w:val="24"/>
              </w:rPr>
              <w:t>整。</w:t>
            </w:r>
          </w:p>
        </w:tc>
        <w:tc>
          <w:tcPr>
            <w:tcW w:w="855" w:type="pct"/>
            <w:gridSpan w:val="2"/>
            <w:tcBorders>
              <w:top w:val="single" w:color="auto" w:sz="4" w:space="0"/>
              <w:left w:val="single" w:color="00000B" w:sz="4" w:space="0"/>
              <w:bottom w:val="single" w:color="auto" w:sz="4" w:space="0"/>
              <w:right w:val="single" w:color="00000B" w:sz="4" w:space="0"/>
            </w:tcBorders>
            <w:noWrap/>
            <w:vAlign w:val="center"/>
          </w:tcPr>
          <w:p>
            <w:pPr>
              <w:widowControl/>
              <w:spacing w:line="360" w:lineRule="exact"/>
              <w:jc w:val="left"/>
              <w:rPr>
                <w:rFonts w:hint="eastAsia" w:ascii="宋体" w:hAnsi="宋体"/>
                <w:sz w:val="24"/>
              </w:rPr>
            </w:pPr>
            <w:r>
              <w:rPr>
                <w:rFonts w:hint="eastAsia" w:ascii="宋体" w:hAnsi="宋体"/>
                <w:sz w:val="24"/>
              </w:rPr>
              <w:t>119</w:t>
            </w:r>
            <w:r>
              <w:rPr>
                <w:rFonts w:hint="eastAsia" w:ascii="宋体" w:hAnsi="宋体"/>
                <w:sz w:val="24"/>
                <w:lang w:val="en-US" w:eastAsia="zh-CN"/>
              </w:rPr>
              <w:t>881.50</w:t>
            </w:r>
          </w:p>
        </w:tc>
      </w:tr>
      <w:tr>
        <w:tblPrEx>
          <w:tblCellMar>
            <w:top w:w="0" w:type="dxa"/>
            <w:left w:w="108" w:type="dxa"/>
            <w:bottom w:w="0" w:type="dxa"/>
            <w:right w:w="108" w:type="dxa"/>
          </w:tblCellMar>
        </w:tblPrEx>
        <w:trPr>
          <w:trHeight w:val="653" w:hRule="atLeast"/>
        </w:trPr>
        <w:tc>
          <w:tcPr>
            <w:tcW w:w="277" w:type="pct"/>
            <w:tcBorders>
              <w:top w:val="single" w:color="auto" w:sz="4" w:space="0"/>
              <w:left w:val="single" w:color="auto" w:sz="4" w:space="0"/>
              <w:bottom w:val="single" w:color="auto" w:sz="4" w:space="0"/>
              <w:right w:val="single" w:color="00000B" w:sz="4" w:space="0"/>
            </w:tcBorders>
            <w:noWrap/>
            <w:vAlign w:val="center"/>
          </w:tcPr>
          <w:p>
            <w:pPr>
              <w:widowControl/>
              <w:spacing w:line="360" w:lineRule="exact"/>
              <w:jc w:val="left"/>
              <w:rPr>
                <w:rFonts w:hint="eastAsia" w:ascii="宋体" w:hAnsi="宋体"/>
                <w:sz w:val="24"/>
                <w:lang w:val="en-US" w:eastAsia="zh-CN"/>
              </w:rPr>
            </w:pPr>
            <w:r>
              <w:rPr>
                <w:rFonts w:hint="eastAsia" w:ascii="宋体" w:hAnsi="宋体"/>
                <w:sz w:val="24"/>
                <w:lang w:val="en-US" w:eastAsia="zh-CN"/>
              </w:rPr>
              <w:t>商务条款</w:t>
            </w:r>
          </w:p>
        </w:tc>
        <w:tc>
          <w:tcPr>
            <w:tcW w:w="4722" w:type="pct"/>
            <w:gridSpan w:val="7"/>
            <w:tcBorders>
              <w:top w:val="single" w:color="auto" w:sz="4" w:space="0"/>
              <w:left w:val="single" w:color="auto" w:sz="4" w:space="0"/>
              <w:bottom w:val="single" w:color="auto" w:sz="4" w:space="0"/>
              <w:right w:val="single" w:color="00000B" w:sz="4" w:space="0"/>
            </w:tcBorders>
            <w:noWrap/>
            <w:vAlign w:val="center"/>
          </w:tcPr>
          <w:p>
            <w:pPr>
              <w:widowControl/>
              <w:spacing w:line="360" w:lineRule="exact"/>
              <w:jc w:val="left"/>
              <w:rPr>
                <w:rFonts w:hint="eastAsia" w:ascii="宋体" w:hAnsi="宋体"/>
                <w:sz w:val="24"/>
                <w:lang w:val="en-US" w:eastAsia="zh-CN"/>
              </w:rPr>
            </w:pPr>
            <w:r>
              <w:rPr>
                <w:rFonts w:hint="eastAsia" w:ascii="宋体" w:hAnsi="宋体"/>
                <w:sz w:val="24"/>
                <w:lang w:val="en-US" w:eastAsia="zh-CN"/>
              </w:rPr>
              <w:t>质保期</w:t>
            </w:r>
          </w:p>
          <w:p>
            <w:pPr>
              <w:widowControl/>
              <w:spacing w:line="360" w:lineRule="exact"/>
              <w:jc w:val="left"/>
              <w:rPr>
                <w:rFonts w:hint="eastAsia" w:ascii="宋体" w:hAnsi="宋体"/>
                <w:sz w:val="24"/>
                <w:lang w:val="en-US" w:eastAsia="zh-CN"/>
              </w:rPr>
            </w:pPr>
            <w:r>
              <w:rPr>
                <w:rFonts w:hint="eastAsia" w:ascii="宋体" w:hAnsi="宋体"/>
                <w:sz w:val="24"/>
                <w:lang w:val="en-US" w:eastAsia="zh-CN"/>
              </w:rPr>
              <w:t>1.质保期3年。（分项货物服务要求中有特别注明的，按特别注明的执行）</w:t>
            </w:r>
          </w:p>
          <w:p>
            <w:pPr>
              <w:widowControl/>
              <w:spacing w:line="360" w:lineRule="exact"/>
              <w:jc w:val="left"/>
              <w:rPr>
                <w:rFonts w:hint="eastAsia" w:ascii="宋体" w:hAnsi="宋体"/>
                <w:sz w:val="24"/>
                <w:lang w:val="en-US" w:eastAsia="zh-CN"/>
              </w:rPr>
            </w:pPr>
            <w:r>
              <w:rPr>
                <w:rFonts w:hint="eastAsia" w:ascii="宋体" w:hAnsi="宋体"/>
                <w:sz w:val="24"/>
                <w:lang w:val="en-US" w:eastAsia="zh-CN"/>
              </w:rPr>
              <w:t>2.所有货物服务按国家“三包”有关规定执行“三包”。质保期自交付验收合格之日起计算，质保期内提供上门维修；质保期结束后，提供终身维护，并优惠提供相关零配件。</w:t>
            </w:r>
          </w:p>
          <w:p>
            <w:pPr>
              <w:widowControl/>
              <w:spacing w:line="360" w:lineRule="exact"/>
              <w:jc w:val="left"/>
              <w:rPr>
                <w:rFonts w:hint="eastAsia" w:ascii="宋体" w:hAnsi="宋体"/>
                <w:sz w:val="24"/>
              </w:rPr>
            </w:pPr>
            <w:r>
              <w:rPr>
                <w:rFonts w:hint="eastAsia" w:ascii="宋体" w:hAnsi="宋体"/>
                <w:sz w:val="24"/>
              </w:rPr>
              <w:t>二、产品及售后服务要求</w:t>
            </w:r>
          </w:p>
          <w:p>
            <w:pPr>
              <w:widowControl/>
              <w:spacing w:line="360" w:lineRule="exact"/>
              <w:jc w:val="left"/>
              <w:rPr>
                <w:rFonts w:hint="eastAsia" w:ascii="宋体" w:hAnsi="宋体"/>
                <w:sz w:val="24"/>
              </w:rPr>
            </w:pPr>
            <w:r>
              <w:rPr>
                <w:rFonts w:hint="eastAsia" w:ascii="宋体" w:hAnsi="宋体"/>
                <w:sz w:val="24"/>
              </w:rPr>
              <w:t>1.成交人交付的所有设备必须是签订合同之日近1年内生产的产品。</w:t>
            </w:r>
          </w:p>
          <w:p>
            <w:pPr>
              <w:widowControl/>
              <w:spacing w:line="360" w:lineRule="exact"/>
              <w:jc w:val="left"/>
              <w:rPr>
                <w:rFonts w:hint="eastAsia" w:ascii="宋体" w:hAnsi="宋体"/>
                <w:sz w:val="24"/>
              </w:rPr>
            </w:pPr>
            <w:r>
              <w:rPr>
                <w:rFonts w:hint="eastAsia" w:ascii="宋体" w:hAnsi="宋体"/>
                <w:sz w:val="24"/>
              </w:rPr>
              <w:t>2.送货至采购人指定地点，协助进行安装场地设计，完成安装和调试。所有安装应符合国家、行业相关标准及规范。（所有货物仅接受现场交付，不接受邮递）</w:t>
            </w:r>
          </w:p>
          <w:p>
            <w:pPr>
              <w:widowControl/>
              <w:spacing w:line="360" w:lineRule="exact"/>
              <w:jc w:val="left"/>
              <w:rPr>
                <w:rFonts w:hint="eastAsia" w:ascii="宋体" w:hAnsi="宋体"/>
                <w:sz w:val="24"/>
              </w:rPr>
            </w:pPr>
            <w:r>
              <w:rPr>
                <w:rFonts w:hint="eastAsia" w:ascii="宋体" w:hAnsi="宋体"/>
                <w:sz w:val="24"/>
              </w:rPr>
              <w:t>3.为采购人提供产品操作、维修、日常养护等方面的培训，确保采购方使用人员能独立操作使用，培训人数、时间、地点等由采购人指定。</w:t>
            </w:r>
          </w:p>
          <w:p>
            <w:pPr>
              <w:widowControl/>
              <w:spacing w:line="360" w:lineRule="exact"/>
              <w:jc w:val="left"/>
              <w:rPr>
                <w:rFonts w:hint="eastAsia" w:ascii="宋体" w:hAnsi="宋体"/>
                <w:sz w:val="24"/>
              </w:rPr>
            </w:pPr>
            <w:r>
              <w:rPr>
                <w:rFonts w:hint="eastAsia" w:ascii="宋体" w:hAnsi="宋体"/>
                <w:sz w:val="24"/>
              </w:rPr>
              <w:t>4.故障响应时间：乙方在接到甲方通知后在按4小时内到达现场进行处理，到达现场后4小时内排除故障，恢复正常使用。</w:t>
            </w:r>
          </w:p>
          <w:p>
            <w:pPr>
              <w:widowControl/>
              <w:spacing w:line="360" w:lineRule="exact"/>
              <w:jc w:val="left"/>
              <w:rPr>
                <w:rFonts w:hint="eastAsia" w:ascii="宋体" w:hAnsi="宋体"/>
                <w:sz w:val="24"/>
              </w:rPr>
            </w:pPr>
            <w:r>
              <w:rPr>
                <w:rFonts w:hint="eastAsia" w:ascii="宋体" w:hAnsi="宋体"/>
                <w:sz w:val="24"/>
              </w:rPr>
              <w:t>5.成交人须遵守校园出入规定，在供货、安装过程中确保相关人员安全。供货、安装过程中产生的残留物或垃圾，成交人需自行清理至校外。</w:t>
            </w:r>
          </w:p>
          <w:p>
            <w:pPr>
              <w:widowControl/>
              <w:spacing w:line="360" w:lineRule="exact"/>
              <w:jc w:val="left"/>
              <w:rPr>
                <w:rFonts w:hint="eastAsia" w:ascii="宋体" w:hAnsi="宋体"/>
                <w:sz w:val="24"/>
              </w:rPr>
            </w:pPr>
            <w:r>
              <w:rPr>
                <w:rFonts w:hint="eastAsia" w:ascii="宋体" w:hAnsi="宋体"/>
                <w:sz w:val="24"/>
              </w:rPr>
              <w:t>三、交付时间、交付地点</w:t>
            </w:r>
          </w:p>
          <w:p>
            <w:pPr>
              <w:widowControl/>
              <w:spacing w:line="360" w:lineRule="exact"/>
              <w:jc w:val="left"/>
              <w:rPr>
                <w:rFonts w:hint="eastAsia" w:ascii="宋体" w:hAnsi="宋体"/>
                <w:sz w:val="24"/>
              </w:rPr>
            </w:pPr>
            <w:r>
              <w:rPr>
                <w:rFonts w:hint="eastAsia" w:ascii="宋体" w:hAnsi="宋体"/>
                <w:sz w:val="24"/>
              </w:rPr>
              <w:t>1.交付时间：自签订合同之日起 15  个工作日内全部交付完成并验收合格。</w:t>
            </w:r>
          </w:p>
          <w:p>
            <w:pPr>
              <w:widowControl/>
              <w:spacing w:line="360" w:lineRule="exact"/>
              <w:jc w:val="left"/>
              <w:rPr>
                <w:rFonts w:hint="eastAsia" w:ascii="宋体" w:hAnsi="宋体"/>
                <w:sz w:val="24"/>
              </w:rPr>
            </w:pPr>
            <w:r>
              <w:rPr>
                <w:rFonts w:hint="eastAsia" w:ascii="宋体" w:hAnsi="宋体"/>
                <w:sz w:val="24"/>
              </w:rPr>
              <w:t>2.交付地点：南宁市卫生学校</w:t>
            </w:r>
            <w:r>
              <w:rPr>
                <w:rFonts w:hint="eastAsia" w:ascii="宋体" w:hAnsi="宋体"/>
                <w:sz w:val="24"/>
                <w:lang w:val="en-US" w:eastAsia="zh-CN"/>
              </w:rPr>
              <w:t>相思湖</w:t>
            </w:r>
            <w:r>
              <w:rPr>
                <w:rFonts w:hint="eastAsia" w:ascii="宋体" w:hAnsi="宋体"/>
                <w:sz w:val="24"/>
              </w:rPr>
              <w:t>校区（</w:t>
            </w:r>
            <w:r>
              <w:rPr>
                <w:rFonts w:hint="eastAsia" w:ascii="宋体" w:hAnsi="宋体"/>
                <w:sz w:val="24"/>
                <w:lang w:val="en-US" w:eastAsia="zh-CN"/>
              </w:rPr>
              <w:t>西乡塘区罗文大道16</w:t>
            </w:r>
            <w:r>
              <w:rPr>
                <w:rFonts w:hint="eastAsia" w:ascii="宋体" w:hAnsi="宋体"/>
                <w:sz w:val="24"/>
              </w:rPr>
              <w:t>号）</w:t>
            </w:r>
          </w:p>
          <w:p>
            <w:pPr>
              <w:widowControl/>
              <w:spacing w:line="360" w:lineRule="exact"/>
              <w:jc w:val="left"/>
              <w:rPr>
                <w:rFonts w:hint="eastAsia" w:ascii="宋体" w:hAnsi="宋体"/>
                <w:sz w:val="24"/>
              </w:rPr>
            </w:pPr>
            <w:r>
              <w:rPr>
                <w:rFonts w:hint="eastAsia" w:ascii="宋体" w:hAnsi="宋体"/>
                <w:sz w:val="24"/>
              </w:rPr>
              <w:t>四、付款条件</w:t>
            </w:r>
          </w:p>
          <w:p>
            <w:pPr>
              <w:widowControl/>
              <w:spacing w:line="360" w:lineRule="exact"/>
              <w:jc w:val="left"/>
              <w:rPr>
                <w:rFonts w:hint="eastAsia" w:ascii="宋体" w:hAnsi="宋体"/>
                <w:sz w:val="24"/>
              </w:rPr>
            </w:pPr>
            <w:r>
              <w:rPr>
                <w:rFonts w:hint="eastAsia" w:ascii="宋体" w:hAnsi="宋体"/>
                <w:sz w:val="24"/>
              </w:rPr>
              <w:t>1、一次性支付：本合同项下的全部货物经最终验收合格后 30 个工作日内，采购人收到乙方开具的全额发票，且财政批复本项目用款计划后向乙方支付全部合同价款。若乙方未按时开具发票，甲方有权延迟付款（无息）。甲方按约将货款付至合同约定的银行账户(该账户的真实性及合法性由乙方负责)；如因乙方提供的账户信息错误导致无法付款、迟延付款等情形的不视为甲方违约；乙方变更收款银行账户的，应在变更之前书面通知甲方，否则应承担甲方无法付款、迟延付款或付款错误等全部责任。</w:t>
            </w:r>
          </w:p>
          <w:p>
            <w:pPr>
              <w:widowControl/>
              <w:spacing w:line="360" w:lineRule="exact"/>
              <w:jc w:val="left"/>
              <w:rPr>
                <w:rFonts w:hint="eastAsia" w:ascii="宋体" w:hAnsi="宋体"/>
                <w:sz w:val="24"/>
              </w:rPr>
            </w:pPr>
            <w:r>
              <w:rPr>
                <w:rFonts w:hint="eastAsia" w:ascii="宋体" w:hAnsi="宋体"/>
                <w:sz w:val="24"/>
              </w:rPr>
              <w:t>五、报价要求</w:t>
            </w:r>
          </w:p>
          <w:p>
            <w:pPr>
              <w:widowControl/>
              <w:spacing w:line="360" w:lineRule="exact"/>
              <w:jc w:val="left"/>
              <w:rPr>
                <w:rFonts w:hint="eastAsia" w:ascii="宋体" w:hAnsi="宋体"/>
                <w:sz w:val="24"/>
              </w:rPr>
            </w:pPr>
            <w:r>
              <w:rPr>
                <w:rFonts w:hint="eastAsia" w:ascii="宋体" w:hAnsi="宋体"/>
                <w:sz w:val="24"/>
              </w:rPr>
              <w:t>1.所有价格均用人民币表示，单位为元，精确到小数点后两位；单项报价不得高于控制单价，投标总报价</w:t>
            </w:r>
            <w:r>
              <w:rPr>
                <w:rFonts w:hint="eastAsia" w:ascii="宋体" w:hAnsi="宋体"/>
                <w:sz w:val="24"/>
                <w:lang w:val="en-US" w:eastAsia="zh-CN"/>
              </w:rPr>
              <w:t>不得高于</w:t>
            </w:r>
            <w:r>
              <w:rPr>
                <w:rFonts w:hint="eastAsia" w:ascii="宋体" w:hAnsi="宋体"/>
                <w:sz w:val="24"/>
              </w:rPr>
              <w:t>项目预算价。</w:t>
            </w:r>
          </w:p>
          <w:p>
            <w:pPr>
              <w:widowControl/>
              <w:spacing w:line="360" w:lineRule="exact"/>
              <w:jc w:val="left"/>
              <w:rPr>
                <w:rFonts w:hint="eastAsia" w:ascii="宋体" w:hAnsi="宋体"/>
                <w:sz w:val="24"/>
              </w:rPr>
            </w:pPr>
            <w:r>
              <w:rPr>
                <w:rFonts w:hint="eastAsia" w:ascii="宋体" w:hAnsi="宋体"/>
                <w:sz w:val="24"/>
              </w:rPr>
              <w:t>2.报价一经涂改，应在涂改处加盖单位公章，否则其投标作无效标处理。</w:t>
            </w:r>
          </w:p>
          <w:p>
            <w:pPr>
              <w:widowControl/>
              <w:spacing w:line="360" w:lineRule="exact"/>
              <w:jc w:val="left"/>
              <w:rPr>
                <w:rFonts w:hint="eastAsia" w:ascii="宋体" w:hAnsi="宋体"/>
                <w:sz w:val="24"/>
              </w:rPr>
            </w:pPr>
            <w:r>
              <w:rPr>
                <w:rFonts w:hint="eastAsia" w:ascii="宋体" w:hAnsi="宋体"/>
                <w:sz w:val="24"/>
              </w:rPr>
              <w:t>3.报价包括项目采购标的及实施所需的材料费、设备费、人工费、服务费、措施费、管理费、技术培训费、运输费、安装调试费、税费、质保期内维护费（含维修、养护、软件升级等）、必要的保险或检测费用等其他一切费用。</w:t>
            </w:r>
          </w:p>
          <w:p>
            <w:pPr>
              <w:widowControl/>
              <w:spacing w:line="360" w:lineRule="exact"/>
              <w:jc w:val="left"/>
              <w:rPr>
                <w:rFonts w:hint="eastAsia" w:ascii="宋体" w:hAnsi="宋体"/>
                <w:sz w:val="24"/>
              </w:rPr>
            </w:pPr>
            <w:bookmarkStart w:id="0" w:name="OLE_LINK1"/>
            <w:r>
              <w:rPr>
                <w:rFonts w:hint="eastAsia" w:ascii="宋体" w:hAnsi="宋体"/>
                <w:sz w:val="24"/>
                <w:lang w:eastAsia="zh-CN"/>
              </w:rPr>
              <w:t>六</w:t>
            </w:r>
            <w:r>
              <w:rPr>
                <w:rFonts w:hint="eastAsia" w:ascii="宋体" w:hAnsi="宋体"/>
                <w:sz w:val="24"/>
              </w:rPr>
              <w:t>、验收要求</w:t>
            </w:r>
          </w:p>
          <w:p>
            <w:pPr>
              <w:widowControl/>
              <w:spacing w:line="360" w:lineRule="exact"/>
              <w:jc w:val="left"/>
              <w:rPr>
                <w:rFonts w:hint="eastAsia" w:ascii="宋体" w:hAnsi="宋体"/>
                <w:sz w:val="24"/>
              </w:rPr>
            </w:pPr>
            <w:r>
              <w:rPr>
                <w:rFonts w:hint="eastAsia" w:ascii="宋体" w:hAnsi="宋体"/>
                <w:sz w:val="24"/>
              </w:rPr>
              <w:t>（一）交付时所有产品均严格按招标文件上的品牌型号及技术参数实质的要求、投标人响应和承诺的技术参数及性能等有关标准进行验收；采购人将按采购需求逐条核对，有虚假响应的情况一律不予验收，且由此产生的一切后果由中标单位承担。</w:t>
            </w:r>
          </w:p>
          <w:p>
            <w:pPr>
              <w:widowControl/>
              <w:spacing w:line="360" w:lineRule="exact"/>
              <w:jc w:val="left"/>
              <w:rPr>
                <w:rFonts w:hint="eastAsia" w:ascii="宋体" w:hAnsi="宋体"/>
                <w:sz w:val="24"/>
              </w:rPr>
            </w:pPr>
            <w:r>
              <w:rPr>
                <w:rFonts w:hint="eastAsia" w:ascii="宋体" w:hAnsi="宋体"/>
                <w:sz w:val="24"/>
              </w:rPr>
              <w:t>（二）如有不符合采购要求的，成交供应商必须在采购人指定的时间内无条件更换，由此造成的损失和责任由成交供应商承担。更换后，采购人对所更换的货物进行检验，验收仍不合格的，采购人有权解除合同并追究该供应商的法律责任。</w:t>
            </w:r>
          </w:p>
          <w:p>
            <w:pPr>
              <w:widowControl/>
              <w:spacing w:line="360" w:lineRule="exact"/>
              <w:jc w:val="left"/>
              <w:rPr>
                <w:rFonts w:hint="eastAsia" w:ascii="宋体" w:hAnsi="宋体"/>
                <w:sz w:val="24"/>
              </w:rPr>
            </w:pPr>
            <w:r>
              <w:rPr>
                <w:rFonts w:hint="eastAsia" w:ascii="宋体" w:hAnsi="宋体"/>
                <w:sz w:val="24"/>
              </w:rPr>
              <w:t>（三）成交供应商负责安装工人人身、产品安全责任，验收前，产品丢失自行负责。</w:t>
            </w:r>
            <w:bookmarkEnd w:id="0"/>
          </w:p>
          <w:p>
            <w:pPr>
              <w:widowControl/>
              <w:spacing w:line="360" w:lineRule="exact"/>
              <w:jc w:val="left"/>
              <w:rPr>
                <w:rFonts w:hint="eastAsia" w:ascii="宋体" w:hAnsi="宋体"/>
                <w:sz w:val="24"/>
              </w:rPr>
            </w:pPr>
            <w:r>
              <w:rPr>
                <w:rFonts w:hint="eastAsia" w:ascii="宋体" w:hAnsi="宋体"/>
                <w:sz w:val="24"/>
                <w:lang w:eastAsia="zh-CN"/>
              </w:rPr>
              <w:t>七</w:t>
            </w:r>
            <w:r>
              <w:rPr>
                <w:rFonts w:hint="eastAsia" w:ascii="宋体" w:hAnsi="宋体"/>
                <w:sz w:val="24"/>
              </w:rPr>
              <w:t>、其它要求</w:t>
            </w:r>
          </w:p>
          <w:p>
            <w:pPr>
              <w:widowControl/>
              <w:spacing w:line="360" w:lineRule="exact"/>
              <w:jc w:val="left"/>
              <w:rPr>
                <w:rFonts w:hint="eastAsia" w:ascii="宋体" w:hAnsi="宋体"/>
                <w:sz w:val="24"/>
              </w:rPr>
            </w:pPr>
            <w:r>
              <w:rPr>
                <w:rFonts w:hint="eastAsia" w:ascii="宋体" w:hAnsi="宋体"/>
                <w:sz w:val="24"/>
              </w:rPr>
              <w:t>1.对在“信用中国”网站、中国政府采购网被列入失信被执行人、重大税收违法案件当事人名单、政府采购严重违法失信行为记录名单及其他不符合《中华人民共和国政府采购法》第二十二条第（四）规定的供应商，不得参与投标报价。</w:t>
            </w:r>
          </w:p>
          <w:p>
            <w:pPr>
              <w:widowControl/>
              <w:spacing w:line="360" w:lineRule="exact"/>
              <w:jc w:val="left"/>
              <w:rPr>
                <w:rFonts w:hint="eastAsia" w:ascii="宋体" w:hAnsi="宋体"/>
                <w:sz w:val="24"/>
              </w:rPr>
            </w:pPr>
            <w:r>
              <w:rPr>
                <w:rFonts w:hint="eastAsia" w:ascii="宋体" w:hAnsi="宋体"/>
                <w:sz w:val="24"/>
              </w:rPr>
              <w:t>2.成交供应商在收到成交结果通知之日起3个工作日内必须向采购人提供询价货物的以下纸质资料：</w:t>
            </w:r>
          </w:p>
          <w:p>
            <w:pPr>
              <w:widowControl/>
              <w:spacing w:line="360" w:lineRule="exact"/>
              <w:jc w:val="left"/>
              <w:rPr>
                <w:rFonts w:hint="eastAsia" w:ascii="宋体" w:hAnsi="宋体"/>
                <w:sz w:val="24"/>
              </w:rPr>
            </w:pPr>
            <w:r>
              <w:rPr>
                <w:rFonts w:hint="eastAsia" w:ascii="宋体" w:hAnsi="宋体"/>
                <w:sz w:val="24"/>
              </w:rPr>
              <w:t>（1）为确保货物质量及原厂品质，中标供应商在正式供货时必须提供生产厂家针对此项目的售后服务保证原件或供货证明原件，否则采购方将不予验收通过。</w:t>
            </w:r>
          </w:p>
          <w:p>
            <w:pPr>
              <w:widowControl/>
              <w:spacing w:line="360" w:lineRule="exact"/>
              <w:jc w:val="left"/>
              <w:rPr>
                <w:rFonts w:hint="eastAsia" w:ascii="宋体" w:hAnsi="宋体"/>
                <w:sz w:val="24"/>
              </w:rPr>
            </w:pPr>
            <w:r>
              <w:rPr>
                <w:rFonts w:hint="eastAsia" w:ascii="宋体" w:hAnsi="宋体"/>
                <w:sz w:val="24"/>
              </w:rPr>
              <w:t>（2）中标公示期内若有其他投标人质疑情况下，中标单位必须提供与标书技术要求及功能符合的全部样品一套至用户处进行整体性能与标书文件核对，协助质疑答复。如出现所提供样品不符招标要求或无法提供所有样品，均视为虚假应标处理并根据招标法及标书要求追究法律责任。</w:t>
            </w:r>
          </w:p>
          <w:p>
            <w:pPr>
              <w:widowControl/>
              <w:spacing w:line="360" w:lineRule="exact"/>
              <w:jc w:val="left"/>
              <w:rPr>
                <w:rFonts w:hint="eastAsia" w:ascii="宋体" w:hAnsi="宋体"/>
                <w:sz w:val="24"/>
              </w:rPr>
            </w:pPr>
            <w:r>
              <w:rPr>
                <w:rFonts w:hint="eastAsia" w:ascii="宋体" w:hAnsi="宋体"/>
                <w:sz w:val="24"/>
              </w:rPr>
              <w:t>3.本项目采购任务急，现特向潜在供应商作出相关提醒：供应商存在不按要求报价、不按要求提供审查资料、或资料审查不合格、成交后无故放弃、不按合同履行等违约行为的，采购人采购人将上报监督管理部门，由此所产生的后果由成交供应商自行承担,并列入本校供应商黑名单目录。</w:t>
            </w:r>
          </w:p>
          <w:p>
            <w:pPr>
              <w:widowControl/>
              <w:spacing w:line="360" w:lineRule="exact"/>
              <w:jc w:val="left"/>
              <w:rPr>
                <w:rFonts w:hint="eastAsia" w:ascii="宋体" w:hAnsi="宋体"/>
                <w:sz w:val="24"/>
              </w:rPr>
            </w:pPr>
            <w:r>
              <w:rPr>
                <w:rFonts w:hint="eastAsia" w:ascii="宋体" w:hAnsi="宋体"/>
                <w:sz w:val="24"/>
                <w:lang w:val="en-US" w:eastAsia="zh-CN"/>
              </w:rPr>
              <w:t>4.</w:t>
            </w:r>
            <w:r>
              <w:rPr>
                <w:rFonts w:hint="eastAsia" w:ascii="宋体" w:hAnsi="宋体"/>
                <w:sz w:val="24"/>
              </w:rPr>
              <w:t>本项目需求(含技术需求及商务需求)均不允许负偏离，出现负偏离则被认为是实质性要求和条件不响应，作竞价无效处理。</w:t>
            </w:r>
          </w:p>
        </w:tc>
      </w:tr>
    </w:tbl>
    <w:p>
      <w:pPr>
        <w:spacing w:line="560" w:lineRule="exact"/>
        <w:rPr>
          <w:rFonts w:hint="eastAsia" w:ascii="仿宋_GB2312" w:hAnsi="仿宋_GB2312" w:eastAsia="仿宋_GB2312"/>
          <w:sz w:val="28"/>
          <w:szCs w:val="28"/>
        </w:rPr>
      </w:pPr>
      <w:r>
        <w:rPr>
          <w:rFonts w:hint="eastAsia" w:ascii="仿宋_GB2312" w:hAnsi="仿宋_GB2312" w:eastAsia="仿宋_GB2312"/>
          <w:sz w:val="28"/>
          <w:szCs w:val="28"/>
        </w:rPr>
        <w:t>三、响应文件</w:t>
      </w:r>
      <w:r>
        <w:rPr>
          <w:rFonts w:hint="eastAsia" w:ascii="仿宋_GB2312" w:hAnsi="仿宋_GB2312" w:eastAsia="仿宋_GB2312"/>
          <w:sz w:val="28"/>
          <w:szCs w:val="28"/>
          <w:lang w:eastAsia="zh-CN"/>
        </w:rPr>
        <w:t>须包含以下材料</w:t>
      </w:r>
      <w:r>
        <w:rPr>
          <w:rFonts w:hint="eastAsia" w:ascii="仿宋_GB2312" w:hAnsi="仿宋_GB2312" w:eastAsia="仿宋_GB2312"/>
          <w:sz w:val="28"/>
          <w:szCs w:val="28"/>
        </w:rPr>
        <w:t>：</w:t>
      </w:r>
    </w:p>
    <w:p>
      <w:pPr>
        <w:spacing w:line="560" w:lineRule="exact"/>
        <w:rPr>
          <w:rFonts w:hint="eastAsia" w:ascii="仿宋_GB2312" w:hAnsi="仿宋_GB2312" w:eastAsia="仿宋_GB2312"/>
          <w:sz w:val="28"/>
          <w:szCs w:val="28"/>
        </w:rPr>
      </w:pPr>
      <w:r>
        <w:rPr>
          <w:rFonts w:hint="eastAsia" w:ascii="仿宋_GB2312" w:hAnsi="仿宋_GB2312" w:eastAsia="仿宋_GB2312"/>
          <w:sz w:val="28"/>
          <w:szCs w:val="28"/>
        </w:rPr>
        <w:t xml:space="preserve">1、采购项目需求响应文件（含采购需求及商务需求）； </w:t>
      </w:r>
    </w:p>
    <w:p>
      <w:pPr>
        <w:spacing w:line="560" w:lineRule="exact"/>
        <w:rPr>
          <w:rFonts w:hint="eastAsia" w:ascii="仿宋_GB2312" w:hAnsi="仿宋_GB2312" w:eastAsia="仿宋_GB2312"/>
          <w:sz w:val="28"/>
          <w:szCs w:val="28"/>
        </w:rPr>
      </w:pPr>
      <w:r>
        <w:rPr>
          <w:rFonts w:hint="eastAsia" w:ascii="仿宋_GB2312" w:hAnsi="仿宋_GB2312" w:eastAsia="仿宋_GB2312"/>
          <w:sz w:val="28"/>
          <w:szCs w:val="28"/>
        </w:rPr>
        <w:t>2、单位营业执照；</w:t>
      </w:r>
    </w:p>
    <w:p>
      <w:pPr>
        <w:spacing w:line="560" w:lineRule="exact"/>
        <w:rPr>
          <w:rFonts w:hint="eastAsia" w:ascii="仿宋_GB2312" w:hAnsi="仿宋_GB2312" w:eastAsia="仿宋_GB2312"/>
          <w:sz w:val="28"/>
          <w:szCs w:val="28"/>
        </w:rPr>
      </w:pPr>
      <w:r>
        <w:rPr>
          <w:rFonts w:hint="eastAsia" w:ascii="仿宋_GB2312" w:hAnsi="仿宋_GB2312" w:eastAsia="仿宋_GB2312"/>
          <w:sz w:val="28"/>
          <w:szCs w:val="28"/>
        </w:rPr>
        <w:t>3、法人身份证明；</w:t>
      </w:r>
    </w:p>
    <w:p>
      <w:pPr>
        <w:spacing w:line="560" w:lineRule="exact"/>
        <w:rPr>
          <w:rFonts w:hint="eastAsia" w:ascii="仿宋_GB2312" w:hAnsi="仿宋_GB2312" w:eastAsia="仿宋_GB2312"/>
          <w:sz w:val="28"/>
          <w:szCs w:val="28"/>
        </w:rPr>
      </w:pPr>
      <w:r>
        <w:rPr>
          <w:rFonts w:hint="eastAsia" w:ascii="仿宋_GB2312" w:hAnsi="仿宋_GB2312" w:eastAsia="仿宋_GB2312"/>
          <w:sz w:val="28"/>
          <w:szCs w:val="28"/>
        </w:rPr>
        <w:t>4、授权委托书、授权人及被委托人身份证明</w:t>
      </w:r>
      <w:r>
        <w:rPr>
          <w:rFonts w:hint="eastAsia" w:ascii="仿宋_GB2312" w:hAnsi="仿宋_GB2312" w:eastAsia="仿宋_GB2312"/>
          <w:sz w:val="28"/>
          <w:szCs w:val="28"/>
          <w:lang w:eastAsia="zh-CN"/>
        </w:rPr>
        <w:t>（委托时提供）</w:t>
      </w:r>
      <w:r>
        <w:rPr>
          <w:rFonts w:hint="eastAsia" w:ascii="仿宋_GB2312" w:hAnsi="仿宋_GB2312" w:eastAsia="仿宋_GB2312"/>
          <w:sz w:val="28"/>
          <w:szCs w:val="28"/>
        </w:rPr>
        <w:t>。</w:t>
      </w:r>
    </w:p>
    <w:p>
      <w:pPr>
        <w:spacing w:line="560" w:lineRule="exact"/>
        <w:rPr>
          <w:rFonts w:hint="eastAsia" w:ascii="仿宋_GB2312" w:hAnsi="仿宋_GB2312" w:eastAsia="仿宋_GB2312"/>
          <w:sz w:val="28"/>
          <w:szCs w:val="28"/>
        </w:rPr>
      </w:pPr>
      <w:r>
        <w:rPr>
          <w:rFonts w:hint="eastAsia" w:ascii="仿宋_GB2312" w:hAnsi="仿宋_GB2312" w:eastAsia="仿宋_GB2312"/>
          <w:sz w:val="28"/>
          <w:szCs w:val="28"/>
        </w:rPr>
        <w:t>5、服务承诺书（格式自拟）。</w:t>
      </w:r>
    </w:p>
    <w:p>
      <w:pPr>
        <w:spacing w:line="560" w:lineRule="exact"/>
        <w:rPr>
          <w:rFonts w:hint="eastAsia" w:ascii="仿宋_GB2312" w:hAnsi="仿宋_GB2312" w:eastAsia="仿宋_GB2312"/>
          <w:sz w:val="28"/>
          <w:szCs w:val="28"/>
        </w:rPr>
      </w:pPr>
      <w:r>
        <w:rPr>
          <w:rFonts w:hint="eastAsia" w:ascii="仿宋_GB2312" w:hAnsi="仿宋_GB2312" w:eastAsia="仿宋_GB2312"/>
          <w:sz w:val="28"/>
          <w:szCs w:val="28"/>
        </w:rPr>
        <w:t>备注：请按以上要求提供相关材料并加盖公章、扫描PDF上传，否则竞价无效。</w:t>
      </w:r>
    </w:p>
    <w:sectPr>
      <w:footerReference r:id="rId3" w:type="default"/>
      <w:pgSz w:w="11906" w:h="16838"/>
      <w:pgMar w:top="1440" w:right="1800" w:bottom="1440" w:left="1800"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pPr>
    <w:r>
      <mc:AlternateContent>
        <mc:Choice Requires="wps">
          <w:drawing>
            <wp:anchor distT="0" distB="0" distL="0" distR="0" simplePos="0" relativeHeight="524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12"/>
                            <w:tabs>
                              <w:tab w:val="clear" w:pos="4153"/>
                              <w:tab w:val="clear" w:pos="8306"/>
                            </w:tabs>
                          </w:pPr>
                          <w:r>
                            <w:fldChar w:fldCharType="begin"/>
                          </w:r>
                          <w:r>
                            <w:instrText xml:space="preserve"> PAGE  \* MERGEFORMAT </w:instrText>
                          </w:r>
                          <w:r>
                            <w:fldChar w:fldCharType="separate"/>
                          </w:r>
                          <w:r>
                            <w:t>7</w:t>
                          </w:r>
                          <w:r>
                            <w:fldChar w:fldCharType="end"/>
                          </w:r>
                          <w:r>
                            <w:t xml:space="preserve"> / </w:t>
                          </w:r>
                          <w:r>
                            <w:fldChar w:fldCharType="begin"/>
                          </w:r>
                          <w:r>
                            <w:instrText xml:space="preserve"> NUMPAGES  \* MERGEFORMAT </w:instrText>
                          </w:r>
                          <w:r>
                            <w:fldChar w:fldCharType="separate"/>
                          </w:r>
                          <w:r>
                            <w:t>7</w:t>
                          </w:r>
                          <w:r>
                            <w:fldChar w:fldCharType="end"/>
                          </w:r>
                        </w:p>
                        <w:p/>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524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Yxs8E0wAAAAUBAAAPAAAAAAAAAAEAIAAA&#10;ACIAAABkcnMvZG93bnJldi54bWxQSwECFAAUAAAACACHTuJAK30Rdp8BAAA4AwAADgAAAAAAAAAB&#10;ACAAAAAiAQAAZHJzL2Uyb0RvYy54bWxQSwUGAAAAAAYABgBZAQAAMwUAAAAA&#10;">
              <v:fill on="f" focussize="0,0"/>
              <v:stroke on="f"/>
              <v:imagedata o:title=""/>
              <o:lock v:ext="edit" aspectratio="f"/>
              <v:textbox>
                <w:txbxContent>
                  <w:p>
                    <w:pPr>
                      <w:pStyle w:val="12"/>
                      <w:tabs>
                        <w:tab w:val="clear" w:pos="4153"/>
                        <w:tab w:val="clear" w:pos="8306"/>
                      </w:tabs>
                    </w:pPr>
                    <w:r>
                      <w:fldChar w:fldCharType="begin"/>
                    </w:r>
                    <w:r>
                      <w:instrText xml:space="preserve"> PAGE  \* MERGEFORMAT </w:instrText>
                    </w:r>
                    <w:r>
                      <w:fldChar w:fldCharType="separate"/>
                    </w:r>
                    <w:r>
                      <w:t>7</w:t>
                    </w:r>
                    <w:r>
                      <w:fldChar w:fldCharType="end"/>
                    </w:r>
                    <w:r>
                      <w:t xml:space="preserve"> / </w:t>
                    </w:r>
                    <w:r>
                      <w:fldChar w:fldCharType="begin"/>
                    </w:r>
                    <w:r>
                      <w:instrText xml:space="preserve"> NUMPAGES  \* MERGEFORMAT </w:instrText>
                    </w:r>
                    <w:r>
                      <w:fldChar w:fldCharType="separate"/>
                    </w:r>
                    <w:r>
                      <w:t>7</w:t>
                    </w:r>
                    <w:r>
                      <w:fldChar w:fldCharType="end"/>
                    </w:r>
                  </w:p>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1A2026"/>
    <w:multiLevelType w:val="singleLevel"/>
    <w:tmpl w:val="DA1A20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00C50"/>
    <w:rsid w:val="11742FDA"/>
    <w:rsid w:val="30CE6F30"/>
    <w:rsid w:val="3C780A9B"/>
    <w:rsid w:val="41B55656"/>
    <w:rsid w:val="761C46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qFormat/>
    <w:uiPriority w:val="0"/>
    <w:rPr>
      <w:rFonts w:ascii="Times New Roman" w:hAnsi="Times New Roman" w:eastAsia="宋体"/>
    </w:rPr>
  </w:style>
  <w:style w:type="table" w:customStyle="1" w:styleId="5">
    <w:name w:val="普通表格1"/>
    <w:qFormat/>
    <w:uiPriority w:val="0"/>
    <w:rPr>
      <w:rFonts w:ascii="Times New Roman" w:hAnsi="Times New Roman" w:eastAsia="宋体"/>
    </w:rPr>
  </w:style>
  <w:style w:type="paragraph" w:customStyle="1" w:styleId="6">
    <w:name w:val="正文缩进1"/>
    <w:basedOn w:val="1"/>
    <w:qFormat/>
    <w:uiPriority w:val="0"/>
    <w:pPr>
      <w:ind w:firstLine="420" w:firstLineChars="200"/>
    </w:pPr>
    <w:rPr>
      <w:rFonts w:ascii="Times New Roman" w:hAnsi="Times New Roman" w:eastAsia="宋体"/>
    </w:rPr>
  </w:style>
  <w:style w:type="paragraph" w:customStyle="1" w:styleId="7">
    <w:name w:val="正文文本1"/>
    <w:basedOn w:val="1"/>
    <w:link w:val="8"/>
    <w:qFormat/>
    <w:uiPriority w:val="0"/>
    <w:pPr>
      <w:spacing w:after="120"/>
    </w:pPr>
    <w:rPr>
      <w:rFonts w:ascii="Times New Roman" w:hAnsi="Times New Roman" w:eastAsia="宋体"/>
    </w:rPr>
  </w:style>
  <w:style w:type="character" w:customStyle="1" w:styleId="8">
    <w:name w:val="正文文本 Char"/>
    <w:link w:val="7"/>
    <w:qFormat/>
    <w:uiPriority w:val="0"/>
    <w:rPr>
      <w:rFonts w:ascii="Times New Roman" w:hAnsi="Times New Roman" w:eastAsia="宋体"/>
      <w:kern w:val="2"/>
      <w:sz w:val="21"/>
      <w:szCs w:val="24"/>
    </w:rPr>
  </w:style>
  <w:style w:type="paragraph" w:customStyle="1" w:styleId="9">
    <w:name w:val="纯文本1"/>
    <w:basedOn w:val="1"/>
    <w:qFormat/>
    <w:uiPriority w:val="0"/>
    <w:rPr>
      <w:rFonts w:ascii="宋体" w:hAnsi="Courier New" w:eastAsia="宋体"/>
      <w:szCs w:val="20"/>
    </w:rPr>
  </w:style>
  <w:style w:type="paragraph" w:customStyle="1" w:styleId="10">
    <w:name w:val="正文文本缩进1"/>
    <w:basedOn w:val="1"/>
    <w:qFormat/>
    <w:uiPriority w:val="0"/>
    <w:pPr>
      <w:ind w:firstLine="830" w:firstLineChars="352"/>
    </w:pPr>
    <w:rPr>
      <w:rFonts w:ascii="仿宋_GB2312" w:hAnsi="Times New Roman" w:eastAsia="仿宋_GB2312"/>
      <w:kern w:val="0"/>
      <w:sz w:val="32"/>
      <w:szCs w:val="20"/>
    </w:rPr>
  </w:style>
  <w:style w:type="paragraph" w:customStyle="1" w:styleId="11">
    <w:name w:val="寄信人地址1"/>
    <w:basedOn w:val="1"/>
    <w:qFormat/>
    <w:uiPriority w:val="0"/>
    <w:pPr>
      <w:widowControl/>
      <w:snapToGrid w:val="0"/>
      <w:spacing w:after="200"/>
      <w:jc w:val="left"/>
    </w:pPr>
    <w:rPr>
      <w:rFonts w:ascii="Arial" w:hAnsi="Arial" w:eastAsia="微软雅黑"/>
      <w:kern w:val="0"/>
      <w:sz w:val="22"/>
      <w:szCs w:val="22"/>
    </w:rPr>
  </w:style>
  <w:style w:type="paragraph" w:customStyle="1" w:styleId="12">
    <w:name w:val="页脚1"/>
    <w:basedOn w:val="1"/>
    <w:link w:val="13"/>
    <w:qFormat/>
    <w:uiPriority w:val="0"/>
    <w:pPr>
      <w:tabs>
        <w:tab w:val="center" w:pos="4153"/>
        <w:tab w:val="right" w:pos="8306"/>
      </w:tabs>
      <w:snapToGrid w:val="0"/>
      <w:jc w:val="left"/>
    </w:pPr>
    <w:rPr>
      <w:rFonts w:ascii="Times New Roman" w:hAnsi="Times New Roman" w:eastAsia="宋体"/>
      <w:sz w:val="18"/>
      <w:szCs w:val="18"/>
    </w:rPr>
  </w:style>
  <w:style w:type="character" w:customStyle="1" w:styleId="13">
    <w:name w:val="页脚 Char"/>
    <w:link w:val="12"/>
    <w:qFormat/>
    <w:uiPriority w:val="0"/>
    <w:rPr>
      <w:rFonts w:ascii="Times New Roman" w:hAnsi="Times New Roman" w:eastAsia="宋体"/>
      <w:kern w:val="2"/>
      <w:sz w:val="18"/>
      <w:szCs w:val="18"/>
    </w:rPr>
  </w:style>
  <w:style w:type="paragraph" w:customStyle="1" w:styleId="14">
    <w:name w:val="页眉1"/>
    <w:basedOn w:val="1"/>
    <w:link w:val="15"/>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character" w:customStyle="1" w:styleId="15">
    <w:name w:val="页眉 Char"/>
    <w:link w:val="14"/>
    <w:qFormat/>
    <w:uiPriority w:val="0"/>
    <w:rPr>
      <w:rFonts w:ascii="Times New Roman" w:hAnsi="Times New Roman" w:eastAsia="宋体"/>
      <w:kern w:val="2"/>
      <w:sz w:val="18"/>
      <w:szCs w:val="18"/>
    </w:rPr>
  </w:style>
  <w:style w:type="paragraph" w:customStyle="1" w:styleId="16">
    <w:name w:val="正文首行缩进1"/>
    <w:basedOn w:val="7"/>
    <w:qFormat/>
    <w:uiPriority w:val="0"/>
    <w:pPr>
      <w:framePr w:hSpace="180" w:wrap="around" w:vAnchor="text" w:hAnchor="page" w:x="519" w:y="513"/>
      <w:spacing w:after="0" w:line="300" w:lineRule="exact"/>
    </w:pPr>
    <w:rPr>
      <w:sz w:val="24"/>
    </w:rPr>
  </w:style>
  <w:style w:type="paragraph" w:customStyle="1" w:styleId="17">
    <w:name w:val="正文首行缩进 21"/>
    <w:basedOn w:val="10"/>
    <w:qFormat/>
    <w:uiPriority w:val="0"/>
    <w:pPr>
      <w:spacing w:after="120"/>
      <w:ind w:left="420" w:leftChars="200" w:firstLine="420" w:firstLineChars="200"/>
    </w:pPr>
    <w:rPr>
      <w:rFonts w:ascii="黑体" w:hAnsi="Times New Roman" w:eastAsia="黑体"/>
      <w:sz w:val="20"/>
    </w:rPr>
  </w:style>
  <w:style w:type="table" w:customStyle="1" w:styleId="18">
    <w:name w:val="网格型1"/>
    <w:basedOn w:val="5"/>
    <w:uiPriority w:val="0"/>
    <w:pPr>
      <w:widowControl w:val="0"/>
      <w:jc w:val="both"/>
    </w:pPr>
    <w:rPr>
      <w:rFonts w:ascii="Times New Roman" w:hAnsi="Times New Roman" w:eastAsia="宋体"/>
    </w:rPr>
  </w:style>
  <w:style w:type="character" w:customStyle="1" w:styleId="19">
    <w:name w:val="font61"/>
    <w:link w:val="1"/>
    <w:qFormat/>
    <w:uiPriority w:val="0"/>
    <w:rPr>
      <w:rFonts w:hint="eastAsia" w:ascii="仿宋" w:hAnsi="仿宋" w:eastAsia="仿宋"/>
      <w:color w:val="000000"/>
      <w:sz w:val="20"/>
      <w:szCs w:val="20"/>
      <w:u w:val="none"/>
    </w:rPr>
  </w:style>
  <w:style w:type="character" w:customStyle="1" w:styleId="20">
    <w:name w:val="font41"/>
    <w:link w:val="1"/>
    <w:qFormat/>
    <w:uiPriority w:val="0"/>
    <w:rPr>
      <w:rFonts w:hint="eastAsia" w:ascii="仿宋" w:hAnsi="仿宋" w:eastAsia="仿宋"/>
      <w:color w:val="000000"/>
      <w:sz w:val="20"/>
      <w:szCs w:val="20"/>
      <w:u w:val="none"/>
    </w:rPr>
  </w:style>
  <w:style w:type="character" w:customStyle="1" w:styleId="21">
    <w:name w:val="font71"/>
    <w:link w:val="1"/>
    <w:uiPriority w:val="0"/>
    <w:rPr>
      <w:rFonts w:hint="eastAsia" w:ascii="宋体" w:hAnsi="宋体" w:eastAsia="宋体"/>
      <w:color w:val="000000"/>
      <w:sz w:val="20"/>
      <w:szCs w:val="20"/>
      <w:u w:val="none"/>
    </w:rPr>
  </w:style>
  <w:style w:type="character" w:customStyle="1" w:styleId="22">
    <w:name w:val="font81"/>
    <w:link w:val="1"/>
    <w:qFormat/>
    <w:uiPriority w:val="0"/>
    <w:rPr>
      <w:rFonts w:hint="eastAsia" w:ascii="宋体" w:hAnsi="宋体" w:eastAsia="宋体"/>
      <w:color w:val="000000"/>
      <w:sz w:val="20"/>
      <w:szCs w:val="20"/>
      <w:u w:val="none"/>
    </w:rPr>
  </w:style>
  <w:style w:type="paragraph" w:customStyle="1" w:styleId="23">
    <w:name w:val="列出段落"/>
    <w:basedOn w:val="1"/>
    <w:qFormat/>
    <w:uiPriority w:val="0"/>
    <w:pPr>
      <w:ind w:firstLine="42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2025-09-28T02:07:00Z</dcterms:created>
  <dc:creator>铭泉</dc:creator>
  <cp:lastModifiedBy>铭泉</cp:lastModifiedBy>
  <cp:lastPrinted>2025-09-28T02:47:00Z</cp:lastPrinted>
  <dcterms:modified xsi:type="dcterms:W3CDTF">2025-09-30T00:57:25Z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