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579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0" w:afterAutospacing="0" w:line="360" w:lineRule="auto"/>
        <w:ind w:right="0"/>
        <w:jc w:val="left"/>
        <w:textAlignment w:val="auto"/>
        <w:rPr>
          <w:rFonts w:hint="eastAsia" w:ascii="宋体" w:hAnsi="宋体" w:eastAsia="宋体" w:cs="宋体"/>
          <w:caps w:val="0"/>
          <w:color w:val="auto"/>
          <w:spacing w:val="0"/>
          <w:kern w:val="0"/>
          <w:sz w:val="21"/>
          <w:szCs w:val="21"/>
          <w:lang w:val="en-US" w:eastAsia="zh-CN" w:bidi="ar"/>
        </w:rPr>
      </w:pPr>
      <w:r>
        <w:rPr>
          <w:rFonts w:hint="eastAsia" w:ascii="宋体" w:hAnsi="宋体" w:eastAsia="宋体" w:cs="宋体"/>
          <w:caps w:val="0"/>
          <w:color w:val="auto"/>
          <w:spacing w:val="0"/>
          <w:kern w:val="0"/>
          <w:sz w:val="21"/>
          <w:szCs w:val="21"/>
          <w:lang w:val="en-US" w:eastAsia="zh-CN" w:bidi="ar"/>
        </w:rPr>
        <w:t>附件2：</w:t>
      </w:r>
      <w:bookmarkStart w:id="0" w:name="_GoBack"/>
      <w:bookmarkEnd w:id="0"/>
    </w:p>
    <w:p w14:paraId="303C2C73">
      <w:pPr>
        <w:keepNext w:val="0"/>
        <w:keepLines w:val="0"/>
        <w:widowControl w:val="0"/>
        <w:suppressLineNumbers w:val="0"/>
        <w:tabs>
          <w:tab w:val="left" w:pos="60"/>
          <w:tab w:val="left" w:pos="1620"/>
        </w:tabs>
        <w:adjustRightInd w:val="0"/>
        <w:snapToGrid w:val="0"/>
        <w:spacing w:before="0" w:beforeAutospacing="0" w:after="0" w:afterAutospacing="0" w:line="360" w:lineRule="exact"/>
        <w:ind w:left="0" w:right="0"/>
        <w:jc w:val="center"/>
        <w:rPr>
          <w:rFonts w:hint="eastAsia" w:ascii="仿宋_GB2312" w:hAnsi="仿宋" w:eastAsia="仿宋_GB2312" w:cs="Times New Roman"/>
          <w:b/>
          <w:bCs/>
          <w:color w:val="auto"/>
          <w:kern w:val="2"/>
          <w:sz w:val="28"/>
          <w:szCs w:val="28"/>
          <w:lang w:val="en-US" w:eastAsia="zh-CN" w:bidi="ar"/>
        </w:rPr>
      </w:pPr>
      <w:r>
        <w:rPr>
          <w:rFonts w:hint="eastAsia" w:ascii="仿宋_GB2312" w:hAnsi="仿宋" w:eastAsia="仿宋_GB2312" w:cs="Times New Roman"/>
          <w:b/>
          <w:bCs/>
          <w:color w:val="auto"/>
          <w:kern w:val="2"/>
          <w:sz w:val="28"/>
          <w:szCs w:val="28"/>
          <w:lang w:val="en-US" w:eastAsia="zh-CN" w:bidi="ar"/>
        </w:rPr>
        <w:t>采购需求</w:t>
      </w:r>
    </w:p>
    <w:tbl>
      <w:tblPr>
        <w:tblStyle w:val="2"/>
        <w:tblW w:w="463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76"/>
        <w:gridCol w:w="1009"/>
        <w:gridCol w:w="6322"/>
      </w:tblGrid>
      <w:tr w14:paraId="622C2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3"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B38B01">
            <w:pPr>
              <w:keepNext w:val="0"/>
              <w:keepLines w:val="0"/>
              <w:widowControl w:val="0"/>
              <w:suppressLineNumbers w:val="0"/>
              <w:tabs>
                <w:tab w:val="left" w:pos="60"/>
                <w:tab w:val="left" w:pos="1620"/>
              </w:tabs>
              <w:adjustRightInd w:val="0"/>
              <w:snapToGrid w:val="0"/>
              <w:spacing w:before="0" w:beforeAutospacing="0" w:after="0" w:afterAutospacing="0" w:line="360" w:lineRule="exact"/>
              <w:ind w:left="0" w:right="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一、采购标的、服务内容及要求</w:t>
            </w:r>
          </w:p>
        </w:tc>
      </w:tr>
      <w:tr w14:paraId="1E0A8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4A44B">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center"/>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标项</w:t>
            </w:r>
          </w:p>
        </w:tc>
        <w:tc>
          <w:tcPr>
            <w:tcW w:w="638" w:type="pct"/>
            <w:tcBorders>
              <w:top w:val="single" w:color="000000" w:sz="4" w:space="0"/>
              <w:left w:val="single" w:color="000000" w:sz="4" w:space="0"/>
              <w:bottom w:val="single" w:color="000000" w:sz="4" w:space="0"/>
              <w:right w:val="single" w:color="auto" w:sz="4" w:space="0"/>
            </w:tcBorders>
            <w:shd w:val="clear" w:color="auto" w:fill="auto"/>
            <w:vAlign w:val="center"/>
          </w:tcPr>
          <w:p w14:paraId="5B808AEA">
            <w:pPr>
              <w:keepNext w:val="0"/>
              <w:keepLines w:val="0"/>
              <w:widowControl w:val="0"/>
              <w:suppressLineNumbers w:val="0"/>
              <w:autoSpaceDE w:val="0"/>
              <w:autoSpaceDN w:val="0"/>
              <w:adjustRightInd w:val="0"/>
              <w:snapToGrid w:val="0"/>
              <w:spacing w:before="0" w:beforeAutospacing="0" w:after="0" w:afterAutospacing="0" w:line="360" w:lineRule="exact"/>
              <w:ind w:left="0" w:right="0"/>
              <w:jc w:val="center"/>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标的的名称</w:t>
            </w:r>
          </w:p>
        </w:tc>
        <w:tc>
          <w:tcPr>
            <w:tcW w:w="3997" w:type="pct"/>
            <w:tcBorders>
              <w:top w:val="single" w:color="000000" w:sz="4" w:space="0"/>
              <w:left w:val="single" w:color="auto" w:sz="4" w:space="0"/>
              <w:bottom w:val="single" w:color="000000" w:sz="4" w:space="0"/>
              <w:right w:val="single" w:color="000000" w:sz="4" w:space="0"/>
            </w:tcBorders>
            <w:shd w:val="clear" w:color="auto" w:fill="auto"/>
            <w:vAlign w:val="center"/>
          </w:tcPr>
          <w:p w14:paraId="676AECD7">
            <w:pPr>
              <w:keepNext w:val="0"/>
              <w:keepLines w:val="0"/>
              <w:widowControl w:val="0"/>
              <w:suppressLineNumbers w:val="0"/>
              <w:autoSpaceDE w:val="0"/>
              <w:autoSpaceDN w:val="0"/>
              <w:adjustRightInd w:val="0"/>
              <w:snapToGrid w:val="0"/>
              <w:spacing w:before="0" w:beforeAutospacing="0" w:after="0" w:afterAutospacing="0" w:line="360" w:lineRule="exact"/>
              <w:ind w:left="0" w:right="0"/>
              <w:jc w:val="center"/>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服务内容及要求</w:t>
            </w:r>
          </w:p>
        </w:tc>
      </w:tr>
      <w:tr w14:paraId="102E9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CD4A8">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center"/>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标项1</w:t>
            </w:r>
          </w:p>
        </w:tc>
        <w:tc>
          <w:tcPr>
            <w:tcW w:w="638" w:type="pct"/>
            <w:tcBorders>
              <w:top w:val="single" w:color="000000" w:sz="4" w:space="0"/>
              <w:left w:val="single" w:color="000000" w:sz="4" w:space="0"/>
              <w:bottom w:val="single" w:color="000000" w:sz="4" w:space="0"/>
              <w:right w:val="single" w:color="auto" w:sz="4" w:space="0"/>
            </w:tcBorders>
            <w:shd w:val="clear" w:color="auto" w:fill="auto"/>
            <w:vAlign w:val="center"/>
          </w:tcPr>
          <w:p w14:paraId="5350F5B1">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兴安县一类会议定点场所供应商</w:t>
            </w:r>
          </w:p>
        </w:tc>
        <w:tc>
          <w:tcPr>
            <w:tcW w:w="3997" w:type="pct"/>
            <w:tcBorders>
              <w:top w:val="single" w:color="000000" w:sz="4" w:space="0"/>
              <w:left w:val="single" w:color="auto" w:sz="4" w:space="0"/>
              <w:bottom w:val="single" w:color="000000" w:sz="4" w:space="0"/>
              <w:right w:val="single" w:color="000000" w:sz="4" w:space="0"/>
            </w:tcBorders>
            <w:shd w:val="clear" w:color="auto" w:fill="auto"/>
            <w:vAlign w:val="center"/>
          </w:tcPr>
          <w:p w14:paraId="42424423">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本次采购兴安县一类会议定点场所供应商为兴安县党政机关及事业单位提供会议场所及会议服务，并对其他省（自治区、直辖市、计划单列市）、广西自治区本级党政机关及事业单位实行统一接待标准，统一协议价格，参照《桂林市本级会议费管理办法》的相关标准享受接待服务。</w:t>
            </w:r>
          </w:p>
          <w:p w14:paraId="31D1B771">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（一）兴安县一类会议包括:</w:t>
            </w:r>
          </w:p>
          <w:p w14:paraId="237131BF">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县党代会及其全会；县人代会；县政府全会；县政协全会；县纪委全会。</w:t>
            </w:r>
          </w:p>
          <w:p w14:paraId="5D8AA238">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（二）会议定点场所要求：</w:t>
            </w:r>
          </w:p>
          <w:p w14:paraId="6120968A">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1.具备会议所需要的会议室等相关设施、会议所需要的住宿、餐饮条件以及相关设施。要求布局合理，方便住宿及会议接待使用。具备卫生、安全、停车、网络服务等基本条件。</w:t>
            </w:r>
          </w:p>
          <w:p w14:paraId="5BF87797">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2.配备空调设施，各区域通风良好，温湿度适宜。</w:t>
            </w:r>
          </w:p>
          <w:p w14:paraId="1DD934AD">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3.配备计算机管理系统。</w:t>
            </w:r>
          </w:p>
          <w:p w14:paraId="2295ABB2">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4.场所建筑、附属设施、服务项目和运行管理符合安全、消防、卫生、环境保护等现行的国家有关法规和标准。各种设备设施养护良好，使用安全，卫生有效。</w:t>
            </w:r>
          </w:p>
          <w:p w14:paraId="5FF4B1CB">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5.各项管理规章制度健全，特别对于安全保卫问题，设置专门的安全保卫制度以及人员。</w:t>
            </w:r>
          </w:p>
          <w:p w14:paraId="56B249F4">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6.前厅：</w:t>
            </w:r>
          </w:p>
          <w:p w14:paraId="1DEDBDB6">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（1）有与接待能力相适应的前厅，配有时钟、公用电话等，在非经营区设置客人休息场所，配备沙发或座椅。</w:t>
            </w:r>
          </w:p>
          <w:p w14:paraId="06AE807C">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（2）提供小件行李和贵重物品寄存服务。</w:t>
            </w:r>
          </w:p>
          <w:p w14:paraId="2F90DD0E">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7.总服务台：</w:t>
            </w:r>
          </w:p>
          <w:p w14:paraId="0B1D1C40">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（1）总服务台分区段设置接待、问询、结账、留言等服务项目，提供24小时服务。</w:t>
            </w:r>
          </w:p>
          <w:p w14:paraId="750FC6C3">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（2）总服务台提供服务项目宣传品、价目表、县交通图和各种交通工具运营时刻表。</w:t>
            </w:r>
          </w:p>
          <w:p w14:paraId="45845EC6">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8.客房：</w:t>
            </w:r>
          </w:p>
          <w:p w14:paraId="79A8A12C">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（1）协议标准间≥30间，每间房内均设卫生间。</w:t>
            </w:r>
          </w:p>
          <w:p w14:paraId="3028042F">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客房配备软垫床、沙发或扶手椅、茶几、衣橱、写字台（或梳妆台）、床头柜、床头灯、台灯、窗帘等配套家具和装饰用品。配备空调、彩电、闭路电视系统、电话（支持对外拨通）、无线网络等。备有信封、信纸、笔、服务指南、住宿须知、价目表等。</w:t>
            </w:r>
          </w:p>
          <w:p w14:paraId="0A3E5A8F">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（3）卫生间装有带台面的面盆、梳妆镜、带淋浴喷头的浴缸（或独立的淋浴间）、浴帘，配备浴巾、面巾、小方巾、卫生用品等。有良好的照明和排风设施。采取有效的防滑措施。24小时供应冷、热水。</w:t>
            </w:r>
          </w:p>
          <w:p w14:paraId="3510E39F">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（4）提供开夜床、叫醒、送餐、洗衣等服务，24小时供应开水（饮用水）并供应茶叶。</w:t>
            </w:r>
          </w:p>
          <w:p w14:paraId="5013E7DB">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（5）客房、卫生间每天全面整理一次，每天会或应客人要求更换床单、被罩和枕套，随时补充客用品、消耗品。</w:t>
            </w:r>
          </w:p>
          <w:p w14:paraId="5AD070DA">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 xml:space="preserve">9.餐厅： </w:t>
            </w:r>
          </w:p>
          <w:p w14:paraId="2B84A1BD">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（1）至少配备一个餐厅（容纳≥30人）；能根据需要提供会议用餐。</w:t>
            </w:r>
          </w:p>
          <w:p w14:paraId="5BBBFE45">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（2）家具、餐具、酒具、用品配套完好，使用布料的桌布、口布、小毛巾。</w:t>
            </w:r>
          </w:p>
          <w:p w14:paraId="61996BCE">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（3）根据会议要求提供早、中、晚餐，晚餐客人点菜时间不得早于21时结束，并能根据客人需要提供桌餐等服务。</w:t>
            </w:r>
          </w:p>
          <w:p w14:paraId="74C60350">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10.厨房：</w:t>
            </w:r>
          </w:p>
          <w:p w14:paraId="435C80CF">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（1）配备符合国家卫生标准的操作间和冷库。墙壁地面满铺瓷砖（或保洁材料），有地槽、吊顶。全部使用不锈钢工作台及优质的厨柜、厨具、用具，有洗刷、消毒设备。有封闭的垃圾箱。</w:t>
            </w:r>
          </w:p>
          <w:p w14:paraId="4F52FDAA">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（2）冷荤间、面点间独立分隔，冷荤间有消毒保鲜设备。</w:t>
            </w:r>
          </w:p>
          <w:p w14:paraId="68CCF239">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（3）厨房与餐厅之间有隔音、隔热、隔气味设施。</w:t>
            </w:r>
          </w:p>
          <w:p w14:paraId="0BE6A251">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（4）有防蚊蝇、防鼠、防蟑螂等有效措施。</w:t>
            </w:r>
          </w:p>
          <w:p w14:paraId="1FA02C65">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11.会议室：</w:t>
            </w:r>
          </w:p>
          <w:p w14:paraId="560BE19D">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（1）至少配备一个会议室（容纳≥30人）；室内配备空调、会议桌椅，茶具用具齐备。</w:t>
            </w:r>
          </w:p>
          <w:p w14:paraId="598783BC">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（2）有较宽敞的楼层厅堂和会间客人休息场所。</w:t>
            </w:r>
          </w:p>
          <w:p w14:paraId="3C94E848">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（3）会议室所在楼层的适当位置设置相应数量的卫生间。</w:t>
            </w:r>
          </w:p>
          <w:p w14:paraId="6AA82A44">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（4）会议室设专职服务员，能提供做会标、摆花、茶水、加椅等服务。</w:t>
            </w:r>
          </w:p>
          <w:p w14:paraId="1F14C2E0">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12.公共区域：</w:t>
            </w:r>
          </w:p>
          <w:p w14:paraId="6130698C">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（1）有与场所规模相适应的停车场。</w:t>
            </w:r>
          </w:p>
          <w:p w14:paraId="6EC99660">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（2）有与场所规模相适应的客用电梯。</w:t>
            </w:r>
          </w:p>
          <w:p w14:paraId="20BA9DA5">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（3）室内公共区域有空调，设置应急照明设施和男女分设的公共卫生间。</w:t>
            </w:r>
          </w:p>
          <w:p w14:paraId="139C66DD">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（4）庭院适当进行绿化美化。</w:t>
            </w:r>
          </w:p>
          <w:p w14:paraId="503C1F2A">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（5）指示用标志清晰、实用，公共信息图形符号符合国家指定标准。</w:t>
            </w:r>
          </w:p>
          <w:p w14:paraId="2512F79F">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13.综合服务：</w:t>
            </w:r>
          </w:p>
          <w:p w14:paraId="07B3F1F8">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（1）配备有多功能厅。</w:t>
            </w:r>
          </w:p>
          <w:p w14:paraId="06D7E47A">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（2）配备有商务中心，能提供打字、复印、发传真和电子邮件、国内长途电话等商务服务。</w:t>
            </w:r>
          </w:p>
          <w:p w14:paraId="34D412FF">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（3）提供代发信件、代订机票和车票等服务，根据会议要求能提供医疗服务。</w:t>
            </w:r>
          </w:p>
          <w:p w14:paraId="7DFA58D7">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（4）有方便投诉的措施。</w:t>
            </w:r>
          </w:p>
          <w:p w14:paraId="51C2EE1B">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（三）其他要求</w:t>
            </w:r>
          </w:p>
          <w:p w14:paraId="4695C95A">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1.至少拟派1名项目负责人负责与征集人进行相关工作协调和有效沟通。供应商应及时响应采购人的各项要求，并在不超过承诺的期限内完成会议接待工作。</w:t>
            </w:r>
          </w:p>
          <w:p w14:paraId="043566F1">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2.供应商应当严格履行框架协议的各项约定，履约情况可作为第二阶段直接选定供应商的参考。</w:t>
            </w:r>
          </w:p>
          <w:p w14:paraId="16A74187">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3.供应商应当加强对前台接待人员、销售人员、服务人员和财务人员的培训，使其掌握会议定点场所相关政策及接待协议的相关内容。</w:t>
            </w:r>
          </w:p>
          <w:p w14:paraId="1DA10211">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4.供应商在承办各类会议时，需要求客人出示有效证件并登记联系电话，主动提供协议价格、投诉电话。</w:t>
            </w:r>
          </w:p>
          <w:p w14:paraId="4EB58D80">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5.供应商在特定时间举办的促销活动和优惠政策，各采购人有权参加其促销活动和享受其优惠政策，供应商不得以任何理由拒绝采购人按规定采购。</w:t>
            </w:r>
          </w:p>
          <w:p w14:paraId="23CA21EE">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6.本次框架协议第二阶段成交供应商的确定方式为直接选定。采购人依据第一阶段入围供应商服务价格、质量及服务便利性、用户评价等因素，从第一阶段入围供应商中直接选定。</w:t>
            </w:r>
          </w:p>
          <w:p w14:paraId="7395EF27">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7.会议定点场所在协议期内不得提高协议价格。</w:t>
            </w:r>
          </w:p>
          <w:p w14:paraId="2CA5AE18">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8.入围后在有关部门规定的时间内在党政机关会议定点场所管理信息系统注册并上传相关资料。</w:t>
            </w:r>
          </w:p>
          <w:p w14:paraId="478169ED">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9.供应商有以下行为之一的，经调查属实，取消会议定点场所入围资格：</w:t>
            </w:r>
          </w:p>
          <w:p w14:paraId="687D76F9">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（1）无正当理由拒绝接待党政机关会议的。</w:t>
            </w:r>
          </w:p>
          <w:p w14:paraId="72D783EB">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（2）不履行采购合同义务或者履行采购合同义务不符合约定，经协商后仍不履行或者仍未按约定履行的。</w:t>
            </w:r>
          </w:p>
          <w:p w14:paraId="06062858">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（3）超过采购合同价格收取费用或者采取减少服务项目等降低服务质量的。</w:t>
            </w:r>
          </w:p>
          <w:p w14:paraId="5DD9A62F">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（4）提供虚假凭证或者未按规定提供发票、费用原始明细单据、电子结算单等凭证的。</w:t>
            </w:r>
          </w:p>
          <w:p w14:paraId="73104E6E">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（5）不配合、甚至干扰阻挠财政部门正常管理监督工作的。</w:t>
            </w:r>
          </w:p>
          <w:p w14:paraId="5641D677">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（6）未经批准单方面终止履行协议的。</w:t>
            </w:r>
          </w:p>
          <w:p w14:paraId="6DD4AA58">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（7）在采购合同期内，因违法行为被禁止或者限制参加政府采购活动的。</w:t>
            </w:r>
          </w:p>
          <w:p w14:paraId="6817DFD6">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（8）采购合同约定的其他情形。</w:t>
            </w:r>
          </w:p>
          <w:p w14:paraId="66F8E3F7">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被取消入围资格后不得在协议期内再次加入。</w:t>
            </w:r>
          </w:p>
        </w:tc>
      </w:tr>
      <w:tr w14:paraId="054EC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F16FC">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center"/>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标项2</w:t>
            </w:r>
          </w:p>
        </w:tc>
        <w:tc>
          <w:tcPr>
            <w:tcW w:w="638" w:type="pct"/>
            <w:tcBorders>
              <w:top w:val="single" w:color="000000" w:sz="4" w:space="0"/>
              <w:left w:val="single" w:color="000000" w:sz="4" w:space="0"/>
              <w:bottom w:val="single" w:color="000000" w:sz="4" w:space="0"/>
              <w:right w:val="single" w:color="auto" w:sz="4" w:space="0"/>
            </w:tcBorders>
            <w:shd w:val="clear" w:color="auto" w:fill="auto"/>
            <w:vAlign w:val="center"/>
          </w:tcPr>
          <w:p w14:paraId="7127E4F1">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兴安县二类会议定点场所供应商</w:t>
            </w:r>
          </w:p>
        </w:tc>
        <w:tc>
          <w:tcPr>
            <w:tcW w:w="3997" w:type="pct"/>
            <w:tcBorders>
              <w:top w:val="single" w:color="000000" w:sz="4" w:space="0"/>
              <w:left w:val="single" w:color="auto" w:sz="4" w:space="0"/>
              <w:bottom w:val="single" w:color="000000" w:sz="4" w:space="0"/>
              <w:right w:val="single" w:color="000000" w:sz="4" w:space="0"/>
            </w:tcBorders>
            <w:shd w:val="clear" w:color="auto" w:fill="auto"/>
            <w:vAlign w:val="center"/>
          </w:tcPr>
          <w:p w14:paraId="5890F0FF">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本次采购兴安县二类会议定点场所供应商为兴安县党政机关及事业单位提供会议场所及会议服务，并对其他省（自治区、直辖市、计划单列市）、广西自治区本级党政机关及事业单位实行统一接待标准，统一协议价格，参照《桂林市本级会议费管理办法》的相关标准享受接待服务。</w:t>
            </w:r>
          </w:p>
          <w:p w14:paraId="7ACC52BA">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（一）兴安县二类会议包括:</w:t>
            </w:r>
          </w:p>
          <w:p w14:paraId="010ACF00">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县人大常委会；县政协常委会；县各民主党派、工商联和群众团体代表大会；县委、县政府召开的会议；县各单位以县委、县政府名义召开的，要求县级各部门负责同志参加的会议。</w:t>
            </w:r>
          </w:p>
          <w:p w14:paraId="1B74283E">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（二）会议定点场所要求：</w:t>
            </w:r>
          </w:p>
          <w:p w14:paraId="69CD1C5E">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1.具备会议所需要的会议室等相关设施、会议所需要的住宿、餐饮条件以及相关设施。要求布局合理，方便住宿及会议接待使用。具备卫生、安全、停车、网络服务等基本条件。</w:t>
            </w:r>
          </w:p>
          <w:p w14:paraId="1531A6C6">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2.配备空调设施，各区域通风良好，温湿度适宜。</w:t>
            </w:r>
          </w:p>
          <w:p w14:paraId="512C82BA">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3.配备计算机管理系统。</w:t>
            </w:r>
          </w:p>
          <w:p w14:paraId="4CD91994">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4.场所建筑、附属设施、服务项目和运行管理符合安全、消防、卫生、环境保护等现行的国家有关法规和标准。各种设备设施养护良好，使用安全，卫生有效。</w:t>
            </w:r>
          </w:p>
          <w:p w14:paraId="543E6C7B">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5.各项管理规章制度健全，特别对于安全保卫问题，设置专门的安全保卫制度以及人员。</w:t>
            </w:r>
          </w:p>
          <w:p w14:paraId="4A3A982C">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6.前厅：</w:t>
            </w:r>
          </w:p>
          <w:p w14:paraId="75F0976D">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（1）有与接待能力相适应的前厅，配有时钟、公用电话等，在非经营区设置客人休息场所，配备沙发或座椅。</w:t>
            </w:r>
          </w:p>
          <w:p w14:paraId="118E32BC">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（2）提供小件行李和贵重物品寄存服务。</w:t>
            </w:r>
          </w:p>
          <w:p w14:paraId="77E16B71">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7.总服务台：</w:t>
            </w:r>
          </w:p>
          <w:p w14:paraId="44C278F4">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（1）总服务台分区段设置接待、问询、结账、留言等服务项目，提供24小时服务。</w:t>
            </w:r>
          </w:p>
          <w:p w14:paraId="1811DDF4">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（2）总服务台提供服务项目宣传品、价目表、县交通图和各种交通工具运营时刻表。</w:t>
            </w:r>
          </w:p>
          <w:p w14:paraId="7CA590CF">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8.客房：</w:t>
            </w:r>
          </w:p>
          <w:p w14:paraId="617124AA">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（1）协议标准间≥30间，每间房内均设卫生间。</w:t>
            </w:r>
          </w:p>
          <w:p w14:paraId="46D68A25">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客房配备软垫床、沙发或扶手椅、茶几、衣橱、写字台（或梳妆台）、床头柜、床头灯、台灯、窗帘等配套家具和装饰用品。配备空调、彩电、闭路电视系统、电话（支持对外拨通）、无线网络等。备有信封、信纸、笔、服务指南、住宿须知、价目表等。</w:t>
            </w:r>
          </w:p>
          <w:p w14:paraId="6DEE66A6">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（3）卫生间装有带台面的面盆、梳妆镜、带淋浴喷头的浴缸（或独立的淋浴间）、浴帘，配备浴巾、面巾、小方巾、卫生用品等。有良好的照明和排风设施。采取有效的防滑措施。24小时供应冷、热水。</w:t>
            </w:r>
          </w:p>
          <w:p w14:paraId="5AA2C258">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（4）提供开夜床、叫醒、送餐、洗衣等服务，24小时供应开水（饮用水）并供应茶叶。</w:t>
            </w:r>
          </w:p>
          <w:p w14:paraId="6BF5DAB2">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（5）客房、卫生间每天全面整理一次，每天会或应客人要求更换床单、被罩和枕套，随时补充客用品、消耗品。</w:t>
            </w:r>
          </w:p>
          <w:p w14:paraId="63EA14E8">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 xml:space="preserve">9.餐厅： </w:t>
            </w:r>
          </w:p>
          <w:p w14:paraId="4C14A8CB">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（1）至少配备一个餐厅（容纳≥30人）；能根据需要提供会议用餐。</w:t>
            </w:r>
          </w:p>
          <w:p w14:paraId="6356E618">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（2）家具、餐具、酒具、用品配套完好，使用布料的桌布、口布、小毛巾。</w:t>
            </w:r>
          </w:p>
          <w:p w14:paraId="38B490E2">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（3）根据会议要求提供早、中、晚餐，晚餐客人点菜时间不得早于21时结束，并能根据客人需要提供桌餐等服务。</w:t>
            </w:r>
          </w:p>
          <w:p w14:paraId="331214A5">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10.厨房：</w:t>
            </w:r>
          </w:p>
          <w:p w14:paraId="4B4F34C7">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（1）配备符合国家卫生标准的操作间和冷库。墙壁地面满铺瓷砖（或保洁材料），有地槽、吊顶。全部使用不锈钢工作台及优质的厨柜、厨具、用具，有洗刷、消毒设备。有封闭的垃圾箱。</w:t>
            </w:r>
          </w:p>
          <w:p w14:paraId="66FB33E9">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（2）冷荤间、面点间独立分隔，冷荤间有消毒保鲜设备。</w:t>
            </w:r>
          </w:p>
          <w:p w14:paraId="54B94A87">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（3）厨房与餐厅之间有隔音、隔热、隔气味设施。</w:t>
            </w:r>
          </w:p>
          <w:p w14:paraId="5FD8C376">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（4）有防蚊蝇、防鼠、防蟑螂等有效措施。</w:t>
            </w:r>
          </w:p>
          <w:p w14:paraId="11C32E13">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11.会议室：</w:t>
            </w:r>
          </w:p>
          <w:p w14:paraId="65D457C2">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（1）至少配备一个会议室（容纳≥30人）；室内配备空调、会议桌椅，茶具用具齐备。</w:t>
            </w:r>
          </w:p>
          <w:p w14:paraId="666DE70F">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（2）有较宽敞的楼层厅堂和会间客人休息场所。</w:t>
            </w:r>
          </w:p>
          <w:p w14:paraId="344C0536">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（3）会议室所在楼层的适当位置设置相应数量的卫生间。</w:t>
            </w:r>
          </w:p>
          <w:p w14:paraId="32A4419D">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（4）会议室设专职服务员，能提供做会标、摆花、茶水、加椅等服务。</w:t>
            </w:r>
          </w:p>
          <w:p w14:paraId="5B92E191">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12.公共区域：</w:t>
            </w:r>
          </w:p>
          <w:p w14:paraId="19930C3B">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（1）有与场所规模相适应的停车场。</w:t>
            </w:r>
          </w:p>
          <w:p w14:paraId="706BACE3">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（2）有与场所规模相适应的客用电梯。</w:t>
            </w:r>
          </w:p>
          <w:p w14:paraId="06221963">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（3）室内公共区域有空调，设置应急照明设施和男女分设的公共卫生间。</w:t>
            </w:r>
          </w:p>
          <w:p w14:paraId="2E9DF984">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（4）庭院适当进行绿化美化。</w:t>
            </w:r>
          </w:p>
          <w:p w14:paraId="3CBD5B62">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（5）指示用标志清晰、实用，公共信息图形符号符合国家指定标准。</w:t>
            </w:r>
          </w:p>
          <w:p w14:paraId="33FD7AFE">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13.综合服务：</w:t>
            </w:r>
          </w:p>
          <w:p w14:paraId="6BAFFAD7">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（1）配备有多功能厅。</w:t>
            </w:r>
          </w:p>
          <w:p w14:paraId="4A9E5759">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（2）配备有商务中心，能提供打字、复印、发传真和电子邮件、国内长途电话等商务服务。</w:t>
            </w:r>
          </w:p>
          <w:p w14:paraId="5B77741F">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（3）提供代发信件、代订机票和车票等服务，根据会议要求能提供医疗服务。</w:t>
            </w:r>
          </w:p>
          <w:p w14:paraId="5F6ED4E8">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（4）有方便投诉的措施。</w:t>
            </w:r>
          </w:p>
          <w:p w14:paraId="600C3986">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（三）其他要求</w:t>
            </w:r>
          </w:p>
          <w:p w14:paraId="120C8C72">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1.至少拟派1名项目负责人负责与征集人进行相关工作协调和有效沟通。供应商应及时响应采购人的各项要求，并在不超过承诺的期限内完成会议接待工作。</w:t>
            </w:r>
          </w:p>
          <w:p w14:paraId="636B2AE3">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2.供应商应当严格履行框架协议的各项约定，履约情况可作为第二阶段直接选定供应商的参考。</w:t>
            </w:r>
          </w:p>
          <w:p w14:paraId="1C5B15DD">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3.供应商应当加强对前台接待人员、销售人员、服务人员和财务人员的培训，使其掌握会议定点场所相关政策及接待协议的相关内容。</w:t>
            </w:r>
          </w:p>
          <w:p w14:paraId="2D46288F">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4.供应商在承办各类会议时，需要求客人出示有效证件并登记联系电话，主动提供协议价格、投诉电话。</w:t>
            </w:r>
          </w:p>
          <w:p w14:paraId="03C6A7B0">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5.供应商在特定时间举办的促销活动和优惠政策，各采购人有权参加其促销活动和享受其优惠政策，供应商不得以任何理由拒绝采购人按规定采购。</w:t>
            </w:r>
          </w:p>
          <w:p w14:paraId="58A811A2">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6.本次框架协议第二阶段成交供应商的确定方式为直接选定。采购人依据第一阶段入围供应商服务价格、质量及服务便利性、用户评价等因素，从第一阶段入围供应商中直接选定。</w:t>
            </w:r>
          </w:p>
          <w:p w14:paraId="73C07607">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7.会议定点场所在协议期内不得提高协议价格。</w:t>
            </w:r>
          </w:p>
          <w:p w14:paraId="1A0D82EE">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8.入围后在有关部门规定的时间内在党政机关会议定点场所管理信息系统注册并上传相关资料。</w:t>
            </w:r>
          </w:p>
          <w:p w14:paraId="321FDFF2">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9.供应商有以下行为之一的，经调查属实，取消会议定点场所入围资格：</w:t>
            </w:r>
          </w:p>
          <w:p w14:paraId="1F896240">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（1）无正当理由拒绝接待党政机关会议的。</w:t>
            </w:r>
          </w:p>
          <w:p w14:paraId="447A6199">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（2）不履行采购合同义务或者履行采购合同义务不符合约定，经协商后仍不履行或者仍未按约定履行的。</w:t>
            </w:r>
          </w:p>
          <w:p w14:paraId="14271E2D">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（3）超过采购合同价格收取费用或者采取减少服务项目等降低服务质量的。</w:t>
            </w:r>
          </w:p>
          <w:p w14:paraId="709F216F">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（4）提供虚假凭证或者未按规定提供发票、费用原始明细单据、电子结算单等凭证的。</w:t>
            </w:r>
          </w:p>
          <w:p w14:paraId="7D6BEBF1">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（5）不配合、甚至干扰阻挠财政部门正常管理监督工作的。</w:t>
            </w:r>
          </w:p>
          <w:p w14:paraId="381CC467">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（6）未经批准单方面终止履行协议的。</w:t>
            </w:r>
          </w:p>
          <w:p w14:paraId="14CC224B">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（7）在采购合同期内，因违法行为被禁止或者限制参加政府采购活动的。</w:t>
            </w:r>
          </w:p>
          <w:p w14:paraId="5F9D7738">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（8）采购合同约定的其他情形。</w:t>
            </w:r>
          </w:p>
          <w:p w14:paraId="029197FB">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被取消入围资格后不得在协议期内再次加入。</w:t>
            </w:r>
          </w:p>
        </w:tc>
      </w:tr>
      <w:tr w14:paraId="0E904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8"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7AF2B">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center"/>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标项3</w:t>
            </w:r>
          </w:p>
        </w:tc>
        <w:tc>
          <w:tcPr>
            <w:tcW w:w="638" w:type="pct"/>
            <w:tcBorders>
              <w:top w:val="single" w:color="000000" w:sz="4" w:space="0"/>
              <w:left w:val="single" w:color="000000" w:sz="4" w:space="0"/>
              <w:bottom w:val="single" w:color="000000" w:sz="4" w:space="0"/>
              <w:right w:val="single" w:color="auto" w:sz="4" w:space="0"/>
            </w:tcBorders>
            <w:shd w:val="clear" w:color="auto" w:fill="auto"/>
            <w:vAlign w:val="center"/>
          </w:tcPr>
          <w:p w14:paraId="6A1BF02A">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兴安县三类会议定点场所供应商</w:t>
            </w:r>
          </w:p>
        </w:tc>
        <w:tc>
          <w:tcPr>
            <w:tcW w:w="3997" w:type="pct"/>
            <w:tcBorders>
              <w:top w:val="single" w:color="000000" w:sz="4" w:space="0"/>
              <w:left w:val="single" w:color="auto" w:sz="4" w:space="0"/>
              <w:bottom w:val="single" w:color="000000" w:sz="4" w:space="0"/>
              <w:right w:val="single" w:color="000000" w:sz="4" w:space="0"/>
            </w:tcBorders>
            <w:shd w:val="clear" w:color="auto" w:fill="auto"/>
            <w:vAlign w:val="center"/>
          </w:tcPr>
          <w:p w14:paraId="22B97C60">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本次采购兴安县三类会议定点场所供应商为兴安县党政机关及事业单位提供会议场所及会议服务，并对其他省（自治区、直辖市、计划单列市）、广西自治区本级党政机关及事业单位实行统一接待标准，统一协议价格，参照《桂林市本级会议费管理办法》的相关标准享受接待服务。</w:t>
            </w:r>
          </w:p>
          <w:p w14:paraId="5B569FBB">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（一）兴安县三类会议包括:</w:t>
            </w:r>
          </w:p>
          <w:p w14:paraId="67A954FE">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县各单位召开的全县性工作会议。</w:t>
            </w:r>
          </w:p>
          <w:p w14:paraId="15026E80">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（二）会议定点场所要求：</w:t>
            </w:r>
          </w:p>
          <w:p w14:paraId="244D13B1">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1.具备会议所需要的会议室等相关设施、会议所需要的住宿、餐饮条件以及相关设施。要求布局合理，方便住宿及会议接待使用。具备卫生、安全、停车、网络服务等基本条件。</w:t>
            </w:r>
          </w:p>
          <w:p w14:paraId="631B4B0D">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2.配备空调设施，各区域通风良好，温湿度适宜。</w:t>
            </w:r>
          </w:p>
          <w:p w14:paraId="1FDF9CE0">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3.配备计算机管理系统。</w:t>
            </w:r>
          </w:p>
          <w:p w14:paraId="20FAA968">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4.场所建筑、附属设施、服务项目和运行管理符合安全、消防、卫生、环境保护等现行的国家有关法规和标准。各种设备设施养护良好，使用安全，卫生有效。</w:t>
            </w:r>
          </w:p>
          <w:p w14:paraId="420A5A49">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5.各项管理规章制度健全，特别对于安全保卫问题，设置专门的安全保卫制度以及人员。</w:t>
            </w:r>
          </w:p>
          <w:p w14:paraId="2BC6B9F9">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6.前厅：</w:t>
            </w:r>
          </w:p>
          <w:p w14:paraId="6A75320F">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（1）有与接待能力相适应的前厅，配有时钟、公用电话等，在非经营区设置客人休息场所，配备沙发或座椅。</w:t>
            </w:r>
          </w:p>
          <w:p w14:paraId="7C071C38">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（2）提供小件行李和贵重物品寄存服务。</w:t>
            </w:r>
          </w:p>
          <w:p w14:paraId="1D6E718D">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7.总服务台：</w:t>
            </w:r>
          </w:p>
          <w:p w14:paraId="0E5B7F3C">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（1）总服务台分区段设置接待、问询、结账、留言等服务项目，提供24小时服务。</w:t>
            </w:r>
          </w:p>
          <w:p w14:paraId="15A1A4C3">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（2）总服务台提供服务项目宣传品、价目表、县交通图和各种交通工具运营时刻表。</w:t>
            </w:r>
          </w:p>
          <w:p w14:paraId="1D28352A">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8.客房：</w:t>
            </w:r>
          </w:p>
          <w:p w14:paraId="7917D2D7">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（1）协议标准间≥30间，每间房内均设卫生间。</w:t>
            </w:r>
          </w:p>
          <w:p w14:paraId="51A508D9">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客房配备软垫床、沙发或扶手椅、茶几、衣橱、写字台（或梳妆台）、床头柜、床头灯、台灯、窗帘等配套家具和装饰用品。配备空调、彩电、闭路电视系统、电话（支持对外拨通）、无线网络等。备有信封、信纸、笔、服务指南、住宿须知、价目表等。</w:t>
            </w:r>
          </w:p>
          <w:p w14:paraId="7F3ADD6A">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（3）卫生间装有带台面的面盆、梳妆镜、带淋浴喷头的浴缸（或独立的淋浴间）、浴帘，配备浴巾、面巾、小方巾、卫生用品等。有良好的照明和排风设施。采取有效的防滑措施。24小时供应冷、热水。</w:t>
            </w:r>
          </w:p>
          <w:p w14:paraId="6E62A3B7">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（4）提供开夜床、叫醒、送餐、洗衣等服务，24小时供应开水（饮用水）并供应茶叶。</w:t>
            </w:r>
          </w:p>
          <w:p w14:paraId="352F1748">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（5）客房、卫生间每天全面整理一次，每天会或应客人要求更换床单、被罩和枕套，随时补充客用品、消耗品。</w:t>
            </w:r>
          </w:p>
          <w:p w14:paraId="332583A8">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 xml:space="preserve">9.餐厅： </w:t>
            </w:r>
          </w:p>
          <w:p w14:paraId="5609A929">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（1）至少配备一个餐厅（容纳≥30人）；能根据需要提供会议用餐。</w:t>
            </w:r>
          </w:p>
          <w:p w14:paraId="1D9C5B31">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（2）家具、餐具、酒具、用品配套完好，使用布料的桌布、口布、小毛巾。</w:t>
            </w:r>
          </w:p>
          <w:p w14:paraId="44929E28">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（3）根据会议要求提供早、中、晚餐，晚餐客人点菜时间不得早于21时结束，并能根据客人需要提供桌餐等服务。</w:t>
            </w:r>
          </w:p>
          <w:p w14:paraId="6EF61437">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10.厨房：</w:t>
            </w:r>
          </w:p>
          <w:p w14:paraId="2C068A2C">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（1）配备符合国家卫生标准的操作间和冷库。墙壁地面满铺瓷砖（或保洁材料），有地槽、吊顶。全部使用不锈钢工作台及优质的厨柜、厨具、用具，有洗刷、消毒设备。有封闭的垃圾箱。</w:t>
            </w:r>
          </w:p>
          <w:p w14:paraId="24A74EEB">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（2）冷荤间、面点间独立分隔，冷荤间有消毒保鲜设备。</w:t>
            </w:r>
          </w:p>
          <w:p w14:paraId="7EC09ABC">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（3）厨房与餐厅之间有隔音、隔热、隔气味设施。</w:t>
            </w:r>
          </w:p>
          <w:p w14:paraId="71DF4377">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（4）有防蚊蝇、防鼠、防蟑螂等有效措施。</w:t>
            </w:r>
          </w:p>
          <w:p w14:paraId="27ABFECF">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11.会议室：</w:t>
            </w:r>
          </w:p>
          <w:p w14:paraId="7564E17B">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（1）至少配备一个会议室（容纳≥30人）；室内配备空调、会议桌椅，茶具用具齐备。</w:t>
            </w:r>
          </w:p>
          <w:p w14:paraId="4F995B30">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（2）有较宽敞的楼层厅堂和会间客人休息场所。</w:t>
            </w:r>
          </w:p>
          <w:p w14:paraId="6BC47B3C">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（3）会议室所在楼层的适当位置设置相应数量的卫生间。</w:t>
            </w:r>
          </w:p>
          <w:p w14:paraId="12169F77">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（4）会议室设专职服务员，能提供做会标、摆花、茶水、加椅等服务。</w:t>
            </w:r>
          </w:p>
          <w:p w14:paraId="6C1B9351">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12.公共区域：</w:t>
            </w:r>
          </w:p>
          <w:p w14:paraId="7B140C7B">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（1）有与场所规模相适应的停车场。</w:t>
            </w:r>
          </w:p>
          <w:p w14:paraId="7A78506B">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（2）有与场所规模相适应的客用电梯。</w:t>
            </w:r>
          </w:p>
          <w:p w14:paraId="05B30A2D">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（3）室内公共区域有空调，设置应急照明设施和男女分设的公共卫生间。</w:t>
            </w:r>
          </w:p>
          <w:p w14:paraId="52477C99">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（4）庭院适当进行绿化美化。</w:t>
            </w:r>
          </w:p>
          <w:p w14:paraId="76544761">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（5）指示用标志清晰、实用，公共信息图形符号符合国家指定标准。</w:t>
            </w:r>
          </w:p>
          <w:p w14:paraId="6640C2C6">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13.综合服务：</w:t>
            </w:r>
          </w:p>
          <w:p w14:paraId="1ABCF0AE">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（1）配备有多功能厅。</w:t>
            </w:r>
          </w:p>
          <w:p w14:paraId="748EBD1D">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（2）配备有商务中心，能提供打字、复印、发传真和电子邮件、国内长途电话等商务服务。</w:t>
            </w:r>
          </w:p>
          <w:p w14:paraId="527EBEAB">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（3）提供代发信件、代订机票和车票等服务，根据会议要求能提供医疗服务。</w:t>
            </w:r>
          </w:p>
          <w:p w14:paraId="2D76D98F">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（4）有方便投诉的措施。</w:t>
            </w:r>
          </w:p>
          <w:p w14:paraId="004591BC">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（三）其他要求</w:t>
            </w:r>
          </w:p>
          <w:p w14:paraId="2B906664">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1.至少拟派1名项目负责人负责与征集人进行相关工作协调和有效沟通。供应商应及时响应采购人的各项要求，并在不超过承诺的期限内完成会议接待工作。</w:t>
            </w:r>
          </w:p>
          <w:p w14:paraId="7E6DBE4B">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2.供应商应当严格履行框架协议的各项约定，履约情况可作为第二阶段直接选定供应商的参考。</w:t>
            </w:r>
          </w:p>
          <w:p w14:paraId="18AFE9DC">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3.供应商应当加强对前台接待人员、销售人员、服务人员和财务人员的培训，使其掌握会议定点场所相关政策及接待协议的相关内容。</w:t>
            </w:r>
          </w:p>
          <w:p w14:paraId="000EA7C1">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4.供应商在承办各类会议时，需要求客人出示有效证件并登记联系电话，主动提供协议价格、投诉电话。</w:t>
            </w:r>
          </w:p>
          <w:p w14:paraId="2D03380E">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5.供应商在特定时间举办的促销活动和优惠政策，各采购人有权参加其促销活动和享受其优惠政策，供应商不得以任何理由拒绝采购人按规定采购。</w:t>
            </w:r>
          </w:p>
          <w:p w14:paraId="53C8C0D4">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6.本次框架协议第二阶段成交供应商的确定方式为直接选定。采购人依据第一阶段入围供应商服务价格、质量及服务便利性、用户评价等因素，从第一阶段入围供应商中直接选定。</w:t>
            </w:r>
          </w:p>
          <w:p w14:paraId="4A795D6A">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7.会议定点场所在协议期内不得提高协议价格。</w:t>
            </w:r>
          </w:p>
          <w:p w14:paraId="4EA3AEC6">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8.入围后在有关部门规定的时间内在党政机关会议定点场所管理信息系统注册并上传相关资料。</w:t>
            </w:r>
          </w:p>
          <w:p w14:paraId="5D4C1FF2">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9.供应商有以下行为之一的，经调查属实，取消会议定点场所入围资格：</w:t>
            </w:r>
          </w:p>
          <w:p w14:paraId="1506A198">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（1）无正当理由拒绝接待党政机关会议的。</w:t>
            </w:r>
          </w:p>
          <w:p w14:paraId="6C511296">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（2）不履行采购合同义务或者履行采购合同义务不符合约定，经协商后仍不履行或者仍未按约定履行的。</w:t>
            </w:r>
          </w:p>
          <w:p w14:paraId="07DCE005">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（3）超过采购合同价格收取费用或者采取减少服务项目等降低服务质量的。</w:t>
            </w:r>
          </w:p>
          <w:p w14:paraId="1AAF76EF">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（4）提供虚假凭证或者未按规定提供发票、费用原始明细单据、电子结算单等凭证的。</w:t>
            </w:r>
          </w:p>
          <w:p w14:paraId="66B273E3">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（5）不配合、甚至干扰阻挠财政部门正常管理监督工作的。</w:t>
            </w:r>
          </w:p>
          <w:p w14:paraId="32E109A4">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（6）未经批准单方面终止履行协议的。</w:t>
            </w:r>
          </w:p>
          <w:p w14:paraId="083EA346">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（7）在采购合同期内，因违法行为被禁止或者限制参加政府采购活动的。</w:t>
            </w:r>
          </w:p>
          <w:p w14:paraId="2CD68CF3">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（8）采购合同约定的其他情形。</w:t>
            </w:r>
          </w:p>
          <w:p w14:paraId="39DE7474">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被取消入围资格后不得在协议期内再次加入。</w:t>
            </w:r>
          </w:p>
        </w:tc>
      </w:tr>
      <w:tr w14:paraId="7E02E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8"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688DC">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▲二、商务要求</w:t>
            </w:r>
          </w:p>
        </w:tc>
      </w:tr>
      <w:tr w14:paraId="74CE2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1002"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258C7FF">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center"/>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（一）服务期</w:t>
            </w:r>
          </w:p>
        </w:tc>
        <w:tc>
          <w:tcPr>
            <w:tcW w:w="3997" w:type="pct"/>
            <w:tcBorders>
              <w:top w:val="single" w:color="000000" w:sz="4" w:space="0"/>
              <w:left w:val="single" w:color="auto" w:sz="4" w:space="0"/>
              <w:bottom w:val="single" w:color="000000" w:sz="4" w:space="0"/>
              <w:right w:val="single" w:color="000000" w:sz="4" w:space="0"/>
            </w:tcBorders>
            <w:shd w:val="clear" w:color="auto" w:fill="auto"/>
            <w:vAlign w:val="center"/>
          </w:tcPr>
          <w:p w14:paraId="25048DF0">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left"/>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2年（即：2025年5月7日-2027年5月6日）</w:t>
            </w:r>
          </w:p>
        </w:tc>
      </w:tr>
      <w:tr w14:paraId="15565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1002"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BAA6366">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center"/>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（二）服务地点</w:t>
            </w:r>
          </w:p>
        </w:tc>
        <w:tc>
          <w:tcPr>
            <w:tcW w:w="3997" w:type="pct"/>
            <w:tcBorders>
              <w:top w:val="single" w:color="000000" w:sz="4" w:space="0"/>
              <w:left w:val="single" w:color="auto" w:sz="4" w:space="0"/>
              <w:bottom w:val="single" w:color="000000" w:sz="4" w:space="0"/>
              <w:right w:val="single" w:color="000000" w:sz="4" w:space="0"/>
            </w:tcBorders>
            <w:shd w:val="clear" w:color="auto" w:fill="auto"/>
            <w:vAlign w:val="center"/>
          </w:tcPr>
          <w:p w14:paraId="4002D3C3">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left"/>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广西桂林市兴安县内。</w:t>
            </w:r>
          </w:p>
        </w:tc>
      </w:tr>
      <w:tr w14:paraId="52CA2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1002"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0AA8817">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center"/>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（三）付款方式</w:t>
            </w:r>
          </w:p>
        </w:tc>
        <w:tc>
          <w:tcPr>
            <w:tcW w:w="3997" w:type="pct"/>
            <w:tcBorders>
              <w:top w:val="single" w:color="000000" w:sz="4" w:space="0"/>
              <w:left w:val="single" w:color="auto" w:sz="4" w:space="0"/>
              <w:bottom w:val="single" w:color="000000" w:sz="4" w:space="0"/>
              <w:right w:val="single" w:color="000000" w:sz="4" w:space="0"/>
            </w:tcBorders>
            <w:shd w:val="clear" w:color="auto" w:fill="auto"/>
            <w:vAlign w:val="center"/>
          </w:tcPr>
          <w:p w14:paraId="16A22CC3">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left"/>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由采购人与入围供应商协商确定并符合财政国库支付规定及兴安县采购监督管理部门的支付要求。</w:t>
            </w:r>
          </w:p>
          <w:p w14:paraId="7F7A93CD">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left"/>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付款单位收到发票之日起十个工作日内按规定办理付款手续等相关事宜（无息）（无息）。</w:t>
            </w:r>
          </w:p>
        </w:tc>
      </w:tr>
      <w:tr w14:paraId="4EDC9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1002"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CAEAB1D">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center"/>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（四）最高限制单价</w:t>
            </w:r>
          </w:p>
        </w:tc>
        <w:tc>
          <w:tcPr>
            <w:tcW w:w="3997" w:type="pct"/>
            <w:tcBorders>
              <w:top w:val="single" w:color="000000" w:sz="4" w:space="0"/>
              <w:left w:val="single" w:color="auto" w:sz="4" w:space="0"/>
              <w:bottom w:val="single" w:color="000000" w:sz="4" w:space="0"/>
              <w:right w:val="single" w:color="000000" w:sz="4" w:space="0"/>
            </w:tcBorders>
            <w:shd w:val="clear" w:color="auto" w:fill="auto"/>
            <w:vAlign w:val="center"/>
          </w:tcPr>
          <w:p w14:paraId="7370067F">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left"/>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会议费付费标准（即本项目最高限制单价）如下：</w:t>
            </w:r>
          </w:p>
          <w:p w14:paraId="3C317955">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left"/>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标项1：一类会议350元/人/天；</w:t>
            </w:r>
          </w:p>
          <w:p w14:paraId="79ECF81F">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left"/>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标项2：二类会议290元/人/天；</w:t>
            </w:r>
          </w:p>
          <w:p w14:paraId="34927356">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left"/>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标项3：三类会议260元/人/天。</w:t>
            </w:r>
          </w:p>
          <w:p w14:paraId="65E706B7">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left"/>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备注：</w:t>
            </w:r>
          </w:p>
          <w:p w14:paraId="46C4E8D5">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left"/>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1.供应商报价应包含会议室租金、住宿房间价格、伙食费、线上会议服务费等接待所需的全部费用，供应商综合考虑在报价中。</w:t>
            </w:r>
          </w:p>
          <w:p w14:paraId="4F01681B">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left"/>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2.以上费用均含税金。</w:t>
            </w:r>
          </w:p>
          <w:p w14:paraId="470343A3">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left"/>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3.供应商报价超出付费标准（即本项目最高限制单价）将被视为无效。</w:t>
            </w:r>
          </w:p>
        </w:tc>
      </w:tr>
      <w:tr w14:paraId="112B9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8" w:hRule="atLeast"/>
          <w:jc w:val="center"/>
        </w:trPr>
        <w:tc>
          <w:tcPr>
            <w:tcW w:w="1002"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FB81C8D">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center"/>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（五）供应商报价</w:t>
            </w:r>
          </w:p>
        </w:tc>
        <w:tc>
          <w:tcPr>
            <w:tcW w:w="3997" w:type="pct"/>
            <w:tcBorders>
              <w:top w:val="single" w:color="000000" w:sz="4" w:space="0"/>
              <w:left w:val="single" w:color="auto" w:sz="4" w:space="0"/>
              <w:bottom w:val="single" w:color="000000" w:sz="4" w:space="0"/>
              <w:right w:val="single" w:color="000000" w:sz="4" w:space="0"/>
            </w:tcBorders>
            <w:shd w:val="clear" w:color="auto" w:fill="auto"/>
            <w:vAlign w:val="center"/>
          </w:tcPr>
          <w:p w14:paraId="4BC0B293">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left"/>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本次采购内容包含会议室租金、住宿房间价格、伙食费、线上会议服务费，供应商成交后在合同中应当明确具体明细：</w:t>
            </w:r>
          </w:p>
          <w:p w14:paraId="1651F9FC">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left"/>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会议室租金根据会议室规格明确每半天收费标准，并明确单独使用会议室情形下的收费标准。会议室规格可按照大、中、小三种类型进行区分。会议室应当提供会议所需的基本设备和服务，单独收费的特定设备及服务项目，需明确其收费标准。</w:t>
            </w:r>
          </w:p>
          <w:p w14:paraId="755F5686">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left"/>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2.住宿房间价格按照标准间、单人间和普通套房三种类型确定。</w:t>
            </w:r>
          </w:p>
          <w:p w14:paraId="24A6D41B">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left"/>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3.伙食费按照每人每天确定标准并明细到单餐。</w:t>
            </w:r>
          </w:p>
          <w:p w14:paraId="66DA7F2B">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left"/>
              <w:rPr>
                <w:rFonts w:hint="default"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4.线上会议服务费用按照单次会议或者单位时间确定。</w:t>
            </w:r>
          </w:p>
          <w:p w14:paraId="06204FF8">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left"/>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4"/>
                <w:szCs w:val="24"/>
                <w:lang w:val="en-US" w:eastAsia="zh-CN" w:bidi="ar"/>
              </w:rPr>
              <w:t>注：</w:t>
            </w:r>
          </w:p>
          <w:p w14:paraId="6B8AD74B">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left"/>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（1）在实际召开会议时，若存在部分人只开会不住宿的情况，则会议室租金不能高于征集时所报的会议室优惠后价格。</w:t>
            </w:r>
          </w:p>
          <w:p w14:paraId="720AB258">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left"/>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（2）供应商报价应包含所有收费项目及其他与本项目有关的未列明的一切费用，采购人将不再额外支付其他任何费用。</w:t>
            </w:r>
          </w:p>
        </w:tc>
      </w:tr>
      <w:tr w14:paraId="29BE0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8" w:hRule="atLeast"/>
          <w:jc w:val="center"/>
        </w:trPr>
        <w:tc>
          <w:tcPr>
            <w:tcW w:w="1002"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D83E564">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center"/>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（六）审查方法</w:t>
            </w:r>
          </w:p>
        </w:tc>
        <w:tc>
          <w:tcPr>
            <w:tcW w:w="3997" w:type="pct"/>
            <w:tcBorders>
              <w:top w:val="single" w:color="000000" w:sz="4" w:space="0"/>
              <w:left w:val="single" w:color="auto" w:sz="4" w:space="0"/>
              <w:bottom w:val="single" w:color="000000" w:sz="4" w:space="0"/>
              <w:right w:val="single" w:color="000000" w:sz="4" w:space="0"/>
            </w:tcBorders>
            <w:shd w:val="clear" w:color="auto" w:fill="auto"/>
            <w:vAlign w:val="center"/>
          </w:tcPr>
          <w:p w14:paraId="6253F42F">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left"/>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凡符合资格要求、响应征集公告要求并经审核合格的供应商，均可成为本期框架协议项目入围供应商。</w:t>
            </w:r>
          </w:p>
        </w:tc>
      </w:tr>
      <w:tr w14:paraId="3D72F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1002"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6FE53C2">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center"/>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（七）保密要求</w:t>
            </w:r>
          </w:p>
        </w:tc>
        <w:tc>
          <w:tcPr>
            <w:tcW w:w="3997" w:type="pct"/>
            <w:tcBorders>
              <w:top w:val="single" w:color="000000" w:sz="4" w:space="0"/>
              <w:left w:val="single" w:color="auto" w:sz="4" w:space="0"/>
              <w:bottom w:val="single" w:color="000000" w:sz="4" w:space="0"/>
              <w:right w:val="single" w:color="000000" w:sz="4" w:space="0"/>
            </w:tcBorders>
            <w:shd w:val="clear" w:color="auto" w:fill="auto"/>
            <w:vAlign w:val="center"/>
          </w:tcPr>
          <w:p w14:paraId="7D6A658A">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left"/>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 xml:space="preserve">1.除采购人、入围供应商双方共同认可的信息发布外，任何一方对其获知的本协议涉及的所有有形、无形的信息及资料（包括但不限于双方的往来书面文字文件、电子邮件等）中另一方的商业秘密或国家秘密负有保密义务。 </w:t>
            </w:r>
          </w:p>
          <w:p w14:paraId="3C8A5249">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left"/>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2.除非法律、法规另有规定或得到另一方的书面许可，任何一方不得向第三人泄露前款规定的商业秘密或国家秘密。保密期限自任何一方获知该商业秘密或国家秘密之日起至本条规定的秘密成为公众信息之日止。</w:t>
            </w:r>
          </w:p>
          <w:p w14:paraId="7E553B14">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left"/>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 xml:space="preserve">3.入围供应商不得以任何形式向第三方泄露参会人员的个人信息。 </w:t>
            </w:r>
          </w:p>
        </w:tc>
      </w:tr>
      <w:tr w14:paraId="2B266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1002"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8033AAD">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center"/>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（八）服务标准及验收标准</w:t>
            </w:r>
          </w:p>
        </w:tc>
        <w:tc>
          <w:tcPr>
            <w:tcW w:w="3997" w:type="pct"/>
            <w:tcBorders>
              <w:top w:val="single" w:color="000000" w:sz="4" w:space="0"/>
              <w:left w:val="single" w:color="auto" w:sz="4" w:space="0"/>
              <w:bottom w:val="single" w:color="000000" w:sz="4" w:space="0"/>
              <w:right w:val="single" w:color="000000" w:sz="4" w:space="0"/>
            </w:tcBorders>
            <w:shd w:val="clear" w:color="auto" w:fill="auto"/>
            <w:vAlign w:val="center"/>
          </w:tcPr>
          <w:p w14:paraId="604873F6">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left"/>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1.服务期内，征集人将组织相关专业人士对供应商提交的申请文件真实性（软硬件情况等）进行抽查，如有不符,则按《中华人民共和国政府采购法》、《中华人民共和国政府采购法实施条例》和政府采购管理有关规定进行处罚，同时取消其入围资格。</w:t>
            </w:r>
          </w:p>
          <w:p w14:paraId="30480AF2">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left"/>
              <w:rPr>
                <w:rFonts w:hint="default"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 xml:space="preserve">2.兴安县政府采购监督管理部门对入围供应商合同履约情况进行动态监督管理。将定期或不定期对入围供应商合同履约情况进行检查、考核。对违反框架协议及法律规定的行为，依法做出相应的处罚以及追究相应的法律责任。   </w:t>
            </w:r>
          </w:p>
          <w:p w14:paraId="2C6083F3">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left"/>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3.服务标准：符合国家标准、行业标准、地方标准或者其他标准、规范。</w:t>
            </w:r>
          </w:p>
          <w:p w14:paraId="3D7C3675">
            <w:pPr>
              <w:keepNext w:val="0"/>
              <w:keepLines w:val="0"/>
              <w:widowControl w:val="0"/>
              <w:suppressLineNumbers w:val="0"/>
              <w:tabs>
                <w:tab w:val="left" w:pos="180"/>
                <w:tab w:val="left" w:pos="1620"/>
              </w:tabs>
              <w:adjustRightInd w:val="0"/>
              <w:snapToGrid w:val="0"/>
              <w:spacing w:before="0" w:beforeAutospacing="0" w:after="0" w:afterAutospacing="0" w:line="360" w:lineRule="exact"/>
              <w:ind w:left="0" w:right="0"/>
              <w:jc w:val="left"/>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4.根据《中华人民共和国政府采购法》、《财政部关于印发〈党政机关会议定点管理办法〉的通知》（财行〔2024〕437号）、《关于印发广西党政机关会议定点管理实施细则的通知》（桂财行〔2015〕24 号）、《桂林市本级会议费管理办法》（市财行〔2018〕8号）（以上政策依据不论有无年代号，除有特别说明的以外，均以签约时最新有效版本为准）等有关规定进行验收。</w:t>
            </w:r>
          </w:p>
        </w:tc>
      </w:tr>
    </w:tbl>
    <w:p w14:paraId="367921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E73F7"/>
    <w:rsid w:val="14DE7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2025-05-07T08:22:00Z</dcterms:created>
  <dc:creator>Administrator</dc:creator>
  <cp:lastModifiedBy>Administrator</cp:lastModifiedBy>
  <dcterms:modified xsi:type="dcterms:W3CDTF">2025-05-07T08:23:11Z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87B7233C8C484911AAC2F0D26C604986_11</vt:lpwstr>
  </property>
  <property fmtid="{D5CDD505-2E9C-101B-9397-08002B2CF9AE}" pid="4" name="KSOTemplateDocerSaveRecord">
    <vt:lpwstr>eyJoZGlkIjoiNzE4Y2ZiMDdlYzkxZmQwZWFlOTAzOWI0MGMzMzU1OTQiLCJ1c2VySWQiOiI5OTY5OTYyOTIifQ==</vt:lpwstr>
  </property>
</Properties>
</file>