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F7973">
      <w:pPr>
        <w:pStyle w:val="3"/>
        <w:jc w:val="center"/>
        <w:rPr>
          <w:rFonts w:hint="eastAsia" w:hAnsi="宋体"/>
          <w:color w:val="000000"/>
          <w:sz w:val="32"/>
          <w:szCs w:val="32"/>
          <w:lang w:eastAsia="zh-CN"/>
        </w:rPr>
      </w:pPr>
      <w:r>
        <w:rPr>
          <w:rFonts w:hint="eastAsia" w:ascii="宋体" w:hAnsi="宋体"/>
          <w:color w:val="000000"/>
          <w:sz w:val="32"/>
          <w:szCs w:val="32"/>
        </w:rPr>
        <w:t>云之龙咨询集团有限公司西乡塘区农村义务教育中小学校营养餐食品供餐服务</w:t>
      </w:r>
      <w:r>
        <w:rPr>
          <w:rFonts w:hint="eastAsia" w:hAnsi="宋体"/>
          <w:color w:val="000000"/>
          <w:sz w:val="32"/>
          <w:szCs w:val="32"/>
          <w:lang w:eastAsia="zh-CN"/>
        </w:rPr>
        <w:t>（</w:t>
      </w:r>
      <w:r>
        <w:rPr>
          <w:rFonts w:hint="eastAsia" w:ascii="宋体" w:hAnsi="宋体"/>
          <w:color w:val="000000"/>
          <w:sz w:val="32"/>
          <w:szCs w:val="32"/>
        </w:rPr>
        <w:t>NNZC2024-G3-070179-YZLZ</w:t>
      </w:r>
      <w:r>
        <w:rPr>
          <w:rFonts w:hint="eastAsia" w:hAnsi="宋体"/>
          <w:color w:val="000000"/>
          <w:sz w:val="32"/>
          <w:szCs w:val="32"/>
          <w:lang w:eastAsia="zh-CN"/>
        </w:rPr>
        <w:t>）</w:t>
      </w:r>
    </w:p>
    <w:p w14:paraId="7861EE4E">
      <w:pPr>
        <w:pStyle w:val="3"/>
        <w:jc w:val="center"/>
        <w:rPr>
          <w:rFonts w:hint="default" w:ascii="Times New Roman" w:hAnsi="Times New Roman" w:eastAsia="宋体"/>
          <w:b/>
          <w:color w:val="000000"/>
          <w:sz w:val="44"/>
          <w:szCs w:val="44"/>
          <w:lang w:val="en-US" w:eastAsia="zh-CN"/>
        </w:rPr>
      </w:pPr>
      <w:r>
        <w:rPr>
          <w:rFonts w:hint="eastAsia" w:hAnsi="宋体"/>
          <w:color w:val="000000"/>
          <w:sz w:val="32"/>
          <w:szCs w:val="32"/>
          <w:lang w:val="en-US" w:eastAsia="zh-CN"/>
        </w:rPr>
        <w:t>公开招标公告</w:t>
      </w:r>
      <w:bookmarkStart w:id="31" w:name="_GoBack"/>
    </w:p>
    <w:p w14:paraId="2EE62C06">
      <w:pPr>
        <w:keepNext w:val="0"/>
        <w:keepLines w:val="0"/>
        <w:pageBreakBefore w:val="0"/>
        <w:kinsoku/>
        <w:wordWrap/>
        <w:overflowPunct/>
        <w:topLinePunct w:val="0"/>
        <w:autoSpaceDE/>
        <w:autoSpaceDN/>
        <w:bidi w:val="0"/>
        <w:adjustRightInd/>
        <w:spacing w:line="420" w:lineRule="exact"/>
        <w:rPr>
          <w:rFonts w:hint="eastAsia"/>
        </w:rPr>
      </w:pPr>
    </w:p>
    <w:p w14:paraId="725E94CF">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项目概况</w:t>
      </w:r>
    </w:p>
    <w:p w14:paraId="1BC1D0D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20" w:lineRule="exact"/>
        <w:ind w:firstLine="525" w:firstLineChars="250"/>
        <w:rPr>
          <w:rFonts w:hint="eastAsia" w:ascii="宋体" w:hAnsi="宋体"/>
          <w:color w:val="000000"/>
          <w:szCs w:val="21"/>
          <w:u w:val="single"/>
        </w:rPr>
      </w:pPr>
      <w:r>
        <w:rPr>
          <w:rFonts w:hint="eastAsia" w:ascii="宋体" w:hAnsi="宋体"/>
          <w:color w:val="000000"/>
          <w:szCs w:val="21"/>
          <w:u w:val="single"/>
        </w:rPr>
        <w:t>西乡塘区农村义务教育中小学校营养餐食品供餐服务</w:t>
      </w:r>
      <w:r>
        <w:rPr>
          <w:rFonts w:hint="eastAsia" w:ascii="宋体" w:hAnsi="宋体"/>
          <w:color w:val="000000"/>
          <w:szCs w:val="21"/>
        </w:rPr>
        <w:t>招标项目的潜在投标人应在</w:t>
      </w:r>
      <w:r>
        <w:rPr>
          <w:rFonts w:hint="eastAsia" w:ascii="宋体" w:hAnsi="宋体"/>
          <w:color w:val="000000"/>
          <w:szCs w:val="21"/>
          <w:u w:val="single"/>
        </w:rPr>
        <w:t>广西政府采购云平台（</w:t>
      </w:r>
      <w:r>
        <w:rPr>
          <w:rFonts w:ascii="宋体" w:hAnsi="宋体"/>
          <w:color w:val="000000"/>
          <w:szCs w:val="21"/>
          <w:u w:val="single"/>
        </w:rPr>
        <w:fldChar w:fldCharType="begin"/>
      </w:r>
      <w:r>
        <w:rPr>
          <w:rFonts w:ascii="宋体" w:hAnsi="宋体"/>
          <w:color w:val="000000"/>
          <w:szCs w:val="21"/>
          <w:u w:val="single"/>
        </w:rPr>
        <w:instrText xml:space="preserve"> HYPERLINK "</w:instrText>
      </w:r>
      <w:r>
        <w:rPr>
          <w:rFonts w:hint="eastAsia" w:ascii="宋体" w:hAnsi="宋体"/>
          <w:color w:val="000000"/>
          <w:szCs w:val="21"/>
          <w:u w:val="single"/>
        </w:rPr>
        <w:instrText xml:space="preserve">https://www.gcy.zfcg.gxzf.gov.cn）获取（下载）招标文件，并于</w:instrText>
      </w:r>
      <w:r>
        <w:rPr>
          <w:rFonts w:ascii="宋体" w:hAnsi="宋体"/>
          <w:color w:val="000000"/>
          <w:szCs w:val="21"/>
          <w:u w:val="single"/>
        </w:rPr>
        <w:instrText xml:space="preserve">202</w:instrText>
      </w:r>
      <w:r>
        <w:rPr>
          <w:rFonts w:hint="eastAsia" w:ascii="宋体" w:hAnsi="宋体"/>
          <w:color w:val="000000"/>
          <w:szCs w:val="21"/>
          <w:u w:val="single"/>
        </w:rPr>
        <w:instrText xml:space="preserve">4</w:instrText>
      </w:r>
      <w:r>
        <w:rPr>
          <w:rFonts w:ascii="宋体" w:hAnsi="宋体"/>
          <w:color w:val="000000"/>
          <w:szCs w:val="21"/>
          <w:u w:val="single"/>
        </w:rPr>
        <w:instrText xml:space="preserve">年</w:instrText>
      </w:r>
      <w:r>
        <w:rPr>
          <w:rFonts w:hint="eastAsia" w:ascii="宋体" w:hAnsi="宋体"/>
          <w:color w:val="000000"/>
          <w:szCs w:val="21"/>
          <w:u w:val="single"/>
        </w:rPr>
        <w:instrText xml:space="preserve">3</w:instrText>
      </w:r>
      <w:r>
        <w:rPr>
          <w:rFonts w:ascii="宋体" w:hAnsi="宋体"/>
          <w:color w:val="000000"/>
          <w:szCs w:val="21"/>
          <w:u w:val="single"/>
        </w:rPr>
        <w:instrText xml:space="preserve">月</w:instrText>
      </w:r>
      <w:r>
        <w:rPr>
          <w:rFonts w:hint="eastAsia" w:ascii="宋体" w:hAnsi="宋体"/>
          <w:color w:val="000000"/>
          <w:szCs w:val="21"/>
          <w:u w:val="single"/>
        </w:rPr>
        <w:instrText xml:space="preserve">28</w:instrText>
      </w:r>
      <w:r>
        <w:rPr>
          <w:rFonts w:ascii="宋体" w:hAnsi="宋体"/>
          <w:color w:val="000000"/>
          <w:szCs w:val="21"/>
          <w:u w:val="single"/>
        </w:rPr>
        <w:instrText xml:space="preserve">日</w:instrText>
      </w:r>
      <w:r>
        <w:rPr>
          <w:rFonts w:hint="eastAsia" w:ascii="宋体" w:hAnsi="宋体"/>
          <w:color w:val="000000"/>
          <w:szCs w:val="21"/>
          <w:u w:val="single"/>
        </w:rPr>
        <w:instrText xml:space="preserve">上午9时3</w:instrText>
      </w:r>
      <w:r>
        <w:rPr>
          <w:rFonts w:ascii="宋体" w:hAnsi="宋体"/>
          <w:color w:val="000000"/>
          <w:szCs w:val="21"/>
          <w:u w:val="single"/>
        </w:rPr>
        <w:instrText xml:space="preserve">0" </w:instrText>
      </w:r>
      <w:r>
        <w:rPr>
          <w:rFonts w:ascii="宋体" w:hAnsi="宋体"/>
          <w:color w:val="000000"/>
          <w:szCs w:val="21"/>
          <w:u w:val="single"/>
        </w:rPr>
        <w:fldChar w:fldCharType="separate"/>
      </w:r>
      <w:r>
        <w:rPr>
          <w:rFonts w:hint="eastAsia" w:ascii="宋体" w:hAnsi="宋体"/>
          <w:color w:val="000000"/>
          <w:u w:val="single"/>
        </w:rPr>
        <w:t>https://www.gcy.zfcg.gxzf.gov.cn）获取（下载）招标文件，并于</w:t>
      </w:r>
      <w:r>
        <w:rPr>
          <w:rFonts w:ascii="宋体" w:hAnsi="宋体"/>
          <w:color w:val="000000"/>
          <w:u w:val="single"/>
        </w:rPr>
        <w:t>202</w:t>
      </w:r>
      <w:r>
        <w:rPr>
          <w:rFonts w:hint="eastAsia" w:ascii="宋体" w:hAnsi="宋体"/>
          <w:color w:val="000000"/>
          <w:u w:val="single"/>
        </w:rPr>
        <w:t>4</w:t>
      </w:r>
      <w:r>
        <w:rPr>
          <w:rFonts w:ascii="宋体" w:hAnsi="宋体"/>
          <w:color w:val="000000"/>
          <w:u w:val="single"/>
        </w:rPr>
        <w:t>年</w:t>
      </w:r>
      <w:r>
        <w:rPr>
          <w:rFonts w:hint="eastAsia" w:ascii="宋体" w:hAnsi="宋体"/>
          <w:color w:val="000000"/>
          <w:u w:val="single"/>
        </w:rPr>
        <w:t>8</w:t>
      </w:r>
      <w:r>
        <w:rPr>
          <w:rFonts w:ascii="宋体" w:hAnsi="宋体"/>
          <w:color w:val="000000"/>
          <w:u w:val="single"/>
        </w:rPr>
        <w:t>月</w:t>
      </w:r>
      <w:r>
        <w:rPr>
          <w:rFonts w:hint="eastAsia" w:ascii="宋体" w:hAnsi="宋体"/>
          <w:color w:val="000000"/>
          <w:u w:val="single"/>
        </w:rPr>
        <w:t>9</w:t>
      </w:r>
      <w:r>
        <w:rPr>
          <w:rFonts w:ascii="宋体" w:hAnsi="宋体"/>
          <w:color w:val="000000"/>
          <w:u w:val="single"/>
        </w:rPr>
        <w:t>日</w:t>
      </w:r>
      <w:r>
        <w:rPr>
          <w:rFonts w:hint="eastAsia" w:ascii="宋体" w:hAnsi="宋体"/>
          <w:color w:val="000000"/>
          <w:u w:val="single"/>
        </w:rPr>
        <w:t>上午9时3</w:t>
      </w:r>
      <w:r>
        <w:rPr>
          <w:rFonts w:ascii="宋体" w:hAnsi="宋体"/>
          <w:color w:val="000000"/>
          <w:u w:val="single"/>
        </w:rPr>
        <w:t>0</w:t>
      </w:r>
      <w:r>
        <w:rPr>
          <w:rFonts w:ascii="宋体" w:hAnsi="宋体"/>
          <w:color w:val="000000"/>
          <w:szCs w:val="21"/>
          <w:u w:val="single"/>
        </w:rPr>
        <w:fldChar w:fldCharType="end"/>
      </w:r>
      <w:r>
        <w:rPr>
          <w:rFonts w:hint="eastAsia" w:ascii="宋体" w:hAnsi="宋体"/>
          <w:color w:val="000000"/>
          <w:szCs w:val="21"/>
          <w:u w:val="single"/>
        </w:rPr>
        <w:t>分</w:t>
      </w:r>
      <w:r>
        <w:rPr>
          <w:rFonts w:hint="eastAsia" w:ascii="宋体" w:hAnsi="宋体"/>
          <w:color w:val="000000"/>
          <w:szCs w:val="21"/>
        </w:rPr>
        <w:t>（北京时间）前递交（上传）投标文件。</w:t>
      </w:r>
    </w:p>
    <w:p w14:paraId="69B1A0DE">
      <w:pPr>
        <w:keepNext w:val="0"/>
        <w:keepLines w:val="0"/>
        <w:pageBreakBefore w:val="0"/>
        <w:kinsoku/>
        <w:wordWrap/>
        <w:overflowPunct/>
        <w:topLinePunct w:val="0"/>
        <w:autoSpaceDE/>
        <w:autoSpaceDN/>
        <w:bidi w:val="0"/>
        <w:adjustRightInd/>
        <w:spacing w:line="420" w:lineRule="exact"/>
        <w:rPr>
          <w:rFonts w:ascii="宋体" w:hAnsi="宋体"/>
          <w:b/>
          <w:bCs/>
          <w:color w:val="000000"/>
          <w:szCs w:val="21"/>
        </w:rPr>
      </w:pPr>
      <w:bookmarkStart w:id="0" w:name="_Toc35393621"/>
      <w:bookmarkStart w:id="1" w:name="_Toc35393790"/>
      <w:bookmarkStart w:id="2" w:name="_Toc28359079"/>
      <w:bookmarkStart w:id="3" w:name="_Toc28359002"/>
      <w:bookmarkStart w:id="4" w:name="_Hlk24379207"/>
      <w:r>
        <w:rPr>
          <w:rFonts w:hint="eastAsia" w:ascii="宋体" w:hAnsi="宋体"/>
          <w:b/>
          <w:bCs/>
          <w:color w:val="000000"/>
          <w:szCs w:val="21"/>
        </w:rPr>
        <w:t>一、项目基本情况</w:t>
      </w:r>
      <w:bookmarkEnd w:id="0"/>
      <w:bookmarkEnd w:id="1"/>
      <w:bookmarkEnd w:id="2"/>
      <w:bookmarkEnd w:id="3"/>
    </w:p>
    <w:p w14:paraId="111B2182">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olor w:val="000000"/>
          <w:szCs w:val="21"/>
        </w:rPr>
      </w:pPr>
      <w:r>
        <w:rPr>
          <w:rFonts w:hint="eastAsia" w:ascii="宋体" w:hAnsi="宋体"/>
          <w:color w:val="000000"/>
          <w:szCs w:val="21"/>
        </w:rPr>
        <w:t>项目编号：NNZC2024-G3-070179-YZLZ；（采购计划编号：XXTZC[2024]385号）</w:t>
      </w:r>
    </w:p>
    <w:p w14:paraId="63E363B6">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项目名称：西乡塘区农村义务教育中小学校营养餐食品供餐服务</w:t>
      </w:r>
    </w:p>
    <w:bookmarkEnd w:id="4"/>
    <w:p w14:paraId="693388E0">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预算金额：壹仟肆佰玖拾柒万贰仟玖佰伍拾捌元整（¥14972958.00）</w:t>
      </w:r>
    </w:p>
    <w:p w14:paraId="5D46B491">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olor w:val="000000"/>
          <w:szCs w:val="21"/>
        </w:rPr>
      </w:pPr>
      <w:r>
        <w:rPr>
          <w:rFonts w:hint="eastAsia" w:ascii="宋体" w:hAnsi="宋体"/>
          <w:color w:val="000000"/>
          <w:szCs w:val="21"/>
        </w:rPr>
        <w:t>最高限价：壹仟肆佰玖拾柒万贰仟玖佰伍拾捌元整（¥14972958.00）</w:t>
      </w:r>
    </w:p>
    <w:p w14:paraId="05F70610">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olor w:val="000000"/>
          <w:szCs w:val="21"/>
        </w:rPr>
      </w:pPr>
      <w:r>
        <w:rPr>
          <w:rFonts w:hint="eastAsia" w:ascii="宋体" w:hAnsi="宋体"/>
          <w:color w:val="000000"/>
          <w:szCs w:val="21"/>
        </w:rPr>
        <w:t>采购需求：</w:t>
      </w:r>
      <w:r>
        <w:rPr>
          <w:rFonts w:ascii="宋体" w:hAnsi="宋体"/>
          <w:color w:val="000000"/>
          <w:szCs w:val="21"/>
        </w:rPr>
        <w:t xml:space="preserve"> </w:t>
      </w:r>
    </w:p>
    <w:p w14:paraId="519C537C">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olor w:val="000000"/>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77"/>
        <w:gridCol w:w="1077"/>
        <w:gridCol w:w="519"/>
        <w:gridCol w:w="6349"/>
      </w:tblGrid>
      <w:tr w14:paraId="6874D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445BA020">
            <w:pPr>
              <w:keepNext w:val="0"/>
              <w:keepLines w:val="0"/>
              <w:pageBreakBefore w:val="0"/>
              <w:kinsoku/>
              <w:wordWrap/>
              <w:overflowPunct/>
              <w:topLinePunct w:val="0"/>
              <w:autoSpaceDE/>
              <w:autoSpaceDN/>
              <w:bidi w:val="0"/>
              <w:adjustRightInd/>
              <w:snapToGrid w:val="0"/>
              <w:spacing w:line="420" w:lineRule="exact"/>
              <w:jc w:val="center"/>
              <w:rPr>
                <w:rFonts w:ascii="宋体" w:hAnsi="宋体"/>
                <w:color w:val="000000"/>
                <w:szCs w:val="21"/>
              </w:rPr>
            </w:pPr>
            <w:r>
              <w:rPr>
                <w:rFonts w:hint="eastAsia" w:ascii="宋体" w:hAnsi="宋体"/>
                <w:color w:val="000000"/>
                <w:szCs w:val="21"/>
              </w:rPr>
              <w:t>序号</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4252A573">
            <w:pPr>
              <w:keepNext w:val="0"/>
              <w:keepLines w:val="0"/>
              <w:pageBreakBefore w:val="0"/>
              <w:kinsoku/>
              <w:wordWrap/>
              <w:overflowPunct/>
              <w:topLinePunct w:val="0"/>
              <w:autoSpaceDE/>
              <w:autoSpaceDN/>
              <w:bidi w:val="0"/>
              <w:adjustRightInd/>
              <w:spacing w:line="420" w:lineRule="exact"/>
              <w:jc w:val="center"/>
              <w:rPr>
                <w:rFonts w:hint="eastAsia" w:ascii="宋体" w:hAnsi="宋体" w:cs="宋体"/>
                <w:color w:val="000000"/>
                <w:szCs w:val="21"/>
              </w:rPr>
            </w:pPr>
            <w:r>
              <w:rPr>
                <w:rFonts w:hint="eastAsia" w:ascii="宋体" w:hAnsi="宋体"/>
                <w:color w:val="000000"/>
                <w:szCs w:val="21"/>
              </w:rPr>
              <w:t>标的的名称</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0333C0A0">
            <w:pPr>
              <w:keepNext w:val="0"/>
              <w:keepLines w:val="0"/>
              <w:pageBreakBefore w:val="0"/>
              <w:kinsoku/>
              <w:wordWrap/>
              <w:overflowPunct/>
              <w:topLinePunct w:val="0"/>
              <w:autoSpaceDE/>
              <w:autoSpaceDN/>
              <w:bidi w:val="0"/>
              <w:adjustRightInd/>
              <w:spacing w:line="420" w:lineRule="exact"/>
              <w:jc w:val="center"/>
              <w:rPr>
                <w:rFonts w:ascii="宋体" w:hAnsi="宋体" w:cs="宋体"/>
                <w:color w:val="000000"/>
                <w:szCs w:val="21"/>
              </w:rPr>
            </w:pPr>
            <w:r>
              <w:rPr>
                <w:rFonts w:hint="eastAsia" w:ascii="宋体" w:hAnsi="宋体" w:cs="宋体"/>
                <w:color w:val="000000"/>
                <w:szCs w:val="21"/>
              </w:rPr>
              <w:t>数量</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B0CDE11">
            <w:pPr>
              <w:keepNext w:val="0"/>
              <w:keepLines w:val="0"/>
              <w:pageBreakBefore w:val="0"/>
              <w:kinsoku/>
              <w:wordWrap/>
              <w:overflowPunct/>
              <w:topLinePunct w:val="0"/>
              <w:autoSpaceDE/>
              <w:autoSpaceDN/>
              <w:bidi w:val="0"/>
              <w:adjustRightInd/>
              <w:snapToGrid w:val="0"/>
              <w:spacing w:line="420" w:lineRule="exact"/>
              <w:jc w:val="center"/>
              <w:rPr>
                <w:rFonts w:ascii="宋体" w:hAnsi="宋体"/>
                <w:color w:val="000000"/>
                <w:szCs w:val="21"/>
              </w:rPr>
            </w:pPr>
            <w:r>
              <w:rPr>
                <w:rFonts w:hint="eastAsia" w:ascii="宋体" w:hAnsi="宋体"/>
                <w:color w:val="000000"/>
                <w:szCs w:val="21"/>
              </w:rPr>
              <w:t>简要技术需求或者服务要求</w:t>
            </w:r>
          </w:p>
        </w:tc>
      </w:tr>
      <w:tr w14:paraId="1CCD7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57C733E5">
            <w:pPr>
              <w:keepNext w:val="0"/>
              <w:keepLines w:val="0"/>
              <w:pageBreakBefore w:val="0"/>
              <w:widowControl/>
              <w:kinsoku/>
              <w:wordWrap/>
              <w:overflowPunct/>
              <w:topLinePunct w:val="0"/>
              <w:autoSpaceDE/>
              <w:autoSpaceDN/>
              <w:bidi w:val="0"/>
              <w:adjustRightInd/>
              <w:snapToGrid w:val="0"/>
              <w:spacing w:line="420" w:lineRule="exact"/>
              <w:ind w:left="105" w:leftChars="50" w:right="105" w:rightChars="50"/>
              <w:jc w:val="center"/>
              <w:textAlignment w:val="center"/>
              <w:rPr>
                <w:rFonts w:ascii="宋体" w:hAnsi="宋体"/>
                <w:color w:val="000000"/>
                <w:szCs w:val="21"/>
              </w:rPr>
            </w:pPr>
            <w:r>
              <w:rPr>
                <w:rFonts w:hint="eastAsia" w:ascii="宋体" w:hAnsi="宋体"/>
                <w:color w:val="000000"/>
                <w:szCs w:val="21"/>
              </w:rPr>
              <w:t>1</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6061D645">
            <w:pPr>
              <w:keepNext w:val="0"/>
              <w:keepLines w:val="0"/>
              <w:pageBreakBefore w:val="0"/>
              <w:kinsoku/>
              <w:wordWrap/>
              <w:overflowPunct/>
              <w:topLinePunct w:val="0"/>
              <w:autoSpaceDE/>
              <w:autoSpaceDN/>
              <w:bidi w:val="0"/>
              <w:adjustRightInd/>
              <w:spacing w:line="420" w:lineRule="exact"/>
              <w:jc w:val="center"/>
              <w:rPr>
                <w:rFonts w:ascii="宋体" w:hAnsi="宋体"/>
                <w:color w:val="000000"/>
                <w:szCs w:val="21"/>
              </w:rPr>
            </w:pPr>
            <w:r>
              <w:rPr>
                <w:rFonts w:hint="eastAsia" w:ascii="宋体" w:hAnsi="宋体"/>
                <w:color w:val="000000"/>
                <w:szCs w:val="21"/>
              </w:rPr>
              <w:t>营养餐的制作服务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B31CFBE">
            <w:pPr>
              <w:keepNext w:val="0"/>
              <w:keepLines w:val="0"/>
              <w:pageBreakBefore w:val="0"/>
              <w:kinsoku/>
              <w:wordWrap/>
              <w:overflowPunct/>
              <w:topLinePunct w:val="0"/>
              <w:autoSpaceDE/>
              <w:autoSpaceDN/>
              <w:bidi w:val="0"/>
              <w:adjustRightInd/>
              <w:snapToGrid w:val="0"/>
              <w:spacing w:line="420" w:lineRule="exact"/>
              <w:jc w:val="center"/>
              <w:rPr>
                <w:rFonts w:ascii="宋体" w:hAnsi="宋体"/>
                <w:color w:val="000000"/>
                <w:szCs w:val="21"/>
              </w:rPr>
            </w:pPr>
            <w:r>
              <w:rPr>
                <w:rFonts w:hint="eastAsia" w:ascii="宋体" w:hAnsi="宋体"/>
                <w:color w:val="000000"/>
                <w:szCs w:val="21"/>
              </w:rPr>
              <w:t>1项</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60007974">
            <w:pPr>
              <w:keepNext w:val="0"/>
              <w:keepLines w:val="0"/>
              <w:pageBreakBefore w:val="0"/>
              <w:kinsoku/>
              <w:wordWrap/>
              <w:overflowPunct/>
              <w:topLinePunct w:val="0"/>
              <w:autoSpaceDE/>
              <w:autoSpaceDN/>
              <w:bidi w:val="0"/>
              <w:adjustRightInd/>
              <w:spacing w:line="420" w:lineRule="exact"/>
              <w:jc w:val="left"/>
              <w:rPr>
                <w:rFonts w:hint="eastAsia" w:ascii="宋体" w:hAnsi="宋体" w:cs="宋体"/>
                <w:color w:val="000000"/>
                <w:szCs w:val="21"/>
              </w:rPr>
            </w:pPr>
            <w:r>
              <w:rPr>
                <w:rFonts w:hint="eastAsia" w:ascii="宋体" w:hAnsi="宋体" w:cs="宋体"/>
                <w:color w:val="000000"/>
                <w:szCs w:val="21"/>
              </w:rPr>
              <w:t>（一）项目概况及总体要求</w:t>
            </w:r>
          </w:p>
          <w:p w14:paraId="15D8AA00">
            <w:pPr>
              <w:keepNext w:val="0"/>
              <w:keepLines w:val="0"/>
              <w:pageBreakBefore w:val="0"/>
              <w:kinsoku/>
              <w:wordWrap/>
              <w:overflowPunct/>
              <w:topLinePunct w:val="0"/>
              <w:autoSpaceDE/>
              <w:autoSpaceDN/>
              <w:bidi w:val="0"/>
              <w:adjustRightInd/>
              <w:spacing w:line="420" w:lineRule="exact"/>
              <w:jc w:val="left"/>
              <w:rPr>
                <w:rFonts w:ascii="宋体" w:hAnsi="宋体" w:cs="宋体"/>
                <w:color w:val="000000"/>
                <w:szCs w:val="21"/>
              </w:rPr>
            </w:pPr>
            <w:r>
              <w:rPr>
                <w:rFonts w:hint="eastAsia" w:ascii="宋体" w:hAnsi="宋体" w:cs="宋体"/>
                <w:color w:val="000000"/>
                <w:szCs w:val="21"/>
              </w:rPr>
              <w:t>1.严格落实《中华人民共和国食品安全法》、《中华人民共和国农产品质量安全法》《学校食品安全与营养健康管理规定》、《学校食堂与学生集体用餐卫生管理规定》、教育部等七部门关于印发《农村义务教育学生营养改善计划实施办法》的通知(教财(2022) 2·号)和《广西壮族自治区义务教育学生营养改善计划全覆盖工作实施方案(征求意见稿)》、教育部等十五部门关于印发《农村义务教育学生营养改善计划实施细则》等五个配套文件等文件精神，坚持“学生健康第一”、“预防为主”的食品安全工作方针，为确保义务教育学校食品安全和顺利实施义务教育学校学生营养改善计划，进一步规范学校食品食材采购行为，保障广大学生饮食卫生安全，有效改善学生营养健康状况，结合全市义务教育均衡发展的实际需求。为西乡塘区48所无食堂的学校学生采购营养餐的制作服务及配送服务。....................具体详见招标文件第二章《采购需求》。</w:t>
            </w:r>
          </w:p>
        </w:tc>
      </w:tr>
      <w:tr w14:paraId="23A0E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14:paraId="2744C464">
            <w:pPr>
              <w:keepNext w:val="0"/>
              <w:keepLines w:val="0"/>
              <w:pageBreakBefore w:val="0"/>
              <w:widowControl/>
              <w:kinsoku/>
              <w:wordWrap/>
              <w:overflowPunct/>
              <w:topLinePunct w:val="0"/>
              <w:autoSpaceDE/>
              <w:autoSpaceDN/>
              <w:bidi w:val="0"/>
              <w:adjustRightInd/>
              <w:snapToGrid w:val="0"/>
              <w:spacing w:line="420" w:lineRule="exact"/>
              <w:ind w:left="105" w:leftChars="50" w:right="105" w:rightChars="50"/>
              <w:jc w:val="center"/>
              <w:textAlignment w:val="center"/>
              <w:rPr>
                <w:rFonts w:ascii="宋体" w:hAnsi="宋体"/>
                <w:color w:val="000000"/>
                <w:szCs w:val="21"/>
              </w:rPr>
            </w:pPr>
            <w:r>
              <w:rPr>
                <w:rFonts w:hint="eastAsia" w:ascii="宋体" w:hAnsi="宋体"/>
                <w:color w:val="000000"/>
                <w:szCs w:val="21"/>
              </w:rPr>
              <w:t>2</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15C1501B">
            <w:pPr>
              <w:keepNext w:val="0"/>
              <w:keepLines w:val="0"/>
              <w:pageBreakBefore w:val="0"/>
              <w:kinsoku/>
              <w:wordWrap/>
              <w:overflowPunct/>
              <w:topLinePunct w:val="0"/>
              <w:autoSpaceDE/>
              <w:autoSpaceDN/>
              <w:bidi w:val="0"/>
              <w:adjustRightInd/>
              <w:spacing w:line="420" w:lineRule="exact"/>
              <w:jc w:val="center"/>
              <w:rPr>
                <w:rFonts w:ascii="宋体" w:hAnsi="宋体"/>
                <w:color w:val="000000"/>
                <w:szCs w:val="21"/>
              </w:rPr>
            </w:pPr>
            <w:r>
              <w:rPr>
                <w:rFonts w:hint="eastAsia" w:ascii="宋体" w:hAnsi="宋体"/>
                <w:color w:val="000000"/>
                <w:szCs w:val="21"/>
              </w:rPr>
              <w:t>营养餐配送服务</w:t>
            </w:r>
          </w:p>
        </w:tc>
        <w:tc>
          <w:tcPr>
            <w:tcW w:w="0" w:type="auto"/>
            <w:tcBorders>
              <w:top w:val="single" w:color="auto" w:sz="4" w:space="0"/>
              <w:left w:val="single" w:color="auto" w:sz="4" w:space="0"/>
              <w:bottom w:val="single" w:color="auto" w:sz="4" w:space="0"/>
              <w:right w:val="single" w:color="auto" w:sz="4" w:space="0"/>
            </w:tcBorders>
            <w:noWrap w:val="0"/>
            <w:vAlign w:val="center"/>
          </w:tcPr>
          <w:p w14:paraId="7512B17C">
            <w:pPr>
              <w:keepNext w:val="0"/>
              <w:keepLines w:val="0"/>
              <w:pageBreakBefore w:val="0"/>
              <w:kinsoku/>
              <w:wordWrap/>
              <w:overflowPunct/>
              <w:topLinePunct w:val="0"/>
              <w:autoSpaceDE/>
              <w:autoSpaceDN/>
              <w:bidi w:val="0"/>
              <w:adjustRightInd/>
              <w:snapToGrid w:val="0"/>
              <w:spacing w:line="420" w:lineRule="exact"/>
              <w:jc w:val="center"/>
              <w:rPr>
                <w:rFonts w:hint="eastAsia" w:ascii="宋体" w:hAnsi="宋体"/>
                <w:color w:val="000000"/>
                <w:szCs w:val="21"/>
              </w:rPr>
            </w:pPr>
            <w:r>
              <w:rPr>
                <w:rFonts w:hint="eastAsia" w:ascii="宋体" w:hAnsi="宋体"/>
                <w:color w:val="000000"/>
                <w:szCs w:val="21"/>
              </w:rPr>
              <w:t>1项</w:t>
            </w:r>
          </w:p>
        </w:tc>
        <w:tc>
          <w:tcPr>
            <w:tcW w:w="6349" w:type="dxa"/>
            <w:tcBorders>
              <w:top w:val="single" w:color="auto" w:sz="4" w:space="0"/>
              <w:left w:val="single" w:color="auto" w:sz="4" w:space="0"/>
              <w:bottom w:val="single" w:color="auto" w:sz="4" w:space="0"/>
              <w:right w:val="single" w:color="auto" w:sz="4" w:space="0"/>
            </w:tcBorders>
            <w:noWrap w:val="0"/>
            <w:vAlign w:val="center"/>
          </w:tcPr>
          <w:p w14:paraId="248A408B">
            <w:pPr>
              <w:keepNext w:val="0"/>
              <w:keepLines w:val="0"/>
              <w:pageBreakBefore w:val="0"/>
              <w:kinsoku/>
              <w:wordWrap/>
              <w:overflowPunct/>
              <w:topLinePunct w:val="0"/>
              <w:autoSpaceDE/>
              <w:autoSpaceDN/>
              <w:bidi w:val="0"/>
              <w:adjustRightInd/>
              <w:spacing w:line="420" w:lineRule="exact"/>
              <w:jc w:val="left"/>
              <w:rPr>
                <w:rFonts w:hint="eastAsia" w:ascii="宋体" w:hAnsi="宋体" w:cs="宋体"/>
                <w:color w:val="000000"/>
                <w:szCs w:val="21"/>
              </w:rPr>
            </w:pPr>
            <w:r>
              <w:rPr>
                <w:rFonts w:hint="eastAsia" w:ascii="宋体" w:hAnsi="宋体" w:cs="宋体"/>
                <w:color w:val="000000"/>
                <w:szCs w:val="21"/>
              </w:rPr>
              <w:t>1.食品加工及配送过程严格执行《中华人民共和国食品安全法》、《中华人民共和国农产品质量安全法》《学校食品安全与营养健康管理规定》、《学校食堂与学生集体用餐卫生管理规定》、《食品安全国家标准餐饮服务通用卫生规范》（GB31654—2021）、《餐饮服务食品安全操作规范》等规定。..................具体详见招标文件第二章《采购需求》。</w:t>
            </w:r>
          </w:p>
        </w:tc>
      </w:tr>
    </w:tbl>
    <w:p w14:paraId="66C54391">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olor w:val="000000"/>
          <w:szCs w:val="21"/>
        </w:rPr>
      </w:pPr>
    </w:p>
    <w:p w14:paraId="4D44077D">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合同履行期限：</w:t>
      </w:r>
      <w:r>
        <w:rPr>
          <w:rFonts w:hint="eastAsia" w:ascii="宋体" w:hAnsi="宋体"/>
          <w:bCs/>
          <w:color w:val="000000"/>
          <w:szCs w:val="21"/>
        </w:rPr>
        <w:t>自合同签订之日起1年。第1年服务期满后，根据相关政策及中标供应商服务质量考核情况，确定是否与中标供应商续签下一年合同。如续签，中标价格不予调整，最长服务期限不超3年。</w:t>
      </w:r>
    </w:p>
    <w:p w14:paraId="1B7EE9BC">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本项目是否接受联合体投标：□是/√否。</w:t>
      </w:r>
    </w:p>
    <w:p w14:paraId="1710B0E5">
      <w:pPr>
        <w:keepNext w:val="0"/>
        <w:keepLines w:val="0"/>
        <w:pageBreakBefore w:val="0"/>
        <w:kinsoku/>
        <w:wordWrap/>
        <w:overflowPunct/>
        <w:topLinePunct w:val="0"/>
        <w:autoSpaceDE/>
        <w:autoSpaceDN/>
        <w:bidi w:val="0"/>
        <w:adjustRightInd/>
        <w:spacing w:line="420" w:lineRule="exact"/>
        <w:rPr>
          <w:rFonts w:ascii="宋体" w:hAnsi="宋体"/>
          <w:b/>
          <w:bCs/>
          <w:color w:val="000000"/>
          <w:szCs w:val="21"/>
        </w:rPr>
      </w:pPr>
      <w:bookmarkStart w:id="5" w:name="_Toc35393791"/>
      <w:bookmarkStart w:id="6" w:name="_Toc35393622"/>
      <w:bookmarkStart w:id="7" w:name="_Toc28359080"/>
      <w:bookmarkStart w:id="8" w:name="_Toc28359003"/>
      <w:r>
        <w:rPr>
          <w:rFonts w:hint="eastAsia" w:ascii="宋体" w:hAnsi="宋体"/>
          <w:b/>
          <w:bCs/>
          <w:color w:val="000000"/>
          <w:szCs w:val="21"/>
        </w:rPr>
        <w:t>二、投标人的资格要求：</w:t>
      </w:r>
      <w:bookmarkEnd w:id="5"/>
      <w:bookmarkEnd w:id="6"/>
      <w:bookmarkEnd w:id="7"/>
      <w:bookmarkEnd w:id="8"/>
    </w:p>
    <w:p w14:paraId="7C40DA4A">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olor w:val="000000"/>
          <w:szCs w:val="21"/>
        </w:rPr>
      </w:pPr>
      <w:bookmarkStart w:id="9" w:name="_Toc28359004"/>
      <w:bookmarkStart w:id="10" w:name="_Toc28359081"/>
      <w:r>
        <w:rPr>
          <w:rFonts w:hint="eastAsia" w:ascii="宋体" w:hAnsi="宋体"/>
          <w:color w:val="000000"/>
          <w:szCs w:val="21"/>
        </w:rPr>
        <w:t>1.满足《中华人民共和国政府采购法》第二十二条规定；</w:t>
      </w:r>
    </w:p>
    <w:p w14:paraId="6F65B78F">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.落实政府采购政策需满足的资格要求：</w:t>
      </w:r>
    </w:p>
    <w:p w14:paraId="6BC11D6C">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√专门面向中小企业采购的项目（供应商应为中小微企业、监狱企业、残疾人福利性单位)</w:t>
      </w:r>
    </w:p>
    <w:p w14:paraId="294BAB11">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□非专门面向中小企业采购的项目</w:t>
      </w:r>
    </w:p>
    <w:p w14:paraId="791F05BF">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.本项目的特定资格要求：供应商具备行政主管部门颁发的有效《食品经营许可证》</w:t>
      </w:r>
      <w:r>
        <w:rPr>
          <w:rStyle w:val="8"/>
          <w:rFonts w:hint="eastAsia"/>
          <w:color w:val="000000"/>
        </w:rPr>
        <w:t>，经营项目应包含热食类食品制售。</w:t>
      </w:r>
    </w:p>
    <w:p w14:paraId="6519DD73">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ascii="宋体" w:hAnsi="宋体"/>
          <w:color w:val="000000"/>
          <w:szCs w:val="21"/>
        </w:rPr>
        <w:t>4.</w:t>
      </w:r>
      <w:r>
        <w:rPr>
          <w:rFonts w:hint="eastAsia" w:ascii="宋体" w:hAnsi="宋体"/>
          <w:color w:val="000000"/>
          <w:szCs w:val="21"/>
        </w:rPr>
        <w:t xml:space="preserve">本项目的特定条件：无 </w:t>
      </w:r>
    </w:p>
    <w:p w14:paraId="23A107D9">
      <w:pPr>
        <w:keepNext w:val="0"/>
        <w:keepLines w:val="0"/>
        <w:pageBreakBefore w:val="0"/>
        <w:kinsoku/>
        <w:wordWrap/>
        <w:overflowPunct/>
        <w:topLinePunct w:val="0"/>
        <w:autoSpaceDE/>
        <w:autoSpaceDN/>
        <w:bidi w:val="0"/>
        <w:adjustRightInd/>
        <w:snapToGrid w:val="0"/>
        <w:spacing w:line="420" w:lineRule="exact"/>
        <w:ind w:firstLine="420"/>
        <w:jc w:val="left"/>
        <w:rPr>
          <w:rFonts w:hint="eastAsia" w:ascii="宋体" w:hAnsi="宋体"/>
          <w:color w:val="000000"/>
          <w:szCs w:val="21"/>
        </w:rPr>
      </w:pPr>
      <w:r>
        <w:rPr>
          <w:rFonts w:ascii="宋体" w:hAnsi="宋体"/>
          <w:color w:val="000000"/>
          <w:szCs w:val="21"/>
        </w:rPr>
        <w:t>5.</w:t>
      </w:r>
      <w:r>
        <w:rPr>
          <w:rFonts w:hint="eastAsia" w:ascii="宋体" w:hAnsi="宋体"/>
          <w:color w:val="000000"/>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5A41E5">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ascii="宋体" w:hAnsi="宋体"/>
          <w:color w:val="000000"/>
          <w:szCs w:val="21"/>
        </w:rPr>
        <w:t>6.</w:t>
      </w:r>
      <w:r>
        <w:rPr>
          <w:rFonts w:hint="eastAsia" w:ascii="宋体" w:hAnsi="宋体"/>
          <w:color w:val="000000"/>
          <w:szCs w:val="21"/>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AD146E1">
      <w:pPr>
        <w:keepNext w:val="0"/>
        <w:keepLines w:val="0"/>
        <w:pageBreakBefore w:val="0"/>
        <w:kinsoku/>
        <w:wordWrap/>
        <w:overflowPunct/>
        <w:topLinePunct w:val="0"/>
        <w:autoSpaceDE/>
        <w:autoSpaceDN/>
        <w:bidi w:val="0"/>
        <w:adjustRightInd/>
        <w:spacing w:line="420" w:lineRule="exact"/>
        <w:rPr>
          <w:rFonts w:ascii="宋体" w:hAnsi="宋体"/>
          <w:b/>
          <w:bCs/>
          <w:color w:val="000000"/>
          <w:szCs w:val="21"/>
        </w:rPr>
      </w:pPr>
      <w:bookmarkStart w:id="11" w:name="_Toc35393792"/>
      <w:bookmarkStart w:id="12" w:name="_Toc35393623"/>
      <w:r>
        <w:rPr>
          <w:rFonts w:hint="eastAsia" w:ascii="宋体" w:hAnsi="宋体"/>
          <w:b/>
          <w:bCs/>
          <w:color w:val="000000"/>
          <w:szCs w:val="21"/>
        </w:rPr>
        <w:t>三、获取招标文件</w:t>
      </w:r>
      <w:bookmarkEnd w:id="9"/>
      <w:bookmarkEnd w:id="10"/>
      <w:bookmarkEnd w:id="11"/>
      <w:bookmarkEnd w:id="12"/>
    </w:p>
    <w:p w14:paraId="72AB0962">
      <w:pPr>
        <w:keepNext w:val="0"/>
        <w:keepLines w:val="0"/>
        <w:pageBreakBefore w:val="0"/>
        <w:kinsoku/>
        <w:wordWrap/>
        <w:overflowPunct/>
        <w:topLinePunct w:val="0"/>
        <w:autoSpaceDE/>
        <w:autoSpaceDN/>
        <w:bidi w:val="0"/>
        <w:adjustRightInd/>
        <w:snapToGrid w:val="0"/>
        <w:spacing w:line="420" w:lineRule="exact"/>
        <w:ind w:firstLine="420" w:firstLineChars="200"/>
        <w:rPr>
          <w:rFonts w:hint="eastAsia" w:ascii="宋体" w:hAnsi="宋体"/>
          <w:color w:val="000000"/>
          <w:szCs w:val="21"/>
        </w:rPr>
      </w:pPr>
      <w:bookmarkStart w:id="13" w:name="_Toc28359005"/>
      <w:bookmarkStart w:id="14" w:name="_Toc28359082"/>
      <w:bookmarkStart w:id="15" w:name="_Toc35393624"/>
      <w:bookmarkStart w:id="16" w:name="_Toc35393793"/>
      <w:r>
        <w:rPr>
          <w:rFonts w:hint="eastAsia" w:ascii="宋体" w:hAnsi="宋体"/>
          <w:color w:val="000000"/>
          <w:szCs w:val="21"/>
        </w:rPr>
        <w:t>时间：自公告发布之日起。</w:t>
      </w:r>
    </w:p>
    <w:p w14:paraId="4BDE5C33">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hint="eastAsia" w:ascii="宋体" w:hAnsi="宋体"/>
          <w:color w:val="000000"/>
          <w:szCs w:val="21"/>
        </w:rPr>
        <w:t>地点：广西政府采购云平台（https://www.gcy.zfcg.gxzf.gov.cn/）</w:t>
      </w:r>
    </w:p>
    <w:p w14:paraId="2A883859">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b/>
          <w:bCs/>
          <w:color w:val="000000"/>
          <w:szCs w:val="21"/>
        </w:rPr>
      </w:pPr>
      <w:r>
        <w:rPr>
          <w:rFonts w:hint="eastAsia" w:ascii="宋体" w:hAnsi="宋体"/>
          <w:color w:val="000000"/>
          <w:szCs w:val="21"/>
        </w:rPr>
        <w:t>方式：网上下载。本项目不提供纸质文件，潜在供应商需在广西政府采购云平台（https://www.gcy.zfcg.gxzf.gov.cn/）-进入“项目采购”应用，在获取采购文件菜单中选择项目，获取招标文件。电子投标文件制作需要基于广西政府采购云平台获取的招标文件编制，通过其他方式获取招标文件的，将有可能导致供应商无法在广西政府采购云平台编制及上传投标文件。</w:t>
      </w:r>
    </w:p>
    <w:p w14:paraId="7F4FEAA0">
      <w:pPr>
        <w:keepNext w:val="0"/>
        <w:keepLines w:val="0"/>
        <w:pageBreakBefore w:val="0"/>
        <w:kinsoku/>
        <w:wordWrap/>
        <w:overflowPunct/>
        <w:topLinePunct w:val="0"/>
        <w:autoSpaceDE/>
        <w:autoSpaceDN/>
        <w:bidi w:val="0"/>
        <w:adjustRightInd/>
        <w:snapToGrid w:val="0"/>
        <w:spacing w:line="420" w:lineRule="exact"/>
        <w:ind w:firstLine="472" w:firstLineChars="225"/>
        <w:rPr>
          <w:rFonts w:hint="eastAsia" w:ascii="宋体" w:hAnsi="宋体"/>
          <w:color w:val="000000"/>
          <w:szCs w:val="21"/>
        </w:rPr>
      </w:pPr>
      <w:r>
        <w:rPr>
          <w:rFonts w:hint="eastAsia" w:ascii="宋体" w:hAnsi="宋体"/>
          <w:color w:val="000000"/>
          <w:szCs w:val="21"/>
        </w:rPr>
        <w:t>售价：0元。</w:t>
      </w:r>
    </w:p>
    <w:p w14:paraId="48097340">
      <w:pPr>
        <w:keepNext w:val="0"/>
        <w:keepLines w:val="0"/>
        <w:pageBreakBefore w:val="0"/>
        <w:kinsoku/>
        <w:wordWrap/>
        <w:overflowPunct/>
        <w:topLinePunct w:val="0"/>
        <w:autoSpaceDE/>
        <w:autoSpaceDN/>
        <w:bidi w:val="0"/>
        <w:adjustRightInd/>
        <w:spacing w:line="420" w:lineRule="exact"/>
        <w:rPr>
          <w:rFonts w:ascii="宋体" w:hAnsi="宋体"/>
          <w:b/>
          <w:bCs/>
          <w:color w:val="000000"/>
          <w:szCs w:val="21"/>
        </w:rPr>
      </w:pPr>
      <w:r>
        <w:rPr>
          <w:rFonts w:hint="eastAsia" w:ascii="宋体" w:hAnsi="宋体"/>
          <w:b/>
          <w:bCs/>
          <w:color w:val="000000"/>
          <w:szCs w:val="21"/>
        </w:rPr>
        <w:t>四、提交投标文件</w:t>
      </w:r>
      <w:bookmarkEnd w:id="13"/>
      <w:bookmarkEnd w:id="14"/>
      <w:r>
        <w:rPr>
          <w:rFonts w:hint="eastAsia" w:ascii="宋体" w:hAnsi="宋体"/>
          <w:b/>
          <w:bCs/>
          <w:color w:val="000000"/>
          <w:szCs w:val="21"/>
        </w:rPr>
        <w:t>截止时间、开标时间和地点</w:t>
      </w:r>
      <w:bookmarkEnd w:id="15"/>
      <w:bookmarkEnd w:id="16"/>
    </w:p>
    <w:p w14:paraId="455D80C0">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s="宋体"/>
          <w:color w:val="000000"/>
          <w:szCs w:val="21"/>
        </w:rPr>
      </w:pPr>
      <w:r>
        <w:rPr>
          <w:rFonts w:hint="eastAsia" w:ascii="宋体" w:hAnsi="宋体"/>
          <w:bCs/>
          <w:color w:val="000000"/>
          <w:szCs w:val="21"/>
        </w:rPr>
        <w:t>1.提交投标文件截止时间和开标时间：</w:t>
      </w:r>
      <w:r>
        <w:rPr>
          <w:rFonts w:ascii="宋体" w:hAnsi="宋体"/>
          <w:bCs/>
          <w:color w:val="000000"/>
          <w:szCs w:val="21"/>
        </w:rPr>
        <w:t>202</w:t>
      </w:r>
      <w:r>
        <w:rPr>
          <w:rFonts w:hint="eastAsia" w:ascii="宋体" w:hAnsi="宋体"/>
          <w:bCs/>
          <w:color w:val="000000"/>
          <w:szCs w:val="21"/>
        </w:rPr>
        <w:t>4</w:t>
      </w:r>
      <w:r>
        <w:rPr>
          <w:rFonts w:ascii="宋体" w:hAnsi="宋体"/>
          <w:bCs/>
          <w:color w:val="000000"/>
          <w:szCs w:val="21"/>
        </w:rPr>
        <w:t>年</w:t>
      </w:r>
      <w:r>
        <w:rPr>
          <w:rFonts w:hint="eastAsia" w:ascii="宋体" w:hAnsi="宋体"/>
          <w:bCs/>
          <w:color w:val="000000"/>
          <w:szCs w:val="21"/>
        </w:rPr>
        <w:t>8</w:t>
      </w:r>
      <w:r>
        <w:rPr>
          <w:rFonts w:ascii="宋体" w:hAnsi="宋体"/>
          <w:bCs/>
          <w:color w:val="000000"/>
          <w:szCs w:val="21"/>
        </w:rPr>
        <w:t>月</w:t>
      </w:r>
      <w:r>
        <w:rPr>
          <w:rFonts w:hint="eastAsia" w:ascii="宋体" w:hAnsi="宋体"/>
          <w:bCs/>
          <w:color w:val="000000"/>
          <w:szCs w:val="21"/>
        </w:rPr>
        <w:t>9</w:t>
      </w:r>
      <w:r>
        <w:rPr>
          <w:rFonts w:ascii="宋体" w:hAnsi="宋体"/>
          <w:bCs/>
          <w:color w:val="000000"/>
          <w:szCs w:val="21"/>
        </w:rPr>
        <w:t>日</w:t>
      </w:r>
      <w:r>
        <w:rPr>
          <w:rFonts w:hint="eastAsia" w:ascii="宋体" w:hAnsi="宋体"/>
          <w:bCs/>
          <w:color w:val="000000"/>
          <w:szCs w:val="21"/>
        </w:rPr>
        <w:t>上午9时3</w:t>
      </w:r>
      <w:r>
        <w:rPr>
          <w:rFonts w:ascii="宋体" w:hAnsi="宋体"/>
          <w:bCs/>
          <w:color w:val="000000"/>
          <w:szCs w:val="21"/>
        </w:rPr>
        <w:t>0</w:t>
      </w:r>
      <w:r>
        <w:rPr>
          <w:rFonts w:hint="eastAsia" w:ascii="宋体" w:hAnsi="宋体"/>
          <w:bCs/>
          <w:color w:val="000000"/>
          <w:szCs w:val="21"/>
        </w:rPr>
        <w:t>分（北京时间）</w:t>
      </w:r>
    </w:p>
    <w:p w14:paraId="52B1B230">
      <w:pPr>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r>
        <w:rPr>
          <w:rFonts w:ascii="宋体" w:hAnsi="宋体"/>
          <w:color w:val="000000"/>
          <w:szCs w:val="21"/>
        </w:rPr>
        <w:t>2</w:t>
      </w:r>
      <w:r>
        <w:rPr>
          <w:rFonts w:hint="eastAsia" w:ascii="宋体" w:hAnsi="宋体"/>
          <w:color w:val="000000"/>
          <w:szCs w:val="21"/>
        </w:rPr>
        <w:t>.投标和开标地点：</w:t>
      </w:r>
    </w:p>
    <w:p w14:paraId="5F30C5BC">
      <w:pPr>
        <w:keepNext w:val="0"/>
        <w:keepLines w:val="0"/>
        <w:pageBreakBefore w:val="0"/>
        <w:kinsoku/>
        <w:wordWrap/>
        <w:overflowPunct/>
        <w:topLinePunct w:val="0"/>
        <w:autoSpaceDE/>
        <w:autoSpaceDN/>
        <w:bidi w:val="0"/>
        <w:adjustRightInd/>
        <w:snapToGrid w:val="0"/>
        <w:spacing w:line="420" w:lineRule="exact"/>
        <w:ind w:firstLine="420" w:firstLineChars="200"/>
        <w:rPr>
          <w:rFonts w:hint="eastAsia" w:ascii="宋体" w:hAnsi="宋体"/>
          <w:color w:val="000000"/>
          <w:szCs w:val="21"/>
        </w:rPr>
      </w:pPr>
      <w:r>
        <w:rPr>
          <w:rFonts w:hint="eastAsia" w:ascii="宋体" w:hAnsi="宋体"/>
          <w:color w:val="000000"/>
          <w:szCs w:val="21"/>
        </w:rPr>
        <w:t>投标地点：广西政府采购云平台（https://www.gcy.zfcg.gxzf.gov.cn/）</w:t>
      </w:r>
    </w:p>
    <w:p w14:paraId="34B058F5">
      <w:pPr>
        <w:keepNext w:val="0"/>
        <w:keepLines w:val="0"/>
        <w:pageBreakBefore w:val="0"/>
        <w:kinsoku/>
        <w:wordWrap/>
        <w:overflowPunct/>
        <w:topLinePunct w:val="0"/>
        <w:autoSpaceDE/>
        <w:autoSpaceDN/>
        <w:bidi w:val="0"/>
        <w:adjustRightInd/>
        <w:snapToGrid w:val="0"/>
        <w:spacing w:line="420" w:lineRule="exact"/>
        <w:ind w:firstLine="420" w:firstLineChars="200"/>
        <w:rPr>
          <w:rFonts w:hint="eastAsia" w:ascii="宋体" w:hAnsi="宋体" w:cs="宋体"/>
          <w:color w:val="000000"/>
          <w:kern w:val="0"/>
          <w:szCs w:val="21"/>
        </w:rPr>
      </w:pPr>
      <w:r>
        <w:rPr>
          <w:rFonts w:hint="eastAsia" w:ascii="宋体" w:hAnsi="宋体"/>
          <w:color w:val="000000"/>
          <w:szCs w:val="21"/>
        </w:rPr>
        <w:t>开标地点：广西政府采购云平台电子开标大厅</w:t>
      </w:r>
    </w:p>
    <w:p w14:paraId="5F60268B">
      <w:pPr>
        <w:keepNext w:val="0"/>
        <w:keepLines w:val="0"/>
        <w:pageBreakBefore w:val="0"/>
        <w:kinsoku/>
        <w:wordWrap/>
        <w:overflowPunct/>
        <w:topLinePunct w:val="0"/>
        <w:autoSpaceDE/>
        <w:autoSpaceDN/>
        <w:bidi w:val="0"/>
        <w:adjustRightInd/>
        <w:spacing w:line="420" w:lineRule="exact"/>
        <w:rPr>
          <w:rFonts w:ascii="宋体" w:hAnsi="宋体"/>
          <w:b/>
          <w:bCs/>
          <w:color w:val="000000"/>
          <w:szCs w:val="21"/>
        </w:rPr>
      </w:pPr>
      <w:bookmarkStart w:id="17" w:name="_Toc28359007"/>
      <w:bookmarkStart w:id="18" w:name="_Toc35393794"/>
      <w:bookmarkStart w:id="19" w:name="_Toc28359084"/>
      <w:bookmarkStart w:id="20" w:name="_Toc35393625"/>
      <w:r>
        <w:rPr>
          <w:rFonts w:hint="eastAsia" w:ascii="宋体" w:hAnsi="宋体"/>
          <w:b/>
          <w:bCs/>
          <w:color w:val="000000"/>
          <w:szCs w:val="21"/>
        </w:rPr>
        <w:t>五、公告期限</w:t>
      </w:r>
      <w:bookmarkEnd w:id="17"/>
      <w:bookmarkEnd w:id="18"/>
      <w:bookmarkEnd w:id="19"/>
      <w:bookmarkEnd w:id="20"/>
    </w:p>
    <w:p w14:paraId="1DB8D2AE">
      <w:pPr>
        <w:keepNext w:val="0"/>
        <w:keepLines w:val="0"/>
        <w:pageBreakBefore w:val="0"/>
        <w:kinsoku/>
        <w:wordWrap/>
        <w:overflowPunct/>
        <w:topLinePunct w:val="0"/>
        <w:autoSpaceDE/>
        <w:autoSpaceDN/>
        <w:bidi w:val="0"/>
        <w:adjustRightInd/>
        <w:spacing w:line="42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自本公告发布之日起5个工作日。</w:t>
      </w:r>
    </w:p>
    <w:p w14:paraId="40E77130">
      <w:pPr>
        <w:keepNext w:val="0"/>
        <w:keepLines w:val="0"/>
        <w:pageBreakBefore w:val="0"/>
        <w:kinsoku/>
        <w:wordWrap/>
        <w:overflowPunct/>
        <w:topLinePunct w:val="0"/>
        <w:autoSpaceDE/>
        <w:autoSpaceDN/>
        <w:bidi w:val="0"/>
        <w:adjustRightInd/>
        <w:spacing w:line="420" w:lineRule="exact"/>
        <w:rPr>
          <w:rFonts w:ascii="宋体" w:hAnsi="宋体"/>
          <w:b/>
          <w:bCs/>
          <w:color w:val="000000"/>
          <w:szCs w:val="21"/>
        </w:rPr>
      </w:pPr>
      <w:bookmarkStart w:id="21" w:name="_Toc35393626"/>
      <w:bookmarkStart w:id="22" w:name="_Toc35393795"/>
      <w:r>
        <w:rPr>
          <w:rFonts w:hint="eastAsia" w:ascii="宋体" w:hAnsi="宋体"/>
          <w:b/>
          <w:bCs/>
          <w:color w:val="000000"/>
          <w:szCs w:val="21"/>
        </w:rPr>
        <w:t>六、其他补充事宜</w:t>
      </w:r>
      <w:bookmarkEnd w:id="21"/>
      <w:bookmarkEnd w:id="22"/>
    </w:p>
    <w:p w14:paraId="67D4FB06">
      <w:pPr>
        <w:keepNext w:val="0"/>
        <w:keepLines w:val="0"/>
        <w:pageBreakBefore w:val="0"/>
        <w:kinsoku/>
        <w:wordWrap/>
        <w:overflowPunct/>
        <w:topLinePunct w:val="0"/>
        <w:autoSpaceDE/>
        <w:autoSpaceDN/>
        <w:bidi w:val="0"/>
        <w:adjustRightInd/>
        <w:spacing w:line="42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投标保证金：本项目不收取投标保证金</w:t>
      </w:r>
    </w:p>
    <w:p w14:paraId="79961B20">
      <w:pPr>
        <w:keepNext w:val="0"/>
        <w:keepLines w:val="0"/>
        <w:pageBreakBefore w:val="0"/>
        <w:kinsoku/>
        <w:wordWrap/>
        <w:overflowPunct/>
        <w:topLinePunct w:val="0"/>
        <w:autoSpaceDE/>
        <w:autoSpaceDN/>
        <w:bidi w:val="0"/>
        <w:adjustRightInd/>
        <w:spacing w:line="420" w:lineRule="exact"/>
        <w:ind w:firstLine="315" w:firstLineChars="150"/>
        <w:jc w:val="left"/>
        <w:rPr>
          <w:rFonts w:ascii="宋体" w:hAnsi="宋体" w:cs="宋体"/>
          <w:color w:val="000000"/>
          <w:kern w:val="0"/>
          <w:szCs w:val="21"/>
        </w:rPr>
      </w:pPr>
      <w:r>
        <w:rPr>
          <w:rFonts w:hint="eastAsia" w:ascii="宋体" w:hAnsi="宋体" w:cs="宋体"/>
          <w:color w:val="000000"/>
          <w:kern w:val="0"/>
          <w:szCs w:val="21"/>
        </w:rPr>
        <w:t>2.采购意向公开链接：</w:t>
      </w:r>
      <w:r>
        <w:rPr>
          <w:rFonts w:ascii="宋体" w:hAnsi="宋体" w:cs="宋体"/>
          <w:color w:val="000000"/>
          <w:kern w:val="0"/>
          <w:szCs w:val="21"/>
        </w:rPr>
        <w:t>http://zfcg.gxzf.gov.cn/site/detail?categoryCode=reformColumn&amp;parentId=66601&amp;articleId=OuqlChOAde6K0mqjovt50A==&amp;utm=site.site-PC-38920.1045-pc-wsg-mainSearchPage-front.31.dbe3f710051f11efb82a73d6421e5e3a</w:t>
      </w:r>
    </w:p>
    <w:p w14:paraId="2BCF73C1">
      <w:pPr>
        <w:keepNext w:val="0"/>
        <w:keepLines w:val="0"/>
        <w:pageBreakBefore w:val="0"/>
        <w:kinsoku/>
        <w:wordWrap/>
        <w:overflowPunct/>
        <w:topLinePunct w:val="0"/>
        <w:autoSpaceDE/>
        <w:autoSpaceDN/>
        <w:bidi w:val="0"/>
        <w:adjustRightInd/>
        <w:spacing w:line="420" w:lineRule="exact"/>
        <w:ind w:firstLine="315" w:firstLineChars="150"/>
        <w:rPr>
          <w:rFonts w:ascii="宋体" w:hAnsi="宋体" w:cs="宋体"/>
          <w:color w:val="000000"/>
          <w:kern w:val="0"/>
          <w:szCs w:val="21"/>
        </w:rPr>
      </w:pPr>
      <w:r>
        <w:rPr>
          <w:rFonts w:hint="eastAsia" w:ascii="宋体" w:hAnsi="宋体" w:cs="宋体"/>
          <w:color w:val="000000"/>
          <w:kern w:val="0"/>
          <w:szCs w:val="21"/>
        </w:rPr>
        <w:t>3.</w:t>
      </w:r>
      <w:bookmarkStart w:id="23" w:name="_Hlk37429595"/>
      <w:r>
        <w:rPr>
          <w:rFonts w:hint="eastAsia" w:ascii="宋体" w:hAnsi="宋体" w:cs="宋体"/>
          <w:color w:val="000000"/>
          <w:kern w:val="0"/>
          <w:szCs w:val="21"/>
        </w:rPr>
        <w:t>网上查询地址</w:t>
      </w:r>
      <w:bookmarkEnd w:id="23"/>
      <w:bookmarkStart w:id="24" w:name="_Hlk37429674"/>
      <w:bookmarkStart w:id="25" w:name="PO_3000001867_PM023"/>
    </w:p>
    <w:p w14:paraId="5E77C944">
      <w:pPr>
        <w:keepNext w:val="0"/>
        <w:keepLines w:val="0"/>
        <w:pageBreakBefore w:val="0"/>
        <w:kinsoku/>
        <w:wordWrap/>
        <w:overflowPunct/>
        <w:topLinePunct w:val="0"/>
        <w:autoSpaceDE/>
        <w:autoSpaceDN/>
        <w:bidi w:val="0"/>
        <w:adjustRightInd/>
        <w:spacing w:line="42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中国政府采购网（http://www.ccgp.gov.cn）,广西壮族自治区政府采购网（http://zfcg.gxzf.gov.cn）, 全国公共资源交易平台（广西.南宁）http://ggzy.jgswj.gxzf.gov.cn/nnggzy/</w:t>
      </w:r>
    </w:p>
    <w:p w14:paraId="11BE8B70">
      <w:pPr>
        <w:keepNext w:val="0"/>
        <w:keepLines w:val="0"/>
        <w:pageBreakBefore w:val="0"/>
        <w:kinsoku/>
        <w:wordWrap/>
        <w:overflowPunct/>
        <w:topLinePunct w:val="0"/>
        <w:autoSpaceDE/>
        <w:autoSpaceDN/>
        <w:bidi w:val="0"/>
        <w:adjustRightInd/>
        <w:spacing w:line="420" w:lineRule="exact"/>
        <w:ind w:firstLine="315" w:firstLineChars="150"/>
        <w:rPr>
          <w:rFonts w:ascii="宋体" w:hAnsi="宋体" w:cs="宋体"/>
          <w:color w:val="000000"/>
          <w:kern w:val="0"/>
          <w:szCs w:val="21"/>
        </w:rPr>
      </w:pPr>
      <w:r>
        <w:rPr>
          <w:rFonts w:hint="eastAsia" w:ascii="宋体" w:hAnsi="宋体"/>
          <w:color w:val="000000"/>
          <w:szCs w:val="21"/>
        </w:rPr>
        <w:t>4.</w:t>
      </w:r>
      <w:r>
        <w:rPr>
          <w:rFonts w:hint="eastAsia" w:ascii="宋体" w:hAnsi="宋体" w:cs="宋体"/>
          <w:color w:val="000000"/>
          <w:kern w:val="0"/>
          <w:szCs w:val="21"/>
        </w:rPr>
        <w:t>本项目需要落实的政府采购政策：</w:t>
      </w:r>
    </w:p>
    <w:p w14:paraId="46F3F1BD">
      <w:pPr>
        <w:keepNext w:val="0"/>
        <w:keepLines w:val="0"/>
        <w:pageBreakBefore w:val="0"/>
        <w:kinsoku/>
        <w:wordWrap/>
        <w:overflowPunct/>
        <w:topLinePunct w:val="0"/>
        <w:autoSpaceDE/>
        <w:autoSpaceDN/>
        <w:bidi w:val="0"/>
        <w:adjustRightInd/>
        <w:spacing w:line="420" w:lineRule="exact"/>
        <w:ind w:firstLine="315" w:firstLineChars="150"/>
        <w:rPr>
          <w:rFonts w:ascii="宋体" w:hAnsi="宋体" w:cs="宋体"/>
          <w:color w:val="000000"/>
          <w:kern w:val="0"/>
          <w:szCs w:val="21"/>
        </w:rPr>
      </w:pPr>
      <w:r>
        <w:rPr>
          <w:rFonts w:hint="eastAsia" w:ascii="宋体" w:hAnsi="宋体" w:cs="宋体"/>
          <w:color w:val="000000"/>
          <w:kern w:val="0"/>
          <w:szCs w:val="21"/>
        </w:rPr>
        <w:t>（1）政府采购促进中小企业发展。</w:t>
      </w:r>
    </w:p>
    <w:p w14:paraId="5D21A97F">
      <w:pPr>
        <w:keepNext w:val="0"/>
        <w:keepLines w:val="0"/>
        <w:pageBreakBefore w:val="0"/>
        <w:kinsoku/>
        <w:wordWrap/>
        <w:overflowPunct/>
        <w:topLinePunct w:val="0"/>
        <w:autoSpaceDE/>
        <w:autoSpaceDN/>
        <w:bidi w:val="0"/>
        <w:adjustRightInd/>
        <w:spacing w:line="420" w:lineRule="exact"/>
        <w:ind w:firstLine="315" w:firstLineChars="150"/>
        <w:rPr>
          <w:rFonts w:ascii="宋体" w:hAnsi="宋体" w:cs="宋体"/>
          <w:color w:val="000000"/>
          <w:kern w:val="0"/>
          <w:szCs w:val="21"/>
        </w:rPr>
      </w:pPr>
      <w:r>
        <w:rPr>
          <w:rFonts w:hint="eastAsia" w:ascii="宋体" w:hAnsi="宋体" w:cs="宋体"/>
          <w:color w:val="000000"/>
          <w:kern w:val="0"/>
          <w:szCs w:val="21"/>
        </w:rPr>
        <w:t>（2）政府采购支持采用本国产品的政策。</w:t>
      </w:r>
    </w:p>
    <w:p w14:paraId="33B41ED9">
      <w:pPr>
        <w:keepNext w:val="0"/>
        <w:keepLines w:val="0"/>
        <w:pageBreakBefore w:val="0"/>
        <w:kinsoku/>
        <w:wordWrap/>
        <w:overflowPunct/>
        <w:topLinePunct w:val="0"/>
        <w:autoSpaceDE/>
        <w:autoSpaceDN/>
        <w:bidi w:val="0"/>
        <w:adjustRightInd/>
        <w:spacing w:line="420" w:lineRule="exact"/>
        <w:ind w:firstLine="315" w:firstLineChars="150"/>
        <w:rPr>
          <w:rFonts w:ascii="宋体" w:hAnsi="宋体" w:cs="宋体"/>
          <w:color w:val="000000"/>
          <w:kern w:val="0"/>
          <w:szCs w:val="21"/>
        </w:rPr>
      </w:pPr>
      <w:r>
        <w:rPr>
          <w:rFonts w:hint="eastAsia" w:ascii="宋体" w:hAnsi="宋体" w:cs="宋体"/>
          <w:color w:val="000000"/>
          <w:kern w:val="0"/>
          <w:szCs w:val="21"/>
        </w:rPr>
        <w:t>（3）强制采购节能产品；优先采购节能产品、环境标志产品。</w:t>
      </w:r>
    </w:p>
    <w:p w14:paraId="2061B4DF">
      <w:pPr>
        <w:keepNext w:val="0"/>
        <w:keepLines w:val="0"/>
        <w:pageBreakBefore w:val="0"/>
        <w:kinsoku/>
        <w:wordWrap/>
        <w:overflowPunct/>
        <w:topLinePunct w:val="0"/>
        <w:autoSpaceDE/>
        <w:autoSpaceDN/>
        <w:bidi w:val="0"/>
        <w:adjustRightInd/>
        <w:spacing w:line="420" w:lineRule="exact"/>
        <w:ind w:firstLine="315" w:firstLineChars="150"/>
        <w:rPr>
          <w:rFonts w:ascii="宋体" w:hAnsi="宋体" w:cs="宋体"/>
          <w:color w:val="000000"/>
          <w:kern w:val="0"/>
          <w:szCs w:val="21"/>
        </w:rPr>
      </w:pPr>
      <w:r>
        <w:rPr>
          <w:rFonts w:hint="eastAsia" w:ascii="宋体" w:hAnsi="宋体" w:cs="宋体"/>
          <w:color w:val="000000"/>
          <w:kern w:val="0"/>
          <w:szCs w:val="21"/>
        </w:rPr>
        <w:t>（4）政府采购促进残疾人就业政策。</w:t>
      </w:r>
    </w:p>
    <w:p w14:paraId="166D9153">
      <w:pPr>
        <w:keepNext w:val="0"/>
        <w:keepLines w:val="0"/>
        <w:pageBreakBefore w:val="0"/>
        <w:kinsoku/>
        <w:wordWrap/>
        <w:overflowPunct/>
        <w:topLinePunct w:val="0"/>
        <w:autoSpaceDE/>
        <w:autoSpaceDN/>
        <w:bidi w:val="0"/>
        <w:adjustRightInd/>
        <w:spacing w:line="420" w:lineRule="exact"/>
        <w:ind w:firstLine="315" w:firstLineChars="150"/>
        <w:rPr>
          <w:rFonts w:hint="eastAsia" w:ascii="宋体" w:hAnsi="宋体" w:cs="宋体"/>
          <w:color w:val="000000"/>
          <w:kern w:val="0"/>
          <w:szCs w:val="21"/>
        </w:rPr>
      </w:pPr>
      <w:r>
        <w:rPr>
          <w:rFonts w:hint="eastAsia" w:ascii="宋体" w:hAnsi="宋体" w:cs="宋体"/>
          <w:color w:val="000000"/>
          <w:kern w:val="0"/>
          <w:szCs w:val="21"/>
        </w:rPr>
        <w:t>（5）政府采购支持监狱企业发展。</w:t>
      </w:r>
      <w:bookmarkEnd w:id="24"/>
      <w:bookmarkEnd w:id="25"/>
    </w:p>
    <w:p w14:paraId="2D88CE14">
      <w:pPr>
        <w:keepNext w:val="0"/>
        <w:keepLines w:val="0"/>
        <w:pageBreakBefore w:val="0"/>
        <w:kinsoku/>
        <w:wordWrap/>
        <w:overflowPunct/>
        <w:topLinePunct w:val="0"/>
        <w:autoSpaceDE/>
        <w:autoSpaceDN/>
        <w:bidi w:val="0"/>
        <w:adjustRightInd/>
        <w:spacing w:line="420" w:lineRule="exact"/>
        <w:ind w:firstLine="315" w:firstLineChars="150"/>
        <w:rPr>
          <w:rFonts w:hint="eastAsia" w:ascii="宋体" w:hAnsi="宋体"/>
          <w:color w:val="000000"/>
          <w:kern w:val="0"/>
          <w:szCs w:val="21"/>
        </w:rPr>
      </w:pPr>
      <w:r>
        <w:rPr>
          <w:rFonts w:hint="eastAsia" w:ascii="宋体" w:hAnsi="宋体"/>
          <w:color w:val="000000"/>
          <w:kern w:val="0"/>
          <w:szCs w:val="21"/>
        </w:rPr>
        <w:t>5.投标人投标注意事项</w:t>
      </w:r>
    </w:p>
    <w:p w14:paraId="083E1437">
      <w:pPr>
        <w:keepNext w:val="0"/>
        <w:keepLines w:val="0"/>
        <w:pageBreakBefore w:val="0"/>
        <w:kinsoku/>
        <w:wordWrap/>
        <w:overflowPunct/>
        <w:topLinePunct w:val="0"/>
        <w:autoSpaceDE/>
        <w:autoSpaceDN/>
        <w:bidi w:val="0"/>
        <w:adjustRightInd/>
        <w:spacing w:line="420" w:lineRule="exact"/>
        <w:ind w:firstLine="315" w:firstLineChars="150"/>
        <w:rPr>
          <w:rFonts w:hint="eastAsia" w:ascii="宋体" w:hAnsi="宋体"/>
          <w:color w:val="000000"/>
          <w:kern w:val="0"/>
          <w:szCs w:val="21"/>
        </w:rPr>
      </w:pPr>
      <w:r>
        <w:rPr>
          <w:rFonts w:hint="eastAsia" w:ascii="宋体" w:hAnsi="宋体"/>
          <w:color w:val="000000"/>
          <w:kern w:val="0"/>
          <w:szCs w:val="21"/>
        </w:rPr>
        <w:t>（1）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p>
    <w:p w14:paraId="6BD8FF27">
      <w:pPr>
        <w:keepNext w:val="0"/>
        <w:keepLines w:val="0"/>
        <w:pageBreakBefore w:val="0"/>
        <w:kinsoku/>
        <w:wordWrap/>
        <w:overflowPunct/>
        <w:topLinePunct w:val="0"/>
        <w:autoSpaceDE/>
        <w:autoSpaceDN/>
        <w:bidi w:val="0"/>
        <w:adjustRightInd/>
        <w:spacing w:line="420" w:lineRule="exact"/>
        <w:ind w:firstLine="315" w:firstLineChars="150"/>
        <w:rPr>
          <w:rFonts w:hint="eastAsia" w:ascii="宋体" w:hAnsi="宋体"/>
          <w:color w:val="000000"/>
          <w:kern w:val="0"/>
          <w:szCs w:val="21"/>
        </w:rPr>
      </w:pPr>
      <w:r>
        <w:rPr>
          <w:rFonts w:hint="eastAsia" w:ascii="宋体" w:hAnsi="宋体"/>
          <w:color w:val="000000"/>
          <w:kern w:val="0"/>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p>
    <w:p w14:paraId="4B298DB3">
      <w:pPr>
        <w:keepNext w:val="0"/>
        <w:keepLines w:val="0"/>
        <w:pageBreakBefore w:val="0"/>
        <w:kinsoku/>
        <w:wordWrap/>
        <w:overflowPunct/>
        <w:topLinePunct w:val="0"/>
        <w:autoSpaceDE/>
        <w:autoSpaceDN/>
        <w:bidi w:val="0"/>
        <w:adjustRightInd/>
        <w:spacing w:line="420" w:lineRule="exact"/>
        <w:ind w:firstLine="315" w:firstLineChars="150"/>
        <w:rPr>
          <w:rFonts w:hint="eastAsia" w:ascii="宋体" w:hAnsi="宋体"/>
          <w:color w:val="000000"/>
          <w:kern w:val="0"/>
          <w:szCs w:val="21"/>
        </w:rPr>
      </w:pPr>
      <w:r>
        <w:rPr>
          <w:rFonts w:hint="eastAsia" w:ascii="宋体" w:hAnsi="宋体"/>
          <w:color w:val="000000"/>
          <w:kern w:val="0"/>
          <w:szCs w:val="21"/>
        </w:rPr>
        <w:t>（3）CA证书在线解密：投标人投标时，需凭制作投标文件时用来加密的有效数字证书（CA认证）登录广西政府采购云平台电子开标大厅现场按规定时间对加密的投标文件进行解密，否则后果自负。</w:t>
      </w:r>
    </w:p>
    <w:p w14:paraId="1050C9BA">
      <w:pPr>
        <w:keepNext w:val="0"/>
        <w:keepLines w:val="0"/>
        <w:pageBreakBefore w:val="0"/>
        <w:kinsoku/>
        <w:wordWrap/>
        <w:overflowPunct/>
        <w:topLinePunct w:val="0"/>
        <w:autoSpaceDE/>
        <w:autoSpaceDN/>
        <w:bidi w:val="0"/>
        <w:adjustRightInd/>
        <w:spacing w:line="420" w:lineRule="exact"/>
        <w:ind w:firstLine="315" w:firstLineChars="150"/>
        <w:rPr>
          <w:rFonts w:ascii="宋体" w:hAnsi="宋体" w:cs="宋体"/>
          <w:color w:val="000000"/>
          <w:kern w:val="0"/>
          <w:szCs w:val="21"/>
        </w:rPr>
      </w:pPr>
      <w:r>
        <w:rPr>
          <w:rFonts w:hint="eastAsia" w:ascii="宋体" w:hAnsi="宋体"/>
          <w:color w:val="000000"/>
          <w:kern w:val="0"/>
          <w:szCs w:val="21"/>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00A70A37">
      <w:pPr>
        <w:keepNext w:val="0"/>
        <w:keepLines w:val="0"/>
        <w:pageBreakBefore w:val="0"/>
        <w:kinsoku/>
        <w:wordWrap/>
        <w:overflowPunct/>
        <w:topLinePunct w:val="0"/>
        <w:autoSpaceDE/>
        <w:autoSpaceDN/>
        <w:bidi w:val="0"/>
        <w:adjustRightInd/>
        <w:spacing w:line="420" w:lineRule="exact"/>
        <w:rPr>
          <w:rFonts w:ascii="宋体" w:hAnsi="宋体"/>
          <w:b/>
          <w:bCs/>
          <w:color w:val="000000"/>
          <w:szCs w:val="21"/>
        </w:rPr>
      </w:pPr>
      <w:bookmarkStart w:id="26" w:name="_Toc35393796"/>
      <w:bookmarkStart w:id="27" w:name="_Toc35393627"/>
      <w:bookmarkStart w:id="28" w:name="_Toc28359008"/>
      <w:bookmarkStart w:id="29" w:name="_Toc28359085"/>
      <w:r>
        <w:rPr>
          <w:rFonts w:hint="eastAsia" w:ascii="宋体" w:hAnsi="宋体"/>
          <w:b/>
          <w:bCs/>
          <w:color w:val="000000"/>
          <w:szCs w:val="21"/>
        </w:rPr>
        <w:t>七、对本次招标提出询问，请按</w:t>
      </w:r>
      <w:r>
        <w:rPr>
          <w:rFonts w:ascii="宋体" w:hAnsi="宋体"/>
          <w:b/>
          <w:bCs/>
          <w:color w:val="000000"/>
          <w:szCs w:val="21"/>
        </w:rPr>
        <w:t>以下方式</w:t>
      </w:r>
      <w:r>
        <w:rPr>
          <w:rFonts w:hint="eastAsia" w:ascii="宋体" w:hAnsi="宋体"/>
          <w:b/>
          <w:bCs/>
          <w:color w:val="000000"/>
          <w:szCs w:val="21"/>
        </w:rPr>
        <w:t>联系。</w:t>
      </w:r>
      <w:bookmarkEnd w:id="26"/>
      <w:bookmarkEnd w:id="27"/>
      <w:bookmarkEnd w:id="28"/>
      <w:bookmarkEnd w:id="29"/>
    </w:p>
    <w:p w14:paraId="02EA8C13">
      <w:pPr>
        <w:keepNext w:val="0"/>
        <w:keepLines w:val="0"/>
        <w:pageBreakBefore w:val="0"/>
        <w:kinsoku/>
        <w:wordWrap/>
        <w:overflowPunct/>
        <w:topLinePunct w:val="0"/>
        <w:autoSpaceDE/>
        <w:autoSpaceDN/>
        <w:bidi w:val="0"/>
        <w:adjustRightInd/>
        <w:spacing w:line="420" w:lineRule="exact"/>
        <w:ind w:firstLine="420"/>
        <w:jc w:val="left"/>
        <w:rPr>
          <w:rFonts w:ascii="宋体" w:hAnsi="宋体" w:cs="宋体"/>
          <w:color w:val="000000"/>
          <w:szCs w:val="21"/>
        </w:rPr>
      </w:pPr>
      <w:r>
        <w:rPr>
          <w:rFonts w:hint="eastAsia" w:ascii="宋体" w:hAnsi="宋体" w:cs="宋体"/>
          <w:color w:val="000000"/>
          <w:szCs w:val="21"/>
        </w:rPr>
        <w:t>1.采购人信息</w:t>
      </w:r>
    </w:p>
    <w:p w14:paraId="73DA942B">
      <w:pPr>
        <w:keepNext w:val="0"/>
        <w:keepLines w:val="0"/>
        <w:pageBreakBefore w:val="0"/>
        <w:kinsoku/>
        <w:wordWrap/>
        <w:overflowPunct/>
        <w:topLinePunct w:val="0"/>
        <w:autoSpaceDE/>
        <w:autoSpaceDN/>
        <w:bidi w:val="0"/>
        <w:adjustRightInd/>
        <w:spacing w:line="420" w:lineRule="exact"/>
        <w:ind w:firstLine="420"/>
        <w:jc w:val="left"/>
        <w:rPr>
          <w:rFonts w:hint="eastAsia" w:ascii="宋体" w:hAnsi="宋体"/>
          <w:color w:val="000000"/>
          <w:szCs w:val="21"/>
        </w:rPr>
      </w:pPr>
      <w:r>
        <w:rPr>
          <w:rFonts w:hint="eastAsia" w:ascii="宋体" w:hAnsi="宋体"/>
          <w:color w:val="000000"/>
          <w:szCs w:val="21"/>
        </w:rPr>
        <w:t>名 称：南宁市西乡塘区教育局</w:t>
      </w:r>
    </w:p>
    <w:p w14:paraId="2CD235EA">
      <w:pPr>
        <w:keepNext w:val="0"/>
        <w:keepLines w:val="0"/>
        <w:pageBreakBefore w:val="0"/>
        <w:kinsoku/>
        <w:wordWrap/>
        <w:overflowPunct/>
        <w:topLinePunct w:val="0"/>
        <w:autoSpaceDE/>
        <w:autoSpaceDN/>
        <w:bidi w:val="0"/>
        <w:adjustRightInd/>
        <w:spacing w:line="420" w:lineRule="exact"/>
        <w:ind w:firstLine="420"/>
        <w:jc w:val="left"/>
        <w:rPr>
          <w:rFonts w:hint="eastAsia" w:ascii="宋体" w:hAnsi="宋体"/>
          <w:color w:val="000000"/>
          <w:szCs w:val="21"/>
        </w:rPr>
      </w:pPr>
      <w:r>
        <w:rPr>
          <w:rFonts w:hint="eastAsia" w:ascii="宋体" w:hAnsi="宋体"/>
          <w:color w:val="000000"/>
          <w:szCs w:val="21"/>
        </w:rPr>
        <w:t>地址：</w:t>
      </w:r>
      <w:r>
        <w:rPr>
          <w:rFonts w:hint="eastAsia" w:ascii="微软雅黑" w:hAnsi="微软雅黑" w:eastAsia="微软雅黑"/>
          <w:color w:val="000000"/>
          <w:sz w:val="29"/>
          <w:szCs w:val="29"/>
        </w:rPr>
        <w:t> </w:t>
      </w:r>
      <w:r>
        <w:rPr>
          <w:rFonts w:hint="eastAsia" w:ascii="宋体" w:hAnsi="宋体"/>
          <w:color w:val="000000"/>
          <w:szCs w:val="21"/>
        </w:rPr>
        <w:t>南宁市明秀西路53号 </w:t>
      </w:r>
    </w:p>
    <w:p w14:paraId="32A803F3">
      <w:pPr>
        <w:keepNext w:val="0"/>
        <w:keepLines w:val="0"/>
        <w:pageBreakBefore w:val="0"/>
        <w:kinsoku/>
        <w:wordWrap/>
        <w:overflowPunct/>
        <w:topLinePunct w:val="0"/>
        <w:autoSpaceDE/>
        <w:autoSpaceDN/>
        <w:bidi w:val="0"/>
        <w:adjustRightInd/>
        <w:spacing w:line="420" w:lineRule="exact"/>
        <w:ind w:firstLine="420"/>
        <w:jc w:val="left"/>
        <w:rPr>
          <w:rFonts w:ascii="宋体" w:hAnsi="宋体"/>
          <w:color w:val="000000"/>
          <w:szCs w:val="21"/>
        </w:rPr>
      </w:pPr>
      <w:r>
        <w:rPr>
          <w:rFonts w:hint="eastAsia" w:ascii="宋体" w:hAnsi="宋体"/>
          <w:color w:val="000000"/>
          <w:szCs w:val="21"/>
        </w:rPr>
        <w:t xml:space="preserve">项目联系人：李程        </w:t>
      </w:r>
    </w:p>
    <w:p w14:paraId="6F777513">
      <w:pPr>
        <w:keepNext w:val="0"/>
        <w:keepLines w:val="0"/>
        <w:pageBreakBefore w:val="0"/>
        <w:kinsoku/>
        <w:wordWrap/>
        <w:overflowPunct/>
        <w:topLinePunct w:val="0"/>
        <w:autoSpaceDE/>
        <w:autoSpaceDN/>
        <w:bidi w:val="0"/>
        <w:adjustRightInd/>
        <w:spacing w:line="420" w:lineRule="exact"/>
        <w:ind w:firstLine="420"/>
        <w:jc w:val="left"/>
        <w:rPr>
          <w:rFonts w:ascii="宋体" w:hAnsi="宋体"/>
          <w:color w:val="000000"/>
          <w:szCs w:val="21"/>
        </w:rPr>
      </w:pPr>
      <w:bookmarkStart w:id="30" w:name="PO_3000001866_PM028"/>
      <w:bookmarkEnd w:id="30"/>
      <w:r>
        <w:rPr>
          <w:rFonts w:hint="eastAsia" w:ascii="宋体" w:hAnsi="宋体"/>
          <w:color w:val="000000"/>
          <w:szCs w:val="21"/>
        </w:rPr>
        <w:t xml:space="preserve">联系电话：0771-3330185    </w:t>
      </w:r>
    </w:p>
    <w:p w14:paraId="323D2E22">
      <w:pPr>
        <w:keepNext w:val="0"/>
        <w:keepLines w:val="0"/>
        <w:pageBreakBefore w:val="0"/>
        <w:kinsoku/>
        <w:wordWrap/>
        <w:overflowPunct/>
        <w:topLinePunct w:val="0"/>
        <w:autoSpaceDE/>
        <w:autoSpaceDN/>
        <w:bidi w:val="0"/>
        <w:adjustRightInd/>
        <w:spacing w:line="420" w:lineRule="exact"/>
        <w:ind w:firstLine="420"/>
        <w:jc w:val="left"/>
        <w:rPr>
          <w:rFonts w:ascii="宋体" w:hAnsi="宋体" w:cs="宋体"/>
          <w:color w:val="000000"/>
          <w:szCs w:val="21"/>
        </w:rPr>
      </w:pPr>
      <w:r>
        <w:rPr>
          <w:rFonts w:hint="eastAsia" w:ascii="宋体" w:hAnsi="宋体" w:cs="宋体"/>
          <w:color w:val="000000"/>
          <w:szCs w:val="21"/>
        </w:rPr>
        <w:t>2.采购代理机构信息</w:t>
      </w:r>
    </w:p>
    <w:p w14:paraId="6F89B935">
      <w:pPr>
        <w:keepNext w:val="0"/>
        <w:keepLines w:val="0"/>
        <w:pageBreakBefore w:val="0"/>
        <w:kinsoku/>
        <w:wordWrap/>
        <w:overflowPunct/>
        <w:topLinePunct w:val="0"/>
        <w:autoSpaceDE/>
        <w:autoSpaceDN/>
        <w:bidi w:val="0"/>
        <w:adjustRightInd/>
        <w:spacing w:line="420" w:lineRule="exact"/>
        <w:ind w:firstLine="420"/>
        <w:jc w:val="left"/>
        <w:rPr>
          <w:rFonts w:ascii="宋体" w:hAnsi="宋体" w:cs="宋体"/>
          <w:color w:val="000000"/>
          <w:szCs w:val="21"/>
        </w:rPr>
      </w:pPr>
      <w:r>
        <w:rPr>
          <w:rFonts w:hint="eastAsia" w:ascii="宋体" w:hAnsi="宋体" w:cs="宋体"/>
          <w:color w:val="000000"/>
          <w:szCs w:val="21"/>
        </w:rPr>
        <w:t>名 称：云之龙咨询集团有限公司</w:t>
      </w:r>
    </w:p>
    <w:p w14:paraId="732CC018">
      <w:pPr>
        <w:keepNext w:val="0"/>
        <w:keepLines w:val="0"/>
        <w:pageBreakBefore w:val="0"/>
        <w:kinsoku/>
        <w:wordWrap/>
        <w:overflowPunct/>
        <w:topLinePunct w:val="0"/>
        <w:autoSpaceDE/>
        <w:autoSpaceDN/>
        <w:bidi w:val="0"/>
        <w:adjustRightInd/>
        <w:spacing w:line="420" w:lineRule="exact"/>
        <w:ind w:firstLine="420"/>
        <w:jc w:val="left"/>
        <w:rPr>
          <w:rFonts w:ascii="宋体" w:hAnsi="宋体" w:cs="宋体"/>
          <w:color w:val="000000"/>
          <w:szCs w:val="21"/>
        </w:rPr>
      </w:pPr>
      <w:r>
        <w:rPr>
          <w:rFonts w:hint="eastAsia" w:ascii="宋体" w:hAnsi="宋体" w:cs="宋体"/>
          <w:color w:val="000000"/>
          <w:szCs w:val="21"/>
        </w:rPr>
        <w:t>地　址：广西南宁市良庆区云英路15号3号楼云之龙咨询集团大厦6楼</w:t>
      </w:r>
    </w:p>
    <w:p w14:paraId="7CD1CE16">
      <w:pPr>
        <w:keepNext w:val="0"/>
        <w:keepLines w:val="0"/>
        <w:pageBreakBefore w:val="0"/>
        <w:kinsoku/>
        <w:wordWrap/>
        <w:overflowPunct/>
        <w:topLinePunct w:val="0"/>
        <w:autoSpaceDE/>
        <w:autoSpaceDN/>
        <w:bidi w:val="0"/>
        <w:adjustRightInd/>
        <w:spacing w:line="420" w:lineRule="exact"/>
        <w:ind w:firstLine="420"/>
        <w:jc w:val="left"/>
        <w:rPr>
          <w:rFonts w:ascii="宋体" w:hAnsi="宋体" w:cs="宋体"/>
          <w:color w:val="000000"/>
          <w:szCs w:val="21"/>
        </w:rPr>
      </w:pPr>
      <w:r>
        <w:rPr>
          <w:rFonts w:hint="eastAsia" w:ascii="宋体" w:hAnsi="宋体" w:cs="宋体"/>
          <w:color w:val="000000"/>
          <w:szCs w:val="21"/>
        </w:rPr>
        <w:t>联系电话：0771-2618199、2618118 、2611898</w:t>
      </w:r>
    </w:p>
    <w:p w14:paraId="3D102F61">
      <w:pPr>
        <w:keepNext w:val="0"/>
        <w:keepLines w:val="0"/>
        <w:pageBreakBefore w:val="0"/>
        <w:kinsoku/>
        <w:wordWrap/>
        <w:overflowPunct/>
        <w:topLinePunct w:val="0"/>
        <w:autoSpaceDE/>
        <w:autoSpaceDN/>
        <w:bidi w:val="0"/>
        <w:adjustRightInd/>
        <w:spacing w:line="420" w:lineRule="exact"/>
        <w:ind w:firstLine="420"/>
        <w:jc w:val="left"/>
        <w:rPr>
          <w:rFonts w:ascii="宋体" w:hAnsi="宋体" w:cs="宋体"/>
          <w:color w:val="000000"/>
          <w:szCs w:val="21"/>
        </w:rPr>
      </w:pPr>
      <w:r>
        <w:rPr>
          <w:rFonts w:hint="eastAsia" w:ascii="宋体" w:hAnsi="宋体" w:cs="宋体"/>
          <w:color w:val="000000"/>
          <w:szCs w:val="21"/>
        </w:rPr>
        <w:t>3.项目联系方式</w:t>
      </w:r>
    </w:p>
    <w:p w14:paraId="4083C91B">
      <w:pPr>
        <w:keepNext w:val="0"/>
        <w:keepLines w:val="0"/>
        <w:pageBreakBefore w:val="0"/>
        <w:kinsoku/>
        <w:wordWrap/>
        <w:overflowPunct/>
        <w:topLinePunct w:val="0"/>
        <w:autoSpaceDE/>
        <w:autoSpaceDN/>
        <w:bidi w:val="0"/>
        <w:adjustRightInd/>
        <w:spacing w:line="420" w:lineRule="exact"/>
        <w:ind w:firstLine="420"/>
        <w:jc w:val="left"/>
        <w:rPr>
          <w:rFonts w:ascii="宋体" w:hAnsi="宋体" w:cs="宋体"/>
          <w:color w:val="000000"/>
          <w:szCs w:val="21"/>
        </w:rPr>
      </w:pPr>
      <w:r>
        <w:rPr>
          <w:rFonts w:hint="eastAsia" w:ascii="宋体" w:hAnsi="宋体" w:cs="宋体"/>
          <w:color w:val="000000"/>
          <w:szCs w:val="21"/>
        </w:rPr>
        <w:t xml:space="preserve">项目联系人：吴俞瑶、谢思婷 </w:t>
      </w:r>
    </w:p>
    <w:p w14:paraId="05890A71">
      <w:pPr>
        <w:keepNext w:val="0"/>
        <w:keepLines w:val="0"/>
        <w:pageBreakBefore w:val="0"/>
        <w:kinsoku/>
        <w:wordWrap/>
        <w:overflowPunct/>
        <w:topLinePunct w:val="0"/>
        <w:autoSpaceDE/>
        <w:autoSpaceDN/>
        <w:bidi w:val="0"/>
        <w:adjustRightInd/>
        <w:spacing w:line="420" w:lineRule="exact"/>
        <w:ind w:firstLine="420"/>
        <w:jc w:val="left"/>
        <w:rPr>
          <w:rFonts w:hint="eastAsia" w:ascii="宋体" w:hAnsi="宋体"/>
          <w:color w:val="000000"/>
          <w:szCs w:val="21"/>
        </w:rPr>
      </w:pPr>
      <w:r>
        <w:rPr>
          <w:rFonts w:hint="eastAsia" w:ascii="宋体" w:hAnsi="宋体" w:cs="宋体"/>
          <w:color w:val="000000"/>
          <w:szCs w:val="21"/>
        </w:rPr>
        <w:t>电话：0771-2618199、2618118 、2611898</w:t>
      </w:r>
    </w:p>
    <w:p w14:paraId="5F90EE5A">
      <w:pPr>
        <w:keepNext w:val="0"/>
        <w:keepLines w:val="0"/>
        <w:pageBreakBefore w:val="0"/>
        <w:kinsoku/>
        <w:wordWrap/>
        <w:overflowPunct/>
        <w:topLinePunct w:val="0"/>
        <w:autoSpaceDE/>
        <w:autoSpaceDN/>
        <w:bidi w:val="0"/>
        <w:adjustRightInd/>
        <w:spacing w:line="420" w:lineRule="exact"/>
        <w:jc w:val="left"/>
        <w:rPr>
          <w:rFonts w:ascii="宋体" w:hAnsi="宋体"/>
          <w:color w:val="000000"/>
          <w:szCs w:val="21"/>
        </w:rPr>
      </w:pPr>
    </w:p>
    <w:p w14:paraId="25754F05">
      <w:pPr>
        <w:pStyle w:val="2"/>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p>
    <w:p w14:paraId="66D1496C">
      <w:pPr>
        <w:pStyle w:val="2"/>
        <w:keepNext w:val="0"/>
        <w:keepLines w:val="0"/>
        <w:pageBreakBefore w:val="0"/>
        <w:kinsoku/>
        <w:wordWrap/>
        <w:overflowPunct/>
        <w:topLinePunct w:val="0"/>
        <w:autoSpaceDE/>
        <w:autoSpaceDN/>
        <w:bidi w:val="0"/>
        <w:adjustRightInd/>
        <w:spacing w:line="420" w:lineRule="exact"/>
        <w:ind w:firstLine="420" w:firstLineChars="200"/>
        <w:rPr>
          <w:rFonts w:hint="eastAsia" w:ascii="宋体" w:hAnsi="宋体"/>
          <w:color w:val="000000"/>
          <w:szCs w:val="21"/>
        </w:rPr>
      </w:pPr>
    </w:p>
    <w:p w14:paraId="4300B50F">
      <w:pPr>
        <w:keepNext w:val="0"/>
        <w:keepLines w:val="0"/>
        <w:pageBreakBefore w:val="0"/>
        <w:kinsoku/>
        <w:wordWrap/>
        <w:overflowPunct/>
        <w:topLinePunct w:val="0"/>
        <w:autoSpaceDE/>
        <w:autoSpaceDN/>
        <w:bidi w:val="0"/>
        <w:adjustRightInd/>
        <w:spacing w:line="420" w:lineRule="exact"/>
        <w:ind w:firstLine="210" w:firstLineChars="100"/>
        <w:jc w:val="right"/>
        <w:rPr>
          <w:rFonts w:hint="eastAsia" w:ascii="宋体" w:hAnsi="宋体"/>
          <w:color w:val="000000"/>
          <w:szCs w:val="21"/>
        </w:rPr>
      </w:pPr>
      <w:r>
        <w:rPr>
          <w:rFonts w:hint="eastAsia" w:ascii="宋体" w:hAnsi="宋体"/>
          <w:color w:val="000000"/>
          <w:szCs w:val="21"/>
        </w:rPr>
        <w:t>云之龙咨询集团有限公司</w:t>
      </w:r>
    </w:p>
    <w:p w14:paraId="7556A15D">
      <w:pPr>
        <w:keepNext w:val="0"/>
        <w:keepLines w:val="0"/>
        <w:pageBreakBefore w:val="0"/>
        <w:kinsoku/>
        <w:wordWrap/>
        <w:overflowPunct/>
        <w:topLinePunct w:val="0"/>
        <w:autoSpaceDE/>
        <w:autoSpaceDN/>
        <w:bidi w:val="0"/>
        <w:adjustRightInd/>
        <w:spacing w:line="420" w:lineRule="exact"/>
        <w:ind w:firstLine="210" w:firstLineChars="100"/>
        <w:jc w:val="right"/>
        <w:rPr>
          <w:rFonts w:hint="eastAsia" w:ascii="宋体" w:hAnsi="宋体"/>
          <w:color w:val="000000"/>
          <w:szCs w:val="21"/>
        </w:rPr>
      </w:pPr>
      <w:r>
        <w:rPr>
          <w:rFonts w:hint="eastAsia" w:ascii="宋体" w:hAnsi="宋体"/>
          <w:color w:val="000000"/>
          <w:szCs w:val="21"/>
        </w:rPr>
        <w:t>2024年7月19日</w:t>
      </w:r>
    </w:p>
    <w:bookmarkEnd w:id="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iMDU2ODU1M2JjOTcwMmRmMTA3NzJjYmQ4MzNhMDAifQ=="/>
  </w:docVars>
  <w:rsids>
    <w:rsidRoot w:val="0EB7474E"/>
    <w:rsid w:val="0EB7474E"/>
    <w:rsid w:val="2EF67B05"/>
    <w:rsid w:val="32C72268"/>
    <w:rsid w:val="60D0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1"/>
    <w:qFormat/>
    <w:uiPriority w:val="0"/>
    <w:rPr>
      <w:rFonts w:ascii="宋体" w:hAnsi="Courier New"/>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2752</Words>
  <Characters>3464</Characters>
  <Lines>0</Lines>
  <Paragraphs>0</Paragraphs>
  <TotalTime>1</TotalTime>
  <ScaleCrop>false</ScaleCrop>
  <LinksUpToDate>false</LinksUpToDate>
  <CharactersWithSpaces>3489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2024-07-19T00:45:00Z</dcterms:created>
  <dc:creator>Hank</dc:creator>
  <cp:lastModifiedBy>Hank</cp:lastModifiedBy>
  <cp:lastPrinted>2024-07-19T00:48:00Z</cp:lastPrinted>
  <dcterms:modified xsi:type="dcterms:W3CDTF">2024-07-19T00:50:33Z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BAE36A1517394ADAB5D2357026595BAC_11</vt:lpwstr>
  </property>
</Properties>
</file>