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17" w:rsidRPr="00C80E17" w:rsidRDefault="00C80E17" w:rsidP="00C80E17">
      <w:pPr>
        <w:widowControl/>
        <w:spacing w:line="411" w:lineRule="atLeast"/>
        <w:jc w:val="center"/>
        <w:rPr>
          <w:rFonts w:ascii="微软雅黑" w:eastAsia="微软雅黑" w:hAnsi="微软雅黑" w:cs="宋体"/>
          <w:b/>
          <w:bCs/>
          <w:color w:val="000000"/>
          <w:kern w:val="0"/>
          <w:sz w:val="33"/>
          <w:szCs w:val="33"/>
        </w:rPr>
      </w:pPr>
      <w:r w:rsidRPr="00C80E17">
        <w:rPr>
          <w:rFonts w:ascii="微软雅黑" w:eastAsia="微软雅黑" w:hAnsi="微软雅黑" w:cs="宋体" w:hint="eastAsia"/>
          <w:b/>
          <w:bCs/>
          <w:color w:val="000000"/>
          <w:kern w:val="0"/>
          <w:sz w:val="33"/>
          <w:szCs w:val="33"/>
        </w:rPr>
        <w:t>广西壮族自治区政府采购中心关于广西医科大学第一附属医院保洁绿化服务采购(GXZC2025-G3-000077-CGZX)的更正(澄清)公告</w:t>
      </w:r>
    </w:p>
    <w:p w:rsidR="00C80E17" w:rsidRPr="00C80E17" w:rsidRDefault="00C80E17" w:rsidP="00C80E17">
      <w:pPr>
        <w:widowControl/>
        <w:jc w:val="center"/>
        <w:rPr>
          <w:rFonts w:ascii="微软雅黑" w:eastAsia="微软雅黑" w:hAnsi="微软雅黑" w:cs="宋体" w:hint="eastAsia"/>
          <w:color w:val="666666"/>
          <w:kern w:val="0"/>
          <w:sz w:val="19"/>
          <w:szCs w:val="19"/>
        </w:rPr>
      </w:pPr>
      <w:r w:rsidRPr="00C80E17">
        <w:rPr>
          <w:rFonts w:ascii="微软雅黑" w:eastAsia="微软雅黑" w:hAnsi="微软雅黑" w:cs="宋体" w:hint="eastAsia"/>
          <w:color w:val="666666"/>
          <w:kern w:val="0"/>
          <w:sz w:val="19"/>
          <w:szCs w:val="19"/>
        </w:rPr>
        <w:t>来源：广西壮族自治区政府采购中心</w:t>
      </w:r>
    </w:p>
    <w:p w:rsidR="00C80E17" w:rsidRPr="00C80E17" w:rsidRDefault="00C80E17" w:rsidP="00C80E17">
      <w:pPr>
        <w:widowControl/>
        <w:jc w:val="center"/>
        <w:rPr>
          <w:rFonts w:ascii="微软雅黑" w:eastAsia="微软雅黑" w:hAnsi="微软雅黑" w:cs="宋体" w:hint="eastAsia"/>
          <w:color w:val="666666"/>
          <w:kern w:val="0"/>
          <w:sz w:val="19"/>
          <w:szCs w:val="19"/>
        </w:rPr>
      </w:pPr>
      <w:r w:rsidRPr="00C80E17">
        <w:rPr>
          <w:rFonts w:ascii="微软雅黑" w:eastAsia="微软雅黑" w:hAnsi="微软雅黑" w:cs="宋体" w:hint="eastAsia"/>
          <w:color w:val="666666"/>
          <w:kern w:val="0"/>
          <w:sz w:val="19"/>
          <w:szCs w:val="19"/>
        </w:rPr>
        <w:t> </w:t>
      </w:r>
    </w:p>
    <w:p w:rsidR="00C80E17" w:rsidRPr="00C80E17" w:rsidRDefault="00C80E17" w:rsidP="00C80E17">
      <w:pPr>
        <w:widowControl/>
        <w:jc w:val="center"/>
        <w:rPr>
          <w:rFonts w:ascii="微软雅黑" w:eastAsia="微软雅黑" w:hAnsi="微软雅黑" w:cs="宋体" w:hint="eastAsia"/>
          <w:color w:val="666666"/>
          <w:kern w:val="0"/>
          <w:sz w:val="19"/>
          <w:szCs w:val="19"/>
        </w:rPr>
      </w:pPr>
      <w:r w:rsidRPr="00C80E17">
        <w:rPr>
          <w:rFonts w:ascii="微软雅黑" w:eastAsia="微软雅黑" w:hAnsi="微软雅黑" w:cs="宋体" w:hint="eastAsia"/>
          <w:color w:val="666666"/>
          <w:kern w:val="0"/>
          <w:sz w:val="19"/>
          <w:szCs w:val="19"/>
        </w:rPr>
        <w:t> </w:t>
      </w:r>
    </w:p>
    <w:p w:rsidR="00C80E17" w:rsidRPr="00C80E17" w:rsidRDefault="00C80E17" w:rsidP="00C80E17">
      <w:pPr>
        <w:widowControl/>
        <w:jc w:val="center"/>
        <w:rPr>
          <w:rFonts w:ascii="微软雅黑" w:eastAsia="微软雅黑" w:hAnsi="微软雅黑" w:cs="宋体" w:hint="eastAsia"/>
          <w:color w:val="666666"/>
          <w:kern w:val="0"/>
          <w:sz w:val="19"/>
          <w:szCs w:val="19"/>
        </w:rPr>
      </w:pPr>
      <w:r w:rsidRPr="00C80E17">
        <w:rPr>
          <w:rFonts w:ascii="微软雅黑" w:eastAsia="微软雅黑" w:hAnsi="微软雅黑" w:cs="宋体" w:hint="eastAsia"/>
          <w:color w:val="666666"/>
          <w:kern w:val="0"/>
          <w:sz w:val="19"/>
          <w:szCs w:val="19"/>
        </w:rPr>
        <w:t>发布时间：2025-03-06</w:t>
      </w:r>
    </w:p>
    <w:p w:rsidR="00C80E17" w:rsidRPr="00C80E17" w:rsidRDefault="00C80E17" w:rsidP="00C80E17">
      <w:pPr>
        <w:widowControl/>
        <w:jc w:val="center"/>
        <w:rPr>
          <w:rFonts w:ascii="微软雅黑" w:eastAsia="微软雅黑" w:hAnsi="微软雅黑" w:cs="宋体" w:hint="eastAsia"/>
          <w:color w:val="666666"/>
          <w:kern w:val="0"/>
          <w:sz w:val="19"/>
          <w:szCs w:val="19"/>
        </w:rPr>
      </w:pPr>
      <w:r w:rsidRPr="00C80E17">
        <w:rPr>
          <w:rFonts w:ascii="微软雅黑" w:eastAsia="微软雅黑" w:hAnsi="微软雅黑" w:cs="宋体" w:hint="eastAsia"/>
          <w:color w:val="666666"/>
          <w:kern w:val="0"/>
          <w:sz w:val="19"/>
          <w:szCs w:val="19"/>
        </w:rPr>
        <w:t> </w:t>
      </w:r>
    </w:p>
    <w:p w:rsidR="00C80E17" w:rsidRPr="00C80E17" w:rsidRDefault="00C80E17" w:rsidP="00C80E17">
      <w:pPr>
        <w:widowControl/>
        <w:jc w:val="center"/>
        <w:rPr>
          <w:rFonts w:ascii="微软雅黑" w:eastAsia="微软雅黑" w:hAnsi="微软雅黑" w:cs="宋体" w:hint="eastAsia"/>
          <w:color w:val="666666"/>
          <w:kern w:val="0"/>
          <w:sz w:val="19"/>
          <w:szCs w:val="19"/>
        </w:rPr>
      </w:pPr>
      <w:r w:rsidRPr="00C80E17">
        <w:rPr>
          <w:rFonts w:ascii="微软雅黑" w:eastAsia="微软雅黑" w:hAnsi="微软雅黑" w:cs="宋体" w:hint="eastAsia"/>
          <w:color w:val="666666"/>
          <w:kern w:val="0"/>
          <w:sz w:val="19"/>
          <w:szCs w:val="19"/>
        </w:rPr>
        <w:t>浏览次数：223</w:t>
      </w:r>
    </w:p>
    <w:p w:rsidR="00C80E17" w:rsidRPr="00C80E17" w:rsidRDefault="00C80E17" w:rsidP="00C80E17">
      <w:pPr>
        <w:widowControl/>
        <w:spacing w:before="233" w:after="233" w:line="411" w:lineRule="atLeas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b/>
          <w:bCs/>
          <w:color w:val="000000"/>
          <w:kern w:val="0"/>
          <w:sz w:val="25"/>
        </w:rPr>
        <w:t>一、项目基本情况</w:t>
      </w: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color w:val="000000"/>
          <w:kern w:val="0"/>
          <w:sz w:val="25"/>
          <w:szCs w:val="25"/>
        </w:rPr>
        <w:t>原公告的采购项目编号：</w:t>
      </w:r>
      <w:r w:rsidRPr="00C80E17">
        <w:rPr>
          <w:rFonts w:ascii="微软雅黑" w:eastAsia="微软雅黑" w:hAnsi="微软雅黑" w:cs="宋体" w:hint="eastAsia"/>
          <w:color w:val="000000"/>
          <w:kern w:val="0"/>
          <w:sz w:val="25"/>
        </w:rPr>
        <w:t>GXZC2025-G3-000077-CGZX</w:t>
      </w: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color w:val="000000"/>
          <w:kern w:val="0"/>
          <w:sz w:val="25"/>
          <w:szCs w:val="25"/>
        </w:rPr>
        <w:t>原公告的采购项目名称：</w:t>
      </w:r>
      <w:r w:rsidRPr="00C80E17">
        <w:rPr>
          <w:rFonts w:ascii="微软雅黑" w:eastAsia="微软雅黑" w:hAnsi="微软雅黑" w:cs="宋体" w:hint="eastAsia"/>
          <w:color w:val="000000"/>
          <w:kern w:val="0"/>
          <w:sz w:val="25"/>
        </w:rPr>
        <w:t>广西医科大学第一附属医院保洁绿化服务采购</w:t>
      </w: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color w:val="000000"/>
          <w:kern w:val="0"/>
          <w:sz w:val="25"/>
          <w:szCs w:val="25"/>
        </w:rPr>
        <w:t>首次公告日期：</w:t>
      </w:r>
      <w:r w:rsidRPr="00C80E17">
        <w:rPr>
          <w:rFonts w:ascii="微软雅黑" w:eastAsia="微软雅黑" w:hAnsi="微软雅黑" w:cs="宋体" w:hint="eastAsia"/>
          <w:color w:val="000000"/>
          <w:kern w:val="0"/>
          <w:sz w:val="25"/>
        </w:rPr>
        <w:t>2025年02月26日</w:t>
      </w: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233" w:after="233" w:line="411" w:lineRule="atLeas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b/>
          <w:bCs/>
          <w:color w:val="000000"/>
          <w:kern w:val="0"/>
          <w:sz w:val="25"/>
        </w:rPr>
        <w:t>二、更正信息</w:t>
      </w: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color w:val="000000"/>
          <w:kern w:val="0"/>
          <w:sz w:val="25"/>
          <w:szCs w:val="25"/>
        </w:rPr>
        <w:t>更正事项：</w:t>
      </w:r>
      <w:r w:rsidRPr="00C80E17">
        <w:rPr>
          <w:rFonts w:ascii="微软雅黑" w:eastAsia="微软雅黑" w:hAnsi="微软雅黑" w:cs="宋体" w:hint="eastAsia"/>
          <w:color w:val="000000"/>
          <w:kern w:val="0"/>
          <w:sz w:val="25"/>
        </w:rPr>
        <w:t>采购公告,采购文件</w:t>
      </w: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color w:val="000000"/>
          <w:kern w:val="0"/>
          <w:sz w:val="25"/>
          <w:szCs w:val="25"/>
        </w:rPr>
        <w:t>更正内容：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color w:val="000000"/>
          <w:kern w:val="0"/>
          <w:sz w:val="25"/>
        </w:rPr>
        <w:t>       </w:t>
      </w:r>
    </w:p>
    <w:tbl>
      <w:tblPr>
        <w:tblW w:w="5000" w:type="pct"/>
        <w:tblCellMar>
          <w:top w:w="15" w:type="dxa"/>
          <w:left w:w="15" w:type="dxa"/>
          <w:bottom w:w="15" w:type="dxa"/>
          <w:right w:w="15" w:type="dxa"/>
        </w:tblCellMar>
        <w:tblLook w:val="04A0"/>
      </w:tblPr>
      <w:tblGrid>
        <w:gridCol w:w="2145"/>
        <w:gridCol w:w="2145"/>
        <w:gridCol w:w="2145"/>
        <w:gridCol w:w="2145"/>
      </w:tblGrid>
      <w:tr w:rsidR="00C80E17" w:rsidRPr="00C80E17" w:rsidTr="00C80E17">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lastRenderedPageBreak/>
              <w:t>序号</w:t>
            </w: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更正后内容</w:t>
            </w:r>
          </w:p>
        </w:tc>
      </w:tr>
      <w:tr w:rsidR="00C80E17" w:rsidRPr="00C80E17" w:rsidTr="00C80E17">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本项目发布招标公告的“合同履约期限：911000.00”与招标文件中公开招标公告的“合同履约期限：自签订合同至履约完成”不一致</w:t>
            </w: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以招标文件中的“公开招标公告”为准，即是：“合同履约期限：自签订合同至履约完成。”</w:t>
            </w:r>
          </w:p>
        </w:tc>
      </w:tr>
      <w:tr w:rsidR="00C80E17" w:rsidRPr="00C80E17" w:rsidTr="00C80E17">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2</w:t>
            </w: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本项目的投标保证金</w:t>
            </w: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1.投标保证金（人民币）：分标1： 17 万元；分标1： 0.9 万元。(必须足额交纳) </w:t>
            </w:r>
          </w:p>
        </w:tc>
        <w:tc>
          <w:tcPr>
            <w:tcW w:w="1250" w:type="pct"/>
            <w:tcBorders>
              <w:top w:val="single" w:sz="6" w:space="0" w:color="DDDDDD"/>
              <w:left w:val="single" w:sz="6" w:space="0" w:color="DDDDDD"/>
              <w:bottom w:val="single" w:sz="6" w:space="0" w:color="DDDDDD"/>
              <w:right w:val="single" w:sz="6" w:space="0" w:color="DDDDDD"/>
            </w:tcBorders>
            <w:tcMar>
              <w:top w:w="69" w:type="dxa"/>
              <w:left w:w="137" w:type="dxa"/>
              <w:bottom w:w="69" w:type="dxa"/>
              <w:right w:w="137" w:type="dxa"/>
            </w:tcMar>
            <w:vAlign w:val="center"/>
            <w:hideMark/>
          </w:tcPr>
          <w:p w:rsidR="00C80E17" w:rsidRPr="00C80E17" w:rsidRDefault="00C80E17" w:rsidP="00C80E17">
            <w:pPr>
              <w:widowControl/>
              <w:wordWrap w:val="0"/>
              <w:jc w:val="center"/>
              <w:rPr>
                <w:rFonts w:ascii="宋体" w:eastAsia="宋体" w:hAnsi="宋体" w:cs="宋体"/>
                <w:kern w:val="0"/>
                <w:sz w:val="24"/>
                <w:szCs w:val="24"/>
              </w:rPr>
            </w:pPr>
            <w:r w:rsidRPr="00C80E17">
              <w:rPr>
                <w:rFonts w:ascii="宋体" w:eastAsia="宋体" w:hAnsi="宋体" w:cs="宋体"/>
                <w:kern w:val="0"/>
                <w:sz w:val="24"/>
                <w:szCs w:val="24"/>
              </w:rPr>
              <w:t>1.投标保证金（人民币）：分标1： 17 万元；分标2： 0.9 万元。(必须足额交纳) </w:t>
            </w:r>
          </w:p>
        </w:tc>
      </w:tr>
    </w:tbl>
    <w:p w:rsidR="00C80E17" w:rsidRPr="00C80E17" w:rsidRDefault="00C80E17" w:rsidP="00C80E17">
      <w:pPr>
        <w:widowControl/>
        <w:spacing w:line="274" w:lineRule="atLeast"/>
        <w:jc w:val="lef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color w:val="000000"/>
          <w:kern w:val="0"/>
          <w:sz w:val="25"/>
          <w:szCs w:val="25"/>
        </w:rPr>
        <w:t>更正日期：</w:t>
      </w:r>
      <w:r w:rsidRPr="00C80E17">
        <w:rPr>
          <w:rFonts w:ascii="微软雅黑" w:eastAsia="微软雅黑" w:hAnsi="微软雅黑" w:cs="宋体" w:hint="eastAsia"/>
          <w:color w:val="000000"/>
          <w:kern w:val="0"/>
          <w:sz w:val="25"/>
        </w:rPr>
        <w:t>2025年03月06日</w:t>
      </w:r>
      <w:r w:rsidRPr="00C80E17">
        <w:rPr>
          <w:rFonts w:ascii="微软雅黑" w:eastAsia="微软雅黑" w:hAnsi="微软雅黑" w:cs="宋体" w:hint="eastAsia"/>
          <w:color w:val="000000"/>
          <w:kern w:val="0"/>
          <w:sz w:val="25"/>
          <w:szCs w:val="25"/>
        </w:rPr>
        <w:t xml:space="preserve">　　　                    </w:t>
      </w:r>
    </w:p>
    <w:p w:rsidR="00C80E17" w:rsidRPr="00C80E17" w:rsidRDefault="00C80E17" w:rsidP="00C80E17">
      <w:pPr>
        <w:widowControl/>
        <w:spacing w:before="233" w:after="233" w:line="411" w:lineRule="atLeas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b/>
          <w:bCs/>
          <w:color w:val="000000"/>
          <w:kern w:val="0"/>
          <w:sz w:val="25"/>
        </w:rPr>
        <w:t>三、其他补充事宜</w:t>
      </w: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233" w:after="233" w:line="439" w:lineRule="atLeast"/>
        <w:rPr>
          <w:rFonts w:ascii="微软雅黑" w:eastAsia="微软雅黑" w:hAnsi="微软雅黑" w:cs="宋体" w:hint="eastAsia"/>
          <w:color w:val="000000"/>
          <w:kern w:val="0"/>
          <w:sz w:val="25"/>
          <w:szCs w:val="25"/>
        </w:rPr>
      </w:pPr>
      <w:r w:rsidRPr="00C80E17">
        <w:rPr>
          <w:rFonts w:ascii="微软雅黑" w:eastAsia="微软雅黑" w:hAnsi="微软雅黑" w:cs="宋体" w:hint="eastAsia"/>
          <w:b/>
          <w:bCs/>
          <w:color w:val="000000"/>
          <w:kern w:val="0"/>
          <w:sz w:val="25"/>
        </w:rPr>
        <w:t>四、对本次公告提出询问，请按以下方式联系。</w:t>
      </w:r>
      <w:r w:rsidRPr="00C80E17">
        <w:rPr>
          <w:rFonts w:ascii="微软雅黑" w:eastAsia="微软雅黑" w:hAnsi="微软雅黑" w:cs="宋体" w:hint="eastAsia"/>
          <w:color w:val="000000"/>
          <w:kern w:val="0"/>
          <w:sz w:val="22"/>
        </w:rPr>
        <w:t xml:space="preserve">　　　</w:t>
      </w:r>
      <w:r w:rsidRPr="00C80E17">
        <w:rPr>
          <w:rFonts w:ascii="微软雅黑" w:eastAsia="微软雅黑" w:hAnsi="微软雅黑" w:cs="宋体" w:hint="eastAsia"/>
          <w:color w:val="000000"/>
          <w:kern w:val="0"/>
          <w:sz w:val="25"/>
          <w:szCs w:val="25"/>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1.采购人信息</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名    称：</w:t>
      </w:r>
      <w:r w:rsidRPr="00C80E17">
        <w:rPr>
          <w:rFonts w:ascii="微软雅黑" w:eastAsia="微软雅黑" w:hAnsi="微软雅黑" w:cs="宋体" w:hint="eastAsia"/>
          <w:color w:val="000000"/>
          <w:kern w:val="0"/>
          <w:sz w:val="25"/>
        </w:rPr>
        <w:t>广西医科大学第一附属医院</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地    址：</w:t>
      </w:r>
      <w:r w:rsidRPr="00C80E17">
        <w:rPr>
          <w:rFonts w:ascii="微软雅黑" w:eastAsia="微软雅黑" w:hAnsi="微软雅黑" w:cs="宋体" w:hint="eastAsia"/>
          <w:color w:val="000000"/>
          <w:kern w:val="0"/>
          <w:sz w:val="25"/>
        </w:rPr>
        <w:t>南宁市双拥路6号</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联系方式：</w:t>
      </w:r>
      <w:r w:rsidRPr="00C80E17">
        <w:rPr>
          <w:rFonts w:ascii="微软雅黑" w:eastAsia="微软雅黑" w:hAnsi="微软雅黑" w:cs="宋体" w:hint="eastAsia"/>
          <w:color w:val="000000"/>
          <w:kern w:val="0"/>
          <w:sz w:val="25"/>
        </w:rPr>
        <w:t>0771-5634385</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lastRenderedPageBreak/>
        <w:t>2.采购代理机构信息</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名    称：</w:t>
      </w:r>
      <w:r w:rsidRPr="00C80E17">
        <w:rPr>
          <w:rFonts w:ascii="微软雅黑" w:eastAsia="微软雅黑" w:hAnsi="微软雅黑" w:cs="宋体" w:hint="eastAsia"/>
          <w:color w:val="000000"/>
          <w:kern w:val="0"/>
          <w:sz w:val="25"/>
        </w:rPr>
        <w:t>广西壮族自治区政府采购中心</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地    址：</w:t>
      </w:r>
      <w:r w:rsidRPr="00C80E17">
        <w:rPr>
          <w:rFonts w:ascii="微软雅黑" w:eastAsia="微软雅黑" w:hAnsi="微软雅黑" w:cs="宋体" w:hint="eastAsia"/>
          <w:color w:val="000000"/>
          <w:kern w:val="0"/>
          <w:sz w:val="25"/>
        </w:rPr>
        <w:t>广西南宁市青秀区星湖路22号</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联系方式：</w:t>
      </w:r>
      <w:r w:rsidRPr="00C80E17">
        <w:rPr>
          <w:rFonts w:ascii="微软雅黑" w:eastAsia="微软雅黑" w:hAnsi="微软雅黑" w:cs="宋体" w:hint="eastAsia"/>
          <w:color w:val="000000"/>
          <w:kern w:val="0"/>
          <w:sz w:val="25"/>
        </w:rPr>
        <w:t>0771-8600343</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3.项目联系方式</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项目联系人：</w:t>
      </w:r>
      <w:r w:rsidRPr="00C80E17">
        <w:rPr>
          <w:rFonts w:ascii="微软雅黑" w:eastAsia="微软雅黑" w:hAnsi="微软雅黑" w:cs="宋体" w:hint="eastAsia"/>
          <w:color w:val="000000"/>
          <w:kern w:val="0"/>
          <w:sz w:val="25"/>
        </w:rPr>
        <w:t>张国铨</w:t>
      </w:r>
      <w:r w:rsidRPr="00C80E17">
        <w:rPr>
          <w:rFonts w:ascii="微软雅黑" w:eastAsia="微软雅黑" w:hAnsi="微软雅黑" w:cs="宋体" w:hint="eastAsia"/>
          <w:color w:val="000000"/>
          <w:kern w:val="0"/>
          <w:sz w:val="27"/>
          <w:szCs w:val="27"/>
        </w:rPr>
        <w:t>  </w:t>
      </w:r>
    </w:p>
    <w:p w:rsidR="00C80E17" w:rsidRPr="00C80E17" w:rsidRDefault="00C80E17" w:rsidP="00C80E17">
      <w:pPr>
        <w:widowControl/>
        <w:spacing w:before="100" w:beforeAutospacing="1" w:after="100" w:afterAutospacing="1" w:line="274" w:lineRule="atLeast"/>
        <w:ind w:firstLine="480"/>
        <w:jc w:val="left"/>
        <w:rPr>
          <w:rFonts w:ascii="微软雅黑" w:eastAsia="微软雅黑" w:hAnsi="微软雅黑" w:cs="宋体" w:hint="eastAsia"/>
          <w:color w:val="000000"/>
          <w:kern w:val="0"/>
          <w:sz w:val="27"/>
          <w:szCs w:val="27"/>
        </w:rPr>
      </w:pPr>
      <w:r w:rsidRPr="00C80E17">
        <w:rPr>
          <w:rFonts w:ascii="微软雅黑" w:eastAsia="微软雅黑" w:hAnsi="微软雅黑" w:cs="宋体" w:hint="eastAsia"/>
          <w:color w:val="000000"/>
          <w:kern w:val="0"/>
          <w:sz w:val="25"/>
          <w:szCs w:val="25"/>
        </w:rPr>
        <w:t>电      话：</w:t>
      </w:r>
      <w:r w:rsidRPr="00C80E17">
        <w:rPr>
          <w:rFonts w:ascii="微软雅黑" w:eastAsia="微软雅黑" w:hAnsi="微软雅黑" w:cs="宋体" w:hint="eastAsia"/>
          <w:color w:val="000000"/>
          <w:kern w:val="0"/>
          <w:sz w:val="25"/>
        </w:rPr>
        <w:t>0771-8600343</w:t>
      </w:r>
    </w:p>
    <w:p w:rsidR="007A64CD" w:rsidRPr="00C80E17" w:rsidRDefault="007A64CD"/>
    <w:sectPr w:rsidR="007A64CD" w:rsidRPr="00C80E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4CD" w:rsidRDefault="007A64CD" w:rsidP="00C80E17">
      <w:r>
        <w:separator/>
      </w:r>
    </w:p>
  </w:endnote>
  <w:endnote w:type="continuationSeparator" w:id="1">
    <w:p w:rsidR="007A64CD" w:rsidRDefault="007A64CD" w:rsidP="00C80E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4CD" w:rsidRDefault="007A64CD" w:rsidP="00C80E17">
      <w:r>
        <w:separator/>
      </w:r>
    </w:p>
  </w:footnote>
  <w:footnote w:type="continuationSeparator" w:id="1">
    <w:p w:rsidR="007A64CD" w:rsidRDefault="007A64CD" w:rsidP="00C80E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E17"/>
    <w:rsid w:val="007A64CD"/>
    <w:rsid w:val="00C80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E17"/>
    <w:rPr>
      <w:sz w:val="18"/>
      <w:szCs w:val="18"/>
    </w:rPr>
  </w:style>
  <w:style w:type="paragraph" w:styleId="a4">
    <w:name w:val="footer"/>
    <w:basedOn w:val="a"/>
    <w:link w:val="Char0"/>
    <w:uiPriority w:val="99"/>
    <w:semiHidden/>
    <w:unhideWhenUsed/>
    <w:rsid w:val="00C80E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E17"/>
    <w:rPr>
      <w:sz w:val="18"/>
      <w:szCs w:val="18"/>
    </w:rPr>
  </w:style>
  <w:style w:type="paragraph" w:styleId="a5">
    <w:name w:val="Normal (Web)"/>
    <w:basedOn w:val="a"/>
    <w:uiPriority w:val="99"/>
    <w:semiHidden/>
    <w:unhideWhenUsed/>
    <w:rsid w:val="00C80E1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0E17"/>
    <w:rPr>
      <w:b/>
      <w:bCs/>
    </w:rPr>
  </w:style>
  <w:style w:type="character" w:customStyle="1" w:styleId="bookmark-item">
    <w:name w:val="bookmark-item"/>
    <w:basedOn w:val="a0"/>
    <w:rsid w:val="00C80E17"/>
  </w:style>
  <w:style w:type="character" w:styleId="HTML">
    <w:name w:val="HTML Sample"/>
    <w:basedOn w:val="a0"/>
    <w:uiPriority w:val="99"/>
    <w:semiHidden/>
    <w:unhideWhenUsed/>
    <w:rsid w:val="00C80E17"/>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1806003896">
      <w:bodyDiv w:val="1"/>
      <w:marLeft w:val="0"/>
      <w:marRight w:val="0"/>
      <w:marTop w:val="0"/>
      <w:marBottom w:val="0"/>
      <w:divBdr>
        <w:top w:val="none" w:sz="0" w:space="0" w:color="auto"/>
        <w:left w:val="none" w:sz="0" w:space="0" w:color="auto"/>
        <w:bottom w:val="none" w:sz="0" w:space="0" w:color="auto"/>
        <w:right w:val="none" w:sz="0" w:space="0" w:color="auto"/>
      </w:divBdr>
      <w:divsChild>
        <w:div w:id="1738086948">
          <w:marLeft w:val="0"/>
          <w:marRight w:val="0"/>
          <w:marTop w:val="0"/>
          <w:marBottom w:val="0"/>
          <w:divBdr>
            <w:top w:val="none" w:sz="0" w:space="0" w:color="auto"/>
            <w:left w:val="none" w:sz="0" w:space="0" w:color="auto"/>
            <w:bottom w:val="none" w:sz="0" w:space="0" w:color="auto"/>
            <w:right w:val="none" w:sz="0" w:space="0" w:color="auto"/>
          </w:divBdr>
          <w:divsChild>
            <w:div w:id="1970431776">
              <w:marLeft w:val="0"/>
              <w:marRight w:val="0"/>
              <w:marTop w:val="0"/>
              <w:marBottom w:val="274"/>
              <w:divBdr>
                <w:top w:val="none" w:sz="0" w:space="0" w:color="auto"/>
                <w:left w:val="none" w:sz="0" w:space="0" w:color="auto"/>
                <w:bottom w:val="dotted" w:sz="6" w:space="7" w:color="999999"/>
                <w:right w:val="none" w:sz="0" w:space="0" w:color="auto"/>
              </w:divBdr>
              <w:divsChild>
                <w:div w:id="1109859017">
                  <w:marLeft w:val="137"/>
                  <w:marRight w:val="137"/>
                  <w:marTop w:val="137"/>
                  <w:marBottom w:val="137"/>
                  <w:divBdr>
                    <w:top w:val="none" w:sz="0" w:space="0" w:color="auto"/>
                    <w:left w:val="none" w:sz="0" w:space="0" w:color="auto"/>
                    <w:bottom w:val="none" w:sz="0" w:space="0" w:color="auto"/>
                    <w:right w:val="none" w:sz="0" w:space="0" w:color="auto"/>
                  </w:divBdr>
                </w:div>
                <w:div w:id="677275147">
                  <w:marLeft w:val="137"/>
                  <w:marRight w:val="137"/>
                  <w:marTop w:val="137"/>
                  <w:marBottom w:val="137"/>
                  <w:divBdr>
                    <w:top w:val="none" w:sz="0" w:space="0" w:color="auto"/>
                    <w:left w:val="none" w:sz="0" w:space="0" w:color="auto"/>
                    <w:bottom w:val="none" w:sz="0" w:space="0" w:color="auto"/>
                    <w:right w:val="none" w:sz="0" w:space="0" w:color="auto"/>
                  </w:divBdr>
                </w:div>
                <w:div w:id="1383361033">
                  <w:marLeft w:val="137"/>
                  <w:marRight w:val="137"/>
                  <w:marTop w:val="137"/>
                  <w:marBottom w:val="137"/>
                  <w:divBdr>
                    <w:top w:val="none" w:sz="0" w:space="0" w:color="auto"/>
                    <w:left w:val="none" w:sz="0" w:space="0" w:color="auto"/>
                    <w:bottom w:val="none" w:sz="0" w:space="0" w:color="auto"/>
                    <w:right w:val="none" w:sz="0" w:space="0" w:color="auto"/>
                  </w:divBdr>
                </w:div>
              </w:divsChild>
            </w:div>
          </w:divsChild>
        </w:div>
        <w:div w:id="1206067322">
          <w:marLeft w:val="0"/>
          <w:marRight w:val="0"/>
          <w:marTop w:val="0"/>
          <w:marBottom w:val="0"/>
          <w:divBdr>
            <w:top w:val="none" w:sz="0" w:space="0" w:color="auto"/>
            <w:left w:val="none" w:sz="0" w:space="0" w:color="auto"/>
            <w:bottom w:val="none" w:sz="0" w:space="0" w:color="auto"/>
            <w:right w:val="none" w:sz="0" w:space="0" w:color="auto"/>
          </w:divBdr>
          <w:divsChild>
            <w:div w:id="1646399221">
              <w:marLeft w:val="0"/>
              <w:marRight w:val="0"/>
              <w:marTop w:val="0"/>
              <w:marBottom w:val="0"/>
              <w:divBdr>
                <w:top w:val="none" w:sz="0" w:space="0" w:color="auto"/>
                <w:left w:val="none" w:sz="0" w:space="0" w:color="auto"/>
                <w:bottom w:val="none" w:sz="0" w:space="0" w:color="auto"/>
                <w:right w:val="none" w:sz="0" w:space="0" w:color="auto"/>
              </w:divBdr>
              <w:divsChild>
                <w:div w:id="804274853">
                  <w:marLeft w:val="0"/>
                  <w:marRight w:val="0"/>
                  <w:marTop w:val="0"/>
                  <w:marBottom w:val="0"/>
                  <w:divBdr>
                    <w:top w:val="none" w:sz="0" w:space="0" w:color="auto"/>
                    <w:left w:val="none" w:sz="0" w:space="0" w:color="auto"/>
                    <w:bottom w:val="none" w:sz="0" w:space="0" w:color="auto"/>
                    <w:right w:val="none" w:sz="0" w:space="0" w:color="auto"/>
                  </w:divBdr>
                  <w:divsChild>
                    <w:div w:id="750739978">
                      <w:marLeft w:val="0"/>
                      <w:marRight w:val="0"/>
                      <w:marTop w:val="0"/>
                      <w:marBottom w:val="0"/>
                      <w:divBdr>
                        <w:top w:val="none" w:sz="0" w:space="0" w:color="auto"/>
                        <w:left w:val="none" w:sz="0" w:space="0" w:color="auto"/>
                        <w:bottom w:val="none" w:sz="0" w:space="0" w:color="auto"/>
                        <w:right w:val="none" w:sz="0" w:space="0" w:color="auto"/>
                      </w:divBdr>
                      <w:divsChild>
                        <w:div w:id="1975601630">
                          <w:marLeft w:val="0"/>
                          <w:marRight w:val="0"/>
                          <w:marTop w:val="0"/>
                          <w:marBottom w:val="0"/>
                          <w:divBdr>
                            <w:top w:val="none" w:sz="0" w:space="0" w:color="auto"/>
                            <w:left w:val="none" w:sz="0" w:space="0" w:color="auto"/>
                            <w:bottom w:val="none" w:sz="0" w:space="0" w:color="auto"/>
                            <w:right w:val="none" w:sz="0" w:space="0" w:color="auto"/>
                          </w:divBdr>
                        </w:div>
                        <w:div w:id="1807308532">
                          <w:marLeft w:val="0"/>
                          <w:marRight w:val="0"/>
                          <w:marTop w:val="0"/>
                          <w:marBottom w:val="0"/>
                          <w:divBdr>
                            <w:top w:val="none" w:sz="0" w:space="0" w:color="auto"/>
                            <w:left w:val="none" w:sz="0" w:space="0" w:color="auto"/>
                            <w:bottom w:val="none" w:sz="0" w:space="0" w:color="auto"/>
                            <w:right w:val="none" w:sz="0" w:space="0" w:color="auto"/>
                          </w:divBdr>
                        </w:div>
                        <w:div w:id="551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XMP</dc:creator>
  <cp:keywords/>
  <dc:description/>
  <cp:lastModifiedBy>XMP</cp:lastModifiedBy>
  <cp:revision>2</cp:revision>
  <dcterms:created xsi:type="dcterms:W3CDTF">2025-03-27T08:31:00Z</dcterms:created>
  <dcterms:modified xsi:type="dcterms:W3CDTF">2025-03-27T08:32:00Z</dcterms:modified>
</cp:coreProperties>
</file>