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E3C" w:rsidRDefault="004F371B">
      <w:pPr>
        <w:pStyle w:val="1"/>
        <w:tabs>
          <w:tab w:val="left" w:pos="0"/>
        </w:tabs>
        <w:autoSpaceDE w:val="0"/>
        <w:autoSpaceDN w:val="0"/>
        <w:adjustRightInd w:val="0"/>
        <w:spacing w:line="300" w:lineRule="exact"/>
        <w:jc w:val="center"/>
        <w:rPr>
          <w:rFonts w:asciiTheme="majorEastAsia" w:eastAsiaTheme="majorEastAsia" w:hAnsiTheme="majorEastAsia"/>
          <w:bCs w:val="0"/>
          <w:kern w:val="2"/>
          <w:sz w:val="24"/>
          <w:szCs w:val="24"/>
        </w:rPr>
      </w:pPr>
      <w:bookmarkStart w:id="0" w:name="_Toc35393813"/>
      <w:bookmarkStart w:id="1" w:name="OLE_LINK13"/>
      <w:bookmarkStart w:id="2" w:name="OLE_LINK14"/>
      <w:r>
        <w:rPr>
          <w:rFonts w:asciiTheme="majorEastAsia" w:eastAsiaTheme="majorEastAsia" w:hAnsiTheme="majorEastAsia" w:hint="eastAsia"/>
          <w:bCs w:val="0"/>
          <w:kern w:val="2"/>
          <w:sz w:val="24"/>
          <w:szCs w:val="24"/>
        </w:rPr>
        <w:t>广西北投建信建设项目管理有限公司关于贵港市中医医院空调维保服务项目</w:t>
      </w:r>
    </w:p>
    <w:p w:rsidR="00664E3C" w:rsidRDefault="004F371B">
      <w:pPr>
        <w:pStyle w:val="1"/>
        <w:tabs>
          <w:tab w:val="left" w:pos="0"/>
        </w:tabs>
        <w:autoSpaceDE w:val="0"/>
        <w:autoSpaceDN w:val="0"/>
        <w:adjustRightInd w:val="0"/>
        <w:spacing w:line="300" w:lineRule="exact"/>
        <w:jc w:val="center"/>
        <w:rPr>
          <w:rFonts w:asciiTheme="majorEastAsia" w:eastAsiaTheme="majorEastAsia" w:hAnsiTheme="majorEastAsia"/>
          <w:bCs w:val="0"/>
          <w:kern w:val="2"/>
          <w:sz w:val="24"/>
          <w:szCs w:val="24"/>
        </w:rPr>
      </w:pPr>
      <w:r>
        <w:rPr>
          <w:rFonts w:asciiTheme="majorEastAsia" w:eastAsiaTheme="majorEastAsia" w:hAnsiTheme="majorEastAsia" w:hint="eastAsia"/>
          <w:sz w:val="24"/>
          <w:szCs w:val="24"/>
        </w:rPr>
        <w:t>(</w:t>
      </w:r>
      <w:r>
        <w:rPr>
          <w:rFonts w:ascii="宋体" w:hAnsi="宋体" w:hint="eastAsia"/>
          <w:sz w:val="24"/>
          <w:szCs w:val="24"/>
        </w:rPr>
        <w:t xml:space="preserve">项目编号：GGZC2025-C3-990029-GXJX </w:t>
      </w:r>
      <w:r>
        <w:rPr>
          <w:rFonts w:asciiTheme="majorEastAsia" w:eastAsiaTheme="majorEastAsia" w:hAnsiTheme="majorEastAsia" w:hint="eastAsia"/>
          <w:bCs w:val="0"/>
          <w:kern w:val="2"/>
          <w:sz w:val="24"/>
          <w:szCs w:val="24"/>
        </w:rPr>
        <w:t>)更正公告</w:t>
      </w:r>
      <w:bookmarkEnd w:id="0"/>
      <w:r>
        <w:rPr>
          <w:rFonts w:asciiTheme="majorEastAsia" w:eastAsiaTheme="majorEastAsia" w:hAnsiTheme="majorEastAsia" w:hint="eastAsia"/>
          <w:bCs w:val="0"/>
          <w:kern w:val="2"/>
          <w:sz w:val="24"/>
          <w:szCs w:val="24"/>
        </w:rPr>
        <w:t>一</w:t>
      </w:r>
    </w:p>
    <w:p w:rsidR="00664E3C" w:rsidRDefault="004F371B">
      <w:pPr>
        <w:spacing w:line="420" w:lineRule="exact"/>
        <w:rPr>
          <w:rFonts w:asciiTheme="majorEastAsia" w:eastAsiaTheme="majorEastAsia" w:hAnsiTheme="majorEastAsia"/>
        </w:rPr>
      </w:pPr>
      <w:bookmarkStart w:id="3" w:name="_Toc35393648"/>
      <w:bookmarkStart w:id="4" w:name="_Toc28359106"/>
      <w:bookmarkStart w:id="5" w:name="_Toc28359029"/>
      <w:bookmarkStart w:id="6" w:name="_Toc35393817"/>
      <w:bookmarkStart w:id="7" w:name="OLE_LINK15"/>
      <w:bookmarkEnd w:id="1"/>
      <w:bookmarkEnd w:id="2"/>
      <w:r>
        <w:rPr>
          <w:rFonts w:asciiTheme="majorEastAsia" w:eastAsiaTheme="majorEastAsia" w:hAnsiTheme="majorEastAsia" w:hint="eastAsia"/>
          <w:b/>
          <w:bCs/>
        </w:rPr>
        <w:t xml:space="preserve">一、项目基本情况   </w:t>
      </w:r>
    </w:p>
    <w:p w:rsidR="00664E3C" w:rsidRDefault="004F371B">
      <w:pPr>
        <w:spacing w:line="420" w:lineRule="exact"/>
        <w:rPr>
          <w:rFonts w:asciiTheme="majorEastAsia" w:eastAsiaTheme="majorEastAsia" w:hAnsiTheme="majorEastAsia"/>
        </w:rPr>
      </w:pPr>
      <w:r>
        <w:rPr>
          <w:rFonts w:asciiTheme="majorEastAsia" w:eastAsiaTheme="majorEastAsia" w:hAnsiTheme="majorEastAsia" w:hint="eastAsia"/>
        </w:rPr>
        <w:t>原公告的采购项目编号：</w:t>
      </w:r>
      <w:r>
        <w:rPr>
          <w:rFonts w:ascii="宋体" w:hAnsi="宋体" w:hint="eastAsia"/>
        </w:rPr>
        <w:t xml:space="preserve">GGZC2025-C3-990029-GXJX </w:t>
      </w:r>
      <w:r>
        <w:rPr>
          <w:rFonts w:asciiTheme="majorEastAsia" w:eastAsiaTheme="majorEastAsia" w:hAnsiTheme="majorEastAsia" w:hint="eastAsia"/>
        </w:rPr>
        <w:t xml:space="preserve">　　　　　　　　　　　                </w:t>
      </w:r>
    </w:p>
    <w:p w:rsidR="00664E3C" w:rsidRDefault="004F371B">
      <w:pPr>
        <w:spacing w:line="420" w:lineRule="exact"/>
        <w:rPr>
          <w:rFonts w:asciiTheme="majorEastAsia" w:eastAsiaTheme="majorEastAsia" w:hAnsiTheme="majorEastAsia"/>
        </w:rPr>
      </w:pPr>
      <w:r>
        <w:rPr>
          <w:rFonts w:asciiTheme="majorEastAsia" w:eastAsiaTheme="majorEastAsia" w:hAnsiTheme="majorEastAsia" w:hint="eastAsia"/>
        </w:rPr>
        <w:t xml:space="preserve">原公告的采购项目名称：贵港市中医医院空调维保服务项目　　　　　　　　　                </w:t>
      </w:r>
    </w:p>
    <w:p w:rsidR="00664E3C" w:rsidRDefault="004F371B">
      <w:pPr>
        <w:spacing w:line="420" w:lineRule="exact"/>
        <w:rPr>
          <w:rFonts w:asciiTheme="majorEastAsia" w:eastAsiaTheme="majorEastAsia" w:hAnsiTheme="majorEastAsia"/>
        </w:rPr>
      </w:pPr>
      <w:r>
        <w:rPr>
          <w:rFonts w:asciiTheme="majorEastAsia" w:eastAsiaTheme="majorEastAsia" w:hAnsiTheme="majorEastAsia" w:hint="eastAsia"/>
        </w:rPr>
        <w:t>首次公告日期：</w:t>
      </w:r>
      <w:r>
        <w:rPr>
          <w:rFonts w:ascii="宋体" w:hAnsi="宋体" w:cs="宋体" w:hint="eastAsia"/>
        </w:rPr>
        <w:t>202</w:t>
      </w:r>
      <w:r>
        <w:rPr>
          <w:rFonts w:ascii="宋体" w:hAnsi="宋体" w:cs="宋体"/>
        </w:rPr>
        <w:t>5</w:t>
      </w:r>
      <w:r>
        <w:rPr>
          <w:rFonts w:ascii="宋体" w:hAnsi="宋体" w:cs="宋体" w:hint="eastAsia"/>
        </w:rPr>
        <w:t>年3月14日</w:t>
      </w:r>
      <w:r>
        <w:rPr>
          <w:rFonts w:asciiTheme="majorEastAsia" w:eastAsiaTheme="majorEastAsia" w:hAnsiTheme="majorEastAsia" w:hint="eastAsia"/>
        </w:rPr>
        <w:t xml:space="preserve">　　　　　　　　　　　                </w:t>
      </w:r>
    </w:p>
    <w:p w:rsidR="00664E3C" w:rsidRDefault="004F371B">
      <w:pPr>
        <w:spacing w:line="420" w:lineRule="exact"/>
        <w:rPr>
          <w:rFonts w:asciiTheme="majorEastAsia" w:eastAsiaTheme="majorEastAsia" w:hAnsiTheme="majorEastAsia"/>
        </w:rPr>
      </w:pPr>
      <w:r>
        <w:rPr>
          <w:rFonts w:asciiTheme="majorEastAsia" w:eastAsiaTheme="majorEastAsia" w:hAnsiTheme="majorEastAsia" w:hint="eastAsia"/>
          <w:b/>
          <w:bCs/>
        </w:rPr>
        <w:t xml:space="preserve">二、更正信息   </w:t>
      </w:r>
    </w:p>
    <w:p w:rsidR="00664E3C" w:rsidRDefault="004F371B">
      <w:pPr>
        <w:spacing w:line="420" w:lineRule="exact"/>
        <w:rPr>
          <w:rFonts w:asciiTheme="majorEastAsia" w:eastAsiaTheme="majorEastAsia" w:hAnsiTheme="majorEastAsia"/>
        </w:rPr>
      </w:pPr>
      <w:r>
        <w:rPr>
          <w:rFonts w:asciiTheme="majorEastAsia" w:eastAsiaTheme="majorEastAsia" w:hAnsiTheme="majorEastAsia" w:hint="eastAsia"/>
        </w:rPr>
        <w:t xml:space="preserve">更正事项：采购文件                     </w:t>
      </w:r>
    </w:p>
    <w:p w:rsidR="00664E3C" w:rsidRDefault="004F371B">
      <w:pPr>
        <w:spacing w:line="420" w:lineRule="exact"/>
        <w:rPr>
          <w:rFonts w:asciiTheme="majorEastAsia" w:eastAsiaTheme="majorEastAsia" w:hAnsiTheme="majorEastAsia"/>
        </w:rPr>
      </w:pPr>
      <w:r>
        <w:rPr>
          <w:rFonts w:asciiTheme="majorEastAsia" w:eastAsiaTheme="majorEastAsia" w:hAnsiTheme="majorEastAsia" w:hint="eastAsia"/>
        </w:rPr>
        <w:t xml:space="preserve">更正内容： </w:t>
      </w:r>
    </w:p>
    <w:tbl>
      <w:tblPr>
        <w:tblStyle w:val="a9"/>
        <w:tblW w:w="9960" w:type="dxa"/>
        <w:tblLayout w:type="fixed"/>
        <w:tblLook w:val="04A0"/>
      </w:tblPr>
      <w:tblGrid>
        <w:gridCol w:w="500"/>
        <w:gridCol w:w="2635"/>
        <w:gridCol w:w="3750"/>
        <w:gridCol w:w="3075"/>
      </w:tblGrid>
      <w:tr w:rsidR="00664E3C">
        <w:trPr>
          <w:trHeight w:val="753"/>
        </w:trPr>
        <w:tc>
          <w:tcPr>
            <w:tcW w:w="500" w:type="dxa"/>
            <w:vAlign w:val="center"/>
          </w:tcPr>
          <w:p w:rsidR="00664E3C" w:rsidRDefault="004F371B">
            <w:pPr>
              <w:widowControl/>
              <w:spacing w:line="420" w:lineRule="exact"/>
              <w:jc w:val="center"/>
              <w:rPr>
                <w:rFonts w:asciiTheme="majorEastAsia" w:eastAsiaTheme="majorEastAsia" w:hAnsiTheme="majorEastAsia"/>
              </w:rPr>
            </w:pPr>
            <w:r>
              <w:rPr>
                <w:rFonts w:ascii="sans-serif" w:eastAsia="sans-serif" w:hAnsi="sans-serif" w:cs="sans-serif"/>
                <w:kern w:val="0"/>
                <w:sz w:val="24"/>
                <w:szCs w:val="24"/>
              </w:rPr>
              <w:t>序号</w:t>
            </w:r>
          </w:p>
        </w:tc>
        <w:tc>
          <w:tcPr>
            <w:tcW w:w="2635" w:type="dxa"/>
            <w:vAlign w:val="center"/>
          </w:tcPr>
          <w:p w:rsidR="00664E3C" w:rsidRDefault="004F371B">
            <w:pPr>
              <w:widowControl/>
              <w:spacing w:line="420" w:lineRule="exact"/>
              <w:jc w:val="center"/>
              <w:rPr>
                <w:rFonts w:asciiTheme="majorEastAsia" w:eastAsiaTheme="majorEastAsia" w:hAnsiTheme="majorEastAsia"/>
              </w:rPr>
            </w:pPr>
            <w:r>
              <w:rPr>
                <w:rFonts w:ascii="sans-serif" w:eastAsia="sans-serif" w:hAnsi="sans-serif" w:cs="sans-serif"/>
                <w:kern w:val="0"/>
                <w:sz w:val="24"/>
                <w:szCs w:val="24"/>
              </w:rPr>
              <w:t>更正项</w:t>
            </w:r>
          </w:p>
        </w:tc>
        <w:tc>
          <w:tcPr>
            <w:tcW w:w="3750" w:type="dxa"/>
            <w:vAlign w:val="center"/>
          </w:tcPr>
          <w:p w:rsidR="00664E3C" w:rsidRDefault="004F371B">
            <w:pPr>
              <w:widowControl/>
              <w:spacing w:line="420" w:lineRule="exact"/>
              <w:jc w:val="center"/>
              <w:rPr>
                <w:rFonts w:asciiTheme="majorEastAsia" w:eastAsiaTheme="majorEastAsia" w:hAnsiTheme="majorEastAsia"/>
              </w:rPr>
            </w:pPr>
            <w:r>
              <w:rPr>
                <w:rFonts w:ascii="sans-serif" w:eastAsia="sans-serif" w:hAnsi="sans-serif" w:cs="sans-serif"/>
                <w:kern w:val="0"/>
                <w:sz w:val="24"/>
                <w:szCs w:val="24"/>
              </w:rPr>
              <w:t>更正前内容</w:t>
            </w:r>
          </w:p>
        </w:tc>
        <w:tc>
          <w:tcPr>
            <w:tcW w:w="3075" w:type="dxa"/>
            <w:vAlign w:val="center"/>
          </w:tcPr>
          <w:p w:rsidR="00664E3C" w:rsidRDefault="004F371B">
            <w:pPr>
              <w:widowControl/>
              <w:spacing w:line="420" w:lineRule="exact"/>
              <w:jc w:val="center"/>
              <w:rPr>
                <w:rFonts w:asciiTheme="majorEastAsia" w:eastAsiaTheme="majorEastAsia" w:hAnsiTheme="majorEastAsia"/>
              </w:rPr>
            </w:pPr>
            <w:r>
              <w:rPr>
                <w:rFonts w:ascii="sans-serif" w:eastAsia="sans-serif" w:hAnsi="sans-serif" w:cs="sans-serif"/>
                <w:kern w:val="0"/>
                <w:sz w:val="24"/>
                <w:szCs w:val="24"/>
              </w:rPr>
              <w:t>更正后内容</w:t>
            </w:r>
          </w:p>
        </w:tc>
      </w:tr>
      <w:tr w:rsidR="00664E3C">
        <w:trPr>
          <w:trHeight w:val="753"/>
        </w:trPr>
        <w:tc>
          <w:tcPr>
            <w:tcW w:w="500" w:type="dxa"/>
            <w:vAlign w:val="center"/>
          </w:tcPr>
          <w:p w:rsidR="00664E3C" w:rsidRDefault="004F371B">
            <w:pPr>
              <w:spacing w:line="420" w:lineRule="exact"/>
              <w:jc w:val="center"/>
              <w:rPr>
                <w:rFonts w:asciiTheme="majorEastAsia" w:eastAsiaTheme="majorEastAsia" w:hAnsiTheme="majorEastAsia"/>
              </w:rPr>
            </w:pPr>
            <w:r>
              <w:rPr>
                <w:rFonts w:asciiTheme="majorEastAsia" w:eastAsiaTheme="majorEastAsia" w:hAnsiTheme="majorEastAsia" w:hint="eastAsia"/>
              </w:rPr>
              <w:t>1</w:t>
            </w:r>
          </w:p>
        </w:tc>
        <w:tc>
          <w:tcPr>
            <w:tcW w:w="2635" w:type="dxa"/>
            <w:vAlign w:val="center"/>
          </w:tcPr>
          <w:p w:rsidR="00664E3C" w:rsidRDefault="004F371B" w:rsidP="009966BF">
            <w:pPr>
              <w:spacing w:line="420" w:lineRule="exact"/>
              <w:jc w:val="center"/>
              <w:rPr>
                <w:rFonts w:asciiTheme="majorEastAsia" w:hAnsiTheme="majorEastAsia"/>
              </w:rPr>
            </w:pPr>
            <w:r>
              <w:rPr>
                <w:rFonts w:ascii="宋体" w:hAnsi="宋体" w:cs="宋体" w:hint="eastAsia"/>
                <w:kern w:val="0"/>
              </w:rPr>
              <w:t>第二章《</w:t>
            </w:r>
            <w:r>
              <w:rPr>
                <w:rFonts w:ascii="宋体" w:hAnsi="宋体" w:cs="宋体" w:hint="eastAsia"/>
              </w:rPr>
              <w:t>供应商须知</w:t>
            </w:r>
            <w:r>
              <w:rPr>
                <w:rFonts w:ascii="宋体" w:hAnsi="宋体" w:cs="宋体" w:hint="eastAsia"/>
                <w:kern w:val="0"/>
              </w:rPr>
              <w:t>》供应商须知正文第24条“磋商小组成立”第1小点</w:t>
            </w:r>
          </w:p>
        </w:tc>
        <w:tc>
          <w:tcPr>
            <w:tcW w:w="3750" w:type="dxa"/>
            <w:vAlign w:val="center"/>
          </w:tcPr>
          <w:p w:rsidR="00664E3C" w:rsidRDefault="004F371B" w:rsidP="009966BF">
            <w:pPr>
              <w:spacing w:line="420" w:lineRule="exact"/>
              <w:jc w:val="center"/>
              <w:rPr>
                <w:rFonts w:asciiTheme="majorEastAsia" w:hAnsiTheme="majorEastAsia"/>
              </w:rPr>
            </w:pPr>
            <w:r>
              <w:rPr>
                <w:rFonts w:ascii="宋体" w:hAnsi="宋体" w:cs="宋体" w:hint="eastAsia"/>
              </w:rPr>
              <w:t>24.1磋商小组由采购人代表和评审专家共3人以上单数组成，具体人数见“供应商须知前附表”，其中评审专家人数不得少于磋商小组成员总数的2/3。</w:t>
            </w:r>
          </w:p>
        </w:tc>
        <w:tc>
          <w:tcPr>
            <w:tcW w:w="3075" w:type="dxa"/>
            <w:vAlign w:val="center"/>
          </w:tcPr>
          <w:p w:rsidR="00664E3C" w:rsidRDefault="004F371B" w:rsidP="009966BF">
            <w:pPr>
              <w:spacing w:line="420" w:lineRule="exact"/>
              <w:jc w:val="center"/>
              <w:rPr>
                <w:rFonts w:ascii="宋体" w:hAnsi="宋体" w:cs="宋体"/>
              </w:rPr>
            </w:pPr>
            <w:r>
              <w:rPr>
                <w:rFonts w:ascii="宋体" w:hAnsi="宋体" w:cs="宋体" w:hint="eastAsia"/>
              </w:rPr>
              <w:t>24.1磋商小组由评审专家共3人组成。</w:t>
            </w:r>
          </w:p>
        </w:tc>
      </w:tr>
    </w:tbl>
    <w:p w:rsidR="00664E3C" w:rsidRDefault="004F371B">
      <w:pPr>
        <w:spacing w:line="420" w:lineRule="exact"/>
        <w:rPr>
          <w:rFonts w:asciiTheme="majorEastAsia" w:eastAsiaTheme="majorEastAsia" w:hAnsiTheme="majorEastAsia"/>
        </w:rPr>
      </w:pPr>
      <w:r>
        <w:rPr>
          <w:rFonts w:asciiTheme="majorEastAsia" w:eastAsiaTheme="majorEastAsia" w:hAnsiTheme="majorEastAsia" w:hint="eastAsia"/>
        </w:rPr>
        <w:t>更正日期：</w:t>
      </w:r>
      <w:r>
        <w:rPr>
          <w:rFonts w:ascii="宋体" w:hAnsi="宋体" w:cs="宋体" w:hint="eastAsia"/>
        </w:rPr>
        <w:t>202</w:t>
      </w:r>
      <w:r>
        <w:rPr>
          <w:rFonts w:ascii="宋体" w:hAnsi="宋体" w:cs="宋体"/>
        </w:rPr>
        <w:t>5</w:t>
      </w:r>
      <w:r>
        <w:rPr>
          <w:rFonts w:ascii="宋体" w:hAnsi="宋体" w:cs="宋体" w:hint="eastAsia"/>
        </w:rPr>
        <w:t>年3月19日</w:t>
      </w:r>
    </w:p>
    <w:p w:rsidR="00664E3C" w:rsidRDefault="004F371B">
      <w:pPr>
        <w:spacing w:line="420" w:lineRule="exact"/>
        <w:rPr>
          <w:rFonts w:asciiTheme="majorEastAsia" w:eastAsiaTheme="majorEastAsia" w:hAnsiTheme="majorEastAsia"/>
          <w:b/>
          <w:bCs/>
        </w:rPr>
      </w:pPr>
      <w:r>
        <w:rPr>
          <w:rFonts w:asciiTheme="majorEastAsia" w:eastAsiaTheme="majorEastAsia" w:hAnsiTheme="majorEastAsia" w:hint="eastAsia"/>
          <w:b/>
          <w:bCs/>
        </w:rPr>
        <w:t xml:space="preserve">三、其他补充事宜  </w:t>
      </w:r>
    </w:p>
    <w:p w:rsidR="00664E3C" w:rsidRDefault="004F371B">
      <w:pPr>
        <w:spacing w:line="420" w:lineRule="exact"/>
        <w:rPr>
          <w:rFonts w:asciiTheme="majorEastAsia" w:eastAsiaTheme="majorEastAsia" w:hAnsiTheme="majorEastAsia"/>
          <w:b/>
          <w:bCs/>
        </w:rPr>
      </w:pPr>
      <w:r>
        <w:rPr>
          <w:rFonts w:asciiTheme="majorEastAsia" w:eastAsiaTheme="majorEastAsia" w:hAnsiTheme="majorEastAsia" w:hint="eastAsia"/>
        </w:rPr>
        <w:t xml:space="preserve">竞争性磋商文件中涉及以上更正内容的，作相应更正，其他内容不变。  </w:t>
      </w:r>
    </w:p>
    <w:p w:rsidR="00664E3C" w:rsidRDefault="004F371B">
      <w:pPr>
        <w:spacing w:line="420" w:lineRule="exact"/>
        <w:rPr>
          <w:rFonts w:asciiTheme="majorEastAsia" w:eastAsiaTheme="majorEastAsia" w:hAnsiTheme="majorEastAsia"/>
          <w:b/>
          <w:bCs/>
        </w:rPr>
      </w:pPr>
      <w:r>
        <w:rPr>
          <w:rFonts w:asciiTheme="majorEastAsia" w:eastAsiaTheme="majorEastAsia" w:hAnsiTheme="majorEastAsia" w:hint="eastAsia"/>
          <w:b/>
          <w:bCs/>
        </w:rPr>
        <w:t>四、凡对本次公告内容提出询问，请按以下方式联系。</w:t>
      </w:r>
      <w:bookmarkEnd w:id="3"/>
      <w:bookmarkEnd w:id="4"/>
      <w:bookmarkEnd w:id="5"/>
      <w:bookmarkEnd w:id="6"/>
    </w:p>
    <w:p w:rsidR="00664E3C" w:rsidRDefault="004F371B">
      <w:pPr>
        <w:snapToGrid w:val="0"/>
        <w:spacing w:line="420" w:lineRule="exact"/>
        <w:ind w:right="420"/>
        <w:rPr>
          <w:rFonts w:ascii="宋体" w:hAnsi="宋体"/>
        </w:rPr>
      </w:pPr>
      <w:r>
        <w:rPr>
          <w:rFonts w:ascii="宋体" w:hAnsi="宋体" w:hint="eastAsia"/>
        </w:rPr>
        <w:t>1.采购人信息：</w:t>
      </w:r>
    </w:p>
    <w:p w:rsidR="00664E3C" w:rsidRDefault="004F371B">
      <w:pPr>
        <w:snapToGrid w:val="0"/>
        <w:spacing w:line="420" w:lineRule="exact"/>
        <w:ind w:right="420"/>
        <w:rPr>
          <w:rFonts w:ascii="宋体" w:hAnsi="宋体"/>
        </w:rPr>
      </w:pPr>
      <w:r>
        <w:rPr>
          <w:rFonts w:ascii="宋体" w:hAnsi="宋体" w:hint="eastAsia"/>
        </w:rPr>
        <w:t>名称：</w:t>
      </w:r>
      <w:r>
        <w:rPr>
          <w:rFonts w:ascii="宋体" w:hAnsi="宋体" w:cs="宋体" w:hint="eastAsia"/>
        </w:rPr>
        <w:t>贵港市中医医院</w:t>
      </w:r>
    </w:p>
    <w:p w:rsidR="00664E3C" w:rsidRDefault="004F371B">
      <w:pPr>
        <w:snapToGrid w:val="0"/>
        <w:spacing w:line="420" w:lineRule="exact"/>
        <w:ind w:right="420"/>
        <w:rPr>
          <w:rFonts w:ascii="宋体" w:hAnsi="宋体"/>
        </w:rPr>
      </w:pPr>
      <w:r>
        <w:rPr>
          <w:rFonts w:ascii="宋体" w:hAnsi="宋体" w:hint="eastAsia"/>
        </w:rPr>
        <w:t>地址：</w:t>
      </w:r>
      <w:r>
        <w:rPr>
          <w:rFonts w:ascii="宋体" w:hAnsi="宋体" w:cs="宋体" w:hint="eastAsia"/>
        </w:rPr>
        <w:t>贵港市中山南路26号</w:t>
      </w:r>
      <w:r>
        <w:rPr>
          <w:rFonts w:ascii="宋体" w:hAnsi="宋体" w:hint="eastAsia"/>
        </w:rPr>
        <w:t xml:space="preserve">　　　　　　　　　　         </w:t>
      </w:r>
    </w:p>
    <w:p w:rsidR="00664E3C" w:rsidRDefault="004F371B">
      <w:pPr>
        <w:snapToGrid w:val="0"/>
        <w:spacing w:line="420" w:lineRule="exact"/>
        <w:ind w:right="420"/>
        <w:rPr>
          <w:rFonts w:ascii="宋体" w:hAnsi="宋体"/>
        </w:rPr>
      </w:pPr>
      <w:r>
        <w:rPr>
          <w:rFonts w:ascii="宋体" w:hAnsi="宋体" w:hint="eastAsia"/>
        </w:rPr>
        <w:t>联系方式：</w:t>
      </w:r>
      <w:r>
        <w:rPr>
          <w:rFonts w:ascii="宋体" w:hAnsi="宋体" w:cs="宋体"/>
        </w:rPr>
        <w:t>0775-4365155</w:t>
      </w:r>
      <w:r>
        <w:rPr>
          <w:rFonts w:ascii="宋体" w:hAnsi="宋体" w:hint="eastAsia"/>
        </w:rPr>
        <w:t xml:space="preserve">　</w:t>
      </w:r>
    </w:p>
    <w:p w:rsidR="00664E3C" w:rsidRDefault="004F371B">
      <w:pPr>
        <w:snapToGrid w:val="0"/>
        <w:spacing w:line="420" w:lineRule="exact"/>
        <w:ind w:right="420"/>
        <w:rPr>
          <w:rFonts w:ascii="宋体" w:hAnsi="宋体"/>
        </w:rPr>
      </w:pPr>
      <w:r>
        <w:rPr>
          <w:rFonts w:ascii="宋体" w:hAnsi="宋体" w:hint="eastAsia"/>
        </w:rPr>
        <w:t>2.采购代理机构信息：</w:t>
      </w:r>
    </w:p>
    <w:p w:rsidR="00664E3C" w:rsidRDefault="004F371B">
      <w:pPr>
        <w:snapToGrid w:val="0"/>
        <w:spacing w:line="420" w:lineRule="exact"/>
        <w:ind w:right="420"/>
        <w:rPr>
          <w:rFonts w:ascii="宋体" w:hAnsi="宋体"/>
        </w:rPr>
      </w:pPr>
      <w:r>
        <w:rPr>
          <w:rFonts w:ascii="宋体" w:hAnsi="宋体" w:hint="eastAsia"/>
        </w:rPr>
        <w:t>名称：广西北投建信建设项目管理有限公司</w:t>
      </w:r>
    </w:p>
    <w:p w:rsidR="00664E3C" w:rsidRDefault="004F371B">
      <w:pPr>
        <w:snapToGrid w:val="0"/>
        <w:spacing w:line="420" w:lineRule="exact"/>
        <w:ind w:right="420"/>
        <w:rPr>
          <w:rFonts w:ascii="宋体" w:hAnsi="宋体"/>
        </w:rPr>
      </w:pPr>
      <w:r>
        <w:rPr>
          <w:rFonts w:ascii="宋体" w:hAnsi="宋体" w:hint="eastAsia"/>
        </w:rPr>
        <w:t>地址：</w:t>
      </w:r>
      <w:r>
        <w:rPr>
          <w:rFonts w:ascii="宋体" w:hAnsi="宋体" w:cs="宋体" w:hint="eastAsia"/>
        </w:rPr>
        <w:t>广西南宁市良庆区金龙路2号广西能源大厦D座11楼B1110室</w:t>
      </w:r>
    </w:p>
    <w:p w:rsidR="00664E3C" w:rsidRDefault="004F371B">
      <w:pPr>
        <w:snapToGrid w:val="0"/>
        <w:spacing w:line="420" w:lineRule="exact"/>
        <w:ind w:right="420"/>
        <w:rPr>
          <w:rFonts w:ascii="宋体" w:hAnsi="宋体"/>
        </w:rPr>
      </w:pPr>
      <w:r>
        <w:rPr>
          <w:rFonts w:ascii="宋体" w:hAnsi="宋体" w:hint="eastAsia"/>
        </w:rPr>
        <w:t>联系方式：0773-2806008、0771-5345226</w:t>
      </w:r>
    </w:p>
    <w:p w:rsidR="00664E3C" w:rsidRDefault="004F371B">
      <w:pPr>
        <w:snapToGrid w:val="0"/>
        <w:spacing w:line="420" w:lineRule="exact"/>
        <w:ind w:right="420"/>
        <w:rPr>
          <w:rFonts w:ascii="宋体" w:hAnsi="宋体"/>
        </w:rPr>
      </w:pPr>
      <w:r>
        <w:rPr>
          <w:rFonts w:ascii="宋体" w:hAnsi="宋体" w:hint="eastAsia"/>
        </w:rPr>
        <w:t xml:space="preserve">3.项目联系方式      </w:t>
      </w:r>
      <w:bookmarkStart w:id="8" w:name="_GoBack"/>
      <w:bookmarkEnd w:id="8"/>
    </w:p>
    <w:p w:rsidR="00664E3C" w:rsidRDefault="004F371B">
      <w:pPr>
        <w:pStyle w:val="ab"/>
        <w:spacing w:line="420" w:lineRule="exact"/>
        <w:ind w:firstLineChars="0" w:firstLine="0"/>
        <w:rPr>
          <w:rFonts w:ascii="宋体" w:hAnsi="宋体"/>
          <w:szCs w:val="21"/>
        </w:rPr>
      </w:pPr>
      <w:r>
        <w:rPr>
          <w:rFonts w:ascii="宋体" w:hAnsi="宋体" w:hint="eastAsia"/>
          <w:szCs w:val="21"/>
        </w:rPr>
        <w:t>项目联系人：</w:t>
      </w:r>
      <w:r>
        <w:rPr>
          <w:rFonts w:ascii="宋体" w:hAnsi="宋体" w:cs="宋体" w:hint="eastAsia"/>
          <w:szCs w:val="21"/>
        </w:rPr>
        <w:t>王婷、李璇、邓桂艳、蒋如阳</w:t>
      </w:r>
    </w:p>
    <w:p w:rsidR="00664E3C" w:rsidRDefault="004F371B">
      <w:pPr>
        <w:snapToGrid w:val="0"/>
        <w:spacing w:line="420" w:lineRule="exact"/>
        <w:ind w:right="420"/>
        <w:rPr>
          <w:rFonts w:ascii="宋体" w:hAnsi="宋体"/>
        </w:rPr>
      </w:pPr>
      <w:r>
        <w:rPr>
          <w:rFonts w:ascii="宋体" w:hAnsi="宋体" w:hint="eastAsia"/>
        </w:rPr>
        <w:t xml:space="preserve">电话：0773-2806008、0771-5345226　</w:t>
      </w:r>
    </w:p>
    <w:p w:rsidR="00664E3C" w:rsidRDefault="00664E3C">
      <w:pPr>
        <w:spacing w:line="340" w:lineRule="exact"/>
        <w:ind w:right="480" w:firstLineChars="2450" w:firstLine="5145"/>
        <w:rPr>
          <w:rFonts w:ascii="宋体" w:hAnsi="宋体"/>
        </w:rPr>
      </w:pPr>
    </w:p>
    <w:p w:rsidR="00664E3C" w:rsidRPr="00D137F5" w:rsidRDefault="004F371B" w:rsidP="00D137F5">
      <w:pPr>
        <w:spacing w:line="340" w:lineRule="exact"/>
        <w:ind w:right="480" w:firstLineChars="2450" w:firstLine="5145"/>
        <w:jc w:val="right"/>
        <w:rPr>
          <w:rFonts w:ascii="宋体" w:hAnsi="宋体"/>
        </w:rPr>
      </w:pPr>
      <w:r>
        <w:rPr>
          <w:rFonts w:ascii="宋体" w:hAnsi="宋体" w:hint="eastAsia"/>
        </w:rPr>
        <w:t>广西北投建信建设项目管理有限公司</w:t>
      </w:r>
      <w:r>
        <w:rPr>
          <w:rFonts w:ascii="宋体" w:hAnsi="宋体" w:cs="宋体" w:hint="eastAsia"/>
        </w:rPr>
        <w:t>202</w:t>
      </w:r>
      <w:r>
        <w:rPr>
          <w:rFonts w:ascii="宋体" w:hAnsi="宋体" w:cs="宋体"/>
        </w:rPr>
        <w:t>5</w:t>
      </w:r>
      <w:r>
        <w:rPr>
          <w:rFonts w:ascii="宋体" w:hAnsi="宋体" w:cs="宋体" w:hint="eastAsia"/>
        </w:rPr>
        <w:t>年3月19日</w:t>
      </w:r>
      <w:bookmarkEnd w:id="7"/>
    </w:p>
    <w:sectPr w:rsidR="00664E3C" w:rsidRPr="00D137F5" w:rsidSect="00664E3C">
      <w:pgSz w:w="11906" w:h="16838"/>
      <w:pgMar w:top="1077" w:right="1134" w:bottom="1077"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9EC" w:rsidRDefault="009619EC" w:rsidP="00D4591D">
      <w:r>
        <w:separator/>
      </w:r>
    </w:p>
  </w:endnote>
  <w:endnote w:type="continuationSeparator" w:id="0">
    <w:p w:rsidR="009619EC" w:rsidRDefault="009619EC" w:rsidP="00D45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sans-serif">
    <w:altName w:val="Segoe Print"/>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9EC" w:rsidRDefault="009619EC" w:rsidP="00D4591D">
      <w:r>
        <w:separator/>
      </w:r>
    </w:p>
  </w:footnote>
  <w:footnote w:type="continuationSeparator" w:id="0">
    <w:p w:rsidR="009619EC" w:rsidRDefault="009619EC" w:rsidP="00D459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F0757"/>
    <w:rsid w:val="00171D49"/>
    <w:rsid w:val="0019628F"/>
    <w:rsid w:val="001A1191"/>
    <w:rsid w:val="00237B9A"/>
    <w:rsid w:val="002F0757"/>
    <w:rsid w:val="003A6610"/>
    <w:rsid w:val="004F371B"/>
    <w:rsid w:val="00575DCB"/>
    <w:rsid w:val="00664E3C"/>
    <w:rsid w:val="006F4E4B"/>
    <w:rsid w:val="00710AF8"/>
    <w:rsid w:val="007A5E68"/>
    <w:rsid w:val="00811D76"/>
    <w:rsid w:val="00814B9C"/>
    <w:rsid w:val="009619EC"/>
    <w:rsid w:val="009966BF"/>
    <w:rsid w:val="00A36295"/>
    <w:rsid w:val="00C17C99"/>
    <w:rsid w:val="00C7162F"/>
    <w:rsid w:val="00D137F5"/>
    <w:rsid w:val="00D4591D"/>
    <w:rsid w:val="00D8644E"/>
    <w:rsid w:val="00E1356E"/>
    <w:rsid w:val="00F42F56"/>
    <w:rsid w:val="00FD2860"/>
    <w:rsid w:val="0BBC353C"/>
    <w:rsid w:val="0C495A87"/>
    <w:rsid w:val="11D742FB"/>
    <w:rsid w:val="11EB3EA1"/>
    <w:rsid w:val="140103B7"/>
    <w:rsid w:val="141D748A"/>
    <w:rsid w:val="15D133E3"/>
    <w:rsid w:val="2094002C"/>
    <w:rsid w:val="272846E5"/>
    <w:rsid w:val="310400E6"/>
    <w:rsid w:val="313C246F"/>
    <w:rsid w:val="355F12E4"/>
    <w:rsid w:val="36CC2CED"/>
    <w:rsid w:val="379D79EC"/>
    <w:rsid w:val="387878D1"/>
    <w:rsid w:val="3AB70CA6"/>
    <w:rsid w:val="3B8F53E9"/>
    <w:rsid w:val="3CAD3C77"/>
    <w:rsid w:val="3EAD7D30"/>
    <w:rsid w:val="4666428D"/>
    <w:rsid w:val="4C670AA1"/>
    <w:rsid w:val="4CBD6AD3"/>
    <w:rsid w:val="4FE01335"/>
    <w:rsid w:val="52E87B5C"/>
    <w:rsid w:val="56D52C5A"/>
    <w:rsid w:val="59636626"/>
    <w:rsid w:val="599F78C0"/>
    <w:rsid w:val="59A46ADC"/>
    <w:rsid w:val="5ABD096E"/>
    <w:rsid w:val="5B2037F7"/>
    <w:rsid w:val="643903B2"/>
    <w:rsid w:val="69DF5BB9"/>
    <w:rsid w:val="6B811080"/>
    <w:rsid w:val="6C3E6ECE"/>
    <w:rsid w:val="6C5835E4"/>
    <w:rsid w:val="6C662065"/>
    <w:rsid w:val="6C6B6662"/>
    <w:rsid w:val="704C4F57"/>
    <w:rsid w:val="761D2027"/>
    <w:rsid w:val="773365E1"/>
    <w:rsid w:val="7A427BC3"/>
    <w:rsid w:val="7FE826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qFormat="1"/>
    <w:lsdException w:name="HTML Sample"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64E3C"/>
    <w:pPr>
      <w:widowControl w:val="0"/>
      <w:jc w:val="both"/>
    </w:pPr>
    <w:rPr>
      <w:kern w:val="2"/>
      <w:sz w:val="21"/>
      <w:szCs w:val="21"/>
    </w:rPr>
  </w:style>
  <w:style w:type="paragraph" w:styleId="1">
    <w:name w:val="heading 1"/>
    <w:basedOn w:val="a"/>
    <w:next w:val="a"/>
    <w:link w:val="1Char"/>
    <w:uiPriority w:val="9"/>
    <w:qFormat/>
    <w:rsid w:val="00664E3C"/>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664E3C"/>
    <w:pPr>
      <w:keepNext/>
      <w:keepLines/>
      <w:spacing w:before="260" w:after="260" w:line="412" w:lineRule="auto"/>
      <w:outlineLvl w:val="1"/>
    </w:pPr>
    <w:rPr>
      <w:rFonts w:ascii="Arial" w:eastAsia="黑体" w:hAnsi="Arial" w:cs="Arial"/>
      <w:b/>
      <w:bCs/>
      <w:sz w:val="32"/>
      <w:szCs w:val="32"/>
    </w:rPr>
  </w:style>
  <w:style w:type="paragraph" w:styleId="4">
    <w:name w:val="heading 4"/>
    <w:basedOn w:val="a"/>
    <w:next w:val="a"/>
    <w:qFormat/>
    <w:rsid w:val="00664E3C"/>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4"/>
    <w:uiPriority w:val="10"/>
    <w:qFormat/>
    <w:rsid w:val="00664E3C"/>
    <w:pPr>
      <w:spacing w:before="240" w:after="60"/>
      <w:jc w:val="center"/>
      <w:outlineLvl w:val="0"/>
    </w:pPr>
    <w:rPr>
      <w:rFonts w:ascii="Cambria" w:hAnsi="Cambria"/>
      <w:b/>
      <w:bCs/>
      <w:sz w:val="32"/>
      <w:szCs w:val="32"/>
    </w:rPr>
  </w:style>
  <w:style w:type="paragraph" w:styleId="a4">
    <w:name w:val="Body Text Indent"/>
    <w:basedOn w:val="a"/>
    <w:next w:val="a"/>
    <w:rsid w:val="00664E3C"/>
    <w:pPr>
      <w:ind w:firstLineChars="352" w:firstLine="830"/>
    </w:pPr>
    <w:rPr>
      <w:rFonts w:ascii="仿宋_GB2312" w:eastAsia="仿宋_GB2312"/>
      <w:kern w:val="0"/>
      <w:sz w:val="32"/>
      <w:szCs w:val="20"/>
    </w:rPr>
  </w:style>
  <w:style w:type="paragraph" w:styleId="a5">
    <w:name w:val="Plain Text"/>
    <w:basedOn w:val="a"/>
    <w:link w:val="Char"/>
    <w:unhideWhenUsed/>
    <w:qFormat/>
    <w:rsid w:val="00664E3C"/>
    <w:rPr>
      <w:rFonts w:ascii="宋体" w:eastAsiaTheme="minorEastAsia" w:hAnsi="Courier New" w:cstheme="minorBidi"/>
      <w:szCs w:val="22"/>
    </w:rPr>
  </w:style>
  <w:style w:type="paragraph" w:styleId="a6">
    <w:name w:val="footer"/>
    <w:basedOn w:val="a"/>
    <w:link w:val="Char0"/>
    <w:uiPriority w:val="99"/>
    <w:semiHidden/>
    <w:unhideWhenUsed/>
    <w:qFormat/>
    <w:rsid w:val="00664E3C"/>
    <w:pPr>
      <w:tabs>
        <w:tab w:val="center" w:pos="4153"/>
        <w:tab w:val="right" w:pos="8306"/>
      </w:tabs>
      <w:snapToGrid w:val="0"/>
      <w:jc w:val="left"/>
    </w:pPr>
    <w:rPr>
      <w:sz w:val="18"/>
      <w:szCs w:val="18"/>
    </w:rPr>
  </w:style>
  <w:style w:type="paragraph" w:styleId="a7">
    <w:name w:val="header"/>
    <w:basedOn w:val="a"/>
    <w:link w:val="Char1"/>
    <w:uiPriority w:val="99"/>
    <w:semiHidden/>
    <w:unhideWhenUsed/>
    <w:qFormat/>
    <w:rsid w:val="00664E3C"/>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664E3C"/>
    <w:pPr>
      <w:spacing w:before="75" w:after="75"/>
      <w:jc w:val="left"/>
    </w:pPr>
    <w:rPr>
      <w:kern w:val="0"/>
      <w:sz w:val="24"/>
    </w:rPr>
  </w:style>
  <w:style w:type="table" w:styleId="a9">
    <w:name w:val="Table Grid"/>
    <w:basedOn w:val="a2"/>
    <w:uiPriority w:val="59"/>
    <w:qFormat/>
    <w:rsid w:val="00664E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1"/>
    <w:uiPriority w:val="22"/>
    <w:qFormat/>
    <w:rsid w:val="00664E3C"/>
    <w:rPr>
      <w:b/>
    </w:rPr>
  </w:style>
  <w:style w:type="character" w:styleId="HTML">
    <w:name w:val="HTML Sample"/>
    <w:basedOn w:val="a1"/>
    <w:uiPriority w:val="99"/>
    <w:semiHidden/>
    <w:unhideWhenUsed/>
    <w:qFormat/>
    <w:rsid w:val="00664E3C"/>
    <w:rPr>
      <w:rFonts w:ascii="Courier New" w:hAnsi="Courier New"/>
    </w:rPr>
  </w:style>
  <w:style w:type="character" w:customStyle="1" w:styleId="Char1">
    <w:name w:val="页眉 Char"/>
    <w:basedOn w:val="a1"/>
    <w:link w:val="a7"/>
    <w:uiPriority w:val="99"/>
    <w:semiHidden/>
    <w:qFormat/>
    <w:rsid w:val="00664E3C"/>
    <w:rPr>
      <w:sz w:val="18"/>
      <w:szCs w:val="18"/>
    </w:rPr>
  </w:style>
  <w:style w:type="character" w:customStyle="1" w:styleId="Char0">
    <w:name w:val="页脚 Char"/>
    <w:basedOn w:val="a1"/>
    <w:link w:val="a6"/>
    <w:uiPriority w:val="99"/>
    <w:semiHidden/>
    <w:qFormat/>
    <w:rsid w:val="00664E3C"/>
    <w:rPr>
      <w:sz w:val="18"/>
      <w:szCs w:val="18"/>
    </w:rPr>
  </w:style>
  <w:style w:type="character" w:customStyle="1" w:styleId="1Char">
    <w:name w:val="标题 1 Char"/>
    <w:basedOn w:val="a1"/>
    <w:link w:val="1"/>
    <w:uiPriority w:val="9"/>
    <w:qFormat/>
    <w:rsid w:val="00664E3C"/>
    <w:rPr>
      <w:rFonts w:ascii="Times New Roman" w:eastAsia="宋体" w:hAnsi="Times New Roman" w:cs="Times New Roman"/>
      <w:b/>
      <w:bCs/>
      <w:kern w:val="44"/>
      <w:sz w:val="44"/>
      <w:szCs w:val="44"/>
    </w:rPr>
  </w:style>
  <w:style w:type="character" w:customStyle="1" w:styleId="2Char">
    <w:name w:val="标题 2 Char"/>
    <w:basedOn w:val="a1"/>
    <w:link w:val="2"/>
    <w:qFormat/>
    <w:rsid w:val="00664E3C"/>
    <w:rPr>
      <w:rFonts w:ascii="Arial" w:eastAsia="黑体" w:hAnsi="Arial" w:cs="Arial"/>
      <w:b/>
      <w:bCs/>
      <w:sz w:val="32"/>
      <w:szCs w:val="32"/>
    </w:rPr>
  </w:style>
  <w:style w:type="character" w:customStyle="1" w:styleId="Char">
    <w:name w:val="纯文本 Char"/>
    <w:basedOn w:val="a1"/>
    <w:link w:val="a5"/>
    <w:semiHidden/>
    <w:qFormat/>
    <w:rsid w:val="00664E3C"/>
    <w:rPr>
      <w:rFonts w:ascii="宋体" w:hAnsi="Courier New"/>
    </w:rPr>
  </w:style>
  <w:style w:type="paragraph" w:customStyle="1" w:styleId="ab">
    <w:name w:val="首行缩进"/>
    <w:basedOn w:val="a"/>
    <w:qFormat/>
    <w:rsid w:val="00664E3C"/>
    <w:pPr>
      <w:ind w:firstLineChars="200" w:firstLine="480"/>
    </w:pPr>
    <w:rPr>
      <w:szCs w:val="24"/>
    </w:rPr>
  </w:style>
  <w:style w:type="character" w:customStyle="1" w:styleId="Char10">
    <w:name w:val="纯文本 Char1"/>
    <w:qFormat/>
    <w:rsid w:val="00664E3C"/>
    <w:rPr>
      <w:rFonts w:ascii="宋体" w:hAnsi="Courier New"/>
      <w:kern w:val="2"/>
      <w:sz w:val="21"/>
    </w:rPr>
  </w:style>
  <w:style w:type="paragraph" w:styleId="ac">
    <w:name w:val="Balloon Text"/>
    <w:basedOn w:val="a"/>
    <w:link w:val="Char2"/>
    <w:uiPriority w:val="99"/>
    <w:semiHidden/>
    <w:unhideWhenUsed/>
    <w:rsid w:val="0019628F"/>
    <w:rPr>
      <w:sz w:val="18"/>
      <w:szCs w:val="18"/>
    </w:rPr>
  </w:style>
  <w:style w:type="character" w:customStyle="1" w:styleId="Char2">
    <w:name w:val="批注框文本 Char"/>
    <w:basedOn w:val="a1"/>
    <w:link w:val="ac"/>
    <w:uiPriority w:val="99"/>
    <w:semiHidden/>
    <w:rsid w:val="0019628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117</Words>
  <Characters>670</Characters>
  <Application>Microsoft Office Word</Application>
  <DocSecurity>0</DocSecurity>
  <Lines>5</Lines>
  <Paragraphs>1</Paragraphs>
  <ScaleCrop>false</ScaleCrop>
  <Company>china</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11</cp:revision>
  <cp:lastPrinted>2025-03-24T04:42:00Z</cp:lastPrinted>
  <dcterms:created xsi:type="dcterms:W3CDTF">2020-09-17T01:20:00Z</dcterms:created>
  <dcterms:modified xsi:type="dcterms:W3CDTF">2025-03-26T02:54:00Z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