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892C3">
      <w:pPr>
        <w:spacing w:before="219" w:line="581" w:lineRule="exact"/>
        <w:ind w:left="387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1"/>
          <w:position w:val="21"/>
          <w:sz w:val="30"/>
          <w:szCs w:val="30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龙州县2024年中央农村环境整治资金项目-彬桥乡安镇村污水治理项目</w:t>
      </w:r>
      <w:r>
        <w:rPr>
          <w:rFonts w:hint="eastAsia" w:ascii="宋体" w:hAnsi="宋体" w:eastAsia="宋体" w:cs="宋体"/>
          <w:spacing w:val="1"/>
          <w:position w:val="21"/>
          <w:sz w:val="30"/>
          <w:szCs w:val="30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ascii="宋体" w:hAnsi="宋体" w:eastAsia="宋体" w:cs="宋体"/>
          <w:spacing w:val="1"/>
          <w:position w:val="2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宋体" w:hAnsi="宋体" w:eastAsia="宋体" w:cs="宋体"/>
          <w:position w:val="21"/>
          <w:sz w:val="30"/>
          <w:szCs w:val="30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CZZC2025-C2-230032-GXDT</w:t>
      </w:r>
      <w:r>
        <w:rPr>
          <w:rFonts w:ascii="宋体" w:hAnsi="宋体" w:eastAsia="宋体" w:cs="宋体"/>
          <w:position w:val="2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 w14:paraId="4E5B7557">
      <w:pPr>
        <w:spacing w:before="1" w:line="217" w:lineRule="auto"/>
        <w:ind w:left="3859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竞争性磋商公告</w:t>
      </w:r>
    </w:p>
    <w:p w14:paraId="078A1328">
      <w:pPr>
        <w:spacing w:before="299" w:line="228" w:lineRule="auto"/>
        <w:ind w:left="420"/>
        <w:rPr>
          <w:rFonts w:ascii="宋体" w:hAnsi="宋体" w:eastAsia="宋体" w:cs="宋体"/>
          <w:sz w:val="22"/>
          <w:szCs w:val="22"/>
          <w:shd w:val="clear" w:color="auto" w:fill="auto"/>
        </w:rPr>
      </w:pPr>
      <w:r>
        <w:rPr>
          <w:rFonts w:ascii="宋体" w:hAnsi="宋体" w:eastAsia="宋体" w:cs="宋体"/>
          <w:spacing w:val="7"/>
          <w:sz w:val="22"/>
          <w:szCs w:val="22"/>
          <w:shd w:val="clear" w:color="auto" w:fill="auto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项目概况</w:t>
      </w:r>
    </w:p>
    <w:p w14:paraId="6813916B">
      <w:pPr>
        <w:pStyle w:val="3"/>
        <w:spacing w:line="262" w:lineRule="auto"/>
      </w:pPr>
    </w:p>
    <w:p w14:paraId="5F95AF38">
      <w:pPr>
        <w:spacing w:before="66" w:line="421" w:lineRule="auto"/>
        <w:ind w:left="7" w:right="99" w:firstLine="411"/>
        <w:jc w:val="both"/>
        <w:rPr>
          <w:rFonts w:ascii="宋体" w:hAnsi="宋体" w:eastAsia="宋体" w:cs="宋体"/>
          <w:spacing w:val="-3"/>
          <w:sz w:val="20"/>
          <w:szCs w:val="20"/>
        </w:rPr>
      </w:pPr>
      <w:r>
        <w:rPr>
          <w:rFonts w:hint="eastAsia" w:ascii="宋体" w:hAnsi="宋体" w:eastAsia="宋体" w:cs="宋体"/>
          <w:spacing w:val="-2"/>
          <w:sz w:val="20"/>
          <w:szCs w:val="20"/>
          <w:u w:val="single" w:color="auto"/>
          <w:lang w:eastAsia="zh-CN"/>
        </w:rPr>
        <w:t>龙州县2024年中央农村环境整治资金项目-彬桥乡安镇村污水治理项目</w:t>
      </w:r>
      <w:r>
        <w:rPr>
          <w:rFonts w:ascii="宋体" w:hAnsi="宋体" w:eastAsia="宋体" w:cs="宋体"/>
          <w:spacing w:val="-2"/>
          <w:sz w:val="20"/>
          <w:szCs w:val="20"/>
        </w:rPr>
        <w:t>的</w:t>
      </w:r>
      <w:r>
        <w:rPr>
          <w:rFonts w:ascii="宋体" w:hAnsi="宋体" w:eastAsia="宋体" w:cs="宋体"/>
          <w:spacing w:val="-2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潜</w:t>
      </w:r>
      <w:r>
        <w:rPr>
          <w:rFonts w:ascii="宋体" w:hAnsi="宋体" w:eastAsia="宋体" w:cs="宋体"/>
          <w:spacing w:val="-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sz w:val="20"/>
          <w:szCs w:val="20"/>
        </w:rPr>
        <w:t>在</w:t>
      </w:r>
      <w:r>
        <w:rPr>
          <w:rFonts w:ascii="宋体" w:hAnsi="宋体" w:eastAsia="宋体" w:cs="宋体"/>
          <w:spacing w:val="-2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sz w:val="20"/>
          <w:szCs w:val="20"/>
        </w:rPr>
        <w:t>供</w:t>
      </w:r>
      <w:r>
        <w:rPr>
          <w:rFonts w:ascii="宋体" w:hAnsi="宋体" w:eastAsia="宋体" w:cs="宋体"/>
          <w:spacing w:val="-2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sz w:val="20"/>
          <w:szCs w:val="20"/>
        </w:rPr>
        <w:t>应</w:t>
      </w:r>
      <w:r>
        <w:rPr>
          <w:rFonts w:ascii="宋体" w:hAnsi="宋体" w:eastAsia="宋体" w:cs="宋体"/>
          <w:spacing w:val="-1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sz w:val="20"/>
          <w:szCs w:val="20"/>
        </w:rPr>
        <w:t>商 应 在 广 西 政 府 采 购 云 平 台 （</w:t>
      </w:r>
      <w:r>
        <w:rPr>
          <w:rFonts w:ascii="宋体" w:hAnsi="宋体" w:eastAsia="宋体" w:cs="宋体"/>
          <w:spacing w:val="-3"/>
          <w:sz w:val="20"/>
          <w:szCs w:val="20"/>
        </w:rPr>
        <w:fldChar w:fldCharType="begin"/>
      </w:r>
      <w:r>
        <w:rPr>
          <w:rFonts w:ascii="宋体" w:hAnsi="宋体" w:eastAsia="宋体" w:cs="宋体"/>
          <w:spacing w:val="-3"/>
          <w:sz w:val="20"/>
          <w:szCs w:val="20"/>
        </w:rPr>
        <w:instrText xml:space="preserve"> HYPERLINK "https://www.gcy.zfcg.gxzf.gov.cn/" </w:instrText>
      </w:r>
      <w:r>
        <w:rPr>
          <w:rFonts w:ascii="宋体" w:hAnsi="宋体" w:eastAsia="宋体" w:cs="宋体"/>
          <w:spacing w:val="-3"/>
          <w:sz w:val="20"/>
          <w:szCs w:val="20"/>
        </w:rPr>
        <w:fldChar w:fldCharType="separate"/>
      </w:r>
      <w:r>
        <w:rPr>
          <w:rFonts w:ascii="宋体" w:hAnsi="宋体" w:eastAsia="宋体" w:cs="宋体"/>
          <w:spacing w:val="-3"/>
          <w:sz w:val="20"/>
          <w:szCs w:val="20"/>
        </w:rPr>
        <w:t>https://www.gcy.zfcg.gxzf.gov.cn/</w:t>
      </w:r>
      <w:r>
        <w:rPr>
          <w:rFonts w:ascii="宋体" w:hAnsi="宋体" w:eastAsia="宋体" w:cs="宋体"/>
          <w:spacing w:val="-3"/>
          <w:sz w:val="20"/>
          <w:szCs w:val="20"/>
        </w:rPr>
        <w:fldChar w:fldCharType="end"/>
      </w:r>
      <w:r>
        <w:rPr>
          <w:rFonts w:ascii="宋体" w:hAnsi="宋体" w:eastAsia="宋体" w:cs="宋体"/>
          <w:spacing w:val="-3"/>
          <w:sz w:val="20"/>
          <w:szCs w:val="20"/>
        </w:rPr>
        <w:t>）线上获取（下载）采购文件，并于 202</w:t>
      </w:r>
      <w:r>
        <w:rPr>
          <w:rFonts w:hint="eastAsia" w:ascii="宋体" w:hAnsi="宋体" w:eastAsia="宋体" w:cs="宋体"/>
          <w:spacing w:val="-3"/>
          <w:sz w:val="20"/>
          <w:szCs w:val="20"/>
          <w:lang w:val="en-US" w:eastAsia="zh-CN"/>
        </w:rPr>
        <w:t>5</w:t>
      </w:r>
      <w:r>
        <w:rPr>
          <w:rFonts w:ascii="宋体" w:hAnsi="宋体" w:eastAsia="宋体" w:cs="宋体"/>
          <w:spacing w:val="-3"/>
          <w:sz w:val="20"/>
          <w:szCs w:val="20"/>
        </w:rPr>
        <w:t xml:space="preserve"> 年</w:t>
      </w:r>
      <w:r>
        <w:rPr>
          <w:rFonts w:hint="eastAsia" w:ascii="宋体" w:hAnsi="宋体" w:eastAsia="宋体" w:cs="宋体"/>
          <w:spacing w:val="-3"/>
          <w:sz w:val="20"/>
          <w:szCs w:val="20"/>
          <w:lang w:val="en-US" w:eastAsia="zh-CN"/>
        </w:rPr>
        <w:t xml:space="preserve"> 5</w:t>
      </w:r>
      <w:r>
        <w:rPr>
          <w:rFonts w:ascii="宋体" w:hAnsi="宋体" w:eastAsia="宋体" w:cs="宋体"/>
          <w:spacing w:val="-3"/>
          <w:sz w:val="20"/>
          <w:szCs w:val="20"/>
        </w:rPr>
        <w:t>月</w:t>
      </w:r>
      <w:r>
        <w:rPr>
          <w:rFonts w:hint="eastAsia" w:ascii="宋体" w:hAnsi="宋体" w:eastAsia="宋体" w:cs="宋体"/>
          <w:spacing w:val="-3"/>
          <w:sz w:val="20"/>
          <w:szCs w:val="20"/>
          <w:lang w:val="en-US" w:eastAsia="zh-CN"/>
        </w:rPr>
        <w:t xml:space="preserve"> 7</w:t>
      </w:r>
      <w:r>
        <w:rPr>
          <w:rFonts w:ascii="宋体" w:hAnsi="宋体" w:eastAsia="宋体" w:cs="宋体"/>
          <w:spacing w:val="-3"/>
          <w:sz w:val="20"/>
          <w:szCs w:val="20"/>
        </w:rPr>
        <w:t>日</w:t>
      </w:r>
      <w:r>
        <w:rPr>
          <w:rFonts w:hint="eastAsia" w:ascii="宋体" w:hAnsi="宋体" w:eastAsia="宋体" w:cs="宋体"/>
          <w:spacing w:val="-3"/>
          <w:sz w:val="20"/>
          <w:szCs w:val="20"/>
          <w:lang w:val="en-US" w:eastAsia="zh-CN"/>
        </w:rPr>
        <w:t xml:space="preserve"> 15</w:t>
      </w:r>
      <w:r>
        <w:rPr>
          <w:rFonts w:ascii="宋体" w:hAnsi="宋体" w:eastAsia="宋体" w:cs="宋体"/>
          <w:spacing w:val="-3"/>
          <w:sz w:val="20"/>
          <w:szCs w:val="20"/>
        </w:rPr>
        <w:t>点</w:t>
      </w:r>
      <w:r>
        <w:rPr>
          <w:rFonts w:hint="eastAsia" w:ascii="宋体" w:hAnsi="宋体" w:eastAsia="宋体" w:cs="宋体"/>
          <w:spacing w:val="-3"/>
          <w:sz w:val="20"/>
          <w:szCs w:val="20"/>
          <w:lang w:val="en-US" w:eastAsia="zh-CN"/>
        </w:rPr>
        <w:t xml:space="preserve">  00 </w:t>
      </w:r>
      <w:r>
        <w:rPr>
          <w:rFonts w:ascii="宋体" w:hAnsi="宋体" w:eastAsia="宋体" w:cs="宋体"/>
          <w:spacing w:val="-3"/>
          <w:sz w:val="20"/>
          <w:szCs w:val="20"/>
        </w:rPr>
        <w:t>分（北京时间）前提交响应文件。</w:t>
      </w:r>
    </w:p>
    <w:p w14:paraId="0152C951">
      <w:pPr>
        <w:pStyle w:val="3"/>
        <w:spacing w:line="262" w:lineRule="auto"/>
      </w:pPr>
    </w:p>
    <w:p w14:paraId="546CFE64">
      <w:pPr>
        <w:spacing w:before="66" w:line="227" w:lineRule="auto"/>
        <w:ind w:left="420"/>
        <w:outlineLvl w:val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一、项目基本情况</w:t>
      </w:r>
    </w:p>
    <w:p w14:paraId="21B56F5C">
      <w:pPr>
        <w:pStyle w:val="3"/>
        <w:spacing w:line="263" w:lineRule="auto"/>
      </w:pPr>
    </w:p>
    <w:p w14:paraId="0BEFFAAA">
      <w:pPr>
        <w:spacing w:before="66" w:line="226" w:lineRule="auto"/>
        <w:ind w:left="420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项目编号：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CZZC2025-C2-230032-GXDT</w:t>
      </w:r>
    </w:p>
    <w:p w14:paraId="241A7C6E">
      <w:pPr>
        <w:pStyle w:val="3"/>
        <w:spacing w:line="264" w:lineRule="auto"/>
      </w:pPr>
    </w:p>
    <w:p w14:paraId="28816466">
      <w:pPr>
        <w:spacing w:before="65" w:line="576" w:lineRule="exact"/>
        <w:ind w:left="420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9"/>
          <w:position w:val="2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项目名称：</w:t>
      </w:r>
      <w:r>
        <w:rPr>
          <w:rFonts w:hint="eastAsia" w:ascii="宋体" w:hAnsi="宋体" w:eastAsia="宋体" w:cs="宋体"/>
          <w:spacing w:val="9"/>
          <w:position w:val="28"/>
          <w:sz w:val="20"/>
          <w:szCs w:val="20"/>
          <w:lang w:eastAsia="zh-CN"/>
        </w:rPr>
        <w:t>龙州县2024年中央农村环境整治资金项目-彬桥乡安镇村污水治理项目</w:t>
      </w:r>
    </w:p>
    <w:p w14:paraId="0102D04A">
      <w:pPr>
        <w:spacing w:before="1" w:line="226" w:lineRule="auto"/>
        <w:ind w:left="41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采购方式：</w:t>
      </w:r>
      <w:r>
        <w:rPr>
          <w:rFonts w:ascii="宋体" w:hAnsi="宋体" w:eastAsia="宋体" w:cs="宋体"/>
          <w:spacing w:val="9"/>
          <w:sz w:val="20"/>
          <w:szCs w:val="20"/>
        </w:rPr>
        <w:t>竞争性磋商</w:t>
      </w:r>
    </w:p>
    <w:p w14:paraId="3EA6FC97">
      <w:pPr>
        <w:pStyle w:val="3"/>
        <w:spacing w:line="263" w:lineRule="auto"/>
      </w:pPr>
    </w:p>
    <w:p w14:paraId="40B82088">
      <w:pPr>
        <w:spacing w:before="66" w:line="422" w:lineRule="exact"/>
        <w:ind w:left="419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5"/>
          <w:position w:val="1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预算总金额（元</w:t>
      </w:r>
      <w:r>
        <w:rPr>
          <w:rFonts w:ascii="宋体" w:hAnsi="宋体" w:eastAsia="宋体" w:cs="宋体"/>
          <w:spacing w:val="25"/>
          <w:position w:val="1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pacing w:val="25"/>
          <w:position w:val="16"/>
          <w:sz w:val="20"/>
          <w:szCs w:val="20"/>
        </w:rPr>
        <w:t>：</w:t>
      </w:r>
      <w:r>
        <w:rPr>
          <w:rFonts w:hint="eastAsia" w:ascii="宋体" w:hAnsi="宋体" w:eastAsia="宋体" w:cs="宋体"/>
          <w:spacing w:val="5"/>
          <w:position w:val="16"/>
          <w:sz w:val="20"/>
          <w:szCs w:val="20"/>
          <w:lang w:eastAsia="zh-CN"/>
        </w:rPr>
        <w:t>1215367.00</w:t>
      </w:r>
    </w:p>
    <w:p w14:paraId="3DD715DE">
      <w:pPr>
        <w:spacing w:before="1" w:line="226" w:lineRule="auto"/>
        <w:ind w:left="41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采购需求：</w:t>
      </w:r>
    </w:p>
    <w:p w14:paraId="48315A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4" w:line="320" w:lineRule="exact"/>
        <w:ind w:left="418"/>
        <w:textAlignment w:val="baseline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7"/>
          <w:position w:val="25"/>
          <w:sz w:val="20"/>
          <w:szCs w:val="20"/>
        </w:rPr>
        <w:t>标项名称</w:t>
      </w:r>
      <w:r>
        <w:rPr>
          <w:rFonts w:ascii="宋体" w:hAnsi="宋体" w:eastAsia="宋体" w:cs="宋体"/>
          <w:spacing w:val="-52"/>
          <w:position w:val="2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position w:val="25"/>
          <w:sz w:val="20"/>
          <w:szCs w:val="20"/>
        </w:rPr>
        <w:t>:</w:t>
      </w:r>
      <w:r>
        <w:rPr>
          <w:rFonts w:hint="eastAsia" w:ascii="宋体" w:hAnsi="宋体" w:eastAsia="宋体" w:cs="宋体"/>
          <w:spacing w:val="7"/>
          <w:position w:val="25"/>
          <w:sz w:val="20"/>
          <w:szCs w:val="20"/>
          <w:lang w:eastAsia="zh-CN"/>
        </w:rPr>
        <w:t>龙州县2024年中央农村环境整治资金项目-彬桥乡安镇村污水治理项目</w:t>
      </w:r>
    </w:p>
    <w:p w14:paraId="11646B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20" w:lineRule="exact"/>
        <w:ind w:left="419"/>
        <w:textAlignment w:val="baseline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数量:1</w:t>
      </w:r>
    </w:p>
    <w:p w14:paraId="795C79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9" w:line="320" w:lineRule="exact"/>
        <w:ind w:left="419"/>
        <w:textAlignment w:val="baseline"/>
        <w:rPr>
          <w:rFonts w:hint="eastAsia" w:ascii="宋体" w:hAnsi="宋体" w:eastAsia="宋体" w:cs="宋体"/>
          <w:spacing w:val="4"/>
          <w:position w:val="28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4"/>
          <w:position w:val="28"/>
          <w:sz w:val="20"/>
          <w:szCs w:val="20"/>
        </w:rPr>
        <w:t>预算金额（元） :</w:t>
      </w:r>
      <w:r>
        <w:rPr>
          <w:rFonts w:hint="eastAsia" w:ascii="宋体" w:hAnsi="宋体" w:eastAsia="宋体" w:cs="宋体"/>
          <w:spacing w:val="4"/>
          <w:position w:val="28"/>
          <w:sz w:val="20"/>
          <w:szCs w:val="20"/>
          <w:lang w:eastAsia="zh-CN"/>
        </w:rPr>
        <w:t>1215367.00</w:t>
      </w:r>
    </w:p>
    <w:p w14:paraId="44C5FD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9" w:line="320" w:lineRule="exact"/>
        <w:ind w:left="419"/>
        <w:textAlignment w:val="baseline"/>
        <w:rPr>
          <w:rFonts w:hint="eastAsia" w:ascii="宋体" w:hAnsi="宋体" w:eastAsia="宋体" w:cs="宋体"/>
          <w:spacing w:val="4"/>
          <w:position w:val="28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4"/>
          <w:position w:val="28"/>
          <w:sz w:val="20"/>
          <w:szCs w:val="20"/>
        </w:rPr>
        <w:t>简要规格描述或项目基本概况介绍、用途：</w:t>
      </w:r>
      <w:bookmarkStart w:id="0" w:name="_GoBack"/>
      <w:bookmarkEnd w:id="0"/>
      <w:r>
        <w:rPr>
          <w:rFonts w:hint="eastAsia" w:ascii="宋体" w:hAnsi="宋体" w:eastAsia="宋体" w:cs="宋体"/>
          <w:spacing w:val="4"/>
          <w:position w:val="28"/>
          <w:sz w:val="20"/>
          <w:szCs w:val="20"/>
          <w:lang w:eastAsia="zh-CN"/>
        </w:rPr>
        <w:t>污水处理、综合网管、建筑安装及园林工程等，</w:t>
      </w:r>
      <w:r>
        <w:rPr>
          <w:rFonts w:ascii="宋体" w:hAnsi="宋体" w:eastAsia="宋体" w:cs="宋体"/>
          <w:spacing w:val="4"/>
          <w:position w:val="28"/>
          <w:sz w:val="20"/>
          <w:szCs w:val="20"/>
        </w:rPr>
        <w:t>具体内容以图纸及工程量清单为准。</w:t>
      </w:r>
    </w:p>
    <w:p w14:paraId="212B14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9" w:line="320" w:lineRule="exact"/>
        <w:ind w:left="419"/>
        <w:textAlignment w:val="baseline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4"/>
          <w:position w:val="28"/>
          <w:sz w:val="20"/>
          <w:szCs w:val="20"/>
        </w:rPr>
        <w:t>最高限价（如有</w:t>
      </w:r>
      <w:r>
        <w:rPr>
          <w:rFonts w:ascii="宋体" w:hAnsi="宋体" w:eastAsia="宋体" w:cs="宋体"/>
          <w:spacing w:val="29"/>
          <w:position w:val="28"/>
          <w:sz w:val="20"/>
          <w:szCs w:val="20"/>
        </w:rPr>
        <w:t>）：</w:t>
      </w:r>
      <w:r>
        <w:rPr>
          <w:rFonts w:hint="eastAsia" w:ascii="宋体" w:hAnsi="宋体" w:eastAsia="宋体" w:cs="宋体"/>
          <w:spacing w:val="4"/>
          <w:position w:val="28"/>
          <w:sz w:val="20"/>
          <w:szCs w:val="20"/>
          <w:lang w:eastAsia="zh-CN"/>
        </w:rPr>
        <w:t>1215367.00</w:t>
      </w:r>
    </w:p>
    <w:p w14:paraId="3AB333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418"/>
        <w:textAlignment w:val="baseline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合同履行期限</w:t>
      </w:r>
      <w:r>
        <w:rPr>
          <w:rFonts w:ascii="宋体" w:hAnsi="宋体" w:eastAsia="宋体" w:cs="宋体"/>
          <w:color w:val="auto"/>
          <w:spacing w:val="3"/>
          <w:sz w:val="20"/>
          <w:szCs w:val="20"/>
        </w:rPr>
        <w:t>：</w:t>
      </w:r>
      <w:r>
        <w:rPr>
          <w:rFonts w:hint="eastAsia" w:ascii="宋体" w:hAnsi="宋体" w:eastAsia="宋体" w:cs="宋体"/>
          <w:color w:val="auto"/>
          <w:spacing w:val="3"/>
          <w:sz w:val="20"/>
          <w:szCs w:val="20"/>
          <w:lang w:eastAsia="zh-CN"/>
        </w:rPr>
        <w:t>150日历天</w:t>
      </w:r>
      <w:r>
        <w:rPr>
          <w:rFonts w:ascii="宋体" w:hAnsi="宋体" w:eastAsia="宋体" w:cs="宋体"/>
          <w:color w:val="auto"/>
          <w:spacing w:val="3"/>
          <w:sz w:val="20"/>
          <w:szCs w:val="20"/>
        </w:rPr>
        <w:t>。</w:t>
      </w:r>
    </w:p>
    <w:p w14:paraId="6B895AA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</w:pPr>
    </w:p>
    <w:p w14:paraId="7C9C63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20" w:lineRule="exact"/>
        <w:ind w:left="418"/>
        <w:textAlignment w:val="baseline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本项目（否）接受联合体投标。</w:t>
      </w:r>
    </w:p>
    <w:p w14:paraId="0485F34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</w:pPr>
    </w:p>
    <w:p w14:paraId="5FC22DD4">
      <w:pPr>
        <w:spacing w:before="65" w:line="228" w:lineRule="auto"/>
        <w:ind w:left="420"/>
        <w:outlineLvl w:val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rFonts w:ascii="宋体" w:hAnsi="宋体" w:eastAsia="宋体" w:cs="宋体"/>
          <w:spacing w:val="-5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申请人的资格要求</w:t>
      </w:r>
    </w:p>
    <w:p w14:paraId="27F4A63E">
      <w:pPr>
        <w:pStyle w:val="3"/>
        <w:spacing w:line="262" w:lineRule="auto"/>
      </w:pPr>
    </w:p>
    <w:p w14:paraId="6B534592">
      <w:pPr>
        <w:spacing w:before="66" w:line="227" w:lineRule="auto"/>
        <w:ind w:left="432"/>
        <w:outlineLvl w:val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1、满足《中华人民共和国政府采购法》第二十二条规定；</w:t>
      </w:r>
    </w:p>
    <w:p w14:paraId="778B7B91">
      <w:pPr>
        <w:pStyle w:val="3"/>
        <w:spacing w:line="263" w:lineRule="auto"/>
      </w:pPr>
    </w:p>
    <w:p w14:paraId="3E0622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ind w:left="431"/>
        <w:textAlignment w:val="baseline"/>
        <w:outlineLvl w:val="2"/>
        <w:rPr>
          <w:rFonts w:ascii="宋体" w:hAnsi="宋体" w:eastAsia="宋体" w:cs="宋体"/>
          <w:spacing w:val="8"/>
          <w:sz w:val="20"/>
          <w:szCs w:val="20"/>
          <w:lang w:val="en-US" w:eastAsia="en-US"/>
        </w:rPr>
      </w:pPr>
      <w:r>
        <w:rPr>
          <w:rFonts w:ascii="宋体" w:hAnsi="宋体" w:eastAsia="宋体" w:cs="宋体"/>
          <w:spacing w:val="8"/>
          <w:sz w:val="20"/>
          <w:szCs w:val="20"/>
          <w:lang w:val="en-US" w:eastAsia="en-US"/>
        </w:rPr>
        <w:t>2、落实政府采购政策需满足的资格要求：本项目属于专门面向中小企业采购的项目，根据财库【2020】46 号《政府采购促进中小企业发展管理办法》要求，供应商应为中小企业或监狱企业或残疾人福利性单位；</w:t>
      </w:r>
    </w:p>
    <w:p w14:paraId="42F797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ind w:left="431"/>
        <w:textAlignment w:val="baseline"/>
        <w:outlineLvl w:val="2"/>
        <w:rPr>
          <w:rFonts w:ascii="宋体" w:hAnsi="宋体" w:eastAsia="宋体" w:cs="宋体"/>
          <w:spacing w:val="8"/>
          <w:sz w:val="20"/>
          <w:szCs w:val="20"/>
          <w:lang w:val="en-US" w:eastAsia="en-US"/>
        </w:rPr>
      </w:pPr>
      <w:r>
        <w:rPr>
          <w:rFonts w:ascii="宋体" w:hAnsi="宋体" w:eastAsia="宋体" w:cs="宋体"/>
          <w:spacing w:val="8"/>
          <w:sz w:val="20"/>
          <w:szCs w:val="20"/>
          <w:lang w:val="en-US" w:eastAsia="en-US"/>
        </w:rPr>
        <w:t>3、本项目的特定资格要求： 国内注册（指按国家有关规定要求注册的），具备</w:t>
      </w:r>
      <w:r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  <w:t>市政公用工程施工总承包叁级（含叁级）</w:t>
      </w:r>
      <w:r>
        <w:rPr>
          <w:rFonts w:ascii="宋体" w:hAnsi="宋体" w:eastAsia="宋体" w:cs="宋体"/>
          <w:spacing w:val="8"/>
          <w:sz w:val="20"/>
          <w:szCs w:val="20"/>
          <w:lang w:val="en-US" w:eastAsia="en-US"/>
        </w:rPr>
        <w:t>以上资质的企业，并在人员、设备、资金等方面具备相应的施工能力； 拟投入本项目的项目 经理必须具有</w:t>
      </w:r>
      <w:r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  <w:t>市政公用工程专业</w:t>
      </w:r>
      <w:r>
        <w:rPr>
          <w:rFonts w:ascii="宋体" w:hAnsi="宋体" w:eastAsia="宋体" w:cs="宋体"/>
          <w:spacing w:val="8"/>
          <w:sz w:val="20"/>
          <w:szCs w:val="20"/>
          <w:lang w:val="en-US" w:eastAsia="en-US"/>
        </w:rPr>
        <w:t>贰级（含贰级） 以上的注册建造师证，持有相关行政主管部门颁发的 B 类安全生产考核合格证，且为本单位在职员工。</w:t>
      </w:r>
    </w:p>
    <w:p w14:paraId="6A21429C">
      <w:pPr>
        <w:spacing w:before="66" w:line="227" w:lineRule="auto"/>
        <w:ind w:left="432"/>
        <w:outlineLvl w:val="2"/>
        <w:rPr>
          <w:rFonts w:ascii="宋体" w:hAnsi="宋体" w:eastAsia="宋体" w:cs="宋体"/>
          <w:spacing w:val="8"/>
          <w:sz w:val="20"/>
          <w:szCs w:val="20"/>
        </w:rPr>
      </w:pPr>
    </w:p>
    <w:p w14:paraId="13359151">
      <w:pPr>
        <w:spacing w:before="65" w:line="227" w:lineRule="auto"/>
        <w:ind w:left="422"/>
        <w:outlineLvl w:val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三、获取采购文件</w:t>
      </w:r>
    </w:p>
    <w:p w14:paraId="6C8B87FE">
      <w:pPr>
        <w:pStyle w:val="3"/>
        <w:spacing w:line="263" w:lineRule="auto"/>
      </w:pPr>
    </w:p>
    <w:p w14:paraId="6C0C26E4">
      <w:pPr>
        <w:spacing w:before="65" w:line="456" w:lineRule="exact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1"/>
          <w:position w:val="19"/>
          <w:sz w:val="20"/>
          <w:szCs w:val="20"/>
          <w:lang w:val="en-US" w:eastAsia="zh-CN"/>
        </w:rPr>
        <w:t xml:space="preserve">   </w:t>
      </w:r>
      <w:r>
        <w:rPr>
          <w:rFonts w:ascii="宋体" w:hAnsi="宋体" w:eastAsia="宋体" w:cs="宋体"/>
          <w:spacing w:val="1"/>
          <w:position w:val="19"/>
          <w:sz w:val="20"/>
          <w:szCs w:val="20"/>
        </w:rPr>
        <w:t>时间：</w:t>
      </w:r>
      <w:r>
        <w:rPr>
          <w:rFonts w:hint="eastAsia" w:ascii="宋体" w:hAnsi="宋体" w:eastAsia="宋体" w:cs="宋体"/>
          <w:spacing w:val="1"/>
          <w:position w:val="19"/>
          <w:sz w:val="20"/>
          <w:szCs w:val="20"/>
          <w:lang w:val="en-US" w:eastAsia="zh-CN"/>
        </w:rPr>
        <w:t xml:space="preserve">2025 </w:t>
      </w:r>
      <w:r>
        <w:rPr>
          <w:rFonts w:ascii="宋体" w:hAnsi="宋体" w:eastAsia="宋体" w:cs="宋体"/>
          <w:spacing w:val="1"/>
          <w:position w:val="19"/>
          <w:sz w:val="20"/>
          <w:szCs w:val="20"/>
        </w:rPr>
        <w:t>年</w:t>
      </w:r>
      <w:r>
        <w:rPr>
          <w:rFonts w:hint="eastAsia" w:ascii="宋体" w:hAnsi="宋体" w:eastAsia="宋体" w:cs="宋体"/>
          <w:spacing w:val="1"/>
          <w:position w:val="19"/>
          <w:sz w:val="20"/>
          <w:szCs w:val="20"/>
          <w:lang w:val="en-US" w:eastAsia="zh-CN"/>
        </w:rPr>
        <w:t xml:space="preserve"> 4 </w:t>
      </w:r>
      <w:r>
        <w:rPr>
          <w:rFonts w:ascii="宋体" w:hAnsi="宋体" w:eastAsia="宋体" w:cs="宋体"/>
          <w:spacing w:val="-33"/>
          <w:position w:val="1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position w:val="19"/>
          <w:sz w:val="20"/>
          <w:szCs w:val="20"/>
        </w:rPr>
        <w:t>月</w:t>
      </w:r>
      <w:r>
        <w:rPr>
          <w:rFonts w:ascii="宋体" w:hAnsi="宋体" w:eastAsia="宋体" w:cs="宋体"/>
          <w:spacing w:val="-37"/>
          <w:position w:val="19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1"/>
          <w:position w:val="19"/>
          <w:sz w:val="20"/>
          <w:szCs w:val="20"/>
          <w:lang w:val="en-US" w:eastAsia="zh-CN"/>
        </w:rPr>
        <w:t xml:space="preserve"> 25 </w:t>
      </w:r>
      <w:r>
        <w:rPr>
          <w:rFonts w:ascii="宋体" w:hAnsi="宋体" w:eastAsia="宋体" w:cs="宋体"/>
          <w:spacing w:val="1"/>
          <w:position w:val="19"/>
          <w:sz w:val="20"/>
          <w:szCs w:val="20"/>
        </w:rPr>
        <w:t>日公告发布之时起至</w:t>
      </w:r>
      <w:r>
        <w:rPr>
          <w:rFonts w:ascii="宋体" w:hAnsi="宋体" w:eastAsia="宋体" w:cs="宋体"/>
          <w:spacing w:val="-34"/>
          <w:position w:val="1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position w:val="19"/>
          <w:sz w:val="20"/>
          <w:szCs w:val="20"/>
        </w:rPr>
        <w:t>202</w:t>
      </w:r>
      <w:r>
        <w:rPr>
          <w:rFonts w:hint="eastAsia" w:ascii="宋体" w:hAnsi="宋体" w:eastAsia="宋体" w:cs="宋体"/>
          <w:spacing w:val="1"/>
          <w:position w:val="19"/>
          <w:sz w:val="20"/>
          <w:szCs w:val="20"/>
          <w:lang w:val="en-US" w:eastAsia="zh-CN"/>
        </w:rPr>
        <w:t>5</w:t>
      </w:r>
      <w:r>
        <w:rPr>
          <w:rFonts w:ascii="宋体" w:hAnsi="宋体" w:eastAsia="宋体" w:cs="宋体"/>
          <w:spacing w:val="1"/>
          <w:position w:val="19"/>
          <w:sz w:val="20"/>
          <w:szCs w:val="20"/>
        </w:rPr>
        <w:t>年</w:t>
      </w:r>
      <w:r>
        <w:rPr>
          <w:rFonts w:ascii="宋体" w:hAnsi="宋体" w:eastAsia="宋体" w:cs="宋体"/>
          <w:spacing w:val="-41"/>
          <w:position w:val="19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1"/>
          <w:position w:val="19"/>
          <w:sz w:val="20"/>
          <w:szCs w:val="20"/>
          <w:lang w:val="en-US" w:eastAsia="zh-CN"/>
        </w:rPr>
        <w:t xml:space="preserve"> 5 </w:t>
      </w:r>
      <w:r>
        <w:rPr>
          <w:rFonts w:ascii="宋体" w:hAnsi="宋体" w:eastAsia="宋体" w:cs="宋体"/>
          <w:spacing w:val="1"/>
          <w:position w:val="19"/>
          <w:sz w:val="20"/>
          <w:szCs w:val="20"/>
        </w:rPr>
        <w:t>月</w:t>
      </w:r>
      <w:r>
        <w:rPr>
          <w:rFonts w:ascii="宋体" w:hAnsi="宋体" w:eastAsia="宋体" w:cs="宋体"/>
          <w:spacing w:val="-37"/>
          <w:position w:val="19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1"/>
          <w:position w:val="19"/>
          <w:sz w:val="20"/>
          <w:szCs w:val="20"/>
          <w:lang w:val="en-US" w:eastAsia="zh-CN"/>
        </w:rPr>
        <w:t xml:space="preserve"> 6</w:t>
      </w:r>
      <w:r>
        <w:rPr>
          <w:rFonts w:ascii="宋体" w:hAnsi="宋体" w:eastAsia="宋体" w:cs="宋体"/>
          <w:spacing w:val="1"/>
          <w:position w:val="19"/>
          <w:sz w:val="20"/>
          <w:szCs w:val="20"/>
        </w:rPr>
        <w:t xml:space="preserve"> 日止（工作日），每天上午</w:t>
      </w:r>
      <w:r>
        <w:rPr>
          <w:rFonts w:ascii="宋体" w:hAnsi="宋体" w:eastAsia="宋体" w:cs="宋体"/>
          <w:spacing w:val="-35"/>
          <w:position w:val="1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position w:val="19"/>
          <w:sz w:val="20"/>
          <w:szCs w:val="20"/>
        </w:rPr>
        <w:t>0</w:t>
      </w:r>
      <w:r>
        <w:rPr>
          <w:rFonts w:hint="eastAsia" w:ascii="宋体" w:hAnsi="宋体" w:eastAsia="宋体" w:cs="宋体"/>
          <w:spacing w:val="1"/>
          <w:position w:val="19"/>
          <w:sz w:val="20"/>
          <w:szCs w:val="20"/>
          <w:lang w:val="en-US" w:eastAsia="zh-CN"/>
        </w:rPr>
        <w:t>8</w:t>
      </w:r>
      <w:r>
        <w:rPr>
          <w:rFonts w:ascii="宋体" w:hAnsi="宋体" w:eastAsia="宋体" w:cs="宋体"/>
          <w:spacing w:val="1"/>
          <w:position w:val="19"/>
          <w:sz w:val="20"/>
          <w:szCs w:val="20"/>
        </w:rPr>
        <w:t>:</w:t>
      </w:r>
      <w:r>
        <w:rPr>
          <w:rFonts w:hint="eastAsia" w:ascii="宋体" w:hAnsi="宋体" w:eastAsia="宋体" w:cs="宋体"/>
          <w:spacing w:val="1"/>
          <w:position w:val="19"/>
          <w:sz w:val="20"/>
          <w:szCs w:val="20"/>
          <w:lang w:val="en-US" w:eastAsia="zh-CN"/>
        </w:rPr>
        <w:t>3</w:t>
      </w:r>
      <w:r>
        <w:rPr>
          <w:rFonts w:ascii="宋体" w:hAnsi="宋体" w:eastAsia="宋体" w:cs="宋体"/>
          <w:spacing w:val="1"/>
          <w:position w:val="19"/>
          <w:sz w:val="20"/>
          <w:szCs w:val="20"/>
        </w:rPr>
        <w:t>0</w:t>
      </w:r>
      <w:r>
        <w:rPr>
          <w:rFonts w:ascii="宋体" w:hAnsi="宋体" w:eastAsia="宋体" w:cs="宋体"/>
          <w:spacing w:val="-37"/>
          <w:position w:val="1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position w:val="19"/>
          <w:sz w:val="20"/>
          <w:szCs w:val="20"/>
        </w:rPr>
        <w:t>至</w:t>
      </w:r>
      <w:r>
        <w:rPr>
          <w:rFonts w:ascii="宋体" w:hAnsi="宋体" w:eastAsia="宋体" w:cs="宋体"/>
          <w:spacing w:val="-23"/>
          <w:position w:val="1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position w:val="19"/>
          <w:sz w:val="20"/>
          <w:szCs w:val="20"/>
        </w:rPr>
        <w:t>12:00，</w:t>
      </w:r>
    </w:p>
    <w:p w14:paraId="37E955B3">
      <w:pPr>
        <w:spacing w:before="1" w:line="226" w:lineRule="auto"/>
        <w:ind w:left="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下午</w:t>
      </w:r>
      <w:r>
        <w:rPr>
          <w:rFonts w:ascii="宋体" w:hAnsi="宋体" w:eastAsia="宋体" w:cs="宋体"/>
          <w:spacing w:val="-1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1</w:t>
      </w:r>
      <w:r>
        <w:rPr>
          <w:rFonts w:hint="eastAsia" w:ascii="宋体" w:hAnsi="宋体" w:eastAsia="宋体" w:cs="宋体"/>
          <w:spacing w:val="5"/>
          <w:sz w:val="20"/>
          <w:szCs w:val="20"/>
          <w:lang w:val="en-US" w:eastAsia="zh-CN"/>
        </w:rPr>
        <w:t>5</w:t>
      </w:r>
      <w:r>
        <w:rPr>
          <w:rFonts w:ascii="宋体" w:hAnsi="宋体" w:eastAsia="宋体" w:cs="宋体"/>
          <w:spacing w:val="5"/>
          <w:sz w:val="20"/>
          <w:szCs w:val="20"/>
        </w:rPr>
        <w:t>:00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至</w:t>
      </w:r>
      <w:r>
        <w:rPr>
          <w:rFonts w:hint="eastAsia" w:ascii="宋体" w:hAnsi="宋体" w:eastAsia="宋体" w:cs="宋体"/>
          <w:spacing w:val="-37"/>
          <w:sz w:val="20"/>
          <w:szCs w:val="20"/>
          <w:lang w:val="en-US" w:eastAsia="zh-CN"/>
        </w:rPr>
        <w:t xml:space="preserve">18 </w:t>
      </w:r>
      <w:r>
        <w:rPr>
          <w:rFonts w:ascii="宋体" w:hAnsi="宋体" w:eastAsia="宋体" w:cs="宋体"/>
          <w:spacing w:val="5"/>
          <w:sz w:val="20"/>
          <w:szCs w:val="20"/>
        </w:rPr>
        <w:t>:</w:t>
      </w:r>
      <w:r>
        <w:rPr>
          <w:rFonts w:hint="eastAsia" w:ascii="宋体" w:hAnsi="宋体" w:eastAsia="宋体" w:cs="宋体"/>
          <w:spacing w:val="5"/>
          <w:sz w:val="20"/>
          <w:szCs w:val="20"/>
          <w:lang w:val="en-US" w:eastAsia="zh-CN"/>
        </w:rPr>
        <w:t>00</w:t>
      </w:r>
      <w:r>
        <w:rPr>
          <w:rFonts w:ascii="宋体" w:hAnsi="宋体" w:eastAsia="宋体" w:cs="宋体"/>
          <w:spacing w:val="5"/>
          <w:sz w:val="20"/>
          <w:szCs w:val="20"/>
        </w:rPr>
        <w:t>（北京时间，法定节假日除外）</w:t>
      </w:r>
    </w:p>
    <w:p w14:paraId="77487EAB">
      <w:pPr>
        <w:pStyle w:val="3"/>
        <w:spacing w:line="263" w:lineRule="auto"/>
      </w:pPr>
    </w:p>
    <w:p w14:paraId="1DC81369">
      <w:pPr>
        <w:spacing w:before="65" w:line="222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地点：广西政府采购云平台（</w:t>
      </w:r>
      <w:r>
        <w:rPr>
          <w:rFonts w:ascii="宋体" w:hAnsi="宋体" w:eastAsia="宋体" w:cs="宋体"/>
          <w:sz w:val="20"/>
          <w:szCs w:val="20"/>
        </w:rPr>
        <w:t>https</w:t>
      </w:r>
      <w:r>
        <w:rPr>
          <w:rFonts w:ascii="宋体" w:hAnsi="宋体" w:eastAsia="宋体" w:cs="宋体"/>
          <w:spacing w:val="-5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://</w:t>
      </w:r>
      <w:r>
        <w:rPr>
          <w:rFonts w:ascii="宋体" w:hAnsi="宋体" w:eastAsia="宋体" w:cs="宋体"/>
          <w:sz w:val="20"/>
          <w:szCs w:val="20"/>
        </w:rPr>
        <w:t>www</w:t>
      </w:r>
      <w:r>
        <w:rPr>
          <w:rFonts w:ascii="宋体" w:hAnsi="宋体" w:eastAsia="宋体" w:cs="宋体"/>
          <w:spacing w:val="10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gcy</w:t>
      </w:r>
      <w:r>
        <w:rPr>
          <w:rFonts w:ascii="宋体" w:hAnsi="宋体" w:eastAsia="宋体" w:cs="宋体"/>
          <w:spacing w:val="10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zfcg</w:t>
      </w:r>
      <w:r>
        <w:rPr>
          <w:rFonts w:ascii="宋体" w:hAnsi="宋体" w:eastAsia="宋体" w:cs="宋体"/>
          <w:spacing w:val="10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gxzf</w:t>
      </w:r>
      <w:r>
        <w:rPr>
          <w:rFonts w:ascii="宋体" w:hAnsi="宋体" w:eastAsia="宋体" w:cs="宋体"/>
          <w:spacing w:val="10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gov</w:t>
      </w:r>
      <w:r>
        <w:rPr>
          <w:rFonts w:ascii="宋体" w:hAnsi="宋体" w:eastAsia="宋体" w:cs="宋体"/>
          <w:spacing w:val="10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cn</w:t>
      </w:r>
      <w:r>
        <w:rPr>
          <w:rFonts w:ascii="宋体" w:hAnsi="宋体" w:eastAsia="宋体" w:cs="宋体"/>
          <w:spacing w:val="10"/>
          <w:sz w:val="20"/>
          <w:szCs w:val="20"/>
        </w:rPr>
        <w:t>/）。</w:t>
      </w:r>
    </w:p>
    <w:p w14:paraId="28C205E9">
      <w:pPr>
        <w:pStyle w:val="3"/>
        <w:spacing w:line="268" w:lineRule="auto"/>
      </w:pPr>
    </w:p>
    <w:p w14:paraId="45090583">
      <w:pPr>
        <w:spacing w:before="66" w:line="421" w:lineRule="auto"/>
        <w:ind w:right="70" w:firstLine="423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6"/>
          <w:sz w:val="20"/>
          <w:szCs w:val="20"/>
        </w:rPr>
        <w:t>方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式 ： 网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上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下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载 。</w:t>
      </w:r>
      <w:r>
        <w:rPr>
          <w:rFonts w:ascii="宋体" w:hAnsi="宋体" w:eastAsia="宋体" w:cs="宋体"/>
          <w:spacing w:val="-3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本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项 目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不</w:t>
      </w:r>
      <w:r>
        <w:rPr>
          <w:rFonts w:ascii="宋体" w:hAnsi="宋体" w:eastAsia="宋体" w:cs="宋体"/>
          <w:spacing w:val="-3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发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放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纸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质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文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件</w:t>
      </w:r>
      <w:r>
        <w:rPr>
          <w:rFonts w:ascii="宋体" w:hAnsi="宋体" w:eastAsia="宋体" w:cs="宋体"/>
          <w:spacing w:val="-2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，</w:t>
      </w:r>
      <w:r>
        <w:rPr>
          <w:rFonts w:ascii="宋体" w:hAnsi="宋体" w:eastAsia="宋体" w:cs="宋体"/>
          <w:spacing w:val="-3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供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应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商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应 自</w:t>
      </w:r>
      <w:r>
        <w:rPr>
          <w:rFonts w:ascii="宋体" w:hAnsi="宋体" w:eastAsia="宋体" w:cs="宋体"/>
          <w:spacing w:val="-3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行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登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录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广</w:t>
      </w:r>
      <w:r>
        <w:rPr>
          <w:rFonts w:ascii="宋体" w:hAnsi="宋体" w:eastAsia="宋体" w:cs="宋体"/>
          <w:spacing w:val="-3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西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政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府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采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购</w:t>
      </w:r>
      <w:r>
        <w:rPr>
          <w:rFonts w:ascii="宋体" w:hAnsi="宋体" w:eastAsia="宋体" w:cs="宋体"/>
          <w:spacing w:val="-3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云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平</w:t>
      </w:r>
      <w:r>
        <w:rPr>
          <w:rFonts w:ascii="宋体" w:hAnsi="宋体" w:eastAsia="宋体" w:cs="宋体"/>
          <w:spacing w:val="-2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台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"https://www.gcy.zfcg.gxzf.gov.cn/" </w:instrText>
      </w:r>
      <w:r>
        <w:fldChar w:fldCharType="separate"/>
      </w:r>
      <w:r>
        <w:rPr>
          <w:rFonts w:ascii="宋体" w:hAnsi="宋体" w:eastAsia="宋体" w:cs="宋体"/>
          <w:sz w:val="20"/>
          <w:szCs w:val="20"/>
        </w:rPr>
        <w:t>https</w:t>
      </w:r>
      <w:r>
        <w:rPr>
          <w:rFonts w:ascii="宋体" w:hAnsi="宋体" w:eastAsia="宋体" w:cs="宋体"/>
          <w:spacing w:val="12"/>
          <w:sz w:val="20"/>
          <w:szCs w:val="20"/>
        </w:rPr>
        <w:t>://</w:t>
      </w:r>
      <w:r>
        <w:rPr>
          <w:rFonts w:ascii="宋体" w:hAnsi="宋体" w:eastAsia="宋体" w:cs="宋体"/>
          <w:sz w:val="20"/>
          <w:szCs w:val="20"/>
        </w:rPr>
        <w:t>www</w:t>
      </w:r>
      <w:r>
        <w:rPr>
          <w:rFonts w:ascii="宋体" w:hAnsi="宋体" w:eastAsia="宋体" w:cs="宋体"/>
          <w:spacing w:val="12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gcy</w:t>
      </w:r>
      <w:r>
        <w:rPr>
          <w:rFonts w:ascii="宋体" w:hAnsi="宋体" w:eastAsia="宋体" w:cs="宋体"/>
          <w:spacing w:val="12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zfcg</w:t>
      </w:r>
      <w:r>
        <w:rPr>
          <w:rFonts w:ascii="宋体" w:hAnsi="宋体" w:eastAsia="宋体" w:cs="宋体"/>
          <w:spacing w:val="12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gxzf</w:t>
      </w:r>
      <w:r>
        <w:rPr>
          <w:rFonts w:ascii="宋体" w:hAnsi="宋体" w:eastAsia="宋体" w:cs="宋体"/>
          <w:spacing w:val="12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gov</w:t>
      </w:r>
      <w:r>
        <w:rPr>
          <w:rFonts w:ascii="宋体" w:hAnsi="宋体" w:eastAsia="宋体" w:cs="宋体"/>
          <w:spacing w:val="12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cn</w:t>
      </w:r>
      <w:r>
        <w:rPr>
          <w:rFonts w:ascii="宋体" w:hAnsi="宋体" w:eastAsia="宋体" w:cs="宋体"/>
          <w:spacing w:val="12"/>
          <w:sz w:val="20"/>
          <w:szCs w:val="20"/>
        </w:rPr>
        <w:t>/</w:t>
      </w:r>
      <w:r>
        <w:rPr>
          <w:rFonts w:ascii="宋体" w:hAnsi="宋体" w:eastAsia="宋体" w:cs="宋体"/>
          <w:spacing w:val="12"/>
          <w:sz w:val="20"/>
          <w:szCs w:val="20"/>
        </w:rPr>
        <w:fldChar w:fldCharType="end"/>
      </w:r>
      <w:r>
        <w:rPr>
          <w:rFonts w:ascii="宋体" w:hAnsi="宋体" w:eastAsia="宋体" w:cs="宋体"/>
          <w:spacing w:val="12"/>
          <w:sz w:val="20"/>
          <w:szCs w:val="20"/>
        </w:rPr>
        <w:t>在线申请获取采购文件（进入“项目采购</w:t>
      </w:r>
      <w:r>
        <w:rPr>
          <w:rFonts w:ascii="宋体" w:hAnsi="宋体" w:eastAsia="宋体" w:cs="宋体"/>
          <w:spacing w:val="-5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”应用，在获取采购文件菜</w:t>
      </w:r>
      <w:r>
        <w:rPr>
          <w:rFonts w:ascii="宋体" w:hAnsi="宋体" w:eastAsia="宋体" w:cs="宋体"/>
          <w:spacing w:val="5"/>
          <w:sz w:val="20"/>
          <w:szCs w:val="20"/>
        </w:rPr>
        <w:t>单中选择项目，</w:t>
      </w:r>
      <w:r>
        <w:rPr>
          <w:rFonts w:ascii="宋体" w:hAnsi="宋体" w:eastAsia="宋体" w:cs="宋体"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申请获取采购文件）。</w:t>
      </w:r>
    </w:p>
    <w:p w14:paraId="2348B032">
      <w:pPr>
        <w:pStyle w:val="3"/>
        <w:spacing w:line="263" w:lineRule="auto"/>
      </w:pPr>
    </w:p>
    <w:p w14:paraId="5A913752">
      <w:pPr>
        <w:spacing w:before="66" w:line="226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售价：0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元。</w:t>
      </w:r>
    </w:p>
    <w:p w14:paraId="431E0C6C">
      <w:pPr>
        <w:pStyle w:val="3"/>
        <w:spacing w:line="263" w:lineRule="auto"/>
      </w:pPr>
    </w:p>
    <w:p w14:paraId="4EBCBF55">
      <w:pPr>
        <w:spacing w:before="66" w:line="228" w:lineRule="auto"/>
        <w:ind w:left="442"/>
        <w:outlineLvl w:val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四、响应文件提交</w:t>
      </w:r>
    </w:p>
    <w:p w14:paraId="576443D0">
      <w:pPr>
        <w:pStyle w:val="3"/>
        <w:spacing w:line="262" w:lineRule="auto"/>
      </w:pPr>
    </w:p>
    <w:p w14:paraId="44AD3DEE">
      <w:pPr>
        <w:spacing w:before="66" w:line="576" w:lineRule="exact"/>
        <w:ind w:left="437"/>
        <w:rPr>
          <w:rFonts w:ascii="宋体" w:hAnsi="宋体" w:eastAsia="宋体" w:cs="宋体"/>
          <w:spacing w:val="4"/>
          <w:position w:val="28"/>
          <w:sz w:val="20"/>
          <w:szCs w:val="20"/>
        </w:rPr>
      </w:pPr>
      <w:r>
        <w:rPr>
          <w:rFonts w:ascii="宋体" w:hAnsi="宋体" w:eastAsia="宋体" w:cs="宋体"/>
          <w:spacing w:val="4"/>
          <w:position w:val="28"/>
          <w:sz w:val="20"/>
          <w:szCs w:val="20"/>
        </w:rPr>
        <w:t>1、首次响应文件提交截止时间：202</w:t>
      </w:r>
      <w:r>
        <w:rPr>
          <w:rFonts w:hint="eastAsia" w:ascii="宋体" w:hAnsi="宋体" w:eastAsia="宋体" w:cs="宋体"/>
          <w:spacing w:val="4"/>
          <w:position w:val="28"/>
          <w:sz w:val="20"/>
          <w:szCs w:val="20"/>
          <w:lang w:val="en-US" w:eastAsia="zh-CN"/>
        </w:rPr>
        <w:t>5</w:t>
      </w:r>
      <w:r>
        <w:rPr>
          <w:rFonts w:ascii="宋体" w:hAnsi="宋体" w:eastAsia="宋体" w:cs="宋体"/>
          <w:spacing w:val="4"/>
          <w:position w:val="28"/>
          <w:sz w:val="20"/>
          <w:szCs w:val="20"/>
        </w:rPr>
        <w:t>年</w:t>
      </w:r>
      <w:r>
        <w:rPr>
          <w:rFonts w:hint="eastAsia" w:ascii="宋体" w:hAnsi="宋体" w:eastAsia="宋体" w:cs="宋体"/>
          <w:spacing w:val="4"/>
          <w:position w:val="28"/>
          <w:sz w:val="20"/>
          <w:szCs w:val="20"/>
          <w:lang w:val="en-US" w:eastAsia="zh-CN"/>
        </w:rPr>
        <w:t xml:space="preserve"> 5 </w:t>
      </w:r>
      <w:r>
        <w:rPr>
          <w:rFonts w:ascii="宋体" w:hAnsi="宋体" w:eastAsia="宋体" w:cs="宋体"/>
          <w:spacing w:val="4"/>
          <w:position w:val="28"/>
          <w:sz w:val="20"/>
          <w:szCs w:val="20"/>
        </w:rPr>
        <w:t>月</w:t>
      </w:r>
      <w:r>
        <w:rPr>
          <w:rFonts w:hint="eastAsia" w:ascii="宋体" w:hAnsi="宋体" w:eastAsia="宋体" w:cs="宋体"/>
          <w:spacing w:val="4"/>
          <w:position w:val="28"/>
          <w:sz w:val="20"/>
          <w:szCs w:val="20"/>
          <w:lang w:val="en-US" w:eastAsia="zh-CN"/>
        </w:rPr>
        <w:t xml:space="preserve"> 7</w:t>
      </w:r>
      <w:r>
        <w:rPr>
          <w:rFonts w:ascii="宋体" w:hAnsi="宋体" w:eastAsia="宋体" w:cs="宋体"/>
          <w:spacing w:val="4"/>
          <w:position w:val="28"/>
          <w:sz w:val="20"/>
          <w:szCs w:val="20"/>
        </w:rPr>
        <w:t xml:space="preserve"> 日</w:t>
      </w:r>
      <w:r>
        <w:rPr>
          <w:rFonts w:hint="eastAsia" w:ascii="宋体" w:hAnsi="宋体" w:eastAsia="宋体" w:cs="宋体"/>
          <w:spacing w:val="4"/>
          <w:position w:val="28"/>
          <w:sz w:val="20"/>
          <w:szCs w:val="20"/>
          <w:lang w:val="en-US" w:eastAsia="zh-CN"/>
        </w:rPr>
        <w:t>15</w:t>
      </w:r>
      <w:r>
        <w:rPr>
          <w:rFonts w:ascii="宋体" w:hAnsi="宋体" w:eastAsia="宋体" w:cs="宋体"/>
          <w:spacing w:val="4"/>
          <w:position w:val="28"/>
          <w:sz w:val="20"/>
          <w:szCs w:val="20"/>
        </w:rPr>
        <w:t xml:space="preserve"> 点</w:t>
      </w:r>
      <w:r>
        <w:rPr>
          <w:rFonts w:hint="eastAsia" w:ascii="宋体" w:hAnsi="宋体" w:eastAsia="宋体" w:cs="宋体"/>
          <w:spacing w:val="4"/>
          <w:position w:val="28"/>
          <w:sz w:val="20"/>
          <w:szCs w:val="20"/>
          <w:lang w:val="en-US" w:eastAsia="zh-CN"/>
        </w:rPr>
        <w:t>00</w:t>
      </w:r>
      <w:r>
        <w:rPr>
          <w:rFonts w:ascii="宋体" w:hAnsi="宋体" w:eastAsia="宋体" w:cs="宋体"/>
          <w:spacing w:val="4"/>
          <w:position w:val="28"/>
          <w:sz w:val="20"/>
          <w:szCs w:val="20"/>
        </w:rPr>
        <w:t>分（北京时间）</w:t>
      </w:r>
    </w:p>
    <w:p w14:paraId="22423A8D">
      <w:pPr>
        <w:spacing w:before="1" w:line="226" w:lineRule="auto"/>
        <w:ind w:left="425"/>
        <w:outlineLvl w:val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2、地点：请登录广西政府采购云平台投标客</w:t>
      </w:r>
      <w:r>
        <w:rPr>
          <w:rFonts w:ascii="宋体" w:hAnsi="宋体" w:eastAsia="宋体" w:cs="宋体"/>
          <w:spacing w:val="8"/>
          <w:sz w:val="20"/>
          <w:szCs w:val="20"/>
        </w:rPr>
        <w:t>户端投标。</w:t>
      </w:r>
    </w:p>
    <w:p w14:paraId="43583A92">
      <w:pPr>
        <w:pStyle w:val="3"/>
        <w:spacing w:line="263" w:lineRule="auto"/>
      </w:pPr>
    </w:p>
    <w:p w14:paraId="44BAD1C8">
      <w:pPr>
        <w:spacing w:before="65" w:line="229" w:lineRule="auto"/>
        <w:ind w:left="425"/>
        <w:outlineLvl w:val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五、开启</w:t>
      </w:r>
    </w:p>
    <w:p w14:paraId="79596050">
      <w:pPr>
        <w:pStyle w:val="3"/>
        <w:spacing w:line="260" w:lineRule="auto"/>
      </w:pPr>
    </w:p>
    <w:p w14:paraId="5E20466A">
      <w:pPr>
        <w:spacing w:before="66" w:line="228" w:lineRule="auto"/>
        <w:ind w:left="4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1、首次响应文件开启时间：202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5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 xml:space="preserve"> 5 </w:t>
      </w:r>
      <w:r>
        <w:rPr>
          <w:rFonts w:ascii="宋体" w:hAnsi="宋体" w:eastAsia="宋体" w:cs="宋体"/>
          <w:spacing w:val="3"/>
          <w:sz w:val="20"/>
          <w:szCs w:val="20"/>
        </w:rPr>
        <w:t>月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 xml:space="preserve"> 7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日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15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点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00</w:t>
      </w:r>
      <w:r>
        <w:rPr>
          <w:rFonts w:ascii="宋体" w:hAnsi="宋体" w:eastAsia="宋体" w:cs="宋体"/>
          <w:spacing w:val="3"/>
          <w:sz w:val="20"/>
          <w:szCs w:val="20"/>
        </w:rPr>
        <w:t>分（北京时间）</w:t>
      </w:r>
    </w:p>
    <w:p w14:paraId="0FDC33D6">
      <w:pPr>
        <w:pStyle w:val="3"/>
        <w:spacing w:line="262" w:lineRule="auto"/>
      </w:pPr>
    </w:p>
    <w:p w14:paraId="0943D8EA">
      <w:pPr>
        <w:spacing w:before="66" w:line="456" w:lineRule="exact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position w:val="19"/>
          <w:sz w:val="20"/>
          <w:szCs w:val="20"/>
        </w:rPr>
        <w:t>2、地点：本项目将在广西政府采购云平台（</w:t>
      </w:r>
      <w:r>
        <w:fldChar w:fldCharType="begin"/>
      </w:r>
      <w:r>
        <w:instrText xml:space="preserve"> HYPERLINK "https://www.gcy.zfcg.gxzf.gov.cn/" </w:instrText>
      </w:r>
      <w:r>
        <w:fldChar w:fldCharType="separate"/>
      </w:r>
      <w:r>
        <w:rPr>
          <w:rFonts w:ascii="宋体" w:hAnsi="宋体" w:eastAsia="宋体" w:cs="宋体"/>
          <w:position w:val="19"/>
          <w:sz w:val="20"/>
          <w:szCs w:val="20"/>
        </w:rPr>
        <w:t>https</w:t>
      </w:r>
      <w:r>
        <w:rPr>
          <w:rFonts w:ascii="宋体" w:hAnsi="宋体" w:eastAsia="宋体" w:cs="宋体"/>
          <w:spacing w:val="7"/>
          <w:position w:val="19"/>
          <w:sz w:val="20"/>
          <w:szCs w:val="20"/>
        </w:rPr>
        <w:t>://</w:t>
      </w:r>
      <w:r>
        <w:rPr>
          <w:rFonts w:ascii="宋体" w:hAnsi="宋体" w:eastAsia="宋体" w:cs="宋体"/>
          <w:position w:val="19"/>
          <w:sz w:val="20"/>
          <w:szCs w:val="20"/>
        </w:rPr>
        <w:t>www</w:t>
      </w:r>
      <w:r>
        <w:rPr>
          <w:rFonts w:ascii="宋体" w:hAnsi="宋体" w:eastAsia="宋体" w:cs="宋体"/>
          <w:spacing w:val="6"/>
          <w:position w:val="19"/>
          <w:sz w:val="20"/>
          <w:szCs w:val="20"/>
        </w:rPr>
        <w:t>.</w:t>
      </w:r>
      <w:r>
        <w:rPr>
          <w:rFonts w:ascii="宋体" w:hAnsi="宋体" w:eastAsia="宋体" w:cs="宋体"/>
          <w:position w:val="19"/>
          <w:sz w:val="20"/>
          <w:szCs w:val="20"/>
        </w:rPr>
        <w:t>gcy</w:t>
      </w:r>
      <w:r>
        <w:rPr>
          <w:rFonts w:ascii="宋体" w:hAnsi="宋体" w:eastAsia="宋体" w:cs="宋体"/>
          <w:spacing w:val="6"/>
          <w:position w:val="19"/>
          <w:sz w:val="20"/>
          <w:szCs w:val="20"/>
        </w:rPr>
        <w:t>.</w:t>
      </w:r>
      <w:r>
        <w:rPr>
          <w:rFonts w:ascii="宋体" w:hAnsi="宋体" w:eastAsia="宋体" w:cs="宋体"/>
          <w:position w:val="19"/>
          <w:sz w:val="20"/>
          <w:szCs w:val="20"/>
        </w:rPr>
        <w:t>zfcg</w:t>
      </w:r>
      <w:r>
        <w:rPr>
          <w:rFonts w:ascii="宋体" w:hAnsi="宋体" w:eastAsia="宋体" w:cs="宋体"/>
          <w:spacing w:val="6"/>
          <w:position w:val="19"/>
          <w:sz w:val="20"/>
          <w:szCs w:val="20"/>
        </w:rPr>
        <w:t>.</w:t>
      </w:r>
      <w:r>
        <w:rPr>
          <w:rFonts w:ascii="宋体" w:hAnsi="宋体" w:eastAsia="宋体" w:cs="宋体"/>
          <w:position w:val="19"/>
          <w:sz w:val="20"/>
          <w:szCs w:val="20"/>
        </w:rPr>
        <w:t>gxzf</w:t>
      </w:r>
      <w:r>
        <w:rPr>
          <w:rFonts w:ascii="宋体" w:hAnsi="宋体" w:eastAsia="宋体" w:cs="宋体"/>
          <w:spacing w:val="6"/>
          <w:position w:val="19"/>
          <w:sz w:val="20"/>
          <w:szCs w:val="20"/>
        </w:rPr>
        <w:t>.</w:t>
      </w:r>
      <w:r>
        <w:rPr>
          <w:rFonts w:ascii="宋体" w:hAnsi="宋体" w:eastAsia="宋体" w:cs="宋体"/>
          <w:position w:val="19"/>
          <w:sz w:val="20"/>
          <w:szCs w:val="20"/>
        </w:rPr>
        <w:t>gov</w:t>
      </w:r>
      <w:r>
        <w:rPr>
          <w:rFonts w:ascii="宋体" w:hAnsi="宋体" w:eastAsia="宋体" w:cs="宋体"/>
          <w:spacing w:val="6"/>
          <w:position w:val="19"/>
          <w:sz w:val="20"/>
          <w:szCs w:val="20"/>
        </w:rPr>
        <w:t>.</w:t>
      </w:r>
      <w:r>
        <w:rPr>
          <w:rFonts w:ascii="宋体" w:hAnsi="宋体" w:eastAsia="宋体" w:cs="宋体"/>
          <w:position w:val="19"/>
          <w:sz w:val="20"/>
          <w:szCs w:val="20"/>
        </w:rPr>
        <w:t>cn</w:t>
      </w:r>
      <w:r>
        <w:rPr>
          <w:rFonts w:ascii="宋体" w:hAnsi="宋体" w:eastAsia="宋体" w:cs="宋体"/>
          <w:spacing w:val="6"/>
          <w:position w:val="19"/>
          <w:sz w:val="20"/>
          <w:szCs w:val="20"/>
        </w:rPr>
        <w:t>/</w:t>
      </w:r>
      <w:r>
        <w:rPr>
          <w:rFonts w:ascii="宋体" w:hAnsi="宋体" w:eastAsia="宋体" w:cs="宋体"/>
          <w:spacing w:val="6"/>
          <w:position w:val="19"/>
          <w:sz w:val="20"/>
          <w:szCs w:val="20"/>
        </w:rPr>
        <w:fldChar w:fldCharType="end"/>
      </w:r>
      <w:r>
        <w:rPr>
          <w:rFonts w:ascii="宋体" w:hAnsi="宋体" w:eastAsia="宋体" w:cs="宋体"/>
          <w:spacing w:val="6"/>
          <w:position w:val="19"/>
          <w:sz w:val="20"/>
          <w:szCs w:val="20"/>
        </w:rPr>
        <w:t>）电子开标大厅解密、</w:t>
      </w:r>
    </w:p>
    <w:p w14:paraId="3FEBCD3A">
      <w:pPr>
        <w:spacing w:line="229" w:lineRule="auto"/>
        <w:ind w:left="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开启。</w:t>
      </w:r>
    </w:p>
    <w:p w14:paraId="7779B6FA">
      <w:pPr>
        <w:pStyle w:val="3"/>
        <w:spacing w:line="261" w:lineRule="auto"/>
      </w:pPr>
    </w:p>
    <w:p w14:paraId="527269B6">
      <w:pPr>
        <w:spacing w:before="65" w:line="226" w:lineRule="auto"/>
        <w:ind w:left="424"/>
        <w:outlineLvl w:val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六、公告期限</w:t>
      </w:r>
    </w:p>
    <w:p w14:paraId="14F2E1F6">
      <w:pPr>
        <w:pStyle w:val="3"/>
        <w:spacing w:line="264" w:lineRule="auto"/>
      </w:pPr>
    </w:p>
    <w:p w14:paraId="78C2A356">
      <w:pPr>
        <w:spacing w:before="66" w:line="226" w:lineRule="auto"/>
        <w:ind w:left="45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自本公告发布之日起</w:t>
      </w:r>
      <w:r>
        <w:rPr>
          <w:rFonts w:ascii="宋体" w:hAnsi="宋体" w:eastAsia="宋体" w:cs="宋体"/>
          <w:spacing w:val="-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5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个工作日。</w:t>
      </w:r>
    </w:p>
    <w:p w14:paraId="4D51A37E">
      <w:pPr>
        <w:pStyle w:val="3"/>
        <w:spacing w:line="264" w:lineRule="auto"/>
      </w:pPr>
    </w:p>
    <w:p w14:paraId="279B9391">
      <w:pPr>
        <w:spacing w:before="66" w:line="228" w:lineRule="auto"/>
        <w:ind w:left="421"/>
        <w:outlineLvl w:val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七、其他补充事宜</w:t>
      </w:r>
    </w:p>
    <w:p w14:paraId="5775F390">
      <w:pPr>
        <w:pStyle w:val="3"/>
        <w:spacing w:line="261" w:lineRule="auto"/>
      </w:pPr>
    </w:p>
    <w:p w14:paraId="703F1856">
      <w:pPr>
        <w:spacing w:before="66" w:line="227" w:lineRule="auto"/>
        <w:ind w:left="437"/>
        <w:outlineLvl w:val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1、磋商保证金：本项目不收取磋商保证金。</w:t>
      </w:r>
    </w:p>
    <w:p w14:paraId="74E9ECCB">
      <w:pPr>
        <w:pStyle w:val="3"/>
        <w:spacing w:line="263" w:lineRule="auto"/>
      </w:pPr>
    </w:p>
    <w:p w14:paraId="5F3AD97E">
      <w:pPr>
        <w:spacing w:before="65" w:line="421" w:lineRule="auto"/>
        <w:ind w:right="70" w:firstLine="424"/>
        <w:jc w:val="both"/>
      </w:pPr>
      <w:r>
        <w:rPr>
          <w:rFonts w:ascii="宋体" w:hAnsi="宋体" w:eastAsia="宋体" w:cs="宋体"/>
          <w:spacing w:val="11"/>
          <w:sz w:val="20"/>
          <w:szCs w:val="20"/>
        </w:rPr>
        <w:t>2、单位负责人为同一人或者存在直接控股、管理关系的不同供应商，不得参加同</w:t>
      </w:r>
      <w:r>
        <w:rPr>
          <w:rFonts w:ascii="宋体" w:hAnsi="宋体" w:eastAsia="宋体" w:cs="宋体"/>
          <w:spacing w:val="10"/>
          <w:sz w:val="20"/>
          <w:szCs w:val="20"/>
        </w:rPr>
        <w:t>一合同项下的政府采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购活动。为本项目提供过整体设计、规范编制或者项目管理、监理、检测等服务</w:t>
      </w:r>
      <w:r>
        <w:rPr>
          <w:rFonts w:ascii="宋体" w:hAnsi="宋体" w:eastAsia="宋体" w:cs="宋体"/>
          <w:spacing w:val="8"/>
          <w:sz w:val="20"/>
          <w:szCs w:val="20"/>
        </w:rPr>
        <w:t>的供应商，不得再参加本项</w:t>
      </w:r>
      <w:r>
        <w:rPr>
          <w:rFonts w:ascii="宋体" w:hAnsi="宋体" w:eastAsia="宋体" w:cs="宋体"/>
          <w:spacing w:val="5"/>
          <w:sz w:val="20"/>
          <w:szCs w:val="20"/>
        </w:rPr>
        <w:t>目上述服务以外的其他采购活动。</w:t>
      </w:r>
    </w:p>
    <w:p w14:paraId="291AE568">
      <w:pPr>
        <w:spacing w:before="65" w:line="421" w:lineRule="auto"/>
        <w:ind w:left="10" w:firstLine="4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3、根据财政部《关于在政府采购活动中查询及使用信用记录有关问题的通知》（财库〔2016〕125</w:t>
      </w:r>
      <w:r>
        <w:rPr>
          <w:rFonts w:ascii="宋体" w:hAnsi="宋体" w:eastAsia="宋体" w:cs="宋体"/>
          <w:spacing w:val="-2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号）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的规定，对在“信用中国</w:t>
      </w:r>
      <w:r>
        <w:rPr>
          <w:rFonts w:ascii="宋体" w:hAnsi="宋体" w:eastAsia="宋体" w:cs="宋体"/>
          <w:spacing w:val="-6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”网站(</w:t>
      </w:r>
      <w:r>
        <w:rPr>
          <w:rFonts w:ascii="宋体" w:hAnsi="宋体" w:eastAsia="宋体" w:cs="宋体"/>
          <w:sz w:val="20"/>
          <w:szCs w:val="20"/>
        </w:rPr>
        <w:t>www</w:t>
      </w:r>
      <w:r>
        <w:rPr>
          <w:rFonts w:ascii="宋体" w:hAnsi="宋体" w:eastAsia="宋体" w:cs="宋体"/>
          <w:spacing w:val="10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creditchina</w:t>
      </w:r>
      <w:r>
        <w:rPr>
          <w:rFonts w:ascii="宋体" w:hAnsi="宋体" w:eastAsia="宋体" w:cs="宋体"/>
          <w:spacing w:val="10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gov</w:t>
      </w:r>
      <w:r>
        <w:rPr>
          <w:rFonts w:ascii="宋体" w:hAnsi="宋体" w:eastAsia="宋体" w:cs="宋体"/>
          <w:spacing w:val="10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cn</w:t>
      </w:r>
      <w:r>
        <w:rPr>
          <w:rFonts w:ascii="宋体" w:hAnsi="宋体" w:eastAsia="宋体" w:cs="宋体"/>
          <w:spacing w:val="10"/>
          <w:sz w:val="20"/>
          <w:szCs w:val="20"/>
        </w:rPr>
        <w:t>) 、中国政府采购网(</w:t>
      </w:r>
      <w:r>
        <w:rPr>
          <w:rFonts w:ascii="宋体" w:hAnsi="宋体" w:eastAsia="宋体" w:cs="宋体"/>
          <w:sz w:val="20"/>
          <w:szCs w:val="20"/>
        </w:rPr>
        <w:t>www</w:t>
      </w:r>
      <w:r>
        <w:rPr>
          <w:rFonts w:ascii="宋体" w:hAnsi="宋体" w:eastAsia="宋体" w:cs="宋体"/>
          <w:spacing w:val="10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ccgp</w:t>
      </w:r>
      <w:r>
        <w:rPr>
          <w:rFonts w:ascii="宋体" w:hAnsi="宋体" w:eastAsia="宋体" w:cs="宋体"/>
          <w:spacing w:val="10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gov</w:t>
      </w:r>
      <w:r>
        <w:rPr>
          <w:rFonts w:ascii="宋体" w:hAnsi="宋体" w:eastAsia="宋体" w:cs="宋体"/>
          <w:spacing w:val="10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cn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)被列入失 </w:t>
      </w:r>
      <w:r>
        <w:rPr>
          <w:rFonts w:ascii="宋体" w:hAnsi="宋体" w:eastAsia="宋体" w:cs="宋体"/>
          <w:spacing w:val="9"/>
          <w:sz w:val="20"/>
          <w:szCs w:val="20"/>
        </w:rPr>
        <w:t>信被执行人、重大税收违法案件当事人名单、政府采购严重违法失信行为记</w:t>
      </w:r>
      <w:r>
        <w:rPr>
          <w:rFonts w:ascii="宋体" w:hAnsi="宋体" w:eastAsia="宋体" w:cs="宋体"/>
          <w:spacing w:val="8"/>
          <w:sz w:val="20"/>
          <w:szCs w:val="20"/>
        </w:rPr>
        <w:t>录名单及其他不符合《中华人民</w:t>
      </w:r>
      <w:r>
        <w:rPr>
          <w:rFonts w:ascii="宋体" w:hAnsi="宋体" w:eastAsia="宋体" w:cs="宋体"/>
          <w:spacing w:val="9"/>
          <w:sz w:val="20"/>
          <w:szCs w:val="20"/>
        </w:rPr>
        <w:t>共和国政府采购法》第二十二条规定条件的供应商，不得参与政府采购活动。</w:t>
      </w:r>
    </w:p>
    <w:p w14:paraId="25BD843E">
      <w:pPr>
        <w:pStyle w:val="3"/>
        <w:spacing w:line="263" w:lineRule="auto"/>
      </w:pPr>
    </w:p>
    <w:p w14:paraId="32238E34">
      <w:pPr>
        <w:spacing w:before="65" w:line="227" w:lineRule="auto"/>
        <w:ind w:left="429"/>
        <w:outlineLvl w:val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4、本项目需要落实的政府采购政策：</w:t>
      </w:r>
    </w:p>
    <w:p w14:paraId="41F20F0C">
      <w:pPr>
        <w:pStyle w:val="3"/>
        <w:spacing w:line="263" w:lineRule="auto"/>
      </w:pPr>
    </w:p>
    <w:p w14:paraId="0E2294AA">
      <w:pPr>
        <w:spacing w:before="65" w:line="227" w:lineRule="auto"/>
        <w:ind w:left="4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（1）政府采购促进中小企业发展。</w:t>
      </w:r>
    </w:p>
    <w:p w14:paraId="46534441">
      <w:pPr>
        <w:pStyle w:val="3"/>
        <w:spacing w:line="263" w:lineRule="auto"/>
      </w:pPr>
    </w:p>
    <w:p w14:paraId="2B117E6B">
      <w:pPr>
        <w:spacing w:before="66" w:line="227" w:lineRule="auto"/>
        <w:ind w:left="4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（2）政府采购支持采用本国产品的政策。</w:t>
      </w:r>
    </w:p>
    <w:p w14:paraId="1B439EE3">
      <w:pPr>
        <w:pStyle w:val="3"/>
        <w:spacing w:line="263" w:lineRule="auto"/>
      </w:pPr>
    </w:p>
    <w:p w14:paraId="6890D570">
      <w:pPr>
        <w:spacing w:before="65" w:line="227" w:lineRule="auto"/>
        <w:ind w:left="4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（3）强制采购节能产品；优先采购节能产</w:t>
      </w:r>
      <w:r>
        <w:rPr>
          <w:rFonts w:ascii="宋体" w:hAnsi="宋体" w:eastAsia="宋体" w:cs="宋体"/>
          <w:spacing w:val="8"/>
          <w:sz w:val="20"/>
          <w:szCs w:val="20"/>
        </w:rPr>
        <w:t>品、环境标志产品。</w:t>
      </w:r>
    </w:p>
    <w:p w14:paraId="090A50F0">
      <w:pPr>
        <w:pStyle w:val="3"/>
        <w:spacing w:line="263" w:lineRule="auto"/>
      </w:pPr>
    </w:p>
    <w:p w14:paraId="2A359980">
      <w:pPr>
        <w:spacing w:before="66" w:line="227" w:lineRule="auto"/>
        <w:ind w:left="4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（4）政府采购促进残疾人就业政策。</w:t>
      </w:r>
    </w:p>
    <w:p w14:paraId="6C61DF95">
      <w:pPr>
        <w:pStyle w:val="3"/>
        <w:spacing w:line="263" w:lineRule="auto"/>
      </w:pPr>
    </w:p>
    <w:p w14:paraId="2F8C5CE4">
      <w:pPr>
        <w:spacing w:before="65" w:line="227" w:lineRule="auto"/>
        <w:ind w:left="4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（5）政府采购支持监狱企业发展。</w:t>
      </w:r>
    </w:p>
    <w:p w14:paraId="4F1AA17F">
      <w:pPr>
        <w:pStyle w:val="3"/>
        <w:spacing w:line="263" w:lineRule="auto"/>
      </w:pPr>
    </w:p>
    <w:p w14:paraId="45A097DE">
      <w:pPr>
        <w:spacing w:before="65" w:line="228" w:lineRule="auto"/>
        <w:ind w:left="4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（6）扶持不发达地区和少数民族地区政策。</w:t>
      </w:r>
    </w:p>
    <w:p w14:paraId="667E5A16">
      <w:pPr>
        <w:pStyle w:val="3"/>
        <w:spacing w:line="262" w:lineRule="auto"/>
      </w:pPr>
    </w:p>
    <w:p w14:paraId="6E8E3057">
      <w:pPr>
        <w:spacing w:before="66" w:line="456" w:lineRule="exact"/>
        <w:ind w:left="434"/>
      </w:pPr>
      <w:r>
        <w:rPr>
          <w:rFonts w:ascii="宋体" w:hAnsi="宋体" w:eastAsia="宋体" w:cs="宋体"/>
          <w:spacing w:val="11"/>
          <w:position w:val="19"/>
          <w:sz w:val="20"/>
          <w:szCs w:val="20"/>
        </w:rPr>
        <w:t>5、网上查询地址：中国政府采购网（</w:t>
      </w:r>
      <w:r>
        <w:rPr>
          <w:rFonts w:ascii="宋体" w:hAnsi="宋体" w:eastAsia="宋体" w:cs="宋体"/>
          <w:position w:val="19"/>
          <w:sz w:val="20"/>
          <w:szCs w:val="20"/>
        </w:rPr>
        <w:t>www</w:t>
      </w:r>
      <w:r>
        <w:rPr>
          <w:rFonts w:ascii="宋体" w:hAnsi="宋体" w:eastAsia="宋体" w:cs="宋体"/>
          <w:spacing w:val="11"/>
          <w:position w:val="19"/>
          <w:sz w:val="20"/>
          <w:szCs w:val="20"/>
        </w:rPr>
        <w:t>.</w:t>
      </w:r>
      <w:r>
        <w:rPr>
          <w:rFonts w:ascii="宋体" w:hAnsi="宋体" w:eastAsia="宋体" w:cs="宋体"/>
          <w:position w:val="19"/>
          <w:sz w:val="20"/>
          <w:szCs w:val="20"/>
        </w:rPr>
        <w:t>ccgp</w:t>
      </w:r>
      <w:r>
        <w:rPr>
          <w:rFonts w:ascii="宋体" w:hAnsi="宋体" w:eastAsia="宋体" w:cs="宋体"/>
          <w:spacing w:val="11"/>
          <w:position w:val="19"/>
          <w:sz w:val="20"/>
          <w:szCs w:val="20"/>
        </w:rPr>
        <w:t>.</w:t>
      </w:r>
      <w:r>
        <w:rPr>
          <w:rFonts w:ascii="宋体" w:hAnsi="宋体" w:eastAsia="宋体" w:cs="宋体"/>
          <w:position w:val="19"/>
          <w:sz w:val="20"/>
          <w:szCs w:val="20"/>
        </w:rPr>
        <w:t>gov</w:t>
      </w:r>
      <w:r>
        <w:rPr>
          <w:rFonts w:ascii="宋体" w:hAnsi="宋体" w:eastAsia="宋体" w:cs="宋体"/>
          <w:spacing w:val="11"/>
          <w:position w:val="19"/>
          <w:sz w:val="20"/>
          <w:szCs w:val="20"/>
        </w:rPr>
        <w:t>.</w:t>
      </w:r>
      <w:r>
        <w:rPr>
          <w:rFonts w:ascii="宋体" w:hAnsi="宋体" w:eastAsia="宋体" w:cs="宋体"/>
          <w:position w:val="19"/>
          <w:sz w:val="20"/>
          <w:szCs w:val="20"/>
        </w:rPr>
        <w:t>cn</w:t>
      </w:r>
      <w:r>
        <w:rPr>
          <w:rFonts w:ascii="宋体" w:hAnsi="宋体" w:eastAsia="宋体" w:cs="宋体"/>
          <w:spacing w:val="11"/>
          <w:position w:val="19"/>
          <w:sz w:val="20"/>
          <w:szCs w:val="20"/>
        </w:rPr>
        <w:t>）、广西政</w:t>
      </w:r>
      <w:r>
        <w:rPr>
          <w:rFonts w:ascii="宋体" w:hAnsi="宋体" w:eastAsia="宋体" w:cs="宋体"/>
          <w:spacing w:val="10"/>
          <w:position w:val="19"/>
          <w:sz w:val="20"/>
          <w:szCs w:val="20"/>
        </w:rPr>
        <w:t>府采购网（</w:t>
      </w:r>
      <w:r>
        <w:rPr>
          <w:rFonts w:ascii="宋体" w:hAnsi="宋体" w:eastAsia="宋体" w:cs="宋体"/>
          <w:position w:val="19"/>
          <w:sz w:val="20"/>
          <w:szCs w:val="20"/>
        </w:rPr>
        <w:t>zfcg</w:t>
      </w:r>
      <w:r>
        <w:rPr>
          <w:rFonts w:ascii="宋体" w:hAnsi="宋体" w:eastAsia="宋体" w:cs="宋体"/>
          <w:spacing w:val="10"/>
          <w:position w:val="19"/>
          <w:sz w:val="20"/>
          <w:szCs w:val="20"/>
        </w:rPr>
        <w:t>.</w:t>
      </w:r>
      <w:r>
        <w:rPr>
          <w:rFonts w:ascii="宋体" w:hAnsi="宋体" w:eastAsia="宋体" w:cs="宋体"/>
          <w:position w:val="19"/>
          <w:sz w:val="20"/>
          <w:szCs w:val="20"/>
        </w:rPr>
        <w:t>gxzf</w:t>
      </w:r>
      <w:r>
        <w:rPr>
          <w:rFonts w:ascii="宋体" w:hAnsi="宋体" w:eastAsia="宋体" w:cs="宋体"/>
          <w:spacing w:val="10"/>
          <w:position w:val="19"/>
          <w:sz w:val="20"/>
          <w:szCs w:val="20"/>
        </w:rPr>
        <w:t>.</w:t>
      </w:r>
      <w:r>
        <w:rPr>
          <w:rFonts w:ascii="宋体" w:hAnsi="宋体" w:eastAsia="宋体" w:cs="宋体"/>
          <w:position w:val="19"/>
          <w:sz w:val="20"/>
          <w:szCs w:val="20"/>
        </w:rPr>
        <w:t>gov</w:t>
      </w:r>
      <w:r>
        <w:rPr>
          <w:rFonts w:ascii="宋体" w:hAnsi="宋体" w:eastAsia="宋体" w:cs="宋体"/>
          <w:spacing w:val="10"/>
          <w:position w:val="19"/>
          <w:sz w:val="20"/>
          <w:szCs w:val="20"/>
        </w:rPr>
        <w:t>.</w:t>
      </w:r>
      <w:r>
        <w:rPr>
          <w:rFonts w:ascii="宋体" w:hAnsi="宋体" w:eastAsia="宋体" w:cs="宋体"/>
          <w:position w:val="19"/>
          <w:sz w:val="20"/>
          <w:szCs w:val="20"/>
        </w:rPr>
        <w:t>cn</w:t>
      </w:r>
      <w:r>
        <w:rPr>
          <w:rFonts w:ascii="宋体" w:hAnsi="宋体" w:eastAsia="宋体" w:cs="宋体"/>
          <w:spacing w:val="10"/>
          <w:position w:val="19"/>
          <w:sz w:val="20"/>
          <w:szCs w:val="20"/>
        </w:rPr>
        <w:t>）、</w:t>
      </w:r>
      <w:r>
        <w:rPr>
          <w:rFonts w:ascii="宋体" w:hAnsi="宋体" w:eastAsia="宋体" w:cs="宋体"/>
          <w:spacing w:val="11"/>
          <w:position w:val="19"/>
          <w:sz w:val="20"/>
          <w:szCs w:val="20"/>
        </w:rPr>
        <w:t>全国公共资源交易平台（广西·崇左）ggzy.jg swj.gxzf.gov.cn/czggzy。</w:t>
      </w:r>
    </w:p>
    <w:p w14:paraId="66B15B77">
      <w:pPr>
        <w:spacing w:before="66" w:line="227" w:lineRule="auto"/>
        <w:ind w:left="4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6、政府采购监督管理部门：龙州县财政局采购监督管理股，电话：0771-8812665。</w:t>
      </w:r>
    </w:p>
    <w:p w14:paraId="187E4943">
      <w:pPr>
        <w:pStyle w:val="3"/>
        <w:spacing w:line="263" w:lineRule="auto"/>
      </w:pPr>
    </w:p>
    <w:p w14:paraId="500F9891">
      <w:pPr>
        <w:spacing w:before="66" w:line="456" w:lineRule="exact"/>
        <w:ind w:left="437"/>
        <w:rPr>
          <w:rFonts w:ascii="宋体" w:hAnsi="宋体" w:eastAsia="宋体" w:cs="宋体"/>
          <w:spacing w:val="11"/>
          <w:position w:val="19"/>
          <w:sz w:val="20"/>
          <w:szCs w:val="20"/>
        </w:rPr>
      </w:pPr>
      <w:r>
        <w:rPr>
          <w:rFonts w:ascii="宋体" w:hAnsi="宋体" w:eastAsia="宋体" w:cs="宋体"/>
          <w:spacing w:val="11"/>
          <w:position w:val="19"/>
          <w:sz w:val="20"/>
          <w:szCs w:val="20"/>
        </w:rPr>
        <w:t>7、本项目采用远程异地评审；评标主会场地址：崇左市公共资源交易中心五层评标区（崇左市江州区石景林路），评标分会场地址：</w:t>
      </w:r>
      <w:r>
        <w:rPr>
          <w:rFonts w:hint="eastAsia" w:ascii="宋体" w:hAnsi="宋体" w:eastAsia="宋体" w:cs="宋体"/>
          <w:spacing w:val="11"/>
          <w:position w:val="19"/>
          <w:sz w:val="20"/>
          <w:szCs w:val="20"/>
          <w:lang w:eastAsia="zh-CN"/>
        </w:rPr>
        <w:t xml:space="preserve">百色市右江区龙景街道家和花园605 </w:t>
      </w:r>
      <w:r>
        <w:rPr>
          <w:rFonts w:ascii="宋体" w:hAnsi="宋体" w:eastAsia="宋体" w:cs="宋体"/>
          <w:spacing w:val="11"/>
          <w:position w:val="19"/>
          <w:sz w:val="20"/>
          <w:szCs w:val="20"/>
        </w:rPr>
        <w:t>（</w:t>
      </w:r>
      <w:r>
        <w:rPr>
          <w:rFonts w:hint="eastAsia" w:ascii="宋体" w:hAnsi="宋体" w:eastAsia="宋体" w:cs="宋体"/>
          <w:spacing w:val="11"/>
          <w:position w:val="19"/>
          <w:sz w:val="20"/>
          <w:szCs w:val="20"/>
          <w:lang w:eastAsia="zh-CN"/>
        </w:rPr>
        <w:t>广西伟晨工程项目管理有限公司</w:t>
      </w:r>
      <w:r>
        <w:rPr>
          <w:rFonts w:ascii="宋体" w:hAnsi="宋体" w:eastAsia="宋体" w:cs="宋体"/>
          <w:spacing w:val="11"/>
          <w:position w:val="19"/>
          <w:sz w:val="20"/>
          <w:szCs w:val="20"/>
        </w:rPr>
        <w:t>）。</w:t>
      </w:r>
    </w:p>
    <w:p w14:paraId="4B6CCCDC">
      <w:pPr>
        <w:spacing w:before="65" w:line="228" w:lineRule="auto"/>
        <w:ind w:left="433"/>
        <w:outlineLvl w:val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8、在线竞标响应（电子投标）说明</w:t>
      </w:r>
    </w:p>
    <w:p w14:paraId="6E6B61DF">
      <w:pPr>
        <w:spacing w:before="175" w:line="377" w:lineRule="auto"/>
        <w:ind w:left="10" w:right="82" w:firstLine="4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sz w:val="20"/>
          <w:szCs w:val="20"/>
        </w:rPr>
        <w:t>（</w:t>
      </w:r>
      <w:r>
        <w:rPr>
          <w:rFonts w:ascii="宋体" w:hAnsi="宋体" w:eastAsia="宋体" w:cs="宋体"/>
          <w:spacing w:val="5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1</w:t>
      </w:r>
      <w:r>
        <w:rPr>
          <w:rFonts w:ascii="宋体" w:hAnsi="宋体" w:eastAsia="宋体" w:cs="宋体"/>
          <w:spacing w:val="5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）</w:t>
      </w:r>
      <w:r>
        <w:rPr>
          <w:rFonts w:ascii="宋体" w:hAnsi="宋体" w:eastAsia="宋体" w:cs="宋体"/>
          <w:spacing w:val="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本</w:t>
      </w:r>
      <w:r>
        <w:rPr>
          <w:rFonts w:ascii="宋体" w:hAnsi="宋体" w:eastAsia="宋体" w:cs="宋体"/>
          <w:spacing w:val="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项</w:t>
      </w:r>
      <w:r>
        <w:rPr>
          <w:rFonts w:ascii="宋体" w:hAnsi="宋体" w:eastAsia="宋体" w:cs="宋体"/>
          <w:spacing w:val="7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目</w:t>
      </w:r>
      <w:r>
        <w:rPr>
          <w:rFonts w:ascii="宋体" w:hAnsi="宋体" w:eastAsia="宋体" w:cs="宋体"/>
          <w:spacing w:val="3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为</w:t>
      </w:r>
      <w:r>
        <w:rPr>
          <w:rFonts w:ascii="宋体" w:hAnsi="宋体" w:eastAsia="宋体" w:cs="宋体"/>
          <w:spacing w:val="3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全</w:t>
      </w:r>
      <w:r>
        <w:rPr>
          <w:rFonts w:ascii="宋体" w:hAnsi="宋体" w:eastAsia="宋体" w:cs="宋体"/>
          <w:spacing w:val="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流</w:t>
      </w:r>
      <w:r>
        <w:rPr>
          <w:rFonts w:ascii="宋体" w:hAnsi="宋体" w:eastAsia="宋体" w:cs="宋体"/>
          <w:spacing w:val="3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程</w:t>
      </w:r>
      <w:r>
        <w:rPr>
          <w:rFonts w:ascii="宋体" w:hAnsi="宋体" w:eastAsia="宋体" w:cs="宋体"/>
          <w:spacing w:val="5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电</w:t>
      </w:r>
      <w:r>
        <w:rPr>
          <w:rFonts w:ascii="宋体" w:hAnsi="宋体" w:eastAsia="宋体" w:cs="宋体"/>
          <w:spacing w:val="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子</w:t>
      </w:r>
      <w:r>
        <w:rPr>
          <w:rFonts w:ascii="宋体" w:hAnsi="宋体" w:eastAsia="宋体" w:cs="宋体"/>
          <w:spacing w:val="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化</w:t>
      </w:r>
      <w:r>
        <w:rPr>
          <w:rFonts w:ascii="宋体" w:hAnsi="宋体" w:eastAsia="宋体" w:cs="宋体"/>
          <w:spacing w:val="3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采</w:t>
      </w:r>
      <w:r>
        <w:rPr>
          <w:rFonts w:ascii="宋体" w:hAnsi="宋体" w:eastAsia="宋体" w:cs="宋体"/>
          <w:spacing w:val="2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购</w:t>
      </w:r>
      <w:r>
        <w:rPr>
          <w:rFonts w:ascii="宋体" w:hAnsi="宋体" w:eastAsia="宋体" w:cs="宋体"/>
          <w:spacing w:val="3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项</w:t>
      </w:r>
      <w:r>
        <w:rPr>
          <w:rFonts w:ascii="宋体" w:hAnsi="宋体" w:eastAsia="宋体" w:cs="宋体"/>
          <w:spacing w:val="7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目</w:t>
      </w:r>
      <w:r>
        <w:rPr>
          <w:rFonts w:ascii="宋体" w:hAnsi="宋体" w:eastAsia="宋体" w:cs="宋体"/>
          <w:spacing w:val="4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，</w:t>
      </w:r>
      <w:r>
        <w:rPr>
          <w:rFonts w:ascii="宋体" w:hAnsi="宋体" w:eastAsia="宋体" w:cs="宋体"/>
          <w:spacing w:val="3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通</w:t>
      </w:r>
      <w:r>
        <w:rPr>
          <w:rFonts w:ascii="宋体" w:hAnsi="宋体" w:eastAsia="宋体" w:cs="宋体"/>
          <w:spacing w:val="3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过</w:t>
      </w:r>
      <w:r>
        <w:rPr>
          <w:rFonts w:ascii="宋体" w:hAnsi="宋体" w:eastAsia="宋体" w:cs="宋体"/>
          <w:spacing w:val="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广</w:t>
      </w:r>
      <w:r>
        <w:rPr>
          <w:rFonts w:ascii="宋体" w:hAnsi="宋体" w:eastAsia="宋体" w:cs="宋体"/>
          <w:spacing w:val="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西</w:t>
      </w:r>
      <w:r>
        <w:rPr>
          <w:rFonts w:ascii="宋体" w:hAnsi="宋体" w:eastAsia="宋体" w:cs="宋体"/>
          <w:spacing w:val="3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政</w:t>
      </w:r>
      <w:r>
        <w:rPr>
          <w:rFonts w:ascii="宋体" w:hAnsi="宋体" w:eastAsia="宋体" w:cs="宋体"/>
          <w:spacing w:val="2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府</w:t>
      </w:r>
      <w:r>
        <w:rPr>
          <w:rFonts w:ascii="宋体" w:hAnsi="宋体" w:eastAsia="宋体" w:cs="宋体"/>
          <w:spacing w:val="3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采</w:t>
      </w:r>
      <w:r>
        <w:rPr>
          <w:rFonts w:ascii="宋体" w:hAnsi="宋体" w:eastAsia="宋体" w:cs="宋体"/>
          <w:spacing w:val="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购</w:t>
      </w:r>
      <w:r>
        <w:rPr>
          <w:rFonts w:ascii="宋体" w:hAnsi="宋体" w:eastAsia="宋体" w:cs="宋体"/>
          <w:spacing w:val="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云</w:t>
      </w:r>
      <w:r>
        <w:rPr>
          <w:rFonts w:ascii="宋体" w:hAnsi="宋体" w:eastAsia="宋体" w:cs="宋体"/>
          <w:spacing w:val="3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平</w:t>
      </w:r>
      <w:r>
        <w:rPr>
          <w:rFonts w:ascii="宋体" w:hAnsi="宋体" w:eastAsia="宋体" w:cs="宋体"/>
          <w:spacing w:val="4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台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sz w:val="20"/>
          <w:szCs w:val="20"/>
        </w:rPr>
        <w:t>（</w:t>
      </w:r>
      <w:r>
        <w:fldChar w:fldCharType="begin"/>
      </w:r>
      <w:r>
        <w:instrText xml:space="preserve"> HYPERLINK "https://www.gcy.zfcg.gxzf.gov.cn/" </w:instrText>
      </w:r>
      <w:r>
        <w:fldChar w:fldCharType="separate"/>
      </w:r>
      <w:r>
        <w:rPr>
          <w:rFonts w:ascii="宋体" w:hAnsi="宋体" w:eastAsia="宋体" w:cs="宋体"/>
          <w:sz w:val="20"/>
          <w:szCs w:val="20"/>
        </w:rPr>
        <w:t>https</w:t>
      </w:r>
      <w:r>
        <w:rPr>
          <w:rFonts w:ascii="宋体" w:hAnsi="宋体" w:eastAsia="宋体" w:cs="宋体"/>
          <w:spacing w:val="13"/>
          <w:sz w:val="20"/>
          <w:szCs w:val="20"/>
        </w:rPr>
        <w:t>://</w:t>
      </w:r>
      <w:r>
        <w:rPr>
          <w:rFonts w:ascii="宋体" w:hAnsi="宋体" w:eastAsia="宋体" w:cs="宋体"/>
          <w:sz w:val="20"/>
          <w:szCs w:val="20"/>
        </w:rPr>
        <w:t>www</w:t>
      </w:r>
      <w:r>
        <w:rPr>
          <w:rFonts w:ascii="宋体" w:hAnsi="宋体" w:eastAsia="宋体" w:cs="宋体"/>
          <w:spacing w:val="13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gcy</w:t>
      </w:r>
      <w:r>
        <w:rPr>
          <w:rFonts w:ascii="宋体" w:hAnsi="宋体" w:eastAsia="宋体" w:cs="宋体"/>
          <w:spacing w:val="13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zfcg</w:t>
      </w:r>
      <w:r>
        <w:rPr>
          <w:rFonts w:ascii="宋体" w:hAnsi="宋体" w:eastAsia="宋体" w:cs="宋体"/>
          <w:spacing w:val="13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gxzf</w:t>
      </w:r>
      <w:r>
        <w:rPr>
          <w:rFonts w:ascii="宋体" w:hAnsi="宋体" w:eastAsia="宋体" w:cs="宋体"/>
          <w:spacing w:val="13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gov</w:t>
      </w:r>
      <w:r>
        <w:rPr>
          <w:rFonts w:ascii="宋体" w:hAnsi="宋体" w:eastAsia="宋体" w:cs="宋体"/>
          <w:spacing w:val="13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cn</w:t>
      </w:r>
      <w:r>
        <w:rPr>
          <w:rFonts w:ascii="宋体" w:hAnsi="宋体" w:eastAsia="宋体" w:cs="宋体"/>
          <w:spacing w:val="13"/>
          <w:sz w:val="20"/>
          <w:szCs w:val="20"/>
        </w:rPr>
        <w:t>/</w:t>
      </w:r>
      <w:r>
        <w:rPr>
          <w:rFonts w:ascii="宋体" w:hAnsi="宋体" w:eastAsia="宋体" w:cs="宋体"/>
          <w:spacing w:val="13"/>
          <w:sz w:val="20"/>
          <w:szCs w:val="20"/>
        </w:rPr>
        <w:fldChar w:fldCharType="end"/>
      </w:r>
      <w:r>
        <w:rPr>
          <w:rFonts w:ascii="宋体" w:hAnsi="宋体" w:eastAsia="宋体" w:cs="宋体"/>
          <w:spacing w:val="13"/>
          <w:sz w:val="20"/>
          <w:szCs w:val="20"/>
        </w:rPr>
        <w:t>）实行在线电子竞标，供应商应先安装“广西政府采购云平台电子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交易客户端</w:t>
      </w:r>
      <w:r>
        <w:rPr>
          <w:rFonts w:ascii="宋体" w:hAnsi="宋体" w:eastAsia="宋体" w:cs="宋体"/>
          <w:spacing w:val="-7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”（请自行前往广西政府采购云平台进行下载</w:t>
      </w:r>
      <w:r>
        <w:rPr>
          <w:rFonts w:ascii="宋体" w:hAnsi="宋体" w:eastAsia="宋体" w:cs="宋体"/>
          <w:spacing w:val="10"/>
          <w:sz w:val="20"/>
          <w:szCs w:val="20"/>
        </w:rPr>
        <w:t>），</w:t>
      </w:r>
      <w:r>
        <w:rPr>
          <w:rFonts w:ascii="宋体" w:hAnsi="宋体" w:eastAsia="宋体" w:cs="宋体"/>
          <w:spacing w:val="8"/>
          <w:sz w:val="20"/>
          <w:szCs w:val="20"/>
        </w:rPr>
        <w:t>并按照本项目竞争性磋商文件和广西政府采购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云平台的要求编制、加密后在提交响应文件截止时间前通过网络上传至 广西政府采购云</w:t>
      </w:r>
      <w:r>
        <w:rPr>
          <w:rFonts w:ascii="宋体" w:hAnsi="宋体" w:eastAsia="宋体" w:cs="宋体"/>
          <w:spacing w:val="10"/>
          <w:sz w:val="20"/>
          <w:szCs w:val="20"/>
        </w:rPr>
        <w:t>平台（加密的电子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响应文件是指后缀名为“</w:t>
      </w:r>
      <w:r>
        <w:rPr>
          <w:rFonts w:ascii="宋体" w:hAnsi="宋体" w:eastAsia="宋体" w:cs="宋体"/>
          <w:sz w:val="20"/>
          <w:szCs w:val="20"/>
        </w:rPr>
        <w:t>jmbs</w:t>
      </w:r>
      <w:r>
        <w:rPr>
          <w:rFonts w:ascii="宋体" w:hAnsi="宋体" w:eastAsia="宋体" w:cs="宋体"/>
          <w:spacing w:val="-7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”的文件</w:t>
      </w:r>
      <w:r>
        <w:rPr>
          <w:rFonts w:ascii="宋体" w:hAnsi="宋体" w:eastAsia="宋体" w:cs="宋体"/>
          <w:spacing w:val="4"/>
          <w:sz w:val="20"/>
          <w:szCs w:val="20"/>
        </w:rPr>
        <w:t>），</w:t>
      </w:r>
      <w:r>
        <w:rPr>
          <w:rFonts w:ascii="宋体" w:hAnsi="宋体" w:eastAsia="宋体" w:cs="宋体"/>
          <w:spacing w:val="9"/>
          <w:sz w:val="20"/>
          <w:szCs w:val="20"/>
        </w:rPr>
        <w:t>供应商在广西政府采购云平台提交</w:t>
      </w:r>
      <w:r>
        <w:rPr>
          <w:rFonts w:ascii="宋体" w:hAnsi="宋体" w:eastAsia="宋体" w:cs="宋体"/>
          <w:spacing w:val="8"/>
          <w:sz w:val="20"/>
          <w:szCs w:val="20"/>
        </w:rPr>
        <w:t>电子响应文件时，请填写参加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远程采购活动经办人联系方式。供应商登录广西政府采购</w:t>
      </w:r>
      <w:r>
        <w:rPr>
          <w:rFonts w:ascii="宋体" w:hAnsi="宋体" w:eastAsia="宋体" w:cs="宋体"/>
          <w:spacing w:val="8"/>
          <w:sz w:val="20"/>
          <w:szCs w:val="20"/>
        </w:rPr>
        <w:t>云平台，依次进入“服务中心-项目采购-操作流程-电子招投标-政府采购项目电子交易管理操作指南-供应商</w:t>
      </w:r>
      <w:r>
        <w:rPr>
          <w:rFonts w:ascii="宋体" w:hAnsi="宋体" w:eastAsia="宋体" w:cs="宋体"/>
          <w:spacing w:val="-5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”查看电子竞标具体操作流程。</w:t>
      </w:r>
    </w:p>
    <w:p w14:paraId="33E43AF2">
      <w:pPr>
        <w:spacing w:before="163" w:line="377" w:lineRule="auto"/>
        <w:ind w:right="82" w:firstLine="4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（2）未进行网上注册并办理数字证书（</w:t>
      </w:r>
      <w:r>
        <w:rPr>
          <w:rFonts w:ascii="宋体" w:hAnsi="宋体" w:eastAsia="宋体" w:cs="宋体"/>
          <w:sz w:val="20"/>
          <w:szCs w:val="20"/>
        </w:rPr>
        <w:t>CA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认证）</w:t>
      </w:r>
      <w:r>
        <w:rPr>
          <w:rFonts w:ascii="宋体" w:hAnsi="宋体" w:eastAsia="宋体" w:cs="宋体"/>
          <w:spacing w:val="9"/>
          <w:sz w:val="20"/>
          <w:szCs w:val="20"/>
        </w:rPr>
        <w:t>的供应商将无法参与本项目政府采购活动，供应商应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当在提交响应文件截止时间前，完成电子交易平台上的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CA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数字证书办理及响应文件的提交（供应商可</w:t>
      </w:r>
      <w:r>
        <w:rPr>
          <w:rFonts w:ascii="宋体" w:hAnsi="宋体" w:eastAsia="宋体" w:cs="宋体"/>
          <w:spacing w:val="10"/>
          <w:sz w:val="20"/>
          <w:szCs w:val="20"/>
        </w:rPr>
        <w:t>登录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“广西政府采购网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”，依次进入“办事服务-下载专区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”或者登录广西政府采购云</w:t>
      </w:r>
      <w:r>
        <w:rPr>
          <w:rFonts w:ascii="宋体" w:hAnsi="宋体" w:eastAsia="宋体" w:cs="宋体"/>
          <w:spacing w:val="9"/>
          <w:sz w:val="20"/>
          <w:szCs w:val="20"/>
        </w:rPr>
        <w:t>平台，依次进入“服务中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心-入驻与配置</w:t>
      </w:r>
      <w:r>
        <w:rPr>
          <w:rFonts w:ascii="宋体" w:hAnsi="宋体" w:eastAsia="宋体" w:cs="宋体"/>
          <w:spacing w:val="-6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”中查看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CA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数字证书办理操作流程。如在操作过程中遇到问题或者需要技术支持，请致电政</w:t>
      </w:r>
      <w:r>
        <w:rPr>
          <w:rFonts w:ascii="宋体" w:hAnsi="宋体" w:eastAsia="宋体" w:cs="宋体"/>
          <w:spacing w:val="6"/>
          <w:sz w:val="20"/>
          <w:szCs w:val="20"/>
        </w:rPr>
        <w:t>采云客服热线：95763）。</w:t>
      </w:r>
    </w:p>
    <w:p w14:paraId="7B9A6309">
      <w:pPr>
        <w:pStyle w:val="3"/>
        <w:spacing w:line="302" w:lineRule="auto"/>
      </w:pPr>
      <w:r>
        <w:rPr>
          <w:rFonts w:ascii="宋体" w:hAnsi="宋体" w:eastAsia="宋体" w:cs="宋体"/>
          <w:spacing w:val="11"/>
          <w:sz w:val="20"/>
          <w:szCs w:val="20"/>
        </w:rPr>
        <w:t>（3）</w:t>
      </w:r>
      <w:r>
        <w:rPr>
          <w:rFonts w:ascii="宋体" w:hAnsi="宋体" w:eastAsia="宋体" w:cs="宋体"/>
          <w:sz w:val="20"/>
          <w:szCs w:val="20"/>
        </w:rPr>
        <w:t>CA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证书在线解密：首次响应文件开启时，需携带制作响应文件时</w:t>
      </w:r>
      <w:r>
        <w:rPr>
          <w:rFonts w:ascii="宋体" w:hAnsi="宋体" w:eastAsia="宋体" w:cs="宋体"/>
          <w:spacing w:val="10"/>
          <w:sz w:val="20"/>
          <w:szCs w:val="20"/>
        </w:rPr>
        <w:t>用来加密的有效数字证书（</w:t>
      </w:r>
      <w:r>
        <w:rPr>
          <w:rFonts w:ascii="宋体" w:hAnsi="宋体" w:eastAsia="宋体" w:cs="宋体"/>
          <w:sz w:val="20"/>
          <w:szCs w:val="20"/>
        </w:rPr>
        <w:t>CA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认</w:t>
      </w:r>
    </w:p>
    <w:p w14:paraId="1F34353B">
      <w:pPr>
        <w:spacing w:before="65" w:line="227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证）登录广西政府采购云平台电子开标大厅现场按规定时</w:t>
      </w:r>
      <w:r>
        <w:rPr>
          <w:rFonts w:ascii="宋体" w:hAnsi="宋体" w:eastAsia="宋体" w:cs="宋体"/>
          <w:spacing w:val="9"/>
          <w:sz w:val="20"/>
          <w:szCs w:val="20"/>
        </w:rPr>
        <w:t>间对加密的响应文件进行解密，否则后果自负。</w:t>
      </w:r>
    </w:p>
    <w:p w14:paraId="2B64DA5C">
      <w:pPr>
        <w:spacing w:before="162" w:line="377" w:lineRule="auto"/>
        <w:ind w:right="19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注：1）为确保网上操作合法、有效和安全，请供应商确保在电子竞标过程中能够对相</w:t>
      </w:r>
      <w:r>
        <w:rPr>
          <w:rFonts w:ascii="宋体" w:hAnsi="宋体" w:eastAsia="宋体" w:cs="宋体"/>
          <w:spacing w:val="10"/>
          <w:sz w:val="20"/>
          <w:szCs w:val="20"/>
        </w:rPr>
        <w:t>关数据电文进行加密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和使用电子签章，妥善保管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CA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数字证书并使用有</w:t>
      </w:r>
      <w:r>
        <w:rPr>
          <w:rFonts w:ascii="宋体" w:hAnsi="宋体" w:eastAsia="宋体" w:cs="宋体"/>
          <w:spacing w:val="10"/>
          <w:sz w:val="20"/>
          <w:szCs w:val="20"/>
        </w:rPr>
        <w:t>效的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CA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数字证书参与整个采购活动。2）供应商应当在提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交响应文件截止时间前完成电子响应文件的提交（上传</w:t>
      </w:r>
      <w:r>
        <w:rPr>
          <w:rFonts w:ascii="宋体" w:hAnsi="宋体" w:eastAsia="宋体" w:cs="宋体"/>
          <w:spacing w:val="3"/>
          <w:sz w:val="20"/>
          <w:szCs w:val="20"/>
        </w:rPr>
        <w:t>），</w:t>
      </w:r>
      <w:r>
        <w:rPr>
          <w:rFonts w:ascii="宋体" w:hAnsi="宋体" w:eastAsia="宋体" w:cs="宋体"/>
          <w:spacing w:val="9"/>
          <w:sz w:val="20"/>
          <w:szCs w:val="20"/>
        </w:rPr>
        <w:t>提交响应文件截止时间前可以补充、修</w:t>
      </w:r>
      <w:r>
        <w:rPr>
          <w:rFonts w:ascii="宋体" w:hAnsi="宋体" w:eastAsia="宋体" w:cs="宋体"/>
          <w:spacing w:val="8"/>
          <w:sz w:val="20"/>
          <w:szCs w:val="20"/>
        </w:rPr>
        <w:t>改或者撤</w:t>
      </w:r>
      <w:r>
        <w:rPr>
          <w:rFonts w:ascii="宋体" w:hAnsi="宋体" w:eastAsia="宋体" w:cs="宋体"/>
          <w:spacing w:val="9"/>
          <w:sz w:val="20"/>
          <w:szCs w:val="20"/>
        </w:rPr>
        <w:t>回响应文件。补充或者修改响应文件的，应当先行撤回原响应文件</w:t>
      </w:r>
      <w:r>
        <w:rPr>
          <w:rFonts w:ascii="宋体" w:hAnsi="宋体" w:eastAsia="宋体" w:cs="宋体"/>
          <w:spacing w:val="8"/>
          <w:sz w:val="20"/>
          <w:szCs w:val="20"/>
        </w:rPr>
        <w:t>，补充、修改后重新提交（上传</w:t>
      </w:r>
      <w:r>
        <w:rPr>
          <w:rFonts w:ascii="宋体" w:hAnsi="宋体" w:eastAsia="宋体" w:cs="宋体"/>
          <w:spacing w:val="9"/>
          <w:sz w:val="20"/>
          <w:szCs w:val="20"/>
        </w:rPr>
        <w:t>），</w:t>
      </w:r>
      <w:r>
        <w:rPr>
          <w:rFonts w:ascii="宋体" w:hAnsi="宋体" w:eastAsia="宋体" w:cs="宋体"/>
          <w:spacing w:val="8"/>
          <w:sz w:val="20"/>
          <w:szCs w:val="20"/>
        </w:rPr>
        <w:t>提交</w:t>
      </w:r>
      <w:r>
        <w:rPr>
          <w:rFonts w:ascii="宋体" w:hAnsi="宋体" w:eastAsia="宋体" w:cs="宋体"/>
          <w:spacing w:val="9"/>
          <w:sz w:val="20"/>
          <w:szCs w:val="20"/>
        </w:rPr>
        <w:t>响应文件截止时间前未完成提交（上传）的，视为撤回响应文件。提交响应文件截止时间以后提交（上传）的响应文件，广西政府采购云平台将予以拒收。</w:t>
      </w:r>
    </w:p>
    <w:p w14:paraId="3A4B7F3D">
      <w:pPr>
        <w:spacing w:before="162" w:line="410" w:lineRule="exact"/>
        <w:ind w:left="2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position w:val="15"/>
          <w:sz w:val="20"/>
          <w:szCs w:val="20"/>
        </w:rPr>
        <w:t>（4）供应商需要在具备有摄像头及语音功能且互联网网络状况良</w:t>
      </w:r>
      <w:r>
        <w:rPr>
          <w:rFonts w:ascii="宋体" w:hAnsi="宋体" w:eastAsia="宋体" w:cs="宋体"/>
          <w:spacing w:val="10"/>
          <w:position w:val="15"/>
          <w:sz w:val="20"/>
          <w:szCs w:val="20"/>
        </w:rPr>
        <w:t>好的电脑登录广西政府采购云平台</w:t>
      </w:r>
      <w:r>
        <w:rPr>
          <w:rFonts w:ascii="宋体" w:hAnsi="宋体" w:eastAsia="宋体" w:cs="宋体"/>
          <w:spacing w:val="11"/>
          <w:position w:val="15"/>
          <w:sz w:val="20"/>
          <w:szCs w:val="20"/>
        </w:rPr>
        <w:t>远程开标大厅参与本次磋商，否则后果自负。</w:t>
      </w:r>
    </w:p>
    <w:p w14:paraId="63E34A8E">
      <w:pPr>
        <w:spacing w:before="161" w:line="377" w:lineRule="auto"/>
        <w:ind w:firstLine="42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9、根据《崇左市财政局关于进一步做好线上“政采贷</w:t>
      </w:r>
      <w:r>
        <w:rPr>
          <w:rFonts w:ascii="宋体" w:hAnsi="宋体" w:eastAsia="宋体" w:cs="宋体"/>
          <w:spacing w:val="-7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”融资业务工作的通知》（崇财</w:t>
      </w:r>
      <w:r>
        <w:rPr>
          <w:rFonts w:ascii="宋体" w:hAnsi="宋体" w:eastAsia="宋体" w:cs="宋体"/>
          <w:spacing w:val="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采〔2023〕10</w:t>
      </w:r>
      <w:r>
        <w:rPr>
          <w:rFonts w:ascii="宋体" w:hAnsi="宋体" w:eastAsia="宋体" w:cs="宋体"/>
          <w:spacing w:val="-3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号</w:t>
      </w:r>
      <w:r>
        <w:rPr>
          <w:rFonts w:ascii="宋体" w:hAnsi="宋体" w:eastAsia="宋体" w:cs="宋体"/>
          <w:spacing w:val="-47"/>
          <w:w w:val="8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供应商可凭成交通知书、政府采购合同，通过中征应收账款融资服务平台向银行在线申请“政采贷</w:t>
      </w:r>
      <w:r>
        <w:rPr>
          <w:rFonts w:ascii="宋体" w:hAnsi="宋体" w:eastAsia="宋体" w:cs="宋体"/>
          <w:spacing w:val="-6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”融资。</w:t>
      </w: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（具体详见采购文件中关于“政采贷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”相关信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息）</w:t>
      </w:r>
    </w:p>
    <w:p w14:paraId="49E0A9D3">
      <w:pPr>
        <w:pStyle w:val="3"/>
        <w:spacing w:line="368" w:lineRule="auto"/>
      </w:pPr>
    </w:p>
    <w:p w14:paraId="1D23F437">
      <w:pPr>
        <w:spacing w:before="66" w:line="576" w:lineRule="exact"/>
        <w:outlineLvl w:val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2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八、凡对本次采购提出询问，请按以下方式联系：</w:t>
      </w:r>
    </w:p>
    <w:p w14:paraId="71DEA713">
      <w:pPr>
        <w:spacing w:before="162" w:line="377" w:lineRule="auto"/>
        <w:ind w:right="19"/>
        <w:outlineLvl w:val="2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1.采购人信息</w:t>
      </w:r>
    </w:p>
    <w:p w14:paraId="70E7EAB8">
      <w:pPr>
        <w:spacing w:before="162" w:line="377" w:lineRule="auto"/>
        <w:ind w:right="19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名 称：龙州县彬桥乡人民政府</w:t>
      </w:r>
    </w:p>
    <w:p w14:paraId="346A31CB">
      <w:pPr>
        <w:spacing w:before="162" w:line="377" w:lineRule="auto"/>
        <w:ind w:right="19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地 址：龙州县彬桥乡彬桥街 008 号</w:t>
      </w:r>
    </w:p>
    <w:p w14:paraId="6A81ABD0">
      <w:pPr>
        <w:spacing w:before="162" w:line="377" w:lineRule="auto"/>
        <w:ind w:right="19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 xml:space="preserve">联系方式：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王春岚</w:t>
      </w:r>
      <w:r>
        <w:rPr>
          <w:rFonts w:ascii="宋体" w:hAnsi="宋体" w:eastAsia="宋体" w:cs="宋体"/>
          <w:spacing w:val="9"/>
          <w:sz w:val="20"/>
          <w:szCs w:val="20"/>
        </w:rPr>
        <w:t>，0771-8850768</w:t>
      </w:r>
    </w:p>
    <w:p w14:paraId="46E0526F">
      <w:pPr>
        <w:spacing w:before="162" w:line="377" w:lineRule="auto"/>
        <w:ind w:right="19"/>
        <w:outlineLvl w:val="2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2.采购代理机构信息</w:t>
      </w:r>
    </w:p>
    <w:p w14:paraId="34DF4115">
      <w:pPr>
        <w:spacing w:before="162" w:line="377" w:lineRule="auto"/>
        <w:ind w:right="19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名    称：</w:t>
      </w:r>
      <w:r>
        <w:rPr>
          <w:rFonts w:hint="eastAsia" w:ascii="宋体" w:hAnsi="宋体" w:eastAsia="宋体" w:cs="宋体"/>
          <w:spacing w:val="9"/>
          <w:sz w:val="20"/>
          <w:szCs w:val="20"/>
        </w:rPr>
        <w:t>广西鼎泰工程咨询有限公司</w:t>
      </w:r>
    </w:p>
    <w:p w14:paraId="1B6E7379">
      <w:pPr>
        <w:spacing w:before="162" w:line="377" w:lineRule="auto"/>
        <w:ind w:right="19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地    址：</w:t>
      </w:r>
      <w:r>
        <w:rPr>
          <w:rFonts w:hint="eastAsia" w:ascii="宋体" w:hAnsi="宋体" w:eastAsia="宋体" w:cs="宋体"/>
          <w:spacing w:val="9"/>
          <w:sz w:val="20"/>
          <w:szCs w:val="20"/>
        </w:rPr>
        <w:t>崇左市花山路(嘉苑小区)D 组团 D-07 号一楼、二楼</w:t>
      </w:r>
    </w:p>
    <w:p w14:paraId="2AE40161">
      <w:pPr>
        <w:spacing w:before="162" w:line="377" w:lineRule="auto"/>
        <w:ind w:right="19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 xml:space="preserve">联系方式： </w:t>
      </w:r>
      <w:r>
        <w:rPr>
          <w:rFonts w:hint="eastAsia" w:ascii="宋体" w:hAnsi="宋体" w:eastAsia="宋体" w:cs="宋体"/>
          <w:spacing w:val="9"/>
          <w:sz w:val="20"/>
          <w:szCs w:val="20"/>
        </w:rPr>
        <w:t>0771-7945767</w:t>
      </w:r>
    </w:p>
    <w:p w14:paraId="3E19AAEE">
      <w:pPr>
        <w:spacing w:before="162" w:line="377" w:lineRule="auto"/>
        <w:ind w:right="19"/>
        <w:outlineLvl w:val="2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3.项目联系方式</w:t>
      </w:r>
    </w:p>
    <w:p w14:paraId="5B296C87">
      <w:pPr>
        <w:spacing w:before="162" w:line="377" w:lineRule="auto"/>
        <w:ind w:right="19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 xml:space="preserve">项目联系人： </w:t>
      </w:r>
      <w:r>
        <w:rPr>
          <w:rFonts w:hint="eastAsia" w:ascii="宋体" w:hAnsi="宋体" w:eastAsia="宋体" w:cs="宋体"/>
          <w:spacing w:val="9"/>
          <w:sz w:val="20"/>
          <w:szCs w:val="20"/>
        </w:rPr>
        <w:t>李进圣</w:t>
      </w:r>
    </w:p>
    <w:p w14:paraId="65A87539">
      <w:pPr>
        <w:spacing w:before="162" w:line="377" w:lineRule="auto"/>
        <w:ind w:right="19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电    话：</w:t>
      </w:r>
      <w:r>
        <w:rPr>
          <w:rFonts w:hint="eastAsia" w:ascii="宋体" w:hAnsi="宋体" w:eastAsia="宋体" w:cs="宋体"/>
          <w:spacing w:val="9"/>
          <w:sz w:val="20"/>
          <w:szCs w:val="20"/>
        </w:rPr>
        <w:t>0771-7945767</w:t>
      </w:r>
    </w:p>
    <w:p w14:paraId="08961BEE">
      <w:pPr>
        <w:pStyle w:val="3"/>
        <w:spacing w:line="270" w:lineRule="auto"/>
      </w:pPr>
    </w:p>
    <w:p w14:paraId="7F697B96">
      <w:pPr>
        <w:pStyle w:val="3"/>
        <w:spacing w:line="270" w:lineRule="auto"/>
      </w:pPr>
    </w:p>
    <w:p w14:paraId="3DD83755">
      <w:pPr>
        <w:pStyle w:val="3"/>
        <w:spacing w:line="271" w:lineRule="auto"/>
      </w:pPr>
    </w:p>
    <w:p w14:paraId="717FEBC3">
      <w:pPr>
        <w:spacing w:before="1" w:line="227" w:lineRule="auto"/>
        <w:jc w:val="right"/>
        <w:rPr>
          <w:rFonts w:hint="eastAsia" w:ascii="宋体" w:hAnsi="宋体" w:eastAsia="宋体" w:cs="宋体"/>
          <w:spacing w:val="8"/>
          <w:position w:val="28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pacing w:val="8"/>
          <w:position w:val="28"/>
          <w:sz w:val="20"/>
          <w:szCs w:val="20"/>
          <w:lang w:eastAsia="zh-CN"/>
        </w:rPr>
        <w:t>广西鼎泰工程咨询有限公司</w:t>
      </w:r>
    </w:p>
    <w:p w14:paraId="38E58A7E">
      <w:pPr>
        <w:spacing w:before="1" w:line="227" w:lineRule="auto"/>
        <w:jc w:val="right"/>
        <w:rPr>
          <w:rFonts w:hint="default" w:ascii="宋体" w:hAnsi="宋体" w:eastAsia="宋体" w:cs="宋体"/>
          <w:sz w:val="20"/>
          <w:szCs w:val="20"/>
          <w:lang w:val="en-US"/>
        </w:rPr>
        <w:sectPr>
          <w:footerReference r:id="rId5" w:type="default"/>
          <w:pgSz w:w="11907" w:h="16840"/>
          <w:pgMar w:top="400" w:right="992" w:bottom="1029" w:left="1052" w:header="0" w:footer="850" w:gutter="0"/>
          <w:pgNumType w:fmt="decimal"/>
          <w:cols w:space="720" w:num="1"/>
        </w:sectPr>
      </w:pPr>
      <w:r>
        <w:rPr>
          <w:rFonts w:ascii="宋体" w:hAnsi="宋体" w:eastAsia="宋体" w:cs="宋体"/>
          <w:spacing w:val="-1"/>
          <w:sz w:val="20"/>
          <w:szCs w:val="20"/>
        </w:rPr>
        <w:t>202</w:t>
      </w:r>
      <w:r>
        <w:rPr>
          <w:rFonts w:hint="eastAsia" w:ascii="宋体" w:hAnsi="宋体" w:eastAsia="宋体" w:cs="宋体"/>
          <w:spacing w:val="-1"/>
          <w:sz w:val="20"/>
          <w:szCs w:val="20"/>
          <w:lang w:val="en-US" w:eastAsia="zh-CN"/>
        </w:rPr>
        <w:t>5</w:t>
      </w:r>
      <w:r>
        <w:rPr>
          <w:rFonts w:ascii="宋体" w:hAnsi="宋体" w:eastAsia="宋体" w:cs="宋体"/>
          <w:spacing w:val="-3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</w:t>
      </w:r>
      <w:r>
        <w:rPr>
          <w:rFonts w:hint="eastAsia" w:ascii="宋体" w:hAnsi="宋体" w:eastAsia="宋体" w:cs="宋体"/>
          <w:spacing w:val="-1"/>
          <w:sz w:val="20"/>
          <w:szCs w:val="20"/>
          <w:lang w:val="en-US" w:eastAsia="zh-CN"/>
        </w:rPr>
        <w:t xml:space="preserve"> 4 </w:t>
      </w:r>
      <w:r>
        <w:rPr>
          <w:rFonts w:hint="eastAsia" w:ascii="宋体" w:hAnsi="宋体" w:eastAsia="宋体" w:cs="宋体"/>
          <w:spacing w:val="-37"/>
          <w:sz w:val="20"/>
          <w:szCs w:val="20"/>
          <w:lang w:val="en-US" w:eastAsia="zh-CN"/>
        </w:rPr>
        <w:t xml:space="preserve">  </w:t>
      </w:r>
      <w:r>
        <w:rPr>
          <w:rFonts w:ascii="宋体" w:hAnsi="宋体" w:eastAsia="宋体" w:cs="宋体"/>
          <w:spacing w:val="-1"/>
          <w:sz w:val="20"/>
          <w:szCs w:val="20"/>
        </w:rPr>
        <w:t>月</w:t>
      </w:r>
      <w:r>
        <w:rPr>
          <w:rFonts w:hint="eastAsia" w:ascii="宋体" w:hAnsi="宋体" w:eastAsia="宋体" w:cs="宋体"/>
          <w:spacing w:val="-34"/>
          <w:sz w:val="20"/>
          <w:szCs w:val="20"/>
          <w:lang w:val="en-US" w:eastAsia="zh-CN"/>
        </w:rPr>
        <w:t xml:space="preserve"> 2 5  日</w:t>
      </w:r>
    </w:p>
    <w:p w14:paraId="4CA6FF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FDE93">
    <w:pPr>
      <w:spacing w:line="172" w:lineRule="auto"/>
      <w:ind w:left="4862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B4C5B"/>
    <w:rsid w:val="0E030278"/>
    <w:rsid w:val="38BB18EB"/>
    <w:rsid w:val="3EB409A6"/>
    <w:rsid w:val="3F3348D1"/>
    <w:rsid w:val="51CB2747"/>
    <w:rsid w:val="5975743C"/>
    <w:rsid w:val="68B24209"/>
    <w:rsid w:val="69503DFC"/>
    <w:rsid w:val="7449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2736</Words>
  <Characters>3199</Characters>
  <Lines>0</Lines>
  <Paragraphs>0</Paragraphs>
  <TotalTime>3</TotalTime>
  <ScaleCrop>false</ScaleCrop>
  <LinksUpToDate>false</LinksUpToDate>
  <CharactersWithSpaces>3411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2025-04-25T02:09:00Z</dcterms:created>
  <dc:creator>H</dc:creator>
  <cp:lastModifiedBy>A沫沫</cp:lastModifiedBy>
  <dcterms:modified xsi:type="dcterms:W3CDTF">2025-04-25T04:15:38Z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eyJoZGlkIjoiY2ViMjY2NTZkY2IxMTRlOWUzZDY0MzQwMmYzMDMwOGEiLCJ1c2VySWQiOiI1NzcxNjQyMjIifQ==</vt:lpwstr>
  </property>
  <property fmtid="{D5CDD505-2E9C-101B-9397-08002B2CF9AE}" pid="4" name="ICV">
    <vt:lpwstr>EFF81219B1F34D11B39CC89A0B3B684D_12</vt:lpwstr>
  </property>
</Properties>
</file>