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A2FD6">
      <w:pPr>
        <w:pStyle w:val="3"/>
        <w:tabs>
          <w:tab w:val="left" w:pos="0"/>
        </w:tabs>
        <w:autoSpaceDE w:val="0"/>
        <w:autoSpaceDN w:val="0"/>
        <w:adjustRightInd w:val="0"/>
        <w:spacing w:before="0" w:after="0" w:line="360" w:lineRule="auto"/>
        <w:jc w:val="center"/>
        <w:rPr>
          <w:rFonts w:hint="eastAsia" w:ascii="宋体" w:hAnsi="宋体" w:eastAsia="宋体" w:cs="宋体"/>
          <w:b w:val="0"/>
          <w:bCs/>
          <w:color w:val="auto"/>
          <w:kern w:val="2"/>
          <w:sz w:val="21"/>
          <w:szCs w:val="21"/>
          <w:highlight w:val="none"/>
          <w:lang w:val="en-US" w:eastAsia="zh-CN" w:bidi="ar-SA"/>
        </w:rPr>
      </w:pPr>
      <w:bookmarkStart w:id="0" w:name="_Toc35393809"/>
      <w:bookmarkStart w:id="1" w:name="_Toc28359022"/>
      <w:r>
        <w:rPr>
          <w:rFonts w:hint="eastAsia" w:cs="宋体"/>
          <w:b w:val="0"/>
          <w:bCs/>
          <w:color w:val="auto"/>
          <w:kern w:val="2"/>
          <w:sz w:val="21"/>
          <w:szCs w:val="21"/>
          <w:highlight w:val="none"/>
          <w:lang w:val="en-US" w:eastAsia="zh-CN" w:bidi="ar-SA"/>
        </w:rPr>
        <w:t>八步区油茶生产与加工示范基地建设</w:t>
      </w:r>
      <w:r>
        <w:rPr>
          <w:rFonts w:hint="eastAsia" w:ascii="宋体" w:hAnsi="宋体" w:eastAsia="宋体" w:cs="宋体"/>
          <w:b w:val="0"/>
          <w:bCs/>
          <w:color w:val="auto"/>
          <w:kern w:val="2"/>
          <w:sz w:val="21"/>
          <w:szCs w:val="21"/>
          <w:highlight w:val="none"/>
          <w:lang w:val="en-US" w:eastAsia="zh-CN" w:bidi="ar-SA"/>
        </w:rPr>
        <w:t>成交公告</w:t>
      </w:r>
      <w:bookmarkEnd w:id="0"/>
      <w:bookmarkEnd w:id="1"/>
    </w:p>
    <w:p w14:paraId="3549BF9B">
      <w:pPr>
        <w:numPr>
          <w:ilvl w:val="0"/>
          <w:numId w:val="1"/>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项目编号</w:t>
      </w:r>
      <w:r>
        <w:rPr>
          <w:rFonts w:hint="eastAsia" w:ascii="宋体" w:hAnsi="宋体" w:eastAsia="宋体" w:cs="宋体"/>
          <w:b w:val="0"/>
          <w:bCs/>
          <w:color w:val="auto"/>
          <w:sz w:val="21"/>
          <w:szCs w:val="21"/>
          <w:highlight w:val="none"/>
          <w:lang w:eastAsia="zh-CN"/>
        </w:rPr>
        <w:t>：HZZC2024-C2-020206-HZXQ</w:t>
      </w:r>
    </w:p>
    <w:p w14:paraId="58A1C06E">
      <w:pPr>
        <w:numPr>
          <w:ilvl w:val="0"/>
          <w:numId w:val="1"/>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项目名称：</w:t>
      </w:r>
      <w:r>
        <w:rPr>
          <w:rFonts w:hint="eastAsia" w:ascii="宋体" w:hAnsi="宋体" w:eastAsia="宋体" w:cs="宋体"/>
          <w:b w:val="0"/>
          <w:bCs/>
          <w:color w:val="auto"/>
          <w:sz w:val="21"/>
          <w:szCs w:val="21"/>
          <w:highlight w:val="none"/>
          <w:lang w:eastAsia="zh-CN"/>
        </w:rPr>
        <w:t>八步区油茶生产与加工示范基地建设</w:t>
      </w:r>
    </w:p>
    <w:tbl>
      <w:tblPr>
        <w:tblStyle w:val="10"/>
        <w:tblW w:w="10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156"/>
        <w:gridCol w:w="2156"/>
        <w:gridCol w:w="2156"/>
        <w:gridCol w:w="2156"/>
      </w:tblGrid>
      <w:tr w14:paraId="01D5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56" w:type="dxa"/>
            <w:vAlign w:val="center"/>
          </w:tcPr>
          <w:p w14:paraId="70391E1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项目名称</w:t>
            </w:r>
          </w:p>
        </w:tc>
        <w:tc>
          <w:tcPr>
            <w:tcW w:w="2156" w:type="dxa"/>
            <w:vAlign w:val="center"/>
          </w:tcPr>
          <w:p w14:paraId="43649B0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项目编号</w:t>
            </w:r>
          </w:p>
        </w:tc>
        <w:tc>
          <w:tcPr>
            <w:tcW w:w="2156" w:type="dxa"/>
            <w:vAlign w:val="center"/>
          </w:tcPr>
          <w:p w14:paraId="2C72E76F">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中标（成交）金额(元)</w:t>
            </w:r>
          </w:p>
        </w:tc>
        <w:tc>
          <w:tcPr>
            <w:tcW w:w="2156" w:type="dxa"/>
            <w:vAlign w:val="center"/>
          </w:tcPr>
          <w:p w14:paraId="6EB0ADE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中标供应商名称</w:t>
            </w:r>
          </w:p>
        </w:tc>
        <w:tc>
          <w:tcPr>
            <w:tcW w:w="2156" w:type="dxa"/>
            <w:vAlign w:val="center"/>
          </w:tcPr>
          <w:p w14:paraId="301B08D6">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中标供应商地址</w:t>
            </w:r>
          </w:p>
        </w:tc>
      </w:tr>
      <w:tr w14:paraId="037D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56" w:type="dxa"/>
            <w:vAlign w:val="center"/>
          </w:tcPr>
          <w:p w14:paraId="5E18A9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八步区油茶生产与加工示范基地建设</w:t>
            </w:r>
          </w:p>
        </w:tc>
        <w:tc>
          <w:tcPr>
            <w:tcW w:w="2156" w:type="dxa"/>
            <w:vAlign w:val="center"/>
          </w:tcPr>
          <w:p w14:paraId="3D27E4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HZZC2024-C2-020206-HZXQ</w:t>
            </w:r>
          </w:p>
        </w:tc>
        <w:tc>
          <w:tcPr>
            <w:tcW w:w="2156" w:type="dxa"/>
            <w:vAlign w:val="center"/>
          </w:tcPr>
          <w:p w14:paraId="7F141FFA">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壹佰肆拾万壹仟元整（1401000.00）</w:t>
            </w:r>
          </w:p>
        </w:tc>
        <w:tc>
          <w:tcPr>
            <w:tcW w:w="2156" w:type="dxa"/>
            <w:vAlign w:val="center"/>
          </w:tcPr>
          <w:p w14:paraId="207CA464">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广西金</w:t>
            </w:r>
            <w:bookmarkStart w:id="2" w:name="_GoBack"/>
            <w:bookmarkEnd w:id="2"/>
            <w:r>
              <w:rPr>
                <w:rFonts w:hint="eastAsia" w:ascii="宋体" w:hAnsi="宋体" w:eastAsia="宋体" w:cs="宋体"/>
                <w:color w:val="auto"/>
                <w:kern w:val="2"/>
                <w:sz w:val="21"/>
                <w:szCs w:val="21"/>
                <w:highlight w:val="none"/>
                <w:lang w:val="en-US" w:eastAsia="zh-CN" w:bidi="ar-SA"/>
              </w:rPr>
              <w:t>达建筑工程有限公司</w:t>
            </w:r>
          </w:p>
        </w:tc>
        <w:tc>
          <w:tcPr>
            <w:tcW w:w="2156" w:type="dxa"/>
            <w:vAlign w:val="center"/>
          </w:tcPr>
          <w:p w14:paraId="0D7DC64A">
            <w:pPr>
              <w:jc w:val="both"/>
              <w:rPr>
                <w:rFonts w:hint="eastAsia"/>
                <w:color w:val="auto"/>
                <w:lang w:val="en-US" w:eastAsia="zh-CN"/>
              </w:rPr>
            </w:pPr>
            <w:r>
              <w:rPr>
                <w:rFonts w:hint="eastAsia"/>
                <w:color w:val="auto"/>
                <w:lang w:val="en-US" w:eastAsia="zh-CN"/>
              </w:rPr>
              <w:t>贺州市八步区达新巷6号</w:t>
            </w:r>
          </w:p>
        </w:tc>
      </w:tr>
    </w:tbl>
    <w:p w14:paraId="2B5DDC7F">
      <w:pPr>
        <w:numPr>
          <w:ilvl w:val="0"/>
          <w:numId w:val="2"/>
        </w:num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主要标的信息</w:t>
      </w:r>
    </w:p>
    <w:tbl>
      <w:tblPr>
        <w:tblStyle w:val="10"/>
        <w:tblW w:w="10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1540"/>
        <w:gridCol w:w="1540"/>
        <w:gridCol w:w="1540"/>
        <w:gridCol w:w="1292"/>
        <w:gridCol w:w="1790"/>
      </w:tblGrid>
      <w:tr w14:paraId="6712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14:paraId="052A5A7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w:t>
            </w:r>
          </w:p>
        </w:tc>
        <w:tc>
          <w:tcPr>
            <w:tcW w:w="1540" w:type="dxa"/>
            <w:vAlign w:val="center"/>
          </w:tcPr>
          <w:p w14:paraId="3903A38E">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标项目编号</w:t>
            </w:r>
          </w:p>
        </w:tc>
        <w:tc>
          <w:tcPr>
            <w:tcW w:w="1540" w:type="dxa"/>
            <w:vAlign w:val="center"/>
          </w:tcPr>
          <w:p w14:paraId="650F8DB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施工范围</w:t>
            </w:r>
          </w:p>
        </w:tc>
        <w:tc>
          <w:tcPr>
            <w:tcW w:w="1540" w:type="dxa"/>
            <w:vAlign w:val="center"/>
          </w:tcPr>
          <w:p w14:paraId="3E32243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施工工期</w:t>
            </w:r>
          </w:p>
        </w:tc>
        <w:tc>
          <w:tcPr>
            <w:tcW w:w="1292" w:type="dxa"/>
            <w:vAlign w:val="center"/>
          </w:tcPr>
          <w:p w14:paraId="43E54C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项目经理</w:t>
            </w:r>
          </w:p>
        </w:tc>
        <w:tc>
          <w:tcPr>
            <w:tcW w:w="1790" w:type="dxa"/>
            <w:vAlign w:val="center"/>
          </w:tcPr>
          <w:p w14:paraId="524CDDE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执业证书信息</w:t>
            </w:r>
          </w:p>
        </w:tc>
      </w:tr>
      <w:tr w14:paraId="0FD9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80" w:type="dxa"/>
            <w:vAlign w:val="center"/>
          </w:tcPr>
          <w:p w14:paraId="532981B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八步区油茶生产与加工示范基地建设</w:t>
            </w:r>
          </w:p>
        </w:tc>
        <w:tc>
          <w:tcPr>
            <w:tcW w:w="1540" w:type="dxa"/>
            <w:vAlign w:val="center"/>
          </w:tcPr>
          <w:p w14:paraId="500D36B9">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SA"/>
              </w:rPr>
              <w:t>HZZC2024-C2-020206-HZXQ</w:t>
            </w:r>
          </w:p>
        </w:tc>
        <w:tc>
          <w:tcPr>
            <w:tcW w:w="1540" w:type="dxa"/>
            <w:vAlign w:val="center"/>
          </w:tcPr>
          <w:p w14:paraId="706A6E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详见工程量清单</w:t>
            </w:r>
          </w:p>
        </w:tc>
        <w:tc>
          <w:tcPr>
            <w:tcW w:w="1540" w:type="dxa"/>
            <w:vAlign w:val="center"/>
          </w:tcPr>
          <w:p w14:paraId="6070004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60日历天</w:t>
            </w:r>
          </w:p>
        </w:tc>
        <w:tc>
          <w:tcPr>
            <w:tcW w:w="1292" w:type="dxa"/>
            <w:vAlign w:val="center"/>
          </w:tcPr>
          <w:p w14:paraId="72A864F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李荣兴</w:t>
            </w:r>
          </w:p>
        </w:tc>
        <w:tc>
          <w:tcPr>
            <w:tcW w:w="1790" w:type="dxa"/>
            <w:vAlign w:val="center"/>
          </w:tcPr>
          <w:p w14:paraId="65AAF2E3">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桂245141549265</w:t>
            </w:r>
          </w:p>
        </w:tc>
      </w:tr>
    </w:tbl>
    <w:p w14:paraId="7E57B926">
      <w:pPr>
        <w:pStyle w:val="5"/>
        <w:rPr>
          <w:rFonts w:hint="eastAsia"/>
          <w:color w:val="auto"/>
        </w:rPr>
      </w:pPr>
    </w:p>
    <w:p w14:paraId="3BA918C4">
      <w:pPr>
        <w:numPr>
          <w:ilvl w:val="0"/>
          <w:numId w:val="3"/>
        </w:numP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rPr>
        <w:t>评审专家名单：</w:t>
      </w:r>
      <w:r>
        <w:rPr>
          <w:rFonts w:hint="eastAsia" w:ascii="宋体" w:hAnsi="宋体" w:eastAsia="宋体" w:cs="宋体"/>
          <w:b w:val="0"/>
          <w:bCs/>
          <w:color w:val="auto"/>
          <w:sz w:val="21"/>
          <w:szCs w:val="21"/>
          <w:highlight w:val="none"/>
          <w:lang w:val="en-US" w:eastAsia="zh-CN"/>
        </w:rPr>
        <w:t>林伟浩、龚晴、薛夜明</w:t>
      </w:r>
    </w:p>
    <w:p w14:paraId="0075CA3F">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代理服务收费标准及金额</w:t>
      </w:r>
    </w:p>
    <w:p w14:paraId="6FAFBE74">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1.代理服务收费标准：按国家发改委计价格[2002]1980号《招标代理服务收费管理暂行办法》工程类收费标准规定计取。</w:t>
      </w:r>
    </w:p>
    <w:p w14:paraId="45174290">
      <w:pPr>
        <w:numPr>
          <w:ilvl w:val="0"/>
          <w:numId w:val="4"/>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代理服务收费金额（元）：</w:t>
      </w:r>
      <w:r>
        <w:rPr>
          <w:rFonts w:hint="eastAsia" w:ascii="宋体" w:hAnsi="宋体"/>
          <w:color w:val="auto"/>
          <w:szCs w:val="21"/>
          <w:highlight w:val="none"/>
          <w:lang w:val="en-US" w:eastAsia="zh-CN"/>
        </w:rPr>
        <w:t>12807.00元。</w:t>
      </w:r>
    </w:p>
    <w:p w14:paraId="2B0D1AFA">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七、公告期限</w:t>
      </w:r>
    </w:p>
    <w:p w14:paraId="62C68674">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自本公告发布之日起1个工作日。</w:t>
      </w:r>
    </w:p>
    <w:p w14:paraId="44FECC87">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八、其他补充事宜</w:t>
      </w:r>
    </w:p>
    <w:p w14:paraId="134FC007">
      <w:pPr>
        <w:numPr>
          <w:ilvl w:val="0"/>
          <w:numId w:val="0"/>
        </w:numPr>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成交人</w:t>
      </w:r>
      <w:r>
        <w:rPr>
          <w:rFonts w:hint="eastAsia" w:ascii="宋体" w:hAnsi="宋体" w:eastAsia="宋体" w:cs="宋体"/>
          <w:b w:val="0"/>
          <w:bCs/>
          <w:color w:val="auto"/>
          <w:sz w:val="21"/>
          <w:szCs w:val="21"/>
          <w:highlight w:val="none"/>
        </w:rPr>
        <w:t>认为</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结果使自己的权益受到损害的，可以在</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结果公告期限届满之日起七个工作日内以书面形式向代理机构贺州鑫琪工程咨询有限公司提出质疑，逾期将不再受理。</w:t>
      </w:r>
    </w:p>
    <w:p w14:paraId="232E0751">
      <w:pPr>
        <w:numPr>
          <w:ilvl w:val="0"/>
          <w:numId w:val="5"/>
        </w:num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凡对本次公告内容提出询问，请按以下方式联系。</w:t>
      </w:r>
    </w:p>
    <w:p w14:paraId="19CFCF7D">
      <w:pPr>
        <w:keepNext w:val="0"/>
        <w:keepLines w:val="0"/>
        <w:pageBreakBefore w:val="0"/>
        <w:kinsoku/>
        <w:wordWrap/>
        <w:overflowPunct/>
        <w:topLinePunct w:val="0"/>
        <w:autoSpaceDE/>
        <w:autoSpaceDN/>
        <w:bidi w:val="0"/>
        <w:adjustRightInd/>
        <w:spacing w:line="240" w:lineRule="auto"/>
        <w:ind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1A0E5565">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none"/>
          <w:lang w:eastAsia="zh-CN"/>
        </w:rPr>
        <w:t>贺州市八步区农业农村局</w:t>
      </w:r>
    </w:p>
    <w:p w14:paraId="0DBFAE0E">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w:t>
      </w:r>
      <w:r>
        <w:rPr>
          <w:rFonts w:hint="eastAsia" w:ascii="宋体" w:hAnsi="宋体" w:eastAsia="宋体" w:cs="宋体"/>
          <w:color w:val="auto"/>
          <w:szCs w:val="21"/>
          <w:highlight w:val="none"/>
          <w:lang w:eastAsia="zh-CN"/>
        </w:rPr>
        <w:t>贺州市八步区建设中路21号</w:t>
      </w:r>
    </w:p>
    <w:p w14:paraId="3BC8B45C">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李工</w:t>
      </w:r>
    </w:p>
    <w:p w14:paraId="6672D521">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val="en-US" w:eastAsia="zh-CN"/>
        </w:rPr>
        <w:t>15107840118</w:t>
      </w:r>
    </w:p>
    <w:p w14:paraId="0FD31A30">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4582D24A">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贺州鑫琪工程咨询有限公司</w:t>
      </w:r>
    </w:p>
    <w:p w14:paraId="28A82843">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w:t>
      </w:r>
      <w:r>
        <w:rPr>
          <w:rFonts w:hint="eastAsia" w:ascii="宋体" w:hAnsi="宋体" w:eastAsia="宋体" w:cs="宋体"/>
          <w:color w:val="auto"/>
          <w:szCs w:val="21"/>
          <w:highlight w:val="none"/>
          <w:lang w:val="en-US" w:eastAsia="zh-CN"/>
        </w:rPr>
        <w:t>贺州市</w:t>
      </w:r>
      <w:r>
        <w:rPr>
          <w:rFonts w:hint="eastAsia" w:ascii="宋体" w:hAnsi="宋体" w:eastAsia="宋体" w:cs="宋体"/>
          <w:color w:val="auto"/>
          <w:szCs w:val="21"/>
          <w:highlight w:val="none"/>
          <w:lang w:eastAsia="zh-CN"/>
        </w:rPr>
        <w:t>八步区爱莲西路8号2栋111号商铺</w:t>
      </w:r>
    </w:p>
    <w:p w14:paraId="1178E380">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联系电话：15078114537</w:t>
      </w:r>
    </w:p>
    <w:p w14:paraId="569FAF25">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439AC712">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罗工</w:t>
      </w:r>
    </w:p>
    <w:p w14:paraId="16401436">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话：15078114537</w:t>
      </w:r>
    </w:p>
    <w:p w14:paraId="5BFDDDE8">
      <w:pPr>
        <w:spacing w:line="360" w:lineRule="exact"/>
        <w:ind w:firstLine="5460" w:firstLineChars="26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采购人：贺州市八步区农业农村局（盖章）</w:t>
      </w:r>
    </w:p>
    <w:p w14:paraId="48A88962">
      <w:pPr>
        <w:spacing w:line="360" w:lineRule="exact"/>
        <w:ind w:firstLine="5250" w:firstLineChars="25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采购代理机构：贺州鑫琪工程咨询有限公司（盖章）</w:t>
      </w:r>
    </w:p>
    <w:p w14:paraId="2AEDAC03">
      <w:pPr>
        <w:spacing w:line="360" w:lineRule="exact"/>
        <w:ind w:firstLine="8190" w:firstLineChars="3900"/>
        <w:jc w:val="both"/>
        <w:rPr>
          <w:rFonts w:hint="eastAsia" w:ascii="宋体" w:hAnsi="宋体" w:eastAsia="宋体" w:cs="宋体"/>
          <w:b w:val="0"/>
          <w:bCs/>
          <w:color w:val="auto"/>
          <w:sz w:val="21"/>
          <w:szCs w:val="21"/>
          <w:highlight w:val="none"/>
          <w:lang w:val="en-US"/>
        </w:rPr>
      </w:pPr>
      <w:r>
        <w:rPr>
          <w:rFonts w:hint="eastAsia" w:ascii="宋体" w:hAnsi="宋体" w:eastAsia="宋体" w:cs="宋体"/>
          <w:bCs/>
          <w:color w:val="auto"/>
          <w:kern w:val="0"/>
          <w:sz w:val="21"/>
          <w:szCs w:val="21"/>
          <w:highlight w:val="none"/>
        </w:rPr>
        <w:t>202</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08</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19</w:t>
      </w:r>
      <w:r>
        <w:rPr>
          <w:rFonts w:hint="eastAsia" w:ascii="宋体" w:hAnsi="宋体" w:eastAsia="宋体" w:cs="宋体"/>
          <w:bCs/>
          <w:color w:val="auto"/>
          <w:kern w:val="0"/>
          <w:sz w:val="21"/>
          <w:szCs w:val="21"/>
          <w:highlight w:val="none"/>
        </w:rPr>
        <w:t>日</w:t>
      </w:r>
    </w:p>
    <w:sectPr>
      <w:pgSz w:w="11906" w:h="16838"/>
      <w:pgMar w:top="646" w:right="669" w:bottom="646" w:left="669"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5973"/>
    <w:multiLevelType w:val="singleLevel"/>
    <w:tmpl w:val="ADEE5973"/>
    <w:lvl w:ilvl="0" w:tentative="0">
      <w:start w:val="4"/>
      <w:numFmt w:val="chineseCounting"/>
      <w:suff w:val="nothing"/>
      <w:lvlText w:val="%1、"/>
      <w:lvlJc w:val="left"/>
      <w:rPr>
        <w:rFonts w:hint="eastAsia"/>
      </w:rPr>
    </w:lvl>
  </w:abstractNum>
  <w:abstractNum w:abstractNumId="1">
    <w:nsid w:val="AFE38666"/>
    <w:multiLevelType w:val="singleLevel"/>
    <w:tmpl w:val="AFE38666"/>
    <w:lvl w:ilvl="0" w:tentative="0">
      <w:start w:val="1"/>
      <w:numFmt w:val="chineseCounting"/>
      <w:suff w:val="nothing"/>
      <w:lvlText w:val="%1、"/>
      <w:lvlJc w:val="left"/>
      <w:rPr>
        <w:rFonts w:hint="eastAsia"/>
      </w:rPr>
    </w:lvl>
  </w:abstractNum>
  <w:abstractNum w:abstractNumId="2">
    <w:nsid w:val="DF2A0745"/>
    <w:multiLevelType w:val="singleLevel"/>
    <w:tmpl w:val="DF2A0745"/>
    <w:lvl w:ilvl="0" w:tentative="0">
      <w:start w:val="2"/>
      <w:numFmt w:val="decimal"/>
      <w:lvlText w:val="%1."/>
      <w:lvlJc w:val="left"/>
      <w:pPr>
        <w:tabs>
          <w:tab w:val="left" w:pos="312"/>
        </w:tabs>
      </w:pPr>
    </w:lvl>
  </w:abstractNum>
  <w:abstractNum w:abstractNumId="3">
    <w:nsid w:val="0B0C6216"/>
    <w:multiLevelType w:val="singleLevel"/>
    <w:tmpl w:val="0B0C6216"/>
    <w:lvl w:ilvl="0" w:tentative="0">
      <w:start w:val="5"/>
      <w:numFmt w:val="chineseCounting"/>
      <w:suff w:val="nothing"/>
      <w:lvlText w:val="%1、"/>
      <w:lvlJc w:val="left"/>
      <w:rPr>
        <w:rFonts w:hint="eastAsia"/>
      </w:rPr>
    </w:lvl>
  </w:abstractNum>
  <w:abstractNum w:abstractNumId="4">
    <w:nsid w:val="50A9978A"/>
    <w:multiLevelType w:val="singleLevel"/>
    <w:tmpl w:val="50A9978A"/>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NDRlNmQxMDhjM2M5Mzg0NWZkZGE5ZDZhNTgzMTgifQ=="/>
  </w:docVars>
  <w:rsids>
    <w:rsidRoot w:val="18640D1F"/>
    <w:rsid w:val="01C85123"/>
    <w:rsid w:val="0442443D"/>
    <w:rsid w:val="05997B72"/>
    <w:rsid w:val="05EB6551"/>
    <w:rsid w:val="068D6677"/>
    <w:rsid w:val="077961C6"/>
    <w:rsid w:val="08743B31"/>
    <w:rsid w:val="08D40CBE"/>
    <w:rsid w:val="0A370D28"/>
    <w:rsid w:val="0B116715"/>
    <w:rsid w:val="0B7A7000"/>
    <w:rsid w:val="0B9971F2"/>
    <w:rsid w:val="0EF90470"/>
    <w:rsid w:val="0F9E1090"/>
    <w:rsid w:val="104044D1"/>
    <w:rsid w:val="14FE41AE"/>
    <w:rsid w:val="15961F5F"/>
    <w:rsid w:val="15DC08CC"/>
    <w:rsid w:val="16255324"/>
    <w:rsid w:val="18640D1F"/>
    <w:rsid w:val="18833CB9"/>
    <w:rsid w:val="19670897"/>
    <w:rsid w:val="1C31469B"/>
    <w:rsid w:val="1DB318EF"/>
    <w:rsid w:val="1DD438CA"/>
    <w:rsid w:val="1DEE1978"/>
    <w:rsid w:val="20A62765"/>
    <w:rsid w:val="20DE2844"/>
    <w:rsid w:val="20E874A7"/>
    <w:rsid w:val="213D2DD5"/>
    <w:rsid w:val="21CF101D"/>
    <w:rsid w:val="22B42D4C"/>
    <w:rsid w:val="24C93631"/>
    <w:rsid w:val="25110C6B"/>
    <w:rsid w:val="260D7725"/>
    <w:rsid w:val="2629314F"/>
    <w:rsid w:val="26B24DF9"/>
    <w:rsid w:val="295E508B"/>
    <w:rsid w:val="299C4241"/>
    <w:rsid w:val="2AC670C5"/>
    <w:rsid w:val="2B55374F"/>
    <w:rsid w:val="2C801FFD"/>
    <w:rsid w:val="2CCC4A63"/>
    <w:rsid w:val="2EAF72FE"/>
    <w:rsid w:val="2F324D29"/>
    <w:rsid w:val="2FD00830"/>
    <w:rsid w:val="2FE271C9"/>
    <w:rsid w:val="334504E2"/>
    <w:rsid w:val="33531C94"/>
    <w:rsid w:val="35D52C31"/>
    <w:rsid w:val="35D7578A"/>
    <w:rsid w:val="373830F8"/>
    <w:rsid w:val="37957B01"/>
    <w:rsid w:val="3B11583A"/>
    <w:rsid w:val="3C832F35"/>
    <w:rsid w:val="40EF5527"/>
    <w:rsid w:val="410F65B8"/>
    <w:rsid w:val="43A20335"/>
    <w:rsid w:val="44013D6C"/>
    <w:rsid w:val="462E6545"/>
    <w:rsid w:val="483724FC"/>
    <w:rsid w:val="499E5FE0"/>
    <w:rsid w:val="49AF10B3"/>
    <w:rsid w:val="4A97331A"/>
    <w:rsid w:val="4AF56C7B"/>
    <w:rsid w:val="4B3F35BF"/>
    <w:rsid w:val="4B9A5419"/>
    <w:rsid w:val="4E9F0E3E"/>
    <w:rsid w:val="50731F8A"/>
    <w:rsid w:val="5155600C"/>
    <w:rsid w:val="55354676"/>
    <w:rsid w:val="55C338E8"/>
    <w:rsid w:val="59111297"/>
    <w:rsid w:val="59333043"/>
    <w:rsid w:val="59FE2AFF"/>
    <w:rsid w:val="5ABA77FD"/>
    <w:rsid w:val="5B8065A1"/>
    <w:rsid w:val="5BB0681F"/>
    <w:rsid w:val="5E246B37"/>
    <w:rsid w:val="5F05429C"/>
    <w:rsid w:val="601622E4"/>
    <w:rsid w:val="623E13B8"/>
    <w:rsid w:val="653E7CE3"/>
    <w:rsid w:val="65691736"/>
    <w:rsid w:val="684876B3"/>
    <w:rsid w:val="698A420A"/>
    <w:rsid w:val="6CF83550"/>
    <w:rsid w:val="6F9F46B2"/>
    <w:rsid w:val="724A215F"/>
    <w:rsid w:val="72692D33"/>
    <w:rsid w:val="73AC7AA8"/>
    <w:rsid w:val="75C92441"/>
    <w:rsid w:val="75EE4583"/>
    <w:rsid w:val="76867E3D"/>
    <w:rsid w:val="777C0D06"/>
    <w:rsid w:val="78A83B27"/>
    <w:rsid w:val="790F621B"/>
    <w:rsid w:val="795D291F"/>
    <w:rsid w:val="7B8F293D"/>
    <w:rsid w:val="7CB05850"/>
    <w:rsid w:val="7CC15067"/>
    <w:rsid w:val="7CE25432"/>
    <w:rsid w:val="7DCD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styleId="5">
    <w:name w:val="Body Text"/>
    <w:basedOn w:val="1"/>
    <w:next w:val="1"/>
    <w:qFormat/>
    <w:uiPriority w:val="0"/>
    <w:pPr>
      <w:spacing w:line="380" w:lineRule="exact"/>
    </w:pPr>
    <w:rPr>
      <w:sz w:val="24"/>
    </w:rPr>
  </w:style>
  <w:style w:type="paragraph" w:styleId="6">
    <w:name w:val="Plain Text"/>
    <w:basedOn w:val="1"/>
    <w:next w:val="1"/>
    <w:qFormat/>
    <w:uiPriority w:val="0"/>
    <w:rPr>
      <w:rFonts w:ascii="宋体" w:hAnsi="Courier New" w:eastAsiaTheme="minorEastAsia" w:cstheme="minorBidi"/>
      <w:szCs w:val="22"/>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434242"/>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434242"/>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character" w:customStyle="1" w:styleId="23">
    <w:name w:val="layui-layer-tabnow"/>
    <w:basedOn w:val="11"/>
    <w:qFormat/>
    <w:uiPriority w:val="0"/>
    <w:rPr>
      <w:bdr w:val="single" w:color="CCCCCC" w:sz="6" w:space="0"/>
      <w:shd w:val="clear" w:fill="FFFFFF"/>
    </w:rPr>
  </w:style>
  <w:style w:type="character" w:customStyle="1" w:styleId="24">
    <w:name w:val="first-child"/>
    <w:basedOn w:val="11"/>
    <w:qFormat/>
    <w:uiPriority w:val="0"/>
  </w:style>
  <w:style w:type="paragraph" w:customStyle="1" w:styleId="25">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586</Words>
  <Characters>731</Characters>
  <Lines>0</Lines>
  <Paragraphs>0</Paragraphs>
  <TotalTime>0</TotalTime>
  <ScaleCrop>false</ScaleCrop>
  <LinksUpToDate>false</LinksUpToDate>
  <CharactersWithSpaces>739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2020-07-22T01:20:00Z</dcterms:created>
  <dc:creator>Administrator</dc:creator>
  <cp:lastModifiedBy>Administrator</cp:lastModifiedBy>
  <cp:lastPrinted>2024-08-19T03:00:23Z</cp:lastPrinted>
  <dcterms:modified xsi:type="dcterms:W3CDTF">2024-08-19T03:00:25Z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111F44739C4540DBA1A2FCE56C73196F</vt:lpwstr>
  </property>
</Properties>
</file>