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 w:asciiTheme="minorEastAsia" w:hAnsiTheme="minorEastAsia"/>
          <w:b/>
          <w:bCs/>
          <w:kern w:val="44"/>
          <w:sz w:val="36"/>
          <w:szCs w:val="36"/>
        </w:rPr>
      </w:pPr>
      <w:r>
        <w:rPr>
          <w:rFonts w:hint="eastAsia" w:cs="Times New Roman" w:asciiTheme="minorEastAsia" w:hAnsiTheme="minorEastAsia"/>
          <w:b/>
          <w:bCs/>
          <w:kern w:val="44"/>
          <w:sz w:val="36"/>
          <w:szCs w:val="36"/>
        </w:rPr>
        <w:t>广西桂昭项目管理有限公司</w:t>
      </w:r>
    </w:p>
    <w:p>
      <w:pPr>
        <w:widowControl/>
        <w:jc w:val="center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文竹镇文竹村大塘屯环屯道路拓宽工程的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成交结果公告</w:t>
      </w:r>
    </w:p>
    <w:p>
      <w:pPr>
        <w:pStyle w:val="2"/>
      </w:pPr>
    </w:p>
    <w:p>
      <w:pPr>
        <w:spacing w:line="400" w:lineRule="exac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一、项目编号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 :</w:t>
      </w:r>
      <w:r>
        <w:rPr>
          <w:rFonts w:hint="eastAsia" w:ascii="宋体" w:hAnsi="宋体" w:eastAsia="宋体" w:cs="宋体"/>
          <w:sz w:val="28"/>
          <w:szCs w:val="28"/>
        </w:rPr>
        <w:t>HZZC2025-C2-210025-GXGZ</w:t>
      </w:r>
    </w:p>
    <w:p>
      <w:pPr>
        <w:widowControl/>
        <w:ind w:left="1968" w:hanging="1968" w:hangingChars="7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二、项目名称</w:t>
      </w:r>
      <w:r>
        <w:rPr>
          <w:rFonts w:hint="eastAsia" w:ascii="宋体" w:hAnsi="宋体" w:eastAsia="宋体" w:cs="宋体"/>
          <w:sz w:val="28"/>
          <w:szCs w:val="28"/>
        </w:rPr>
        <w:t>：文竹镇文竹村大塘屯环屯道路拓宽工程</w:t>
      </w:r>
    </w:p>
    <w:p>
      <w:pPr>
        <w:pStyle w:val="10"/>
        <w:adjustRightInd w:val="0"/>
        <w:snapToGrid w:val="0"/>
        <w:spacing w:line="500" w:lineRule="exact"/>
        <w:ind w:firstLine="0" w:firstLineChars="0"/>
        <w:jc w:val="left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三、 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成交信息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</w:t>
      </w:r>
    </w:p>
    <w:p>
      <w:pPr>
        <w:widowControl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供应商名称</w:t>
      </w:r>
      <w:r>
        <w:rPr>
          <w:rFonts w:hint="eastAsia" w:ascii="宋体" w:hAnsi="宋体" w:eastAsia="宋体" w:cs="宋体"/>
          <w:sz w:val="28"/>
          <w:szCs w:val="28"/>
        </w:rPr>
        <w:t>：广西旺诚建设工程有限公司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bookmarkStart w:id="4" w:name="_GoBack"/>
      <w:bookmarkEnd w:id="4"/>
    </w:p>
    <w:p>
      <w:pPr>
        <w:widowControl/>
        <w:ind w:left="1964" w:leftChars="266" w:hanging="1405" w:hangingChars="5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供应商地址</w:t>
      </w:r>
      <w:r>
        <w:rPr>
          <w:rFonts w:hint="eastAsia" w:ascii="宋体" w:hAnsi="宋体" w:eastAsia="宋体" w:cs="宋体"/>
          <w:sz w:val="28"/>
          <w:szCs w:val="28"/>
        </w:rPr>
        <w:t>：昭平县昭平镇公园华庭一期 B-2#栋 112 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widowControl/>
        <w:ind w:firstLine="562" w:firstLineChars="200"/>
        <w:jc w:val="left"/>
        <w:rPr>
          <w:rFonts w:hint="eastAsia" w:ascii="宋体" w:hAnsi="宋体" w:cs="宋体" w:eastAsiaTheme="maj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成交金额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：壹佰零伍万陆仟玖佰壹拾柒元壹角贰分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（￥1056917.12）</w:t>
      </w:r>
    </w:p>
    <w:p>
      <w:pPr>
        <w:widowControl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四、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主要标的信息</w:t>
      </w:r>
    </w:p>
    <w:tbl>
      <w:tblPr>
        <w:tblStyle w:val="6"/>
        <w:tblW w:w="94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</w:tcPr>
          <w:p>
            <w:pPr>
              <w:ind w:firstLine="48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项目名称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文竹镇文竹村大塘屯环屯道路拓宽工程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施工范围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：文竹镇文竹村大塘屯环屯道路拓宽工程。具体详见《招标工程量清单》内容及相关设计图纸要求范围内的所有工程内容。</w:t>
            </w:r>
          </w:p>
          <w:p>
            <w:pPr>
              <w:spacing w:line="480" w:lineRule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施工工期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日历天</w:t>
            </w:r>
          </w:p>
          <w:p>
            <w:pPr>
              <w:widowControl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项目经理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：赖冬妮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执业证书信息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：（注册编号：桂</w:t>
            </w: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  <w:t>245070908811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</w:p>
        </w:tc>
      </w:tr>
    </w:tbl>
    <w:p>
      <w:pPr>
        <w:spacing w:line="340" w:lineRule="exact"/>
        <w:jc w:val="left"/>
        <w:rPr>
          <w:rFonts w:cs="宋体" w:asciiTheme="majorEastAsia" w:hAnsiTheme="majorEastAsia" w:eastAsiaTheme="majorEastAsia"/>
          <w:bCs/>
          <w:sz w:val="28"/>
          <w:szCs w:val="28"/>
        </w:rPr>
      </w:pPr>
    </w:p>
    <w:p>
      <w:pPr>
        <w:spacing w:line="500" w:lineRule="exact"/>
        <w:rPr>
          <w:rFonts w:cs="Times New Roman" w:asciiTheme="majorEastAsia" w:hAnsiTheme="majorEastAsia" w:eastAsiaTheme="majorEastAsia"/>
          <w:color w:val="FF000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五、评审专家名单:昭平会场：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val="en-US" w:eastAsia="zh-CN"/>
        </w:rPr>
        <w:t>古伟华、杨坚强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；南宁会场：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val="en-US" w:eastAsia="zh-CN"/>
        </w:rPr>
        <w:t xml:space="preserve"> 罗金凤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。 </w:t>
      </w:r>
    </w:p>
    <w:p>
      <w:pPr>
        <w:spacing w:line="500" w:lineRule="exac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六、代理服务收费标准及金额：</w:t>
      </w:r>
    </w:p>
    <w:p>
      <w:pPr>
        <w:spacing w:line="500" w:lineRule="exac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kern w:val="0"/>
          <w:sz w:val="28"/>
          <w:szCs w:val="28"/>
        </w:rPr>
        <w:t>代理服务费按取中标价作为计算基数，按差额定率累进法计算，具体区间费率为：</w:t>
      </w:r>
      <w:r>
        <w:rPr>
          <w:rFonts w:hint="eastAsia" w:ascii="宋体" w:hAnsi="宋体" w:eastAsia="宋体" w:cs="仿宋"/>
          <w:kern w:val="0"/>
          <w:sz w:val="28"/>
          <w:szCs w:val="28"/>
        </w:rPr>
        <w:t>100万元以下--1.0%</w:t>
      </w:r>
      <w:r>
        <w:rPr>
          <w:rFonts w:hint="eastAsia" w:cs="仿宋" w:asciiTheme="majorEastAsia" w:hAnsiTheme="majorEastAsia" w:eastAsiaTheme="majorEastAsia"/>
          <w:b/>
          <w:kern w:val="0"/>
          <w:sz w:val="28"/>
          <w:szCs w:val="28"/>
        </w:rPr>
        <w:t>…</w:t>
      </w:r>
      <w:r>
        <w:rPr>
          <w:rFonts w:hint="eastAsia" w:cs="仿宋" w:asciiTheme="majorEastAsia" w:hAnsiTheme="majorEastAsia" w:eastAsiaTheme="majorEastAsia"/>
          <w:kern w:val="0"/>
          <w:sz w:val="28"/>
          <w:szCs w:val="28"/>
        </w:rPr>
        <w:t>，100</w:t>
      </w:r>
      <w:r>
        <w:rPr>
          <w:rFonts w:hint="eastAsia" w:ascii="宋体" w:hAnsi="宋体" w:eastAsia="宋体" w:cs="仿宋"/>
          <w:kern w:val="0"/>
          <w:sz w:val="28"/>
          <w:szCs w:val="28"/>
        </w:rPr>
        <w:t>万元</w:t>
      </w:r>
      <w:r>
        <w:rPr>
          <w:rFonts w:hint="eastAsia" w:cs="仿宋" w:asciiTheme="majorEastAsia" w:hAnsiTheme="majorEastAsia" w:eastAsiaTheme="majorEastAsia"/>
          <w:kern w:val="0"/>
          <w:sz w:val="28"/>
          <w:szCs w:val="28"/>
        </w:rPr>
        <w:t>-500</w:t>
      </w:r>
      <w:r>
        <w:rPr>
          <w:rFonts w:hint="eastAsia" w:ascii="宋体" w:hAnsi="宋体" w:eastAsia="宋体" w:cs="仿宋"/>
          <w:kern w:val="0"/>
          <w:sz w:val="28"/>
          <w:szCs w:val="28"/>
        </w:rPr>
        <w:t>万元以下-0.7%</w:t>
      </w:r>
      <w:r>
        <w:rPr>
          <w:rFonts w:hint="eastAsia" w:cs="仿宋" w:asciiTheme="majorEastAsia" w:hAnsiTheme="majorEastAsia" w:eastAsiaTheme="majorEastAsia"/>
          <w:b/>
          <w:kern w:val="0"/>
          <w:sz w:val="28"/>
          <w:szCs w:val="28"/>
        </w:rPr>
        <w:t>…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本项目应收代理费服务费：￥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10398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.00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>。</w:t>
      </w:r>
    </w:p>
    <w:p>
      <w:pPr>
        <w:spacing w:line="500" w:lineRule="exac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七、公告期限</w:t>
      </w:r>
    </w:p>
    <w:p>
      <w:pPr>
        <w:spacing w:line="500" w:lineRule="exac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自本公告发布之日起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个工作日。</w:t>
      </w:r>
    </w:p>
    <w:p>
      <w:pPr>
        <w:spacing w:line="400" w:lineRule="exact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八、其他补充事宜：</w:t>
      </w:r>
    </w:p>
    <w:p>
      <w:pPr>
        <w:keepNext/>
        <w:keepLines/>
        <w:spacing w:before="260" w:after="260" w:line="400" w:lineRule="exact"/>
        <w:ind w:left="2323" w:leftChars="33" w:hanging="2254" w:hangingChars="802"/>
        <w:outlineLvl w:val="1"/>
        <w:rPr>
          <w:rFonts w:ascii="宋体" w:hAnsi="宋体" w:cs="宋体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sz w:val="28"/>
          <w:szCs w:val="28"/>
        </w:rPr>
        <w:t>发布公告的媒介：</w:t>
      </w:r>
      <w:r>
        <w:rPr>
          <w:rFonts w:hint="eastAsia" w:ascii="宋体" w:hAnsi="宋体" w:cs="宋体"/>
          <w:bCs/>
          <w:sz w:val="28"/>
          <w:szCs w:val="28"/>
        </w:rPr>
        <w:t>本次公告同时在中国政府采购网、广西壮族自治区政府采购网发布。</w:t>
      </w:r>
    </w:p>
    <w:p>
      <w:pPr>
        <w:keepNext/>
        <w:keepLines/>
        <w:spacing w:before="260" w:after="260" w:line="400" w:lineRule="exact"/>
        <w:outlineLvl w:val="1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九、凡对本次公告内容提出询问，请按以下方式联系。</w:t>
      </w:r>
      <w:bookmarkStart w:id="0" w:name="_Toc28359021"/>
      <w:bookmarkStart w:id="1" w:name="_Toc35393639"/>
      <w:bookmarkStart w:id="2" w:name="_Toc35393808"/>
      <w:bookmarkStart w:id="3" w:name="_Toc28359098"/>
    </w:p>
    <w:p>
      <w:pPr>
        <w:widowControl/>
        <w:spacing w:line="400" w:lineRule="exact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1、名  称：昭平县文竹镇人民政府</w:t>
      </w:r>
    </w:p>
    <w:p>
      <w:pPr>
        <w:widowControl/>
        <w:spacing w:line="400" w:lineRule="exact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  址：昭平县文竹镇人民政府</w:t>
      </w:r>
    </w:p>
    <w:p>
      <w:pPr>
        <w:widowControl/>
        <w:spacing w:line="400" w:lineRule="exact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 邱晨</w:t>
      </w:r>
    </w:p>
    <w:p>
      <w:pPr>
        <w:widowControl/>
        <w:spacing w:line="400" w:lineRule="exact"/>
        <w:ind w:firstLine="420" w:firstLineChars="15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  话：0774-6522293</w:t>
      </w:r>
    </w:p>
    <w:p>
      <w:pPr>
        <w:keepNext/>
        <w:keepLines/>
        <w:adjustRightInd w:val="0"/>
        <w:snapToGrid w:val="0"/>
        <w:spacing w:before="260" w:after="260" w:line="300" w:lineRule="exact"/>
        <w:outlineLvl w:val="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</w:p>
    <w:p>
      <w:pPr>
        <w:keepNext/>
        <w:keepLines/>
        <w:adjustRightInd w:val="0"/>
        <w:snapToGrid w:val="0"/>
        <w:spacing w:before="260" w:after="260" w:line="300" w:lineRule="exact"/>
        <w:ind w:firstLine="280" w:firstLineChars="100"/>
        <w:outlineLvl w:val="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称：广西桂昭项目管理有限公司</w:t>
      </w:r>
    </w:p>
    <w:p>
      <w:pPr>
        <w:keepNext/>
        <w:keepLines/>
        <w:adjustRightInd w:val="0"/>
        <w:snapToGrid w:val="0"/>
        <w:spacing w:before="260" w:after="260" w:line="300" w:lineRule="exact"/>
        <w:ind w:firstLine="280" w:firstLineChars="100"/>
        <w:outlineLvl w:val="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　　址：昭平县永利新城6-6号</w:t>
      </w:r>
    </w:p>
    <w:p>
      <w:pPr>
        <w:spacing w:line="300" w:lineRule="exact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联系方式：潘灵葑 0774-6687138</w:t>
      </w:r>
    </w:p>
    <w:p>
      <w:pPr>
        <w:spacing w:line="400" w:lineRule="exact"/>
        <w:rPr>
          <w:rFonts w:cs="宋体" w:asciiTheme="minorEastAsia" w:hAnsiTheme="minorEastAsia"/>
          <w:b/>
          <w:bCs/>
          <w:kern w:val="0"/>
          <w:sz w:val="28"/>
          <w:szCs w:val="28"/>
        </w:rPr>
      </w:pPr>
    </w:p>
    <w:p>
      <w:pPr>
        <w:spacing w:line="400" w:lineRule="exact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3.监督部门</w:t>
      </w:r>
    </w:p>
    <w:p>
      <w:pPr>
        <w:spacing w:line="400" w:lineRule="exact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 xml:space="preserve">    名  称：昭平县政府采购管理办公室</w:t>
      </w:r>
    </w:p>
    <w:p>
      <w:pPr>
        <w:spacing w:line="400" w:lineRule="exact"/>
        <w:ind w:right="-56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   地  址：</w:t>
      </w:r>
      <w:r>
        <w:rPr>
          <w:rFonts w:hint="eastAsia" w:cs="宋体" w:asciiTheme="minorEastAsia" w:hAnsiTheme="minorEastAsia"/>
          <w:sz w:val="28"/>
          <w:szCs w:val="28"/>
        </w:rPr>
        <w:t>昭平县财政局大院内</w:t>
      </w:r>
    </w:p>
    <w:p>
      <w:pPr>
        <w:spacing w:line="400" w:lineRule="exact"/>
        <w:ind w:right="-56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 xml:space="preserve">    联系电话：0774-6689708</w:t>
      </w:r>
      <w:bookmarkEnd w:id="0"/>
      <w:bookmarkEnd w:id="1"/>
      <w:bookmarkEnd w:id="2"/>
      <w:bookmarkEnd w:id="3"/>
    </w:p>
    <w:p>
      <w:pPr>
        <w:adjustRightInd w:val="0"/>
        <w:spacing w:line="400" w:lineRule="exact"/>
        <w:textAlignment w:val="baseline"/>
        <w:rPr>
          <w:rFonts w:cs="Times New Roman" w:asciiTheme="majorEastAsia" w:hAnsiTheme="majorEastAsia" w:eastAsiaTheme="majorEastAsia"/>
          <w:sz w:val="28"/>
          <w:szCs w:val="28"/>
        </w:rPr>
      </w:pPr>
    </w:p>
    <w:p>
      <w:pPr>
        <w:spacing w:line="400" w:lineRule="exact"/>
        <w:rPr>
          <w:rFonts w:cs="Times New Roman" w:asciiTheme="majorEastAsia" w:hAnsiTheme="majorEastAsia" w:eastAsiaTheme="majorEastAsia"/>
          <w:sz w:val="28"/>
          <w:szCs w:val="28"/>
        </w:rPr>
      </w:pPr>
    </w:p>
    <w:p>
      <w:pPr>
        <w:widowControl/>
        <w:spacing w:line="400" w:lineRule="exact"/>
        <w:ind w:right="-17" w:rightChars="-8" w:firstLine="4760" w:firstLineChars="1700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</w:p>
    <w:p>
      <w:pPr>
        <w:widowControl/>
        <w:spacing w:line="400" w:lineRule="exact"/>
        <w:ind w:right="-17" w:rightChars="-8" w:firstLine="4760" w:firstLineChars="1700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采购人：</w:t>
      </w:r>
      <w:r>
        <w:rPr>
          <w:rFonts w:hint="eastAsia" w:ascii="宋体" w:hAnsi="宋体" w:eastAsia="宋体" w:cs="Times New Roman"/>
          <w:sz w:val="28"/>
          <w:szCs w:val="28"/>
        </w:rPr>
        <w:t>昭平县文竹镇人民政府</w:t>
      </w:r>
    </w:p>
    <w:p>
      <w:pPr>
        <w:pStyle w:val="2"/>
      </w:pPr>
    </w:p>
    <w:p>
      <w:pPr>
        <w:spacing w:line="400" w:lineRule="exact"/>
        <w:ind w:right="560"/>
        <w:rPr>
          <w:rFonts w:cs="Times New Roman" w:asciiTheme="minorEastAsia" w:hAnsiTheme="minorEastAsia"/>
          <w:sz w:val="28"/>
          <w:szCs w:val="28"/>
        </w:rPr>
      </w:pPr>
    </w:p>
    <w:p>
      <w:pPr>
        <w:spacing w:line="400" w:lineRule="exact"/>
        <w:ind w:firstLine="4060" w:firstLineChars="1450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采购代理机构：广西桂昭项目管理有限公司</w:t>
      </w:r>
    </w:p>
    <w:p>
      <w:pPr>
        <w:spacing w:line="400" w:lineRule="exact"/>
        <w:ind w:firstLine="6160" w:firstLineChars="2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  <w:u w:val="single"/>
        </w:rPr>
        <w:t>2025</w:t>
      </w:r>
      <w:r>
        <w:rPr>
          <w:rFonts w:hint="eastAsia" w:cs="Times New Roman" w:asciiTheme="minorEastAsia" w:hAnsiTheme="minorEastAsia"/>
          <w:sz w:val="28"/>
          <w:szCs w:val="28"/>
        </w:rPr>
        <w:t>年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4</w:t>
      </w:r>
      <w:r>
        <w:rPr>
          <w:rFonts w:hint="eastAsia" w:cs="Times New Roman" w:asciiTheme="minorEastAsia" w:hAnsiTheme="minorEastAsia"/>
          <w:sz w:val="28"/>
          <w:szCs w:val="28"/>
        </w:rPr>
        <w:t>月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29</w:t>
      </w:r>
      <w:r>
        <w:rPr>
          <w:rFonts w:hint="eastAsia" w:cs="Times New Roman" w:asciiTheme="minorEastAsia" w:hAnsiTheme="minorEastAsia"/>
          <w:sz w:val="28"/>
          <w:szCs w:val="28"/>
        </w:rPr>
        <w:t>日</w:t>
      </w:r>
    </w:p>
    <w:p/>
    <w:sectPr>
      <w:pgSz w:w="11906" w:h="16838"/>
      <w:pgMar w:top="1440" w:right="1274" w:bottom="1118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VkMmY1ZTRhNTc2ZDg0YjU5ZTIxZjNkY2ZjNTg3YjgifQ=="/>
  </w:docVars>
  <w:rsids>
    <w:rsidRoot w:val="00C01339"/>
    <w:rsid w:val="00014399"/>
    <w:rsid w:val="00030FAB"/>
    <w:rsid w:val="00054E6F"/>
    <w:rsid w:val="000636A6"/>
    <w:rsid w:val="00072DB4"/>
    <w:rsid w:val="0008571C"/>
    <w:rsid w:val="0009743F"/>
    <w:rsid w:val="000B5F0B"/>
    <w:rsid w:val="000C005E"/>
    <w:rsid w:val="000E4145"/>
    <w:rsid w:val="00107A2F"/>
    <w:rsid w:val="00115607"/>
    <w:rsid w:val="00122CAE"/>
    <w:rsid w:val="00155CA8"/>
    <w:rsid w:val="00173CCE"/>
    <w:rsid w:val="00180898"/>
    <w:rsid w:val="001B476B"/>
    <w:rsid w:val="001E5576"/>
    <w:rsid w:val="00283D8D"/>
    <w:rsid w:val="002B15B0"/>
    <w:rsid w:val="002D05E6"/>
    <w:rsid w:val="002D71AF"/>
    <w:rsid w:val="002E027D"/>
    <w:rsid w:val="003177DA"/>
    <w:rsid w:val="003304D5"/>
    <w:rsid w:val="0033053B"/>
    <w:rsid w:val="00384EFF"/>
    <w:rsid w:val="003A4EA2"/>
    <w:rsid w:val="003A5128"/>
    <w:rsid w:val="003B3E52"/>
    <w:rsid w:val="003C0735"/>
    <w:rsid w:val="003C3389"/>
    <w:rsid w:val="004173F7"/>
    <w:rsid w:val="0042070F"/>
    <w:rsid w:val="004222E2"/>
    <w:rsid w:val="004414C5"/>
    <w:rsid w:val="004523B6"/>
    <w:rsid w:val="00463A0C"/>
    <w:rsid w:val="0048434F"/>
    <w:rsid w:val="004E6D71"/>
    <w:rsid w:val="004F2E3E"/>
    <w:rsid w:val="00502475"/>
    <w:rsid w:val="00522174"/>
    <w:rsid w:val="0053433E"/>
    <w:rsid w:val="005A43F1"/>
    <w:rsid w:val="005B50A9"/>
    <w:rsid w:val="005C5780"/>
    <w:rsid w:val="005E4B8C"/>
    <w:rsid w:val="00612C7D"/>
    <w:rsid w:val="006225B8"/>
    <w:rsid w:val="00626BA6"/>
    <w:rsid w:val="0064284E"/>
    <w:rsid w:val="00680BCA"/>
    <w:rsid w:val="006B2F1B"/>
    <w:rsid w:val="006D4AA0"/>
    <w:rsid w:val="00723F17"/>
    <w:rsid w:val="00731CF6"/>
    <w:rsid w:val="00734054"/>
    <w:rsid w:val="007645CB"/>
    <w:rsid w:val="00767E5A"/>
    <w:rsid w:val="00770A10"/>
    <w:rsid w:val="00786FF7"/>
    <w:rsid w:val="007968BF"/>
    <w:rsid w:val="007C0444"/>
    <w:rsid w:val="007D72AB"/>
    <w:rsid w:val="007E01BA"/>
    <w:rsid w:val="007E7B69"/>
    <w:rsid w:val="00816DFD"/>
    <w:rsid w:val="008822F2"/>
    <w:rsid w:val="008A4B92"/>
    <w:rsid w:val="008C7277"/>
    <w:rsid w:val="008D3A52"/>
    <w:rsid w:val="00912F48"/>
    <w:rsid w:val="00923B55"/>
    <w:rsid w:val="0094481D"/>
    <w:rsid w:val="009526B4"/>
    <w:rsid w:val="009527A3"/>
    <w:rsid w:val="00986C50"/>
    <w:rsid w:val="00992DB5"/>
    <w:rsid w:val="009E45E0"/>
    <w:rsid w:val="009F40B9"/>
    <w:rsid w:val="00A06960"/>
    <w:rsid w:val="00A1262C"/>
    <w:rsid w:val="00A41504"/>
    <w:rsid w:val="00A90264"/>
    <w:rsid w:val="00AB4DAA"/>
    <w:rsid w:val="00AB6AA3"/>
    <w:rsid w:val="00B25701"/>
    <w:rsid w:val="00B25EEB"/>
    <w:rsid w:val="00B57B4C"/>
    <w:rsid w:val="00B95782"/>
    <w:rsid w:val="00BC38A1"/>
    <w:rsid w:val="00BF5005"/>
    <w:rsid w:val="00C01339"/>
    <w:rsid w:val="00C07CA8"/>
    <w:rsid w:val="00C168B4"/>
    <w:rsid w:val="00C20EDC"/>
    <w:rsid w:val="00C375AF"/>
    <w:rsid w:val="00C44C99"/>
    <w:rsid w:val="00C46BF5"/>
    <w:rsid w:val="00C502CF"/>
    <w:rsid w:val="00C63955"/>
    <w:rsid w:val="00C73978"/>
    <w:rsid w:val="00C7459B"/>
    <w:rsid w:val="00C815BA"/>
    <w:rsid w:val="00CA73B7"/>
    <w:rsid w:val="00CC68C9"/>
    <w:rsid w:val="00CC7373"/>
    <w:rsid w:val="00CD7987"/>
    <w:rsid w:val="00CE0719"/>
    <w:rsid w:val="00CE7593"/>
    <w:rsid w:val="00CF0C89"/>
    <w:rsid w:val="00D039E2"/>
    <w:rsid w:val="00D1242E"/>
    <w:rsid w:val="00D306F4"/>
    <w:rsid w:val="00D34A4B"/>
    <w:rsid w:val="00D42DBD"/>
    <w:rsid w:val="00D43E85"/>
    <w:rsid w:val="00D6220B"/>
    <w:rsid w:val="00D628D9"/>
    <w:rsid w:val="00D711BE"/>
    <w:rsid w:val="00D87E99"/>
    <w:rsid w:val="00D93B9D"/>
    <w:rsid w:val="00D9612B"/>
    <w:rsid w:val="00DC7F46"/>
    <w:rsid w:val="00DF7541"/>
    <w:rsid w:val="00E21923"/>
    <w:rsid w:val="00E30220"/>
    <w:rsid w:val="00E4521A"/>
    <w:rsid w:val="00EA3070"/>
    <w:rsid w:val="00EA7E9B"/>
    <w:rsid w:val="00EB09E2"/>
    <w:rsid w:val="00ED2F32"/>
    <w:rsid w:val="00ED3974"/>
    <w:rsid w:val="00ED6225"/>
    <w:rsid w:val="00F30407"/>
    <w:rsid w:val="00F73446"/>
    <w:rsid w:val="00F8366F"/>
    <w:rsid w:val="00FF0FAA"/>
    <w:rsid w:val="04DD3213"/>
    <w:rsid w:val="06E72E78"/>
    <w:rsid w:val="07506C6F"/>
    <w:rsid w:val="09F42E8B"/>
    <w:rsid w:val="0B9F6601"/>
    <w:rsid w:val="0E192E50"/>
    <w:rsid w:val="100F3B6B"/>
    <w:rsid w:val="12B02CB8"/>
    <w:rsid w:val="13702419"/>
    <w:rsid w:val="13F156C8"/>
    <w:rsid w:val="14B60A59"/>
    <w:rsid w:val="151E6CB3"/>
    <w:rsid w:val="15726E7D"/>
    <w:rsid w:val="18723695"/>
    <w:rsid w:val="1E366767"/>
    <w:rsid w:val="1F4672AA"/>
    <w:rsid w:val="21E64000"/>
    <w:rsid w:val="24827D4A"/>
    <w:rsid w:val="2BAF3155"/>
    <w:rsid w:val="2BDB4153"/>
    <w:rsid w:val="2BFA5278"/>
    <w:rsid w:val="2D8C63A3"/>
    <w:rsid w:val="2DF9330D"/>
    <w:rsid w:val="324F79A0"/>
    <w:rsid w:val="346170E9"/>
    <w:rsid w:val="3D3D6E49"/>
    <w:rsid w:val="3D624A2B"/>
    <w:rsid w:val="3E2B74D6"/>
    <w:rsid w:val="3FB85F6B"/>
    <w:rsid w:val="424D1349"/>
    <w:rsid w:val="42BE2792"/>
    <w:rsid w:val="42F87917"/>
    <w:rsid w:val="459F5647"/>
    <w:rsid w:val="48EF4087"/>
    <w:rsid w:val="49AB51F7"/>
    <w:rsid w:val="4D477799"/>
    <w:rsid w:val="4F766114"/>
    <w:rsid w:val="54297BF9"/>
    <w:rsid w:val="54A90B78"/>
    <w:rsid w:val="55986DE4"/>
    <w:rsid w:val="582E3A30"/>
    <w:rsid w:val="5AB966A7"/>
    <w:rsid w:val="5C255537"/>
    <w:rsid w:val="5EDC02E9"/>
    <w:rsid w:val="60395F3A"/>
    <w:rsid w:val="61300BD0"/>
    <w:rsid w:val="6777076A"/>
    <w:rsid w:val="6A5B6364"/>
    <w:rsid w:val="6B234F4A"/>
    <w:rsid w:val="6B4C44A1"/>
    <w:rsid w:val="6D96134B"/>
    <w:rsid w:val="6F467459"/>
    <w:rsid w:val="737838B2"/>
    <w:rsid w:val="74076493"/>
    <w:rsid w:val="76281AB3"/>
    <w:rsid w:val="789906F3"/>
    <w:rsid w:val="78C57641"/>
    <w:rsid w:val="78EF46BD"/>
    <w:rsid w:val="791228F9"/>
    <w:rsid w:val="7CC170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tabs>
        <w:tab w:val="left" w:pos="0"/>
        <w:tab w:val="right" w:leader="dot" w:pos="9435"/>
      </w:tabs>
      <w:spacing w:line="440" w:lineRule="exact"/>
      <w:jc w:val="left"/>
    </w:pPr>
    <w:rPr>
      <w:rFonts w:ascii="Calibri" w:hAnsi="Calibri"/>
      <w:kern w:val="0"/>
      <w:sz w:val="2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</Words>
  <Characters>721</Characters>
  <Lines>6</Lines>
  <Paragraphs>1</Paragraphs>
  <TotalTime>53</TotalTime>
  <ScaleCrop>false</ScaleCrop>
  <LinksUpToDate>false</LinksUpToDate>
  <CharactersWithSpaces>846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2020-10-15T08:41:00Z</dcterms:created>
  <dc:creator>NTKO</dc:creator>
  <cp:lastModifiedBy>Administrator</cp:lastModifiedBy>
  <cp:lastPrinted>2023-12-28T03:08:00Z</cp:lastPrinted>
  <dcterms:modified xsi:type="dcterms:W3CDTF">2025-04-28T08:31:06Z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5CE0FA46E2424C05A02CC37BAAE27B73_12</vt:lpwstr>
  </property>
  <property fmtid="{D5CDD505-2E9C-101B-9397-08002B2CF9AE}" pid="4" name="KSOTemplateDocerSaveRecord">
    <vt:lpwstr>eyJoZGlkIjoiMDAxZWI4Y2FhNGEzOGVhZjcwZTdkOTVkMDZkZmQyOTIiLCJ1c2VySWQiOiIyNzM2MTU0MDAifQ==</vt:lpwstr>
  </property>
</Properties>
</file>