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9B499">
      <w:pPr>
        <w:spacing w:line="400" w:lineRule="exact"/>
        <w:jc w:val="center"/>
        <w:rPr>
          <w:rFonts w:hint="eastAsia" w:ascii="仿宋" w:hAnsi="仿宋" w:eastAsia="仿宋" w:cs="仿宋"/>
          <w:b/>
          <w:bCs/>
          <w:sz w:val="28"/>
          <w:szCs w:val="28"/>
        </w:rPr>
      </w:pPr>
      <w:r>
        <w:rPr>
          <w:rFonts w:hint="eastAsia" w:ascii="仿宋" w:hAnsi="仿宋" w:eastAsia="仿宋" w:cs="仿宋"/>
          <w:b/>
          <w:bCs/>
          <w:kern w:val="0"/>
          <w:sz w:val="28"/>
          <w:szCs w:val="28"/>
        </w:rPr>
        <w:t>大华建设项目管理有限公司关于忻城县2024年“三新”集成推进示范项目</w:t>
      </w:r>
      <w:r>
        <w:rPr>
          <w:rFonts w:hint="eastAsia" w:ascii="仿宋" w:hAnsi="仿宋" w:eastAsia="仿宋" w:cs="仿宋"/>
          <w:b/>
          <w:bCs/>
          <w:sz w:val="28"/>
          <w:szCs w:val="28"/>
        </w:rPr>
        <w:t>(</w:t>
      </w:r>
      <w:bookmarkStart w:id="17" w:name="_GoBack"/>
      <w:bookmarkEnd w:id="17"/>
      <w:r>
        <w:rPr>
          <w:rFonts w:hint="eastAsia" w:ascii="仿宋" w:hAnsi="仿宋" w:eastAsia="仿宋" w:cs="仿宋"/>
          <w:b/>
          <w:bCs/>
          <w:sz w:val="28"/>
          <w:szCs w:val="28"/>
          <w:lang w:eastAsia="zh-CN"/>
        </w:rPr>
        <w:t>LBZC2024-J1-210268-DHGS</w:t>
      </w:r>
      <w:r>
        <w:rPr>
          <w:rFonts w:hint="eastAsia" w:ascii="仿宋" w:hAnsi="仿宋" w:eastAsia="仿宋" w:cs="仿宋"/>
          <w:b/>
          <w:bCs/>
          <w:sz w:val="28"/>
          <w:szCs w:val="28"/>
        </w:rPr>
        <w:t>)</w:t>
      </w:r>
      <w:r>
        <w:rPr>
          <w:rFonts w:hint="eastAsia" w:ascii="仿宋" w:hAnsi="仿宋" w:eastAsia="仿宋" w:cs="仿宋"/>
          <w:b/>
          <w:bCs/>
          <w:kern w:val="0"/>
          <w:sz w:val="28"/>
          <w:szCs w:val="28"/>
        </w:rPr>
        <w:t>竞争性谈判公告</w:t>
      </w:r>
    </w:p>
    <w:p w14:paraId="48DBAFAF">
      <w:pPr>
        <w:jc w:val="left"/>
        <w:rPr>
          <w:rFonts w:hint="eastAsia" w:ascii="仿宋" w:hAnsi="仿宋" w:eastAsia="仿宋" w:cs="仿宋"/>
          <w:kern w:val="0"/>
          <w:szCs w:val="21"/>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10F1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noWrap w:val="0"/>
            <w:vAlign w:val="top"/>
          </w:tcPr>
          <w:p w14:paraId="3C30908C">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项目概况：忻城县2024年“三新”集成推进示范项目的潜在供应商应在广西政府采购云平台（https://www.gcy.zfcg.gxzf.gov.cn/）获取采购文件，并于2024年9月</w:t>
            </w:r>
            <w:r>
              <w:rPr>
                <w:rFonts w:hint="eastAsia" w:ascii="仿宋" w:hAnsi="仿宋" w:eastAsia="仿宋" w:cs="仿宋"/>
                <w:sz w:val="24"/>
                <w:lang w:val="en-US" w:eastAsia="zh-CN"/>
              </w:rPr>
              <w:t>24</w:t>
            </w:r>
            <w:r>
              <w:rPr>
                <w:rFonts w:hint="eastAsia" w:ascii="仿宋" w:hAnsi="仿宋" w:eastAsia="仿宋" w:cs="仿宋"/>
                <w:sz w:val="24"/>
              </w:rPr>
              <w:t>日10:00（北京时间）前提交响应文件。</w:t>
            </w:r>
          </w:p>
        </w:tc>
      </w:tr>
    </w:tbl>
    <w:p w14:paraId="6BCC483C">
      <w:pPr>
        <w:spacing w:line="360" w:lineRule="auto"/>
        <w:ind w:firstLine="480" w:firstLineChars="200"/>
        <w:jc w:val="left"/>
        <w:rPr>
          <w:rFonts w:hint="eastAsia" w:ascii="仿宋" w:hAnsi="仿宋" w:eastAsia="仿宋" w:cs="仿宋"/>
          <w:sz w:val="24"/>
        </w:rPr>
      </w:pPr>
    </w:p>
    <w:p w14:paraId="218480DF">
      <w:pPr>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 xml:space="preserve">一、项目基本情况 </w:t>
      </w:r>
    </w:p>
    <w:p w14:paraId="222F67DE">
      <w:pPr>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项目编号： </w:t>
      </w:r>
      <w:bookmarkStart w:id="0" w:name="OLE_LINK1"/>
      <w:r>
        <w:rPr>
          <w:rFonts w:hint="eastAsia" w:ascii="仿宋" w:hAnsi="仿宋" w:eastAsia="仿宋" w:cs="仿宋"/>
          <w:kern w:val="0"/>
          <w:sz w:val="24"/>
          <w:highlight w:val="none"/>
          <w:lang w:eastAsia="zh-CN"/>
        </w:rPr>
        <w:t>LBZC2024-J1-210268-DHGS</w:t>
      </w:r>
      <w:bookmarkEnd w:id="0"/>
    </w:p>
    <w:p w14:paraId="0ED79EB4">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项目名称：</w:t>
      </w:r>
      <w:bookmarkStart w:id="1" w:name="OLE_LINK51"/>
      <w:r>
        <w:rPr>
          <w:rFonts w:hint="eastAsia" w:ascii="仿宋" w:hAnsi="仿宋" w:eastAsia="仿宋" w:cs="仿宋"/>
          <w:kern w:val="0"/>
          <w:sz w:val="24"/>
        </w:rPr>
        <w:t>忻城县2024年“三新”集成推进示范项目</w:t>
      </w:r>
      <w:bookmarkEnd w:id="1"/>
    </w:p>
    <w:p w14:paraId="443B3A97">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采购方式：</w:t>
      </w:r>
      <w:r>
        <w:rPr>
          <w:rFonts w:hint="eastAsia" w:ascii="仿宋" w:hAnsi="仿宋" w:eastAsia="仿宋" w:cs="仿宋"/>
          <w:sz w:val="24"/>
        </w:rPr>
        <w:t xml:space="preserve"> </w:t>
      </w:r>
      <w:r>
        <w:rPr>
          <w:rFonts w:hint="eastAsia" w:ascii="仿宋" w:hAnsi="仿宋" w:eastAsia="仿宋" w:cs="仿宋"/>
          <w:sz w:val="24"/>
        </w:rPr>
        <w:sym w:font="Wingdings 2" w:char="F052"/>
      </w:r>
      <w:r>
        <w:rPr>
          <w:rFonts w:hint="eastAsia" w:ascii="仿宋" w:hAnsi="仿宋" w:eastAsia="仿宋" w:cs="仿宋"/>
          <w:kern w:val="0"/>
          <w:sz w:val="24"/>
        </w:rPr>
        <w:t xml:space="preserve">竞争性谈判 □竞争性磋商 □询价 </w:t>
      </w:r>
    </w:p>
    <w:p w14:paraId="4326FBD1">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预算总金额（元）：2503700.00</w:t>
      </w:r>
    </w:p>
    <w:p w14:paraId="49A80D7F">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采购需求：</w:t>
      </w:r>
    </w:p>
    <w:p w14:paraId="2C3483AF">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标项名称：忻城县2024年“三新”集成推进示范项目</w:t>
      </w:r>
    </w:p>
    <w:p w14:paraId="1FC92BFB">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数量：1</w:t>
      </w:r>
    </w:p>
    <w:p w14:paraId="6B0606FA">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预算金额（元）：2503700.00</w:t>
      </w:r>
    </w:p>
    <w:p w14:paraId="5F8C2120">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简要规格描述或项目基本概况介绍、用途：忻城县2024年“三新”集成推进示范项目，如需进一步了解详细内容，详见谈判文件。</w:t>
      </w:r>
    </w:p>
    <w:p w14:paraId="2AFD9CEB">
      <w:pPr>
        <w:spacing w:line="360" w:lineRule="auto"/>
        <w:ind w:firstLine="840" w:firstLineChars="3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最高限价（如有）：2503700.00</w:t>
      </w:r>
    </w:p>
    <w:p w14:paraId="510684F5">
      <w:pPr>
        <w:pStyle w:val="2"/>
        <w:ind w:firstLine="480" w:firstLineChars="200"/>
        <w:rPr>
          <w:rFonts w:hint="eastAsia" w:ascii="仿宋" w:hAnsi="仿宋" w:eastAsia="仿宋" w:cs="仿宋"/>
          <w:color w:val="000000"/>
          <w:kern w:val="0"/>
          <w:highlight w:val="none"/>
        </w:rPr>
      </w:pPr>
      <w:bookmarkStart w:id="2" w:name="OLE_LINK50"/>
      <w:r>
        <w:rPr>
          <w:rFonts w:hint="eastAsia" w:ascii="仿宋" w:hAnsi="仿宋" w:eastAsia="仿宋" w:cs="仿宋"/>
          <w:color w:val="000000"/>
          <w:kern w:val="0"/>
          <w:highlight w:val="none"/>
        </w:rPr>
        <w:t>合同履约期限</w:t>
      </w:r>
      <w:bookmarkEnd w:id="2"/>
      <w:r>
        <w:rPr>
          <w:rFonts w:hint="eastAsia" w:ascii="仿宋" w:hAnsi="仿宋" w:eastAsia="仿宋" w:cs="仿宋"/>
          <w:color w:val="000000"/>
          <w:kern w:val="0"/>
          <w:highlight w:val="none"/>
        </w:rPr>
        <w:t>：</w:t>
      </w:r>
      <w:bookmarkStart w:id="3" w:name="OLE_LINK6"/>
      <w:r>
        <w:rPr>
          <w:rFonts w:hint="eastAsia" w:ascii="仿宋" w:hAnsi="仿宋" w:eastAsia="仿宋"/>
          <w:highlight w:val="none"/>
        </w:rPr>
        <w:t>交付使用时间：2025 年 10月30日前，报送项目年度工作总结、相关图片等材料并提交项目结题全套材料。</w:t>
      </w:r>
    </w:p>
    <w:bookmarkEnd w:id="3"/>
    <w:p w14:paraId="0E945D30">
      <w:pPr>
        <w:spacing w:line="360" w:lineRule="auto"/>
        <w:ind w:firstLine="840" w:firstLineChars="3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本项目（</w:t>
      </w:r>
      <w:r>
        <w:rPr>
          <w:rFonts w:hint="eastAsia" w:ascii="仿宋" w:hAnsi="仿宋" w:eastAsia="仿宋" w:cs="仿宋"/>
          <w:sz w:val="24"/>
          <w:highlight w:val="none"/>
        </w:rPr>
        <w:t>否</w:t>
      </w:r>
      <w:r>
        <w:rPr>
          <w:rFonts w:hint="eastAsia" w:ascii="仿宋" w:hAnsi="仿宋" w:eastAsia="仿宋" w:cs="仿宋"/>
          <w:kern w:val="0"/>
          <w:sz w:val="24"/>
          <w:highlight w:val="none"/>
        </w:rPr>
        <w:t>）接受联合体。</w:t>
      </w:r>
    </w:p>
    <w:p w14:paraId="5B562A32">
      <w:pPr>
        <w:spacing w:line="360" w:lineRule="auto"/>
        <w:ind w:firstLine="840" w:firstLineChars="350"/>
        <w:jc w:val="left"/>
        <w:rPr>
          <w:rFonts w:hint="eastAsia" w:ascii="仿宋" w:hAnsi="仿宋" w:eastAsia="仿宋" w:cs="仿宋"/>
          <w:kern w:val="0"/>
          <w:sz w:val="24"/>
          <w:highlight w:val="none"/>
        </w:rPr>
      </w:pPr>
      <w:r>
        <w:rPr>
          <w:rFonts w:hint="eastAsia" w:ascii="仿宋" w:hAnsi="仿宋" w:eastAsia="仿宋" w:cs="仿宋"/>
          <w:kern w:val="0"/>
          <w:sz w:val="24"/>
          <w:highlight w:val="none"/>
        </w:rPr>
        <w:t>备注：</w:t>
      </w:r>
    </w:p>
    <w:p w14:paraId="184819FF">
      <w:pPr>
        <w:spacing w:line="360" w:lineRule="auto"/>
        <w:ind w:firstLine="482" w:firstLineChars="200"/>
        <w:jc w:val="left"/>
        <w:rPr>
          <w:rFonts w:hint="eastAsia" w:ascii="仿宋" w:hAnsi="仿宋" w:eastAsia="仿宋" w:cs="仿宋"/>
          <w:b/>
          <w:bCs/>
          <w:kern w:val="0"/>
          <w:sz w:val="24"/>
          <w:highlight w:val="none"/>
        </w:rPr>
      </w:pPr>
      <w:r>
        <w:rPr>
          <w:rFonts w:hint="eastAsia" w:ascii="仿宋" w:hAnsi="仿宋" w:eastAsia="仿宋" w:cs="仿宋"/>
          <w:b/>
          <w:bCs/>
          <w:kern w:val="0"/>
          <w:sz w:val="24"/>
          <w:highlight w:val="none"/>
        </w:rPr>
        <w:t>二、申请人的资格要求</w:t>
      </w:r>
    </w:p>
    <w:p w14:paraId="56C57151">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kern w:val="0"/>
          <w:sz w:val="24"/>
          <w:highlight w:val="none"/>
        </w:rPr>
        <w:t>1.满足《中华人民共和国政府采购法》第二十二条规定；</w:t>
      </w:r>
      <w:r>
        <w:rPr>
          <w:rFonts w:hint="eastAsia" w:ascii="仿宋" w:hAnsi="仿宋" w:eastAsia="仿宋" w:cs="仿宋"/>
          <w:sz w:val="24"/>
          <w:highlight w:val="none"/>
        </w:rPr>
        <w:t xml:space="preserve"> </w:t>
      </w:r>
    </w:p>
    <w:p w14:paraId="17A6FFF3">
      <w:pPr>
        <w:spacing w:line="360" w:lineRule="auto"/>
        <w:ind w:firstLine="480" w:firstLineChars="200"/>
        <w:jc w:val="left"/>
        <w:rPr>
          <w:rFonts w:hint="eastAsia" w:ascii="仿宋" w:hAnsi="仿宋" w:eastAsia="仿宋" w:cs="仿宋"/>
          <w:strike/>
          <w:kern w:val="0"/>
          <w:sz w:val="24"/>
          <w:highlight w:val="none"/>
        </w:rPr>
      </w:pPr>
      <w:r>
        <w:rPr>
          <w:rFonts w:hint="eastAsia" w:ascii="仿宋" w:hAnsi="仿宋" w:eastAsia="仿宋" w:cs="仿宋"/>
          <w:sz w:val="24"/>
          <w:highlight w:val="none"/>
        </w:rPr>
        <w:t>2.落实政府采购政策需满足的资格要求：</w:t>
      </w:r>
      <w:bookmarkStart w:id="4" w:name="OLE_LINK7"/>
      <w:r>
        <w:rPr>
          <w:rFonts w:hint="eastAsia" w:ascii="仿宋" w:hAnsi="仿宋" w:eastAsia="仿宋" w:cs="仿宋"/>
          <w:sz w:val="24"/>
          <w:highlight w:val="none"/>
        </w:rPr>
        <w:t>专门面向中小企业采购的项目。</w:t>
      </w:r>
      <w:bookmarkEnd w:id="4"/>
    </w:p>
    <w:p w14:paraId="7C2FBC4D">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3.本项目的特定资格要求：无。</w:t>
      </w:r>
    </w:p>
    <w:p w14:paraId="517DDDE4">
      <w:pPr>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三、获取采购文件</w:t>
      </w:r>
    </w:p>
    <w:p w14:paraId="31C3008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时间：</w:t>
      </w:r>
      <w:bookmarkStart w:id="5" w:name="_Hlk89179551"/>
      <w:r>
        <w:rPr>
          <w:rFonts w:hint="eastAsia" w:ascii="仿宋" w:hAnsi="仿宋" w:eastAsia="仿宋" w:cs="仿宋"/>
          <w:sz w:val="24"/>
          <w:u w:val="single"/>
        </w:rPr>
        <w:t>2024年9月</w:t>
      </w:r>
      <w:r>
        <w:rPr>
          <w:rFonts w:hint="eastAsia" w:ascii="仿宋" w:hAnsi="仿宋" w:eastAsia="仿宋" w:cs="仿宋"/>
          <w:sz w:val="24"/>
          <w:u w:val="single"/>
          <w:lang w:val="en-US" w:eastAsia="zh-CN"/>
        </w:rPr>
        <w:t>14</w:t>
      </w:r>
      <w:r>
        <w:rPr>
          <w:rFonts w:hint="eastAsia" w:ascii="仿宋" w:hAnsi="仿宋" w:eastAsia="仿宋" w:cs="仿宋"/>
          <w:sz w:val="24"/>
          <w:u w:val="single"/>
        </w:rPr>
        <w:t>日起至2024年9月</w:t>
      </w:r>
      <w:r>
        <w:rPr>
          <w:rFonts w:hint="eastAsia" w:ascii="仿宋" w:hAnsi="仿宋" w:eastAsia="仿宋" w:cs="仿宋"/>
          <w:sz w:val="24"/>
          <w:u w:val="single"/>
          <w:lang w:val="en-US" w:eastAsia="zh-CN"/>
        </w:rPr>
        <w:t>23</w:t>
      </w:r>
      <w:r>
        <w:rPr>
          <w:rFonts w:hint="eastAsia" w:ascii="仿宋" w:hAnsi="仿宋" w:eastAsia="仿宋" w:cs="仿宋"/>
          <w:sz w:val="24"/>
          <w:u w:val="single"/>
        </w:rPr>
        <w:t>日</w:t>
      </w:r>
      <w:r>
        <w:rPr>
          <w:rFonts w:hint="eastAsia" w:ascii="仿宋" w:hAnsi="仿宋" w:eastAsia="仿宋" w:cs="仿宋"/>
          <w:sz w:val="24"/>
        </w:rPr>
        <w:t>，每天上午</w:t>
      </w:r>
      <w:bookmarkEnd w:id="5"/>
      <w:r>
        <w:rPr>
          <w:rFonts w:hint="eastAsia" w:ascii="仿宋" w:hAnsi="仿宋" w:eastAsia="仿宋" w:cs="仿宋"/>
          <w:sz w:val="24"/>
          <w:u w:val="single"/>
        </w:rPr>
        <w:t>00时00分至12时00分，下午12时00分至23时59分</w:t>
      </w:r>
      <w:r>
        <w:rPr>
          <w:rFonts w:hint="eastAsia" w:ascii="仿宋" w:hAnsi="仿宋" w:eastAsia="仿宋" w:cs="仿宋"/>
          <w:sz w:val="24"/>
        </w:rPr>
        <w:t>（北京时间，法定节假日除外）。</w:t>
      </w:r>
    </w:p>
    <w:p w14:paraId="07621EC5">
      <w:pPr>
        <w:spacing w:line="360" w:lineRule="auto"/>
        <w:ind w:firstLine="480" w:firstLineChars="200"/>
        <w:jc w:val="left"/>
        <w:rPr>
          <w:rFonts w:hint="eastAsia" w:ascii="仿宋" w:hAnsi="仿宋" w:eastAsia="仿宋" w:cs="仿宋"/>
          <w:sz w:val="24"/>
        </w:rPr>
      </w:pPr>
      <w:bookmarkStart w:id="6" w:name="_Hlk89179558"/>
      <w:r>
        <w:rPr>
          <w:rFonts w:hint="eastAsia" w:ascii="仿宋" w:hAnsi="仿宋" w:eastAsia="仿宋" w:cs="仿宋"/>
          <w:sz w:val="24"/>
        </w:rPr>
        <w:t>地点（网址）：</w:t>
      </w:r>
      <w:bookmarkStart w:id="7" w:name="OLE_LINK8"/>
      <w:r>
        <w:rPr>
          <w:rFonts w:hint="eastAsia" w:ascii="仿宋" w:hAnsi="仿宋" w:eastAsia="仿宋" w:cs="仿宋"/>
          <w:sz w:val="24"/>
        </w:rPr>
        <w:t>广西政府采购云平台</w:t>
      </w:r>
      <w:bookmarkStart w:id="8" w:name="_Hlk160186238"/>
      <w:r>
        <w:rPr>
          <w:rFonts w:hint="eastAsia" w:ascii="仿宋" w:hAnsi="仿宋" w:eastAsia="仿宋" w:cs="仿宋"/>
          <w:sz w:val="24"/>
        </w:rPr>
        <w:t>（</w:t>
      </w:r>
      <w:r>
        <w:rPr>
          <w:rFonts w:hint="eastAsia" w:ascii="仿宋" w:hAnsi="仿宋" w:eastAsia="仿宋" w:cs="仿宋"/>
          <w:sz w:val="24"/>
        </w:rPr>
        <w:fldChar w:fldCharType="begin"/>
      </w:r>
      <w:r>
        <w:rPr>
          <w:rFonts w:hint="eastAsia" w:ascii="仿宋" w:hAnsi="仿宋" w:eastAsia="仿宋" w:cs="仿宋"/>
          <w:sz w:val="24"/>
        </w:rPr>
        <w:instrText xml:space="preserve"> HYPERLINK "https://www.gcy.zfcg.gxzf.gov.cn/" </w:instrText>
      </w:r>
      <w:r>
        <w:rPr>
          <w:rFonts w:hint="eastAsia" w:ascii="仿宋" w:hAnsi="仿宋" w:eastAsia="仿宋" w:cs="仿宋"/>
          <w:sz w:val="24"/>
        </w:rPr>
        <w:fldChar w:fldCharType="separate"/>
      </w:r>
      <w:r>
        <w:rPr>
          <w:rStyle w:val="6"/>
          <w:rFonts w:hint="eastAsia" w:ascii="仿宋" w:hAnsi="仿宋" w:eastAsia="仿宋" w:cs="仿宋"/>
          <w:color w:val="auto"/>
          <w:sz w:val="24"/>
        </w:rPr>
        <w:t>https://www.gcy.zfcg.gxzf.gov.cn/</w:t>
      </w:r>
      <w:r>
        <w:rPr>
          <w:rFonts w:hint="eastAsia" w:ascii="仿宋" w:hAnsi="仿宋" w:eastAsia="仿宋" w:cs="仿宋"/>
          <w:sz w:val="24"/>
        </w:rPr>
        <w:fldChar w:fldCharType="end"/>
      </w:r>
      <w:r>
        <w:rPr>
          <w:rFonts w:hint="eastAsia" w:ascii="仿宋" w:hAnsi="仿宋" w:eastAsia="仿宋" w:cs="仿宋"/>
          <w:sz w:val="24"/>
        </w:rPr>
        <w:t>）</w:t>
      </w:r>
      <w:bookmarkEnd w:id="7"/>
      <w:bookmarkEnd w:id="8"/>
    </w:p>
    <w:p w14:paraId="358C5CE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方式：</w:t>
      </w:r>
      <w:bookmarkStart w:id="9" w:name="OLE_LINK9"/>
      <w:r>
        <w:rPr>
          <w:rFonts w:hint="eastAsia" w:ascii="仿宋" w:hAnsi="仿宋" w:eastAsia="仿宋" w:cs="仿宋"/>
          <w:sz w:val="24"/>
        </w:rPr>
        <w:t xml:space="preserve">供应商登录广西政府采购云平台在线申请获取采购文件（进入“项目采购”应用，在获取采购文件菜单中选择项目，申请获取采购文件） </w:t>
      </w:r>
      <w:bookmarkEnd w:id="9"/>
    </w:p>
    <w:p w14:paraId="262312BA">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售价（元）：0</w:t>
      </w:r>
    </w:p>
    <w:bookmarkEnd w:id="6"/>
    <w:p w14:paraId="7873FCCD">
      <w:pPr>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四、响应文件提交</w:t>
      </w:r>
    </w:p>
    <w:p w14:paraId="7B9F8743">
      <w:pPr>
        <w:spacing w:line="360" w:lineRule="auto"/>
        <w:ind w:firstLine="480" w:firstLineChars="200"/>
        <w:jc w:val="left"/>
        <w:rPr>
          <w:rFonts w:hint="eastAsia" w:ascii="仿宋" w:hAnsi="仿宋" w:eastAsia="仿宋" w:cs="仿宋"/>
          <w:kern w:val="0"/>
          <w:sz w:val="24"/>
        </w:rPr>
      </w:pPr>
      <w:bookmarkStart w:id="10" w:name="_Hlk89179584"/>
      <w:r>
        <w:rPr>
          <w:rFonts w:hint="eastAsia" w:ascii="仿宋" w:hAnsi="仿宋" w:eastAsia="仿宋" w:cs="仿宋"/>
          <w:kern w:val="0"/>
          <w:sz w:val="24"/>
        </w:rPr>
        <w:t>截止时间：</w:t>
      </w:r>
      <w:r>
        <w:rPr>
          <w:rFonts w:hint="eastAsia" w:ascii="仿宋" w:hAnsi="仿宋" w:eastAsia="仿宋" w:cs="仿宋"/>
          <w:kern w:val="0"/>
          <w:sz w:val="24"/>
          <w:u w:val="single"/>
        </w:rPr>
        <w:t>2024年9月</w:t>
      </w:r>
      <w:r>
        <w:rPr>
          <w:rFonts w:hint="eastAsia" w:ascii="仿宋" w:hAnsi="仿宋" w:eastAsia="仿宋" w:cs="仿宋"/>
          <w:kern w:val="0"/>
          <w:sz w:val="24"/>
          <w:u w:val="single"/>
          <w:lang w:val="en-US" w:eastAsia="zh-CN"/>
        </w:rPr>
        <w:t>24</w:t>
      </w:r>
      <w:r>
        <w:rPr>
          <w:rFonts w:hint="eastAsia" w:ascii="仿宋" w:hAnsi="仿宋" w:eastAsia="仿宋" w:cs="仿宋"/>
          <w:kern w:val="0"/>
          <w:sz w:val="24"/>
          <w:u w:val="single"/>
        </w:rPr>
        <w:t>日10:00</w:t>
      </w:r>
      <w:r>
        <w:rPr>
          <w:rFonts w:hint="eastAsia" w:ascii="仿宋" w:hAnsi="仿宋" w:eastAsia="仿宋" w:cs="仿宋"/>
          <w:kern w:val="0"/>
          <w:sz w:val="24"/>
        </w:rPr>
        <w:t>（北京时间）</w:t>
      </w:r>
    </w:p>
    <w:p w14:paraId="5A20E919">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地点（网址）：</w:t>
      </w:r>
      <w:r>
        <w:rPr>
          <w:rFonts w:hint="eastAsia" w:ascii="仿宋" w:hAnsi="仿宋" w:eastAsia="仿宋" w:cs="仿宋"/>
          <w:sz w:val="24"/>
        </w:rPr>
        <w:t xml:space="preserve">本项目为全流程电子化项目，没有现场递交响应文件及现场截标环节，通过广西政府采购云平台（https://www.gcy.zfcg.gxzf.gov.cn/）实行在线电子响应，供应商应先安装广西政府采购云平台新版客户端（请自行前往广西政府采购网-办事服务-下载专区进行下载），并按照本项目采购文件和广西政府采购云平台的要求使用CA认证编制、加密响应文件后在响应截止时间前上传至广西政府采购云平台，供应商在广西政府采购云平台提交电子版响应文件时，请填写参加远程截标活动经办人联系方式。 </w:t>
      </w:r>
    </w:p>
    <w:bookmarkEnd w:id="10"/>
    <w:p w14:paraId="25148B7A">
      <w:pPr>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五、开启</w:t>
      </w:r>
    </w:p>
    <w:p w14:paraId="337333F6">
      <w:pPr>
        <w:spacing w:line="360" w:lineRule="auto"/>
        <w:ind w:firstLine="482" w:firstLineChars="200"/>
        <w:jc w:val="left"/>
        <w:rPr>
          <w:rFonts w:hint="eastAsia" w:ascii="仿宋" w:hAnsi="仿宋" w:eastAsia="仿宋" w:cs="仿宋"/>
          <w:kern w:val="0"/>
          <w:sz w:val="24"/>
        </w:rPr>
      </w:pPr>
      <w:bookmarkStart w:id="11" w:name="_Hlk89179592"/>
      <w:r>
        <w:rPr>
          <w:rFonts w:hint="eastAsia" w:ascii="仿宋" w:hAnsi="仿宋" w:eastAsia="仿宋" w:cs="仿宋"/>
          <w:b/>
          <w:bCs/>
          <w:kern w:val="0"/>
          <w:sz w:val="24"/>
        </w:rPr>
        <w:t>开启时间：</w:t>
      </w:r>
      <w:r>
        <w:rPr>
          <w:rFonts w:hint="eastAsia" w:ascii="仿宋" w:hAnsi="仿宋" w:eastAsia="仿宋" w:cs="仿宋"/>
          <w:kern w:val="0"/>
          <w:sz w:val="24"/>
          <w:u w:val="single"/>
        </w:rPr>
        <w:t>2024年9月</w:t>
      </w:r>
      <w:r>
        <w:rPr>
          <w:rFonts w:hint="eastAsia" w:ascii="仿宋" w:hAnsi="仿宋" w:eastAsia="仿宋" w:cs="仿宋"/>
          <w:kern w:val="0"/>
          <w:sz w:val="24"/>
          <w:u w:val="single"/>
          <w:lang w:val="en-US" w:eastAsia="zh-CN"/>
        </w:rPr>
        <w:t>24</w:t>
      </w:r>
      <w:r>
        <w:rPr>
          <w:rFonts w:hint="eastAsia" w:ascii="仿宋" w:hAnsi="仿宋" w:eastAsia="仿宋" w:cs="仿宋"/>
          <w:kern w:val="0"/>
          <w:sz w:val="24"/>
          <w:u w:val="single"/>
        </w:rPr>
        <w:t>日10:00</w:t>
      </w:r>
      <w:r>
        <w:rPr>
          <w:rFonts w:hint="eastAsia" w:ascii="仿宋" w:hAnsi="仿宋" w:eastAsia="仿宋" w:cs="仿宋"/>
          <w:kern w:val="0"/>
          <w:sz w:val="24"/>
        </w:rPr>
        <w:t>（北京时间）</w:t>
      </w:r>
    </w:p>
    <w:p w14:paraId="4CE24EBF">
      <w:pPr>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地点：</w:t>
      </w:r>
      <w:r>
        <w:rPr>
          <w:rFonts w:hint="eastAsia" w:ascii="仿宋" w:hAnsi="仿宋" w:eastAsia="仿宋" w:cs="仿宋"/>
          <w:sz w:val="24"/>
        </w:rPr>
        <w:t>供应商登录广西政府采购云平台电子开标大厅截标。</w:t>
      </w:r>
    </w:p>
    <w:bookmarkEnd w:id="11"/>
    <w:p w14:paraId="7F1F8293">
      <w:pPr>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六、公告期限</w:t>
      </w:r>
    </w:p>
    <w:p w14:paraId="075270F2">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自本公告发布之日起3个工作日。</w:t>
      </w:r>
    </w:p>
    <w:p w14:paraId="1BB12B24">
      <w:pPr>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七、其他补充事宜</w:t>
      </w:r>
    </w:p>
    <w:p w14:paraId="19593CE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1.公告发布媒体：</w:t>
      </w:r>
      <w:r>
        <w:rPr>
          <w:rFonts w:hint="eastAsia" w:ascii="仿宋" w:hAnsi="仿宋" w:eastAsia="仿宋" w:cs="仿宋"/>
          <w:color w:val="333333"/>
          <w:sz w:val="24"/>
          <w:shd w:val="clear" w:color="auto" w:fill="FFFFFF"/>
        </w:rPr>
        <w:t>中国政府采购网（http://www.ccgp.gov.cn）、广西壮族自治区政府采购网（http://zfcg.gxzf.gov.cn/）、全国公共资源交易平台（广西•来宾）（http://ggzy.jgswj.gxzf.gov.cn/lbggzy/）。</w:t>
      </w:r>
    </w:p>
    <w:p w14:paraId="44458BA5">
      <w:pPr>
        <w:spacing w:line="360" w:lineRule="auto"/>
        <w:ind w:firstLine="480" w:firstLineChars="200"/>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2、单位负责人为同一人或者存在直接控股、管理关系的不同供应商，不得参加同一合同项下的政府采购活动。除单一来源采购项目外，为本项目提供过整体设计、规范编制或者项目管理、监理、检测等服务的供应商，不得再参加本项目上述服务以外的其他采购活动。</w:t>
      </w:r>
    </w:p>
    <w:p w14:paraId="775BEBC4">
      <w:pPr>
        <w:spacing w:line="360" w:lineRule="auto"/>
        <w:ind w:firstLine="480" w:firstLineChars="200"/>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3、根据财政部《关于在政府采购活动中查询及使用信用记录有关问题的通知》（财库〔2016〕125号）的规定，对在“信用中国”网站(www.creditchina.gov.cn)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A9751E8">
      <w:pPr>
        <w:spacing w:line="360" w:lineRule="auto"/>
        <w:ind w:firstLine="480" w:firstLineChars="200"/>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4、本项目需要落实的政府采购政策：</w:t>
      </w:r>
      <w:r>
        <w:rPr>
          <w:rFonts w:hint="eastAsia" w:ascii="仿宋" w:hAnsi="仿宋" w:eastAsia="仿宋" w:cs="仿宋"/>
          <w:color w:val="333333"/>
          <w:sz w:val="24"/>
          <w:shd w:val="clear" w:color="auto" w:fill="FFFFFF"/>
        </w:rPr>
        <w:br w:type="textWrapping"/>
      </w:r>
      <w:r>
        <w:rPr>
          <w:rFonts w:hint="eastAsia" w:ascii="仿宋" w:hAnsi="仿宋" w:eastAsia="仿宋" w:cs="仿宋"/>
          <w:color w:val="333333"/>
          <w:sz w:val="24"/>
          <w:shd w:val="clear" w:color="auto" w:fill="FFFFFF"/>
        </w:rPr>
        <w:t>（1）政府采购促进中小企业发展。</w:t>
      </w:r>
      <w:r>
        <w:rPr>
          <w:rFonts w:hint="eastAsia" w:ascii="仿宋" w:hAnsi="仿宋" w:eastAsia="仿宋" w:cs="仿宋"/>
          <w:color w:val="333333"/>
          <w:sz w:val="24"/>
          <w:shd w:val="clear" w:color="auto" w:fill="FFFFFF"/>
        </w:rPr>
        <w:br w:type="textWrapping"/>
      </w:r>
      <w:r>
        <w:rPr>
          <w:rFonts w:hint="eastAsia" w:ascii="仿宋" w:hAnsi="仿宋" w:eastAsia="仿宋" w:cs="仿宋"/>
          <w:color w:val="333333"/>
          <w:sz w:val="24"/>
          <w:shd w:val="clear" w:color="auto" w:fill="FFFFFF"/>
        </w:rPr>
        <w:t>（2）政府采购支持采用本国产品的政策。</w:t>
      </w:r>
      <w:r>
        <w:rPr>
          <w:rFonts w:hint="eastAsia" w:ascii="仿宋" w:hAnsi="仿宋" w:eastAsia="仿宋" w:cs="仿宋"/>
          <w:color w:val="333333"/>
          <w:sz w:val="24"/>
          <w:shd w:val="clear" w:color="auto" w:fill="FFFFFF"/>
        </w:rPr>
        <w:br w:type="textWrapping"/>
      </w:r>
      <w:r>
        <w:rPr>
          <w:rFonts w:hint="eastAsia" w:ascii="仿宋" w:hAnsi="仿宋" w:eastAsia="仿宋" w:cs="仿宋"/>
          <w:color w:val="333333"/>
          <w:sz w:val="24"/>
          <w:shd w:val="clear" w:color="auto" w:fill="FFFFFF"/>
        </w:rPr>
        <w:t>（3）强制采购节能产品；优先采购节能产品、环境标志产品。</w:t>
      </w:r>
      <w:r>
        <w:rPr>
          <w:rFonts w:hint="eastAsia" w:ascii="仿宋" w:hAnsi="仿宋" w:eastAsia="仿宋" w:cs="仿宋"/>
          <w:color w:val="333333"/>
          <w:sz w:val="24"/>
          <w:shd w:val="clear" w:color="auto" w:fill="FFFFFF"/>
        </w:rPr>
        <w:br w:type="textWrapping"/>
      </w:r>
      <w:r>
        <w:rPr>
          <w:rFonts w:hint="eastAsia" w:ascii="仿宋" w:hAnsi="仿宋" w:eastAsia="仿宋" w:cs="仿宋"/>
          <w:color w:val="333333"/>
          <w:sz w:val="24"/>
          <w:shd w:val="clear" w:color="auto" w:fill="FFFFFF"/>
        </w:rPr>
        <w:t>（4）政府采购促进残疾人就业政策。</w:t>
      </w:r>
      <w:r>
        <w:rPr>
          <w:rFonts w:hint="eastAsia" w:ascii="仿宋" w:hAnsi="仿宋" w:eastAsia="仿宋" w:cs="仿宋"/>
          <w:color w:val="333333"/>
          <w:sz w:val="24"/>
          <w:shd w:val="clear" w:color="auto" w:fill="FFFFFF"/>
        </w:rPr>
        <w:br w:type="textWrapping"/>
      </w:r>
      <w:r>
        <w:rPr>
          <w:rFonts w:hint="eastAsia" w:ascii="仿宋" w:hAnsi="仿宋" w:eastAsia="仿宋" w:cs="仿宋"/>
          <w:color w:val="333333"/>
          <w:sz w:val="24"/>
          <w:shd w:val="clear" w:color="auto" w:fill="FFFFFF"/>
        </w:rPr>
        <w:t>（5）政府采购支持监狱企业发展。</w:t>
      </w:r>
      <w:r>
        <w:rPr>
          <w:rFonts w:hint="eastAsia" w:ascii="仿宋" w:hAnsi="仿宋" w:eastAsia="仿宋" w:cs="仿宋"/>
          <w:color w:val="333333"/>
          <w:sz w:val="24"/>
          <w:shd w:val="clear" w:color="auto" w:fill="FFFFFF"/>
        </w:rPr>
        <w:br w:type="textWrapping"/>
      </w:r>
      <w:r>
        <w:rPr>
          <w:rFonts w:hint="eastAsia" w:ascii="仿宋" w:hAnsi="仿宋" w:eastAsia="仿宋" w:cs="仿宋"/>
          <w:color w:val="333333"/>
          <w:sz w:val="24"/>
          <w:shd w:val="clear" w:color="auto" w:fill="FFFFFF"/>
        </w:rPr>
        <w:t>（6）扶持不发达地区和少数民族地区政策</w:t>
      </w:r>
    </w:p>
    <w:p w14:paraId="00CA69FE">
      <w:pPr>
        <w:spacing w:line="360" w:lineRule="auto"/>
        <w:ind w:firstLine="480" w:firstLineChars="200"/>
        <w:rPr>
          <w:rFonts w:hint="eastAsia" w:ascii="仿宋" w:hAnsi="仿宋" w:eastAsia="仿宋" w:cs="仿宋"/>
          <w:color w:val="333333"/>
          <w:sz w:val="24"/>
          <w:shd w:val="clear" w:color="auto" w:fill="FFFFFF"/>
        </w:rPr>
      </w:pPr>
      <w:r>
        <w:rPr>
          <w:rFonts w:hint="eastAsia" w:ascii="仿宋" w:hAnsi="仿宋" w:eastAsia="仿宋" w:cs="仿宋"/>
          <w:color w:val="333333"/>
          <w:sz w:val="24"/>
          <w:shd w:val="clear" w:color="auto" w:fill="FFFFFF"/>
        </w:rPr>
        <w:t>5、注意事项：</w:t>
      </w:r>
    </w:p>
    <w:p w14:paraId="31A25262">
      <w:pPr>
        <w:pStyle w:val="3"/>
        <w:shd w:val="clear" w:color="auto" w:fill="FFFFFF"/>
        <w:spacing w:before="0" w:beforeAutospacing="0" w:after="0" w:afterAutospacing="0" w:line="360" w:lineRule="auto"/>
        <w:ind w:firstLine="420"/>
        <w:jc w:val="both"/>
        <w:rPr>
          <w:rFonts w:hint="eastAsia" w:ascii="仿宋" w:hAnsi="仿宋" w:eastAsia="仿宋" w:cs="仿宋"/>
          <w:color w:val="333333"/>
        </w:rPr>
      </w:pPr>
      <w:r>
        <w:rPr>
          <w:rFonts w:hint="eastAsia" w:ascii="仿宋" w:hAnsi="仿宋" w:eastAsia="仿宋" w:cs="仿宋"/>
          <w:color w:val="333333"/>
          <w:shd w:val="clear" w:color="auto" w:fill="FFFFFF"/>
        </w:rPr>
        <w:t>（1）本项目为全流程电子化采购项目，通过广西政府采购云平台（https://www.gcy.zfcg.gxzf.gov.cn/）实行在线电子竞标，供应商应按照本项目竞争性谈判文件和广西政府采购云平台的要求编制、加密后在竞标截止时间前通过网络上传至广西政府采购云平台（加密的电子响应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竞标具体操作流程。</w:t>
      </w:r>
    </w:p>
    <w:p w14:paraId="41BBCCBA">
      <w:pPr>
        <w:pStyle w:val="3"/>
        <w:shd w:val="clear" w:color="auto" w:fill="FFFFFF"/>
        <w:spacing w:before="0" w:beforeAutospacing="0" w:after="0" w:afterAutospacing="0" w:line="360" w:lineRule="auto"/>
        <w:ind w:firstLine="420"/>
        <w:jc w:val="both"/>
        <w:rPr>
          <w:rFonts w:hint="eastAsia" w:ascii="仿宋" w:hAnsi="仿宋" w:eastAsia="仿宋" w:cs="仿宋"/>
          <w:color w:val="333333"/>
        </w:rPr>
      </w:pPr>
      <w:r>
        <w:rPr>
          <w:rFonts w:hint="eastAsia" w:ascii="仿宋" w:hAnsi="仿宋" w:eastAsia="仿宋" w:cs="仿宋"/>
          <w:color w:val="333333"/>
          <w:shd w:val="clear" w:color="auto" w:fill="FFFFFF"/>
        </w:rPr>
        <w:t>（2）未进行网上注册并办理数字证书（CA认证）的供应商将无法参与本项目政府采购活动，供应商应当在竞标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07113F23">
      <w:pPr>
        <w:pStyle w:val="3"/>
        <w:shd w:val="clear" w:color="auto" w:fill="FFFFFF"/>
        <w:spacing w:before="0" w:beforeAutospacing="0" w:after="0" w:afterAutospacing="0" w:line="360" w:lineRule="auto"/>
        <w:ind w:firstLine="420"/>
        <w:jc w:val="both"/>
        <w:rPr>
          <w:rFonts w:hint="eastAsia" w:ascii="仿宋" w:hAnsi="仿宋" w:eastAsia="仿宋" w:cs="仿宋"/>
          <w:color w:val="333333"/>
        </w:rPr>
      </w:pPr>
      <w:r>
        <w:rPr>
          <w:rFonts w:hint="eastAsia" w:ascii="仿宋" w:hAnsi="仿宋" w:eastAsia="仿宋" w:cs="仿宋"/>
          <w:color w:val="333333"/>
          <w:shd w:val="clear" w:color="auto" w:fill="FFFFFF"/>
        </w:rPr>
        <w:t>（3）CA证书在线解密：供应商竞标时，需凭制作响应文件时用来加密的有效数字证书（CA认证）登录广西政府采购云平台电子开标大厅现场按规定时间对加密的响应文件进行解密，否则后果自负。</w:t>
      </w:r>
    </w:p>
    <w:p w14:paraId="32A6A447">
      <w:pPr>
        <w:pStyle w:val="3"/>
        <w:shd w:val="clear" w:color="auto" w:fill="FFFFFF"/>
        <w:spacing w:before="0" w:beforeAutospacing="0" w:after="0" w:afterAutospacing="0" w:line="360" w:lineRule="auto"/>
        <w:jc w:val="both"/>
        <w:rPr>
          <w:rFonts w:hint="eastAsia" w:ascii="仿宋" w:hAnsi="仿宋" w:eastAsia="仿宋" w:cs="仿宋"/>
          <w:color w:val="333333"/>
        </w:rPr>
      </w:pPr>
      <w:r>
        <w:rPr>
          <w:rFonts w:hint="eastAsia" w:ascii="仿宋" w:hAnsi="仿宋" w:eastAsia="仿宋" w:cs="仿宋"/>
          <w:color w:val="333333"/>
          <w:shd w:val="clear" w:color="auto" w:fill="FFFFFF"/>
        </w:rPr>
        <w:t>注：</w:t>
      </w:r>
    </w:p>
    <w:p w14:paraId="37A6DF3B">
      <w:pPr>
        <w:pStyle w:val="3"/>
        <w:shd w:val="clear" w:color="auto" w:fill="FFFFFF"/>
        <w:spacing w:before="0" w:beforeAutospacing="0" w:after="0" w:afterAutospacing="0" w:line="360" w:lineRule="auto"/>
        <w:ind w:firstLine="420"/>
        <w:jc w:val="both"/>
        <w:rPr>
          <w:rFonts w:hint="eastAsia" w:ascii="仿宋" w:hAnsi="仿宋" w:eastAsia="仿宋" w:cs="仿宋"/>
          <w:color w:val="333333"/>
        </w:rPr>
      </w:pPr>
      <w:r>
        <w:rPr>
          <w:rFonts w:hint="eastAsia" w:ascii="仿宋" w:hAnsi="仿宋" w:eastAsia="仿宋" w:cs="仿宋"/>
          <w:color w:val="333333"/>
          <w:shd w:val="clear" w:color="auto" w:fill="FFFFFF"/>
        </w:rPr>
        <w:t>1）为确保网上操作合法、有效和安全，请供应商确保在电子竞标过程中能够对相关数据电文进行加密和使用电子签章，妥善保管CA数字证书并使用有效的CA数字证书参与整个竞标活动；</w:t>
      </w:r>
    </w:p>
    <w:p w14:paraId="4CFC4B67">
      <w:pPr>
        <w:pStyle w:val="3"/>
        <w:shd w:val="clear" w:color="auto" w:fill="FFFFFF"/>
        <w:spacing w:before="0" w:beforeAutospacing="0" w:after="0" w:afterAutospacing="0" w:line="360" w:lineRule="auto"/>
        <w:ind w:firstLine="420"/>
        <w:jc w:val="both"/>
        <w:rPr>
          <w:rFonts w:hint="eastAsia" w:ascii="仿宋" w:hAnsi="仿宋" w:eastAsia="仿宋" w:cs="仿宋"/>
          <w:color w:val="333333"/>
        </w:rPr>
      </w:pPr>
      <w:r>
        <w:rPr>
          <w:rFonts w:hint="eastAsia" w:ascii="仿宋" w:hAnsi="仿宋" w:eastAsia="仿宋" w:cs="仿宋"/>
          <w:color w:val="333333"/>
          <w:shd w:val="clear" w:color="auto" w:fill="FFFFFF"/>
        </w:rPr>
        <w:t>2）供应商应当在竞标截止时间前完成电子响应文件的上传、提交，竞标截止时间前可以补充、修改或者撤回响应文件。补充或者修改响应文件的，应当先行撤回原响应文件，补充、修改后重新上传、提交，竞标截止时间前未完成上传、提交的，视为撤回响应文件。竞标截止时间以后上传递交的响应文件，广西政府采购云平台将予以拒收；</w:t>
      </w:r>
    </w:p>
    <w:p w14:paraId="560FD8F1">
      <w:pPr>
        <w:pStyle w:val="3"/>
        <w:shd w:val="clear" w:color="auto" w:fill="FFFFFF"/>
        <w:spacing w:before="0" w:beforeAutospacing="0" w:after="0" w:afterAutospacing="0" w:line="360" w:lineRule="auto"/>
        <w:ind w:firstLine="420"/>
        <w:jc w:val="both"/>
        <w:rPr>
          <w:rFonts w:hint="eastAsia" w:ascii="仿宋" w:hAnsi="仿宋" w:eastAsia="仿宋" w:cs="仿宋"/>
        </w:rPr>
      </w:pPr>
      <w:r>
        <w:rPr>
          <w:rFonts w:hint="eastAsia" w:ascii="仿宋" w:hAnsi="仿宋" w:eastAsia="仿宋" w:cs="仿宋"/>
          <w:color w:val="333333"/>
          <w:shd w:val="clear" w:color="auto" w:fill="FFFFFF"/>
        </w:rPr>
        <w:t>3）供应商需要在具备有摄像头及语音功能且互联网网络状况良好的电脑登录广西政府采购云平台远程开标大厅参与本次谈判，否则后果自负</w:t>
      </w:r>
      <w:r>
        <w:rPr>
          <w:rFonts w:hint="eastAsia" w:ascii="仿宋" w:hAnsi="仿宋" w:eastAsia="仿宋" w:cs="仿宋"/>
        </w:rPr>
        <w:t xml:space="preserve">。  </w:t>
      </w:r>
    </w:p>
    <w:p w14:paraId="47493F82">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八、对本次采购提出询问，请按以下方式联系</w:t>
      </w:r>
    </w:p>
    <w:p w14:paraId="3EE8A9E1">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1.采购人信息</w:t>
      </w:r>
    </w:p>
    <w:p w14:paraId="7A30030D">
      <w:pPr>
        <w:spacing w:line="360" w:lineRule="auto"/>
        <w:ind w:firstLine="480" w:firstLineChars="200"/>
        <w:jc w:val="left"/>
        <w:rPr>
          <w:rFonts w:hint="eastAsia" w:ascii="仿宋" w:hAnsi="仿宋" w:eastAsia="仿宋" w:cs="仿宋"/>
          <w:kern w:val="0"/>
          <w:sz w:val="24"/>
        </w:rPr>
      </w:pPr>
      <w:bookmarkStart w:id="12" w:name="_Hlk19048373"/>
      <w:r>
        <w:rPr>
          <w:rFonts w:hint="eastAsia" w:ascii="仿宋" w:hAnsi="仿宋" w:eastAsia="仿宋" w:cs="仿宋"/>
          <w:kern w:val="0"/>
          <w:sz w:val="24"/>
        </w:rPr>
        <w:t>名称：忻城县农业农村局</w:t>
      </w:r>
    </w:p>
    <w:p w14:paraId="7E56C4D1">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地址：</w:t>
      </w:r>
      <w:bookmarkStart w:id="13" w:name="OLE_LINK12"/>
      <w:r>
        <w:rPr>
          <w:rFonts w:hint="eastAsia" w:ascii="仿宋" w:hAnsi="仿宋" w:eastAsia="仿宋" w:cs="仿宋"/>
          <w:kern w:val="0"/>
          <w:sz w:val="24"/>
        </w:rPr>
        <w:t>广西来宾市忻城县城关镇城南社区桂园路范团小区A栋</w:t>
      </w:r>
      <w:bookmarkEnd w:id="13"/>
    </w:p>
    <w:p w14:paraId="054D259F">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项目联系人：</w:t>
      </w:r>
      <w:bookmarkStart w:id="14" w:name="OLE_LINK11"/>
      <w:r>
        <w:rPr>
          <w:rFonts w:hint="eastAsia" w:ascii="仿宋" w:hAnsi="仿宋" w:eastAsia="仿宋" w:cs="仿宋"/>
          <w:kern w:val="0"/>
          <w:sz w:val="24"/>
        </w:rPr>
        <w:t>黄工</w:t>
      </w:r>
      <w:bookmarkEnd w:id="14"/>
      <w:r>
        <w:rPr>
          <w:rFonts w:hint="eastAsia" w:ascii="仿宋" w:hAnsi="仿宋" w:eastAsia="仿宋" w:cs="仿宋"/>
          <w:kern w:val="0"/>
          <w:sz w:val="24"/>
        </w:rPr>
        <w:t xml:space="preserve">    </w:t>
      </w:r>
    </w:p>
    <w:p w14:paraId="7DE498D8">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 xml:space="preserve">项目联系方式：0772-6621009  </w:t>
      </w:r>
    </w:p>
    <w:p w14:paraId="79374A2C">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2.采购代理机构信息</w:t>
      </w:r>
    </w:p>
    <w:p w14:paraId="21A560E5">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名称：大华建设项目管理有限公司</w:t>
      </w:r>
    </w:p>
    <w:p w14:paraId="3B12750F">
      <w:pPr>
        <w:spacing w:line="360" w:lineRule="auto"/>
        <w:ind w:firstLine="480" w:firstLineChars="200"/>
        <w:jc w:val="left"/>
        <w:rPr>
          <w:rFonts w:hint="eastAsia" w:ascii="仿宋" w:hAnsi="仿宋" w:eastAsia="仿宋" w:cs="仿宋"/>
          <w:sz w:val="24"/>
        </w:rPr>
      </w:pPr>
      <w:r>
        <w:rPr>
          <w:rFonts w:hint="eastAsia" w:ascii="仿宋" w:hAnsi="仿宋" w:eastAsia="仿宋" w:cs="仿宋"/>
          <w:kern w:val="0"/>
          <w:sz w:val="24"/>
        </w:rPr>
        <w:t>地址：</w:t>
      </w:r>
      <w:bookmarkEnd w:id="12"/>
      <w:bookmarkStart w:id="15" w:name="OLE_LINK16"/>
      <w:r>
        <w:rPr>
          <w:rFonts w:hint="eastAsia" w:ascii="仿宋" w:hAnsi="仿宋" w:eastAsia="仿宋" w:cs="仿宋"/>
          <w:sz w:val="24"/>
        </w:rPr>
        <w:t>来宾市兴宾区城南新区裕达新世纪A区23栋2304号</w:t>
      </w:r>
      <w:bookmarkEnd w:id="15"/>
    </w:p>
    <w:p w14:paraId="74796596">
      <w:pPr>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项目联系人：黄凤玲</w:t>
      </w:r>
    </w:p>
    <w:p w14:paraId="24AAE112">
      <w:pPr>
        <w:spacing w:line="360" w:lineRule="auto"/>
        <w:ind w:right="420" w:firstLine="480" w:firstLineChars="200"/>
        <w:rPr>
          <w:rFonts w:hint="eastAsia" w:ascii="仿宋" w:hAnsi="仿宋" w:eastAsia="仿宋" w:cs="仿宋"/>
          <w:kern w:val="0"/>
          <w:sz w:val="24"/>
        </w:rPr>
      </w:pPr>
      <w:r>
        <w:rPr>
          <w:rFonts w:hint="eastAsia" w:ascii="仿宋" w:hAnsi="仿宋" w:eastAsia="仿宋" w:cs="仿宋"/>
          <w:kern w:val="0"/>
          <w:sz w:val="24"/>
        </w:rPr>
        <w:t>项目联系方式：</w:t>
      </w:r>
      <w:bookmarkStart w:id="16" w:name="OLE_LINK15"/>
      <w:r>
        <w:rPr>
          <w:rFonts w:hint="eastAsia" w:ascii="仿宋" w:hAnsi="仿宋" w:eastAsia="仿宋" w:cs="仿宋"/>
          <w:kern w:val="0"/>
          <w:sz w:val="24"/>
        </w:rPr>
        <w:t>0772-4220300</w:t>
      </w:r>
      <w:bookmarkEnd w:id="16"/>
      <w:r>
        <w:rPr>
          <w:rFonts w:hint="eastAsia" w:ascii="仿宋" w:hAnsi="仿宋" w:eastAsia="仿宋" w:cs="仿宋"/>
          <w:kern w:val="0"/>
          <w:sz w:val="24"/>
        </w:rPr>
        <w:t xml:space="preserve"> </w:t>
      </w:r>
    </w:p>
    <w:p w14:paraId="60EE4EC1">
      <w:pPr>
        <w:spacing w:line="360" w:lineRule="auto"/>
        <w:ind w:firstLine="480" w:firstLineChars="200"/>
        <w:jc w:val="right"/>
        <w:rPr>
          <w:rFonts w:hint="eastAsia" w:ascii="仿宋" w:hAnsi="仿宋" w:eastAsia="仿宋" w:cs="仿宋"/>
          <w:kern w:val="0"/>
          <w:sz w:val="24"/>
        </w:rPr>
      </w:pPr>
      <w:r>
        <w:rPr>
          <w:rFonts w:hint="eastAsia" w:ascii="仿宋" w:hAnsi="仿宋" w:eastAsia="仿宋" w:cs="仿宋"/>
          <w:kern w:val="0"/>
          <w:sz w:val="24"/>
        </w:rPr>
        <w:t>大华建设项目管理有限公司</w:t>
      </w:r>
    </w:p>
    <w:p w14:paraId="512AAA0D">
      <w:pPr>
        <w:jc w:val="right"/>
      </w:pPr>
      <w:r>
        <w:rPr>
          <w:rFonts w:hint="eastAsia" w:ascii="仿宋" w:hAnsi="仿宋" w:eastAsia="仿宋" w:cs="仿宋"/>
          <w:kern w:val="0"/>
          <w:sz w:val="24"/>
        </w:rPr>
        <w:t>2024年9月</w:t>
      </w:r>
      <w:r>
        <w:rPr>
          <w:rFonts w:hint="eastAsia" w:ascii="仿宋" w:hAnsi="仿宋" w:eastAsia="仿宋" w:cs="仿宋"/>
          <w:kern w:val="0"/>
          <w:sz w:val="24"/>
          <w:lang w:val="en-US" w:eastAsia="zh-CN"/>
        </w:rPr>
        <w:t>14</w:t>
      </w:r>
      <w:r>
        <w:rPr>
          <w:rFonts w:hint="eastAsia" w:ascii="仿宋" w:hAnsi="仿宋" w:eastAsia="仿宋" w:cs="仿宋"/>
          <w:kern w:val="0"/>
          <w:sz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ZWVhYTBjY2QyNGQ1YWI5YWQ1NWQwY2RkZTZiNTcifQ=="/>
  </w:docVars>
  <w:rsids>
    <w:rsidRoot w:val="083929AD"/>
    <w:rsid w:val="083929AD"/>
    <w:rsid w:val="0EA33B28"/>
    <w:rsid w:val="30D72E30"/>
    <w:rsid w:val="3911775D"/>
    <w:rsid w:val="3995213C"/>
    <w:rsid w:val="39AE31FE"/>
    <w:rsid w:val="3D485717"/>
    <w:rsid w:val="5354676C"/>
    <w:rsid w:val="6BF3491C"/>
    <w:rsid w:val="6CFA1CDB"/>
    <w:rsid w:val="76436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80" w:lineRule="exact"/>
    </w:pPr>
    <w:rPr>
      <w:sz w:val="24"/>
    </w:rPr>
  </w:style>
  <w:style w:type="paragraph" w:styleId="3">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2342</Words>
  <Characters>2777</Characters>
  <Lines>0</Lines>
  <Paragraphs>0</Paragraphs>
  <TotalTime>1</TotalTime>
  <ScaleCrop>false</ScaleCrop>
  <LinksUpToDate>false</LinksUpToDate>
  <CharactersWithSpaces>2799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2024-09-14T03:42:00Z</dcterms:created>
  <dc:creator>en</dc:creator>
  <cp:lastModifiedBy>en</cp:lastModifiedBy>
  <dcterms:modified xsi:type="dcterms:W3CDTF">2024-09-14T03:46:48Z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36D1DB509EF045A189596067EDC348F9_11</vt:lpwstr>
  </property>
</Properties>
</file>