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8EAB">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0" w:name="OLE_LINK14"/>
      <w:bookmarkStart w:id="1" w:name="OLE_LINK13"/>
      <w:r>
        <w:rPr>
          <w:rFonts w:hint="eastAsia" w:asciiTheme="minorEastAsia" w:hAnsiTheme="minorEastAsia" w:eastAsiaTheme="minorEastAsia" w:cstheme="minorEastAsia"/>
          <w:b/>
          <w:color w:val="auto"/>
          <w:sz w:val="28"/>
          <w:szCs w:val="28"/>
          <w:highlight w:val="none"/>
          <w:lang w:eastAsia="zh-CN"/>
        </w:rPr>
        <w:t>广西亿翔荣工程管理有限责任公司</w:t>
      </w:r>
    </w:p>
    <w:p w14:paraId="192B2049">
      <w:pPr>
        <w:spacing w:line="360" w:lineRule="auto"/>
        <w:ind w:left="8" w:leftChars="0" w:right="-218" w:rightChars="-104"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w:t>
      </w:r>
      <w:r>
        <w:rPr>
          <w:rFonts w:hint="eastAsia" w:asciiTheme="minorEastAsia" w:hAnsiTheme="minorEastAsia" w:eastAsiaTheme="minorEastAsia" w:cstheme="minorEastAsia"/>
          <w:b/>
          <w:color w:val="auto"/>
          <w:sz w:val="28"/>
          <w:szCs w:val="28"/>
          <w:highlight w:val="none"/>
          <w:lang w:val="en-US" w:eastAsia="zh-CN"/>
        </w:rPr>
        <w:t>崇左市江州区罗白乡六留村渠横甘蔗基地灌溉项目、崇左市江州区罗白乡岜萌村百六屯独山角渠道至岜旦屯村口渠道甘蔗基地水利灌溉工程</w:t>
      </w:r>
      <w:r>
        <w:rPr>
          <w:rFonts w:hint="eastAsia" w:asciiTheme="minorEastAsia" w:hAnsiTheme="minorEastAsia" w:eastAsiaTheme="minorEastAsia" w:cstheme="minorEastAsia"/>
          <w:b/>
          <w:color w:val="auto"/>
          <w:sz w:val="28"/>
          <w:szCs w:val="28"/>
          <w:highlight w:val="none"/>
          <w:lang w:eastAsia="zh-CN"/>
        </w:rPr>
        <w:t>（项目编号：CZZC2024-C2-020241-GXYX）成交结果公告</w:t>
      </w:r>
    </w:p>
    <w:p w14:paraId="49A3CCE8">
      <w:pPr>
        <w:pStyle w:val="5"/>
        <w:rPr>
          <w:rFonts w:hint="eastAsia"/>
          <w:color w:val="auto"/>
          <w:lang w:eastAsia="zh-CN"/>
        </w:rPr>
      </w:pPr>
    </w:p>
    <w:p w14:paraId="0E915F1B">
      <w:pPr>
        <w:numPr>
          <w:ilvl w:val="0"/>
          <w:numId w:val="0"/>
        </w:num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宋体" w:hAnsi="宋体" w:cs="宋体"/>
          <w:i w:val="0"/>
          <w:color w:val="auto"/>
          <w:kern w:val="0"/>
          <w:sz w:val="24"/>
          <w:szCs w:val="24"/>
          <w:highlight w:val="none"/>
          <w:u w:val="none"/>
          <w:lang w:val="en-US" w:eastAsia="zh-CN" w:bidi="ar"/>
        </w:rPr>
        <w:t>CZZC2024-C2-020241-GXYX</w:t>
      </w:r>
      <w:r>
        <w:rPr>
          <w:rFonts w:hint="eastAsia" w:ascii="宋体" w:hAnsi="宋体" w:eastAsia="宋体" w:cs="宋体"/>
          <w:i w:val="0"/>
          <w:color w:val="auto"/>
          <w:kern w:val="0"/>
          <w:sz w:val="24"/>
          <w:szCs w:val="24"/>
          <w:highlight w:val="none"/>
          <w:u w:val="none"/>
          <w:lang w:val="en-US" w:eastAsia="zh-CN" w:bidi="ar"/>
        </w:rPr>
        <w:t>；</w:t>
      </w:r>
    </w:p>
    <w:p w14:paraId="41D3C825">
      <w:pPr>
        <w:numPr>
          <w:ilvl w:val="0"/>
          <w:numId w:val="0"/>
        </w:num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sz w:val="24"/>
          <w:szCs w:val="24"/>
          <w:highlight w:val="none"/>
        </w:rPr>
        <w:t>二、项目名称：</w:t>
      </w:r>
      <w:r>
        <w:rPr>
          <w:rFonts w:hint="eastAsia" w:ascii="宋体" w:hAnsi="宋体" w:cs="宋体"/>
          <w:i w:val="0"/>
          <w:color w:val="auto"/>
          <w:kern w:val="0"/>
          <w:sz w:val="24"/>
          <w:szCs w:val="24"/>
          <w:highlight w:val="none"/>
          <w:u w:val="none"/>
          <w:lang w:val="en-US" w:eastAsia="zh-CN" w:bidi="ar"/>
        </w:rPr>
        <w:t>崇左市江州区罗白乡六留村渠横甘蔗基地灌溉项目、崇左市江州区罗白乡岜萌村百六屯独山角渠道至岜旦屯村口渠道甘蔗基地水利灌溉工程</w:t>
      </w:r>
      <w:r>
        <w:rPr>
          <w:rFonts w:hint="eastAsia" w:ascii="宋体" w:hAnsi="宋体" w:eastAsia="宋体" w:cs="宋体"/>
          <w:i w:val="0"/>
          <w:color w:val="auto"/>
          <w:kern w:val="0"/>
          <w:sz w:val="24"/>
          <w:szCs w:val="24"/>
          <w:highlight w:val="none"/>
          <w:u w:val="none"/>
          <w:lang w:val="en-US" w:eastAsia="zh-CN" w:bidi="ar"/>
        </w:rPr>
        <w:t>；</w:t>
      </w:r>
    </w:p>
    <w:p w14:paraId="383B14A9">
      <w:pPr>
        <w:autoSpaceDE w:val="0"/>
        <w:autoSpaceDN w:val="0"/>
        <w:adjustRightInd w:val="0"/>
        <w:spacing w:line="360" w:lineRule="auto"/>
        <w:jc w:val="both"/>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1456FF12">
      <w:pPr>
        <w:numPr>
          <w:ilvl w:val="0"/>
          <w:numId w:val="0"/>
        </w:num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供应商名称：广西恒广建筑工程有限公司（统一社会信用代码：91451400773882228U）</w:t>
      </w:r>
    </w:p>
    <w:p w14:paraId="3514AB55">
      <w:pPr>
        <w:numPr>
          <w:ilvl w:val="0"/>
          <w:numId w:val="0"/>
        </w:num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供应商地址：崇左市建设路8号（中国人民银行崇左市中心支行）办公楼3层</w:t>
      </w:r>
    </w:p>
    <w:p w14:paraId="76E23C63">
      <w:pPr>
        <w:numPr>
          <w:ilvl w:val="0"/>
          <w:numId w:val="0"/>
        </w:num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成交金额：人民币陆拾肆万零叁佰捌拾陆元叁角捌分（¥640386.38）</w:t>
      </w:r>
    </w:p>
    <w:p w14:paraId="2029C2B9">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3"/>
      </w:tblGrid>
      <w:tr w14:paraId="0965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223" w:type="dxa"/>
          </w:tcPr>
          <w:p w14:paraId="61164D0E">
            <w:pPr>
              <w:keepNext w:val="0"/>
              <w:keepLines w:val="0"/>
              <w:pageBreakBefore w:val="0"/>
              <w:widowControl/>
              <w:kinsoku/>
              <w:overflowPunct/>
              <w:topLinePunct w:val="0"/>
              <w:autoSpaceDE/>
              <w:autoSpaceDN/>
              <w:bidi w:val="0"/>
              <w:adjustRightInd/>
              <w:spacing w:line="348" w:lineRule="auto"/>
              <w:jc w:val="center"/>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工程类</w:t>
            </w:r>
          </w:p>
        </w:tc>
      </w:tr>
      <w:tr w14:paraId="6636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9223" w:type="dxa"/>
          </w:tcPr>
          <w:p w14:paraId="3E49DFDA">
            <w:pPr>
              <w:widowControl w:val="0"/>
              <w:numPr>
                <w:ilvl w:val="0"/>
                <w:numId w:val="0"/>
              </w:num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项目名称：</w:t>
            </w:r>
            <w:r>
              <w:rPr>
                <w:rFonts w:hint="eastAsia" w:ascii="宋体" w:hAnsi="宋体" w:cs="宋体"/>
                <w:i w:val="0"/>
                <w:color w:val="auto"/>
                <w:kern w:val="0"/>
                <w:sz w:val="24"/>
                <w:szCs w:val="24"/>
                <w:highlight w:val="none"/>
                <w:u w:val="none"/>
                <w:lang w:val="en-US" w:eastAsia="zh-CN" w:bidi="ar"/>
              </w:rPr>
              <w:t>崇左市江州区罗白乡六留村渠横甘蔗基地灌溉项目、崇左市江州区罗白乡岜萌村百六屯独山角渠道至岜旦屯村口渠道甘蔗基地水利灌溉工程</w:t>
            </w:r>
          </w:p>
          <w:p w14:paraId="09CC6D51">
            <w:pPr>
              <w:widowControl w:val="0"/>
              <w:spacing w:line="360" w:lineRule="auto"/>
              <w:rPr>
                <w:rFonts w:hint="eastAsia" w:ascii="宋体" w:hAnsi="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施工范围</w:t>
            </w:r>
            <w:r>
              <w:rPr>
                <w:rFonts w:hint="eastAsia" w:ascii="宋体" w:hAnsi="宋体" w:cs="宋体"/>
                <w:i w:val="0"/>
                <w:color w:val="auto"/>
                <w:kern w:val="0"/>
                <w:sz w:val="24"/>
                <w:szCs w:val="24"/>
                <w:highlight w:val="none"/>
                <w:u w:val="none"/>
                <w:lang w:val="en-US" w:eastAsia="zh-CN" w:bidi="ar"/>
              </w:rPr>
              <w:t xml:space="preserve">：崇左市江州区罗白乡六留村渠横甘蔗基地灌溉项目、崇左市江州区罗白乡岜萌村百六屯独山角渠道至岜旦屯村口渠道甘蔗基地水利灌溉工程建设内容包含新建100cm*100cm三面光水渠长230m，路基挡土长30米，高4米、新建150cm*100cm三面光水渠长800m，以工程量清单和图纸包含的内容为准。 </w:t>
            </w:r>
          </w:p>
          <w:p w14:paraId="7B3D0F9B">
            <w:pPr>
              <w:widowControl w:val="0"/>
              <w:numPr>
                <w:ilvl w:val="0"/>
                <w:numId w:val="0"/>
              </w:numPr>
              <w:spacing w:line="360"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合同履行期限：60日历天。</w:t>
            </w:r>
          </w:p>
          <w:p w14:paraId="75367908">
            <w:pPr>
              <w:widowControl w:val="0"/>
              <w:numPr>
                <w:ilvl w:val="0"/>
                <w:numId w:val="0"/>
              </w:numPr>
              <w:spacing w:line="360" w:lineRule="auto"/>
              <w:rPr>
                <w:rFonts w:hint="default" w:eastAsia="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项目经理：严伟荣   执业证书信息：桂245090909545 。</w:t>
            </w:r>
          </w:p>
        </w:tc>
      </w:tr>
    </w:tbl>
    <w:p w14:paraId="2A0F5C8D">
      <w:pPr>
        <w:numPr>
          <w:ilvl w:val="0"/>
          <w:numId w:val="0"/>
        </w:numPr>
        <w:spacing w:line="360" w:lineRule="auto"/>
        <w:rPr>
          <w:rFonts w:hint="eastAsia" w:ascii="宋体" w:hAnsi="宋体"/>
          <w:color w:val="0000FF"/>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eastAsia="宋体"/>
          <w:color w:val="auto"/>
          <w:sz w:val="24"/>
          <w:szCs w:val="24"/>
          <w:highlight w:val="none"/>
          <w:lang w:val="en-US" w:eastAsia="zh-CN"/>
        </w:rPr>
        <w:t>：</w:t>
      </w:r>
      <w:r>
        <w:rPr>
          <w:rFonts w:hint="eastAsia" w:ascii="宋体" w:hAnsi="宋体" w:eastAsia="宋体" w:cs="宋体"/>
          <w:i w:val="0"/>
          <w:color w:val="auto"/>
          <w:kern w:val="0"/>
          <w:sz w:val="24"/>
          <w:szCs w:val="24"/>
          <w:highlight w:val="none"/>
          <w:u w:val="none"/>
          <w:lang w:val="en-US" w:eastAsia="zh-CN" w:bidi="ar"/>
        </w:rPr>
        <w:t>周雪英（组长）、李荣丹（采购人代表）、蒋巧玲。</w:t>
      </w:r>
    </w:p>
    <w:p w14:paraId="37BB3CB4">
      <w:pPr>
        <w:spacing w:line="360" w:lineRule="auto"/>
        <w:rPr>
          <w:rFonts w:hint="eastAsia" w:ascii="宋体" w:hAnsi="宋体" w:eastAsia="宋体"/>
          <w:color w:val="auto"/>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宋体" w:hAnsi="宋体" w:eastAsia="宋体" w:cs="宋体"/>
          <w:i w:val="0"/>
          <w:color w:val="auto"/>
          <w:kern w:val="0"/>
          <w:sz w:val="24"/>
          <w:szCs w:val="24"/>
          <w:highlight w:val="none"/>
          <w:u w:val="none"/>
          <w:lang w:val="en-US" w:eastAsia="zh-CN" w:bidi="ar"/>
        </w:rPr>
        <w:t>采购代理服务费原发改办价格[2003]857号、原发改价格[2011]534号按照标准进行收取，金额：6403.00元。</w:t>
      </w:r>
    </w:p>
    <w:p w14:paraId="4F3BF49B">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557E9227">
      <w:pPr>
        <w:spacing w:line="360" w:lineRule="auto"/>
        <w:rPr>
          <w:rFonts w:hint="eastAsia" w:asciiTheme="minorEastAsia" w:hAnsiTheme="minorEastAsia" w:eastAsiaTheme="minorEastAsia" w:cstheme="minorEastAsia"/>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.成交供应商评审得分：91.26分。</w:t>
      </w:r>
    </w:p>
    <w:p w14:paraId="123453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i w:val="0"/>
          <w:iCs w:val="0"/>
          <w:color w:val="auto"/>
          <w:kern w:val="0"/>
          <w:sz w:val="24"/>
          <w:szCs w:val="24"/>
          <w:highlight w:val="none"/>
          <w:lang w:val="en-US" w:eastAsia="zh-CN"/>
        </w:rPr>
        <w:t>2.本公告同时在中国政府采购网和广西壮族自治区政府采购网上发布。</w:t>
      </w:r>
    </w:p>
    <w:p w14:paraId="67B0648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p>
    <w:p w14:paraId="34FF32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bookmarkStart w:id="3" w:name="_GoBack"/>
      <w:bookmarkEnd w:id="3"/>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5C896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4B3219B5">
      <w:pPr>
        <w:keepNext w:val="0"/>
        <w:keepLines w:val="0"/>
        <w:pageBreakBefore w:val="0"/>
        <w:kinsoku/>
        <w:overflowPunct/>
        <w:topLinePunct w:val="0"/>
        <w:autoSpaceDE/>
        <w:autoSpaceDN/>
        <w:bidi w:val="0"/>
        <w:adjustRightInd/>
        <w:spacing w:line="348"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称：崇左市江州区农业农村局</w:t>
      </w:r>
    </w:p>
    <w:p w14:paraId="13D0CD81">
      <w:pPr>
        <w:keepNext w:val="0"/>
        <w:keepLines w:val="0"/>
        <w:pageBreakBefore w:val="0"/>
        <w:kinsoku/>
        <w:overflowPunct/>
        <w:topLinePunct w:val="0"/>
        <w:autoSpaceDE/>
        <w:autoSpaceDN/>
        <w:bidi w:val="0"/>
        <w:adjustRightInd/>
        <w:spacing w:line="348"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址：崇左市江州区丽江大厦3楼</w:t>
      </w:r>
    </w:p>
    <w:p w14:paraId="3C140E26">
      <w:pPr>
        <w:keepNext w:val="0"/>
        <w:keepLines w:val="0"/>
        <w:pageBreakBefore w:val="0"/>
        <w:kinsoku/>
        <w:overflowPunct/>
        <w:topLinePunct w:val="0"/>
        <w:autoSpaceDE/>
        <w:autoSpaceDN/>
        <w:bidi w:val="0"/>
        <w:adjustRightInd/>
        <w:spacing w:line="348"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联系人及电话:梁元飞</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0771-7826576</w:t>
      </w:r>
    </w:p>
    <w:p w14:paraId="45EBEF5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1BC8C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广西亿翔荣工程管理有限责任公司</w:t>
      </w:r>
    </w:p>
    <w:p w14:paraId="090CF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地　  址：</w:t>
      </w:r>
      <w:r>
        <w:rPr>
          <w:rFonts w:hint="eastAsia" w:asciiTheme="minorEastAsia" w:hAnsiTheme="minorEastAsia" w:eastAsiaTheme="minorEastAsia" w:cstheme="minorEastAsia"/>
          <w:color w:val="auto"/>
          <w:sz w:val="24"/>
          <w:szCs w:val="24"/>
          <w:highlight w:val="none"/>
          <w:lang w:val="en-US" w:eastAsia="zh-CN"/>
        </w:rPr>
        <w:t>崇左市江州区新城路1号阳光名邸三期南面C4-104商铺</w:t>
      </w:r>
    </w:p>
    <w:p w14:paraId="5D9DB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李婷 0771-7988831</w:t>
      </w:r>
    </w:p>
    <w:p w14:paraId="6FB19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14:paraId="6408AA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 xml:space="preserve">李婷   </w:t>
      </w: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0771-7988831</w:t>
      </w:r>
    </w:p>
    <w:p w14:paraId="26965224">
      <w:pPr>
        <w:keepNext w:val="0"/>
        <w:keepLines w:val="0"/>
        <w:pageBreakBefore w:val="0"/>
        <w:numPr>
          <w:ilvl w:val="0"/>
          <w:numId w:val="0"/>
        </w:numPr>
        <w:kinsoku/>
        <w:overflowPunct/>
        <w:topLinePunct w:val="0"/>
        <w:autoSpaceDE/>
        <w:autoSpaceDN/>
        <w:bidi w:val="0"/>
        <w:adjustRightInd/>
        <w:spacing w:line="348" w:lineRule="auto"/>
        <w:textAlignment w:val="auto"/>
        <w:outlineLvl w:val="0"/>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崇左市江州区财政局政府采购监督管理股    电话：0771-7829899</w:t>
      </w:r>
    </w:p>
    <w:p w14:paraId="27524F6E">
      <w:pPr>
        <w:numPr>
          <w:ilvl w:val="0"/>
          <w:numId w:val="0"/>
        </w:numPr>
        <w:spacing w:line="360" w:lineRule="auto"/>
        <w:ind w:leftChars="0"/>
        <w:rPr>
          <w:rFonts w:hint="eastAsia" w:asciiTheme="majorEastAsia" w:hAnsiTheme="majorEastAsia" w:eastAsiaTheme="majorEastAsia" w:cstheme="majorEastAsia"/>
          <w:b/>
          <w:bCs/>
          <w:i w:val="0"/>
          <w:iCs w:val="0"/>
          <w:color w:val="auto"/>
          <w:kern w:val="0"/>
          <w:sz w:val="24"/>
          <w:szCs w:val="24"/>
          <w:highlight w:val="none"/>
        </w:rPr>
      </w:pPr>
      <w:r>
        <w:rPr>
          <w:rFonts w:hint="eastAsia" w:asciiTheme="majorEastAsia" w:hAnsiTheme="majorEastAsia" w:eastAsiaTheme="majorEastAsia" w:cstheme="majorEastAsia"/>
          <w:b/>
          <w:bCs/>
          <w:i w:val="0"/>
          <w:iCs w:val="0"/>
          <w:color w:val="auto"/>
          <w:kern w:val="0"/>
          <w:sz w:val="24"/>
          <w:szCs w:val="24"/>
          <w:highlight w:val="none"/>
        </w:rPr>
        <w:t>十、附件</w:t>
      </w:r>
    </w:p>
    <w:p w14:paraId="63B1C6C2">
      <w:pPr>
        <w:spacing w:line="360" w:lineRule="auto"/>
        <w:ind w:firstLine="480" w:firstLineChars="200"/>
        <w:rPr>
          <w:rFonts w:hint="eastAsia" w:asciiTheme="majorEastAsia" w:hAnsiTheme="majorEastAsia" w:eastAsiaTheme="majorEastAsia" w:cstheme="majorEastAsia"/>
          <w:i w:val="0"/>
          <w:iCs w:val="0"/>
          <w:color w:val="auto"/>
          <w:kern w:val="0"/>
          <w:sz w:val="24"/>
          <w:szCs w:val="24"/>
          <w:highlight w:val="none"/>
        </w:rPr>
      </w:pPr>
      <w:r>
        <w:rPr>
          <w:rFonts w:hint="eastAsia" w:asciiTheme="majorEastAsia" w:hAnsiTheme="majorEastAsia" w:eastAsiaTheme="majorEastAsia" w:cstheme="majorEastAsia"/>
          <w:i w:val="0"/>
          <w:iCs w:val="0"/>
          <w:color w:val="auto"/>
          <w:kern w:val="0"/>
          <w:sz w:val="24"/>
          <w:szCs w:val="24"/>
          <w:highlight w:val="none"/>
        </w:rPr>
        <w:t>1.采购文件</w:t>
      </w:r>
    </w:p>
    <w:p w14:paraId="1811ADB8">
      <w:pPr>
        <w:pStyle w:val="44"/>
        <w:ind w:firstLine="520" w:firstLineChars="200"/>
        <w:rPr>
          <w:rFonts w:hint="default" w:asciiTheme="majorEastAsia" w:hAnsiTheme="majorEastAsia" w:eastAsiaTheme="majorEastAsia" w:cstheme="majorEastAsia"/>
          <w:bCs w:val="0"/>
          <w:i w:val="0"/>
          <w:iCs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lang w:val="en-US" w:eastAsia="zh-CN"/>
        </w:rPr>
        <w:t>2.</w:t>
      </w:r>
      <w:r>
        <w:rPr>
          <w:rFonts w:hint="eastAsia" w:asciiTheme="majorEastAsia" w:hAnsiTheme="majorEastAsia" w:eastAsiaTheme="majorEastAsia" w:cstheme="majorEastAsia"/>
          <w:bCs w:val="0"/>
          <w:i w:val="0"/>
          <w:iCs w:val="0"/>
          <w:color w:val="auto"/>
          <w:spacing w:val="0"/>
          <w:kern w:val="0"/>
          <w:sz w:val="24"/>
          <w:szCs w:val="24"/>
          <w:highlight w:val="none"/>
          <w:lang w:val="en-US" w:eastAsia="zh-CN" w:bidi="ar-SA"/>
        </w:rPr>
        <w:t>中小企业声明函</w:t>
      </w:r>
    </w:p>
    <w:p w14:paraId="1CE31BE0">
      <w:pPr>
        <w:pStyle w:val="45"/>
        <w:rPr>
          <w:rFonts w:hint="default" w:asciiTheme="minorEastAsia" w:hAnsiTheme="minorEastAsia" w:eastAsiaTheme="minorEastAsia" w:cstheme="minorEastAsia"/>
          <w:bCs/>
          <w:i w:val="0"/>
          <w:iCs w:val="0"/>
          <w:color w:val="auto"/>
          <w:spacing w:val="10"/>
          <w:kern w:val="0"/>
          <w:sz w:val="24"/>
          <w:szCs w:val="24"/>
          <w:highlight w:val="none"/>
          <w:lang w:val="en-US" w:eastAsia="zh-CN" w:bidi="ar-SA"/>
        </w:rPr>
      </w:pPr>
    </w:p>
    <w:p w14:paraId="3E4566CC">
      <w:pPr>
        <w:pStyle w:val="44"/>
        <w:jc w:val="center"/>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Cs/>
          <w:i w:val="0"/>
          <w:iCs w:val="0"/>
          <w:color w:val="auto"/>
          <w:spacing w:val="10"/>
          <w:kern w:val="0"/>
          <w:sz w:val="24"/>
          <w:szCs w:val="24"/>
          <w:highlight w:val="none"/>
          <w:lang w:val="en-US" w:eastAsia="zh-CN" w:bidi="ar-SA"/>
        </w:rPr>
        <w:t xml:space="preserve">                  采购单位</w:t>
      </w:r>
      <w:r>
        <w:rPr>
          <w:rFonts w:hint="eastAsia" w:asciiTheme="minorEastAsia" w:hAnsiTheme="minorEastAsia" w:eastAsiaTheme="minorEastAsia" w:cstheme="minorEastAsia"/>
          <w:bCs w:val="0"/>
          <w:color w:val="auto"/>
          <w:spacing w:val="0"/>
          <w:sz w:val="24"/>
          <w:szCs w:val="24"/>
          <w:highlight w:val="none"/>
          <w:lang w:val="en-US" w:eastAsia="zh-CN" w:bidi="ar-SA"/>
        </w:rPr>
        <w:t>：</w:t>
      </w:r>
      <w:r>
        <w:rPr>
          <w:rFonts w:hint="eastAsia" w:asciiTheme="minorEastAsia" w:hAnsiTheme="minorEastAsia" w:eastAsiaTheme="minorEastAsia" w:cstheme="minorEastAsia"/>
          <w:bCs/>
          <w:i w:val="0"/>
          <w:iCs w:val="0"/>
          <w:color w:val="auto"/>
          <w:spacing w:val="10"/>
          <w:kern w:val="0"/>
          <w:sz w:val="24"/>
          <w:szCs w:val="24"/>
          <w:highlight w:val="none"/>
          <w:lang w:val="en-US" w:eastAsia="zh-CN" w:bidi="ar-SA"/>
        </w:rPr>
        <w:t>崇左市江州区农业农村局</w:t>
      </w:r>
      <w:r>
        <w:rPr>
          <w:rFonts w:hint="eastAsia" w:asciiTheme="minorEastAsia" w:hAnsiTheme="minorEastAsia" w:eastAsiaTheme="minorEastAsia" w:cstheme="minorEastAsia"/>
          <w:bCs w:val="0"/>
          <w:color w:val="auto"/>
          <w:spacing w:val="0"/>
          <w:sz w:val="24"/>
          <w:szCs w:val="24"/>
          <w:highlight w:val="none"/>
          <w:lang w:val="en-US" w:eastAsia="zh-CN" w:bidi="ar-SA"/>
        </w:rPr>
        <w:t>　</w:t>
      </w:r>
      <w:r>
        <w:rPr>
          <w:rFonts w:hint="eastAsia" w:ascii="宋体" w:hAnsi="宋体" w:cs="宋体"/>
          <w:color w:val="auto"/>
          <w:sz w:val="24"/>
          <w:szCs w:val="24"/>
          <w:highlight w:val="none"/>
          <w:lang w:eastAsia="zh-CN"/>
        </w:rPr>
        <w:t xml:space="preserve"> </w:t>
      </w:r>
    </w:p>
    <w:p w14:paraId="038DA119">
      <w:pPr>
        <w:keepNext w:val="0"/>
        <w:keepLines w:val="0"/>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广西亿翔荣工程管理有限责任公司</w:t>
      </w:r>
    </w:p>
    <w:p w14:paraId="1DB79612">
      <w:pPr>
        <w:pStyle w:val="44"/>
        <w:rPr>
          <w:rFonts w:hint="eastAsia" w:asciiTheme="minorEastAsia" w:hAnsiTheme="minorEastAsia" w:eastAsiaTheme="minorEastAsia" w:cstheme="minorEastAsia"/>
          <w:bCs w:val="0"/>
          <w:color w:val="auto"/>
          <w:spacing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bookmarkEnd w:id="0"/>
      <w:bookmarkEnd w:id="1"/>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bCs w:val="0"/>
          <w:color w:val="auto"/>
          <w:spacing w:val="0"/>
          <w:sz w:val="24"/>
          <w:szCs w:val="24"/>
          <w:highlight w:val="none"/>
          <w:lang w:val="en-US" w:eastAsia="zh-CN" w:bidi="ar-SA"/>
        </w:rPr>
        <w:t>2024年10月21日</w:t>
      </w:r>
    </w:p>
    <w:p w14:paraId="0AACCBC4">
      <w:pPr>
        <w:keepNext w:val="0"/>
        <w:keepLines w:val="0"/>
        <w:pageBreakBefore w:val="0"/>
        <w:kinsoku/>
        <w:wordWrap/>
        <w:overflowPunct/>
        <w:topLinePunct w:val="0"/>
        <w:bidi w:val="0"/>
        <w:snapToGrid/>
        <w:spacing w:line="360" w:lineRule="auto"/>
        <w:textAlignment w:val="auto"/>
        <w:rPr>
          <w:color w:val="auto"/>
          <w:sz w:val="24"/>
          <w:szCs w:val="24"/>
          <w:highlight w:val="none"/>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FB3C">
    <w:pPr>
      <w:pStyle w:val="21"/>
      <w:snapToGrid w:val="0"/>
      <w:spacing w:after="160"/>
      <w:jc w:val="left"/>
      <w:rPr>
        <w:rFonts w:hAnsi="宋体"/>
      </w:rPr>
    </w:pPr>
    <w:r>
      <w:rPr>
        <w:sz w:val="20"/>
      </w:rPr>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P47LRAAAAAgEAAA8AAAAAAAAA&#10;AQAgAAAAIgAAAGRycy9kb3ducmV2LnhtbFBLAQIUABQAAAAIAIdO4kCbFtG+GAIAAA8EAAAOAAAA&#10;AAAAAAEAIAAAACABAABkcnMvZTJvRG9jLnhtbFBLBQYAAAAABgAGAFkBAACqBQAAAAA=&#10;">
          <v:path/>
          <v:fill on="f" focussize="0,0"/>
          <v:stroke on="f" weight="0.5pt" joinstyle="miter"/>
          <v:imagedata o:title=""/>
          <o:lock v:ext="edit"/>
          <v:textbox inset="0mm,0mm,0mm,0mm" style="mso-fit-shape-to-text:t;">
            <w:txbxContent>
              <w:p w14:paraId="20A101F5">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Ftsao+7KRmyvL1SfEokOHWbapDs=" w:salt="yg35Y4F8yLerX/sq6w921Q=="/>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ZiM2Q4ODdkZTU3MjQ0NWI4Y2JlNjJhNWEwMWU1NGYifQ=="/>
    <w:docVar w:name="KSO_WPS_MARK_KEY" w:val="4a2bfd87-f695-4b6f-b553-b734258c32e1"/>
  </w:docVars>
  <w:rsids>
    <w:rsidRoot w:val="00A76B41"/>
    <w:rsid w:val="005A7D62"/>
    <w:rsid w:val="009B2631"/>
    <w:rsid w:val="00A76B41"/>
    <w:rsid w:val="00FA12B7"/>
    <w:rsid w:val="0197085F"/>
    <w:rsid w:val="01F01803"/>
    <w:rsid w:val="020E69F3"/>
    <w:rsid w:val="02C939D3"/>
    <w:rsid w:val="03C06F68"/>
    <w:rsid w:val="03F85F68"/>
    <w:rsid w:val="046D2918"/>
    <w:rsid w:val="047C3F44"/>
    <w:rsid w:val="04FA3D1E"/>
    <w:rsid w:val="05316D3B"/>
    <w:rsid w:val="05745EE8"/>
    <w:rsid w:val="05D26727"/>
    <w:rsid w:val="06367DA9"/>
    <w:rsid w:val="063B076D"/>
    <w:rsid w:val="06817AF4"/>
    <w:rsid w:val="06CA574D"/>
    <w:rsid w:val="07DA7459"/>
    <w:rsid w:val="07F239B4"/>
    <w:rsid w:val="080E6381"/>
    <w:rsid w:val="083E16CE"/>
    <w:rsid w:val="09B039F5"/>
    <w:rsid w:val="09C95447"/>
    <w:rsid w:val="0A5D50CD"/>
    <w:rsid w:val="0AD15196"/>
    <w:rsid w:val="0B326AA7"/>
    <w:rsid w:val="0B532BB1"/>
    <w:rsid w:val="0B6215B1"/>
    <w:rsid w:val="0B7B0792"/>
    <w:rsid w:val="0BB95D2A"/>
    <w:rsid w:val="0C317150"/>
    <w:rsid w:val="0C3B5C5F"/>
    <w:rsid w:val="0C643391"/>
    <w:rsid w:val="0C93359F"/>
    <w:rsid w:val="0D1D3A97"/>
    <w:rsid w:val="0D754BBF"/>
    <w:rsid w:val="0E1037BB"/>
    <w:rsid w:val="0E937E65"/>
    <w:rsid w:val="0F5217FE"/>
    <w:rsid w:val="0FC01AD9"/>
    <w:rsid w:val="0FE34D25"/>
    <w:rsid w:val="0FEF113E"/>
    <w:rsid w:val="10093A9D"/>
    <w:rsid w:val="10572E8C"/>
    <w:rsid w:val="10855448"/>
    <w:rsid w:val="10C34956"/>
    <w:rsid w:val="11360C84"/>
    <w:rsid w:val="118B6A83"/>
    <w:rsid w:val="11CE47F2"/>
    <w:rsid w:val="123C25DA"/>
    <w:rsid w:val="125067AE"/>
    <w:rsid w:val="1253014A"/>
    <w:rsid w:val="134602BC"/>
    <w:rsid w:val="137D464E"/>
    <w:rsid w:val="138118D1"/>
    <w:rsid w:val="141111D3"/>
    <w:rsid w:val="142B2BA2"/>
    <w:rsid w:val="146E7ECF"/>
    <w:rsid w:val="146F0B7F"/>
    <w:rsid w:val="14A96DDC"/>
    <w:rsid w:val="151B02ED"/>
    <w:rsid w:val="15580E96"/>
    <w:rsid w:val="15926D1A"/>
    <w:rsid w:val="16082014"/>
    <w:rsid w:val="163C4C77"/>
    <w:rsid w:val="16A50027"/>
    <w:rsid w:val="16C36D32"/>
    <w:rsid w:val="17234876"/>
    <w:rsid w:val="172C352F"/>
    <w:rsid w:val="17510C30"/>
    <w:rsid w:val="175D340E"/>
    <w:rsid w:val="17C665CB"/>
    <w:rsid w:val="17D8514C"/>
    <w:rsid w:val="17E3080F"/>
    <w:rsid w:val="18107DD8"/>
    <w:rsid w:val="183068B4"/>
    <w:rsid w:val="187F3E5C"/>
    <w:rsid w:val="190A58BA"/>
    <w:rsid w:val="192B0748"/>
    <w:rsid w:val="193E052D"/>
    <w:rsid w:val="1962270A"/>
    <w:rsid w:val="19677A71"/>
    <w:rsid w:val="1A0C3AD5"/>
    <w:rsid w:val="1A17021F"/>
    <w:rsid w:val="1B9029AD"/>
    <w:rsid w:val="1BF712F4"/>
    <w:rsid w:val="1C19042F"/>
    <w:rsid w:val="1C856220"/>
    <w:rsid w:val="1C99662C"/>
    <w:rsid w:val="1D212427"/>
    <w:rsid w:val="1D48702D"/>
    <w:rsid w:val="1DC262E4"/>
    <w:rsid w:val="1E57577E"/>
    <w:rsid w:val="1E8B40C2"/>
    <w:rsid w:val="204E6908"/>
    <w:rsid w:val="209A1534"/>
    <w:rsid w:val="20A27815"/>
    <w:rsid w:val="211D2D14"/>
    <w:rsid w:val="214931F1"/>
    <w:rsid w:val="2198233A"/>
    <w:rsid w:val="225D0E61"/>
    <w:rsid w:val="22C1532E"/>
    <w:rsid w:val="23415BF2"/>
    <w:rsid w:val="234809C5"/>
    <w:rsid w:val="23706D47"/>
    <w:rsid w:val="23F364BF"/>
    <w:rsid w:val="24282A58"/>
    <w:rsid w:val="24651EF0"/>
    <w:rsid w:val="24A24B56"/>
    <w:rsid w:val="24A944FA"/>
    <w:rsid w:val="24E902DE"/>
    <w:rsid w:val="24EE0AFB"/>
    <w:rsid w:val="25095F24"/>
    <w:rsid w:val="253E1390"/>
    <w:rsid w:val="2619712E"/>
    <w:rsid w:val="265B7FFA"/>
    <w:rsid w:val="26F357D4"/>
    <w:rsid w:val="2782294A"/>
    <w:rsid w:val="27E33BB6"/>
    <w:rsid w:val="28E1568B"/>
    <w:rsid w:val="29234C51"/>
    <w:rsid w:val="29441DF3"/>
    <w:rsid w:val="296642AE"/>
    <w:rsid w:val="2A8212ED"/>
    <w:rsid w:val="2AC15E7F"/>
    <w:rsid w:val="2B500585"/>
    <w:rsid w:val="2B5D750C"/>
    <w:rsid w:val="2C2D77E3"/>
    <w:rsid w:val="2CB110B1"/>
    <w:rsid w:val="2CD944E4"/>
    <w:rsid w:val="2D40709B"/>
    <w:rsid w:val="2D5A09FF"/>
    <w:rsid w:val="2D8B59E0"/>
    <w:rsid w:val="2DDA1BF0"/>
    <w:rsid w:val="2DE12F1B"/>
    <w:rsid w:val="2E9D4519"/>
    <w:rsid w:val="2F4B4B61"/>
    <w:rsid w:val="301D54E3"/>
    <w:rsid w:val="30303300"/>
    <w:rsid w:val="30D9373A"/>
    <w:rsid w:val="31772C7B"/>
    <w:rsid w:val="319E14BC"/>
    <w:rsid w:val="31C6506E"/>
    <w:rsid w:val="321E77E6"/>
    <w:rsid w:val="322A78A8"/>
    <w:rsid w:val="32DB1233"/>
    <w:rsid w:val="33DE36B0"/>
    <w:rsid w:val="34BF4CCB"/>
    <w:rsid w:val="35112233"/>
    <w:rsid w:val="353663FD"/>
    <w:rsid w:val="35942299"/>
    <w:rsid w:val="35D95EF5"/>
    <w:rsid w:val="362519F9"/>
    <w:rsid w:val="362726F1"/>
    <w:rsid w:val="362C73AC"/>
    <w:rsid w:val="382811B0"/>
    <w:rsid w:val="386821F3"/>
    <w:rsid w:val="38C33918"/>
    <w:rsid w:val="394E7F1E"/>
    <w:rsid w:val="39B2330E"/>
    <w:rsid w:val="39F96B54"/>
    <w:rsid w:val="3A1846D0"/>
    <w:rsid w:val="3ADC48A5"/>
    <w:rsid w:val="3B1C6E4F"/>
    <w:rsid w:val="3B70321E"/>
    <w:rsid w:val="3CB23196"/>
    <w:rsid w:val="3CD613E9"/>
    <w:rsid w:val="3CD940B2"/>
    <w:rsid w:val="3D3977AB"/>
    <w:rsid w:val="3D672041"/>
    <w:rsid w:val="3D6D0374"/>
    <w:rsid w:val="3E2E297F"/>
    <w:rsid w:val="3E4A7022"/>
    <w:rsid w:val="3E6709E8"/>
    <w:rsid w:val="3EB3718E"/>
    <w:rsid w:val="3F100466"/>
    <w:rsid w:val="3F112E3C"/>
    <w:rsid w:val="3F4C33BE"/>
    <w:rsid w:val="3FFA08D7"/>
    <w:rsid w:val="40E467DB"/>
    <w:rsid w:val="41162CDE"/>
    <w:rsid w:val="412316C7"/>
    <w:rsid w:val="419C0BCE"/>
    <w:rsid w:val="41E07D3E"/>
    <w:rsid w:val="42256D94"/>
    <w:rsid w:val="42EF5839"/>
    <w:rsid w:val="431556B3"/>
    <w:rsid w:val="43223183"/>
    <w:rsid w:val="435A5694"/>
    <w:rsid w:val="43C64BDC"/>
    <w:rsid w:val="44A30B7C"/>
    <w:rsid w:val="44A746C3"/>
    <w:rsid w:val="44D374C3"/>
    <w:rsid w:val="454E1449"/>
    <w:rsid w:val="459B527E"/>
    <w:rsid w:val="45BC6A84"/>
    <w:rsid w:val="46642FD5"/>
    <w:rsid w:val="46905EC3"/>
    <w:rsid w:val="470630D7"/>
    <w:rsid w:val="47D72FAB"/>
    <w:rsid w:val="47E14729"/>
    <w:rsid w:val="47F440BD"/>
    <w:rsid w:val="480B4458"/>
    <w:rsid w:val="48DF1625"/>
    <w:rsid w:val="48F75326"/>
    <w:rsid w:val="48FC4C39"/>
    <w:rsid w:val="49822B9F"/>
    <w:rsid w:val="498B4601"/>
    <w:rsid w:val="49DD0584"/>
    <w:rsid w:val="4BE945A7"/>
    <w:rsid w:val="4C63256E"/>
    <w:rsid w:val="4CB12AE9"/>
    <w:rsid w:val="4CCB2F84"/>
    <w:rsid w:val="4CDE6CD9"/>
    <w:rsid w:val="4D391835"/>
    <w:rsid w:val="4D427469"/>
    <w:rsid w:val="4DB16143"/>
    <w:rsid w:val="4DE01951"/>
    <w:rsid w:val="4E5170DA"/>
    <w:rsid w:val="4E565B48"/>
    <w:rsid w:val="4E8E236C"/>
    <w:rsid w:val="4EA93CB2"/>
    <w:rsid w:val="50000D01"/>
    <w:rsid w:val="502C7B15"/>
    <w:rsid w:val="504B30B2"/>
    <w:rsid w:val="50591456"/>
    <w:rsid w:val="50601B75"/>
    <w:rsid w:val="51742805"/>
    <w:rsid w:val="51C848AD"/>
    <w:rsid w:val="51DE2A6B"/>
    <w:rsid w:val="52191BF2"/>
    <w:rsid w:val="52EA5C25"/>
    <w:rsid w:val="53235A75"/>
    <w:rsid w:val="532E1C22"/>
    <w:rsid w:val="533153C4"/>
    <w:rsid w:val="537A7104"/>
    <w:rsid w:val="53C26FD3"/>
    <w:rsid w:val="53F41C1F"/>
    <w:rsid w:val="543A318D"/>
    <w:rsid w:val="544D4A01"/>
    <w:rsid w:val="54C47662"/>
    <w:rsid w:val="55A7439F"/>
    <w:rsid w:val="55DE082D"/>
    <w:rsid w:val="562C2748"/>
    <w:rsid w:val="56402899"/>
    <w:rsid w:val="566C2DC2"/>
    <w:rsid w:val="56E46F1C"/>
    <w:rsid w:val="57CD56A1"/>
    <w:rsid w:val="58294442"/>
    <w:rsid w:val="58CC7859"/>
    <w:rsid w:val="59114EF7"/>
    <w:rsid w:val="595A737F"/>
    <w:rsid w:val="59604DB1"/>
    <w:rsid w:val="59A01A77"/>
    <w:rsid w:val="59B169B1"/>
    <w:rsid w:val="5A04543F"/>
    <w:rsid w:val="5A7360CF"/>
    <w:rsid w:val="5A8D097B"/>
    <w:rsid w:val="5AA87252"/>
    <w:rsid w:val="5AAC1C92"/>
    <w:rsid w:val="5B56582C"/>
    <w:rsid w:val="5C7A7619"/>
    <w:rsid w:val="5C997422"/>
    <w:rsid w:val="5CB25F54"/>
    <w:rsid w:val="5CEB4C0A"/>
    <w:rsid w:val="5D2D2B96"/>
    <w:rsid w:val="5D4179BE"/>
    <w:rsid w:val="5D907A45"/>
    <w:rsid w:val="5DB10ADD"/>
    <w:rsid w:val="5DB30067"/>
    <w:rsid w:val="5DF32438"/>
    <w:rsid w:val="5E0513DA"/>
    <w:rsid w:val="5E0C4D48"/>
    <w:rsid w:val="5E176893"/>
    <w:rsid w:val="5E245091"/>
    <w:rsid w:val="5E413E3E"/>
    <w:rsid w:val="5E64151B"/>
    <w:rsid w:val="5EE57D12"/>
    <w:rsid w:val="5F0663AD"/>
    <w:rsid w:val="5F74474D"/>
    <w:rsid w:val="5F7601D3"/>
    <w:rsid w:val="5F9E4A44"/>
    <w:rsid w:val="60060CD2"/>
    <w:rsid w:val="600A33A7"/>
    <w:rsid w:val="607F5809"/>
    <w:rsid w:val="609D1948"/>
    <w:rsid w:val="61212315"/>
    <w:rsid w:val="6124616D"/>
    <w:rsid w:val="61DD6D85"/>
    <w:rsid w:val="624D4A2C"/>
    <w:rsid w:val="625A70E9"/>
    <w:rsid w:val="62E02795"/>
    <w:rsid w:val="636F5D78"/>
    <w:rsid w:val="63D6185D"/>
    <w:rsid w:val="642F3EDE"/>
    <w:rsid w:val="645E5FB7"/>
    <w:rsid w:val="64E646C9"/>
    <w:rsid w:val="655139C5"/>
    <w:rsid w:val="65AE4402"/>
    <w:rsid w:val="66334AEE"/>
    <w:rsid w:val="66485827"/>
    <w:rsid w:val="664A54C1"/>
    <w:rsid w:val="66A45145"/>
    <w:rsid w:val="66AF4004"/>
    <w:rsid w:val="670D0383"/>
    <w:rsid w:val="67205D2E"/>
    <w:rsid w:val="67327086"/>
    <w:rsid w:val="678B24B0"/>
    <w:rsid w:val="67A32E74"/>
    <w:rsid w:val="67E95F1A"/>
    <w:rsid w:val="68011FB2"/>
    <w:rsid w:val="68AF4868"/>
    <w:rsid w:val="69027AED"/>
    <w:rsid w:val="6A0F748C"/>
    <w:rsid w:val="6AC123AB"/>
    <w:rsid w:val="6ACC1D6D"/>
    <w:rsid w:val="6ACD7E32"/>
    <w:rsid w:val="6AE6715C"/>
    <w:rsid w:val="6B3726F6"/>
    <w:rsid w:val="6B6E46BD"/>
    <w:rsid w:val="6B7337B6"/>
    <w:rsid w:val="6BF3491C"/>
    <w:rsid w:val="6BFA3CD9"/>
    <w:rsid w:val="6C750E3E"/>
    <w:rsid w:val="6CB6313A"/>
    <w:rsid w:val="6D5D08AB"/>
    <w:rsid w:val="6D7A21C0"/>
    <w:rsid w:val="6DA04694"/>
    <w:rsid w:val="6DA260DD"/>
    <w:rsid w:val="6DEB257D"/>
    <w:rsid w:val="6E023365"/>
    <w:rsid w:val="6E867ECB"/>
    <w:rsid w:val="6EDE3E2B"/>
    <w:rsid w:val="6FB5060A"/>
    <w:rsid w:val="701B7BAE"/>
    <w:rsid w:val="70371352"/>
    <w:rsid w:val="70CD3EDD"/>
    <w:rsid w:val="71250E1A"/>
    <w:rsid w:val="727318DA"/>
    <w:rsid w:val="72754FAE"/>
    <w:rsid w:val="72E202F0"/>
    <w:rsid w:val="737C021D"/>
    <w:rsid w:val="73874F7B"/>
    <w:rsid w:val="74B7369A"/>
    <w:rsid w:val="74DB2550"/>
    <w:rsid w:val="750A5DF7"/>
    <w:rsid w:val="75585F67"/>
    <w:rsid w:val="758E505F"/>
    <w:rsid w:val="75B9721C"/>
    <w:rsid w:val="75E82090"/>
    <w:rsid w:val="762712D9"/>
    <w:rsid w:val="76983689"/>
    <w:rsid w:val="769D2EF8"/>
    <w:rsid w:val="76E073B2"/>
    <w:rsid w:val="76EF5A60"/>
    <w:rsid w:val="783E3F62"/>
    <w:rsid w:val="78E57A8C"/>
    <w:rsid w:val="799E0F55"/>
    <w:rsid w:val="79B756C7"/>
    <w:rsid w:val="7A612861"/>
    <w:rsid w:val="7C0906C4"/>
    <w:rsid w:val="7C0E2816"/>
    <w:rsid w:val="7C2E00FA"/>
    <w:rsid w:val="7C7D6705"/>
    <w:rsid w:val="7D197BC4"/>
    <w:rsid w:val="7D512677"/>
    <w:rsid w:val="7D6A3077"/>
    <w:rsid w:val="7D781DD5"/>
    <w:rsid w:val="7D8C2452"/>
    <w:rsid w:val="7DA51645"/>
    <w:rsid w:val="7E2768C4"/>
    <w:rsid w:val="7E4159BB"/>
    <w:rsid w:val="7FCA49DF"/>
    <w:rsid w:val="7FD65E89"/>
    <w:rsid w:val="7FFE6AA5"/>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heme="minorBidi"/>
      <w:sz w:val="21"/>
      <w:szCs w:val="21"/>
      <w:lang w:val="en-US" w:eastAsia="zh-CN" w:bidi="ar-SA"/>
    </w:rPr>
  </w:style>
  <w:style w:type="paragraph" w:styleId="2">
    <w:name w:val="heading 1"/>
    <w:basedOn w:val="1"/>
    <w:next w:val="1"/>
    <w:qFormat/>
    <w:uiPriority w:val="7"/>
    <w:pPr>
      <w:outlineLvl w:val="0"/>
    </w:pPr>
    <w:rPr>
      <w:rFonts w:ascii="Times New Roman" w:hAnsi="Times New Roman" w:eastAsia="Times New Roman"/>
      <w:sz w:val="28"/>
      <w:szCs w:val="28"/>
    </w:rPr>
  </w:style>
  <w:style w:type="paragraph" w:styleId="3">
    <w:name w:val="heading 2"/>
    <w:next w:val="1"/>
    <w:qFormat/>
    <w:uiPriority w:val="8"/>
    <w:pPr>
      <w:jc w:val="both"/>
      <w:outlineLvl w:val="1"/>
    </w:pPr>
    <w:rPr>
      <w:rFonts w:ascii="Times New Roman" w:hAnsi="Times New Roman"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5">
    <w:name w:val="heading 4"/>
    <w:basedOn w:val="1"/>
    <w:next w:val="1"/>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qFormat/>
    <w:uiPriority w:val="0"/>
    <w:pPr>
      <w:spacing w:line="200" w:lineRule="exact"/>
      <w:ind w:firstLine="301"/>
    </w:pPr>
    <w:rPr>
      <w:rFonts w:ascii="宋体" w:hAnsi="Courier New"/>
      <w:spacing w:val="-4"/>
      <w:sz w:val="18"/>
      <w:szCs w:val="20"/>
    </w:rPr>
  </w:style>
  <w:style w:type="paragraph" w:styleId="16">
    <w:name w:val="toc 5"/>
    <w:next w:val="1"/>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qFormat/>
    <w:uiPriority w:val="0"/>
    <w:rPr>
      <w:rFonts w:ascii="宋体" w:hAnsi="宋体" w:eastAsia="Courier New"/>
      <w:sz w:val="20"/>
      <w:szCs w:val="20"/>
    </w:rPr>
  </w:style>
  <w:style w:type="paragraph" w:styleId="19">
    <w:name w:val="toc 8"/>
    <w:next w:val="1"/>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Balloon Text"/>
    <w:basedOn w:val="1"/>
    <w:link w:val="56"/>
    <w:qFormat/>
    <w:uiPriority w:val="0"/>
    <w:rPr>
      <w:sz w:val="18"/>
      <w:szCs w:val="18"/>
    </w:rPr>
  </w:style>
  <w:style w:type="paragraph" w:styleId="21">
    <w:name w:val="footer"/>
    <w:basedOn w:val="1"/>
    <w:next w:val="1"/>
    <w:qFormat/>
    <w:uiPriority w:val="0"/>
    <w:pPr>
      <w:tabs>
        <w:tab w:val="center" w:pos="4153"/>
        <w:tab w:val="right" w:pos="8306"/>
      </w:tabs>
    </w:pPr>
    <w:rPr>
      <w:sz w:val="18"/>
      <w:szCs w:val="18"/>
    </w:rPr>
  </w:style>
  <w:style w:type="paragraph" w:styleId="22">
    <w:name w:val="header"/>
    <w:basedOn w:val="1"/>
    <w:qFormat/>
    <w:uiPriority w:val="0"/>
    <w:pPr>
      <w:tabs>
        <w:tab w:val="center" w:pos="4153"/>
        <w:tab w:val="right" w:pos="8306"/>
      </w:tabs>
    </w:pPr>
    <w:rPr>
      <w:sz w:val="18"/>
      <w:szCs w:val="18"/>
    </w:rPr>
  </w:style>
  <w:style w:type="paragraph" w:styleId="23">
    <w:name w:val="toc 1"/>
    <w:next w:val="1"/>
    <w:unhideWhenUsed/>
    <w:qFormat/>
    <w:uiPriority w:val="28"/>
    <w:pPr>
      <w:jc w:val="both"/>
    </w:pPr>
    <w:rPr>
      <w:rFonts w:ascii="Times New Roman" w:hAnsi="Times New Roman" w:eastAsia="Times New Roman" w:cstheme="minorBidi"/>
      <w:sz w:val="21"/>
      <w:szCs w:val="21"/>
      <w:lang w:val="en-US" w:eastAsia="zh-CN" w:bidi="ar-SA"/>
    </w:rPr>
  </w:style>
  <w:style w:type="paragraph" w:styleId="24">
    <w:name w:val="toc 4"/>
    <w:next w:val="1"/>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5">
    <w:name w:val="Subtitle"/>
    <w:qFormat/>
    <w:uiPriority w:val="16"/>
    <w:pPr>
      <w:jc w:val="center"/>
    </w:pPr>
    <w:rPr>
      <w:rFonts w:ascii="Times New Roman" w:hAnsi="Times New Roman" w:eastAsia="Times New Roman" w:cstheme="minorBidi"/>
      <w:sz w:val="24"/>
      <w:szCs w:val="24"/>
      <w:lang w:val="en-US" w:eastAsia="zh-CN" w:bidi="ar-SA"/>
    </w:rPr>
  </w:style>
  <w:style w:type="paragraph" w:styleId="26">
    <w:name w:val="toc 6"/>
    <w:next w:val="1"/>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7">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8">
    <w:name w:val="toc 9"/>
    <w:next w:val="1"/>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9">
    <w:name w:val="Title"/>
    <w:qFormat/>
    <w:uiPriority w:val="6"/>
    <w:pPr>
      <w:jc w:val="center"/>
    </w:pPr>
    <w:rPr>
      <w:rFonts w:ascii="Times New Roman" w:hAnsi="Times New Roman" w:eastAsia="Times New Roman" w:cstheme="minorBidi"/>
      <w:b/>
      <w:sz w:val="32"/>
      <w:szCs w:val="32"/>
      <w:lang w:val="en-US" w:eastAsia="zh-CN" w:bidi="ar-SA"/>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0"/>
    <w:rPr>
      <w:b/>
      <w:w w:val="100"/>
      <w:sz w:val="21"/>
      <w:szCs w:val="21"/>
      <w:shd w:val="clear" w:color="auto" w:fill="auto"/>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Emphasis"/>
    <w:qFormat/>
    <w:uiPriority w:val="18"/>
    <w:rPr>
      <w:i/>
      <w:w w:val="100"/>
      <w:sz w:val="21"/>
      <w:szCs w:val="21"/>
      <w:shd w:val="clear" w:color="auto" w:fill="auto"/>
    </w:rPr>
  </w:style>
  <w:style w:type="character" w:styleId="37">
    <w:name w:val="HTML Definition"/>
    <w:basedOn w:val="32"/>
    <w:qFormat/>
    <w:uiPriority w:val="0"/>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qFormat/>
    <w:uiPriority w:val="0"/>
    <w:rPr>
      <w:color w:val="000000"/>
      <w:u w:val="none"/>
    </w:rPr>
  </w:style>
  <w:style w:type="character" w:styleId="41">
    <w:name w:val="HTML Code"/>
    <w:basedOn w:val="32"/>
    <w:qFormat/>
    <w:uiPriority w:val="0"/>
    <w:rPr>
      <w:rFonts w:ascii="Courier New" w:hAnsi="Courier New"/>
      <w:sz w:val="20"/>
    </w:rPr>
  </w:style>
  <w:style w:type="character" w:styleId="42">
    <w:name w:val="annotation reference"/>
    <w:basedOn w:val="32"/>
    <w:qFormat/>
    <w:uiPriority w:val="0"/>
    <w:rPr>
      <w:sz w:val="21"/>
      <w:szCs w:val="21"/>
    </w:rPr>
  </w:style>
  <w:style w:type="character" w:styleId="43">
    <w:name w:val="HTML Cite"/>
    <w:basedOn w:val="32"/>
    <w:qFormat/>
    <w:uiPriority w:val="0"/>
  </w:style>
  <w:style w:type="paragraph" w:customStyle="1" w:styleId="44">
    <w:name w:val="表格文字"/>
    <w:basedOn w:val="1"/>
    <w:qFormat/>
    <w:uiPriority w:val="0"/>
    <w:pPr>
      <w:jc w:val="left"/>
    </w:pPr>
    <w:rPr>
      <w:bCs/>
      <w:spacing w:val="10"/>
      <w:sz w:val="24"/>
    </w:rPr>
  </w:style>
  <w:style w:type="paragraph" w:customStyle="1" w:styleId="45">
    <w:name w:val="目录 21"/>
    <w:basedOn w:val="1"/>
    <w:next w:val="1"/>
    <w:qFormat/>
    <w:uiPriority w:val="0"/>
    <w:pPr>
      <w:spacing w:before="100" w:beforeAutospacing="1" w:after="100" w:afterAutospacing="1"/>
      <w:ind w:left="420" w:leftChars="200"/>
    </w:pPr>
  </w:style>
  <w:style w:type="paragraph" w:customStyle="1" w:styleId="46">
    <w:name w:val="无间隔1"/>
    <w:qFormat/>
    <w:uiPriority w:val="5"/>
    <w:pPr>
      <w:jc w:val="both"/>
    </w:pPr>
    <w:rPr>
      <w:rFonts w:ascii="Times New Roman" w:hAnsi="Times New Roman" w:eastAsia="Times New Roman" w:cstheme="minorBidi"/>
      <w:sz w:val="21"/>
      <w:szCs w:val="21"/>
      <w:lang w:val="en-US" w:eastAsia="zh-CN" w:bidi="ar-SA"/>
    </w:rPr>
  </w:style>
  <w:style w:type="character" w:customStyle="1" w:styleId="47">
    <w:name w:val="不明显强调1"/>
    <w:qFormat/>
    <w:uiPriority w:val="17"/>
    <w:rPr>
      <w:i/>
      <w:color w:val="404040"/>
      <w:w w:val="100"/>
      <w:sz w:val="21"/>
      <w:szCs w:val="21"/>
      <w:shd w:val="clear" w:color="auto" w:fill="auto"/>
    </w:rPr>
  </w:style>
  <w:style w:type="character" w:customStyle="1" w:styleId="48">
    <w:name w:val="明显强调1"/>
    <w:qFormat/>
    <w:uiPriority w:val="19"/>
    <w:rPr>
      <w:i/>
      <w:color w:val="5B9BD5"/>
      <w:w w:val="100"/>
      <w:sz w:val="21"/>
      <w:szCs w:val="21"/>
      <w:shd w:val="clear" w:color="auto" w:fill="auto"/>
    </w:rPr>
  </w:style>
  <w:style w:type="paragraph" w:customStyle="1" w:styleId="49">
    <w:name w:val="引用1"/>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0">
    <w:name w:val="明显引用1"/>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1">
    <w:name w:val="不明显参考1"/>
    <w:qFormat/>
    <w:uiPriority w:val="23"/>
    <w:rPr>
      <w:smallCaps/>
      <w:color w:val="5A5A5A"/>
      <w:w w:val="100"/>
      <w:sz w:val="21"/>
      <w:szCs w:val="21"/>
      <w:shd w:val="clear" w:color="auto" w:fill="auto"/>
    </w:rPr>
  </w:style>
  <w:style w:type="character" w:customStyle="1" w:styleId="52">
    <w:name w:val="明显参考1"/>
    <w:qFormat/>
    <w:uiPriority w:val="24"/>
    <w:rPr>
      <w:b/>
      <w:smallCaps/>
      <w:color w:val="5B9BD5"/>
      <w:w w:val="100"/>
      <w:sz w:val="21"/>
      <w:szCs w:val="21"/>
      <w:shd w:val="clear" w:color="auto" w:fill="auto"/>
    </w:rPr>
  </w:style>
  <w:style w:type="character" w:customStyle="1" w:styleId="53">
    <w:name w:val="书籍标题1"/>
    <w:qFormat/>
    <w:uiPriority w:val="25"/>
    <w:rPr>
      <w:b/>
      <w:i/>
      <w:w w:val="100"/>
      <w:sz w:val="21"/>
      <w:szCs w:val="21"/>
      <w:shd w:val="clear" w:color="auto" w:fill="auto"/>
    </w:rPr>
  </w:style>
  <w:style w:type="paragraph" w:customStyle="1" w:styleId="54">
    <w:name w:val="列出段落1"/>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5">
    <w:name w:val="TOC 标题1"/>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6">
    <w:name w:val="批注框文本 Char"/>
    <w:basedOn w:val="32"/>
    <w:link w:val="20"/>
    <w:qFormat/>
    <w:uiPriority w:val="0"/>
    <w:rPr>
      <w:rFonts w:ascii="Calibri" w:hAnsi="Calibri" w:cstheme="minorBidi"/>
      <w:sz w:val="18"/>
      <w:szCs w:val="18"/>
    </w:rPr>
  </w:style>
  <w:style w:type="character" w:customStyle="1" w:styleId="57">
    <w:name w:val="hover5"/>
    <w:basedOn w:val="32"/>
    <w:qFormat/>
    <w:uiPriority w:val="0"/>
    <w:rPr>
      <w:color w:val="0063BA"/>
    </w:rPr>
  </w:style>
  <w:style w:type="character" w:customStyle="1" w:styleId="58">
    <w:name w:val="before"/>
    <w:basedOn w:val="32"/>
    <w:qFormat/>
    <w:uiPriority w:val="0"/>
    <w:rPr>
      <w:shd w:val="clear" w:fill="E22323"/>
    </w:rPr>
  </w:style>
  <w:style w:type="character" w:customStyle="1" w:styleId="59">
    <w:name w:val="hover"/>
    <w:basedOn w:val="32"/>
    <w:qFormat/>
    <w:uiPriority w:val="0"/>
    <w:rPr>
      <w:color w:val="0063BA"/>
    </w:rPr>
  </w:style>
  <w:style w:type="character" w:customStyle="1" w:styleId="60">
    <w:name w:val="hover4"/>
    <w:basedOn w:val="32"/>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924</Words>
  <Characters>1129</Characters>
  <Lines>9</Lines>
  <Paragraphs>2</Paragraphs>
  <TotalTime>0</TotalTime>
  <ScaleCrop>false</ScaleCrop>
  <LinksUpToDate>false</LinksUpToDate>
  <CharactersWithSpaces>1238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2022-01-30T02:13:00Z</cp:lastPrinted>
  <dcterms:modified xsi:type="dcterms:W3CDTF">2024-10-21T09:15:17Z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365DC00413424C7893DA4994970012E7</vt:lpwstr>
  </property>
</Properties>
</file>