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1DD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220" w:lineRule="auto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highlight w:val="none"/>
        </w:rPr>
        <w:t>广西祥瑞项目管理有限公司</w:t>
      </w:r>
    </w:p>
    <w:p w14:paraId="19D867C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220" w:lineRule="auto"/>
        <w:jc w:val="center"/>
        <w:rPr>
          <w:rFonts w:hint="eastAsia" w:ascii="宋体" w:hAnsi="宋体" w:eastAsia="宋体" w:cs="宋体"/>
          <w:b/>
          <w:bCs/>
          <w:spacing w:val="-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highlight w:val="none"/>
          <w:lang w:eastAsia="zh-CN"/>
        </w:rPr>
        <w:t>黑石六堡茶源博园4A级旅游景区提升规划、六堡茶生态旅游度假区总体规划服务采购（重）（WZZC2024-C3-210367-XRXM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highlight w:val="none"/>
        </w:rPr>
        <w:t>）</w:t>
      </w:r>
    </w:p>
    <w:p w14:paraId="0F8A11D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7" w:line="22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highlight w:val="none"/>
        </w:rPr>
        <w:t>竞争性磋商公告</w:t>
      </w:r>
    </w:p>
    <w:p w14:paraId="3BD4B9E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0"/>
        <w:rPr>
          <w:rFonts w:hint="eastAsia" w:ascii="宋体" w:hAnsi="宋体" w:eastAsia="宋体" w:cs="宋体"/>
          <w:highlight w:val="none"/>
        </w:rPr>
      </w:pPr>
    </w:p>
    <w:tbl>
      <w:tblPr>
        <w:tblStyle w:val="9"/>
        <w:tblW w:w="10054" w:type="dxa"/>
        <w:tblInd w:w="-3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4"/>
      </w:tblGrid>
      <w:tr w14:paraId="67C01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0054" w:type="dxa"/>
            <w:vAlign w:val="top"/>
          </w:tcPr>
          <w:p w14:paraId="2A72924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39" w:line="220" w:lineRule="auto"/>
              <w:ind w:firstLine="233" w:firstLineChars="100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highlight w:val="none"/>
              </w:rPr>
              <w:t>项目概况</w:t>
            </w:r>
          </w:p>
          <w:p w14:paraId="0D9FB6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3" w:line="334" w:lineRule="auto"/>
              <w:ind w:left="98" w:right="84" w:firstLine="71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cs="宋体"/>
                <w:b/>
                <w:bCs/>
                <w:spacing w:val="6"/>
                <w:highlight w:val="none"/>
                <w:u w:val="single" w:color="auto"/>
                <w:lang w:eastAsia="zh-CN"/>
              </w:rPr>
              <w:t>黑石六堡茶源博园4A级旅游景区提升规划、六堡茶生态旅游度假区总体规划服务采购（重）</w:t>
            </w:r>
            <w:r>
              <w:rPr>
                <w:rFonts w:hint="eastAsia" w:ascii="宋体" w:hAnsi="宋体" w:eastAsia="宋体" w:cs="宋体"/>
                <w:spacing w:val="6"/>
                <w:highlight w:val="none"/>
              </w:rPr>
              <w:t>项目的潜在供应商应</w:t>
            </w:r>
            <w:r>
              <w:rPr>
                <w:rFonts w:hint="eastAsia" w:ascii="宋体" w:hAnsi="宋体" w:eastAsia="宋体" w:cs="宋体"/>
                <w:spacing w:val="5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highlight w:val="none"/>
                <w:u w:val="single"/>
              </w:rPr>
              <w:t>广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  <w:u w:val="single"/>
              </w:rPr>
              <w:t xml:space="preserve"> 西政府采购云平台（https://www.gcy.z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highlight w:val="none"/>
                <w:u w:val="single"/>
              </w:rPr>
              <w:t>fcg.gxzf.gov.cn/）</w:t>
            </w: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获取（下载）竞争性磋商文件，</w:t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并于</w:t>
            </w:r>
            <w:r>
              <w:rPr>
                <w:rFonts w:hint="eastAsia" w:ascii="宋体" w:hAnsi="宋体" w:eastAsia="宋体" w:cs="宋体"/>
                <w:b/>
                <w:bCs/>
                <w:spacing w:val="-53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</w:rPr>
              <w:t>2024 年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pacing w:val="15"/>
                <w:w w:val="10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</w:rPr>
              <w:t xml:space="preserve"> 日</w:t>
            </w:r>
            <w:r>
              <w:rPr>
                <w:rFonts w:hint="eastAsia" w:ascii="宋体" w:hAnsi="宋体" w:eastAsia="宋体" w:cs="宋体"/>
                <w:b/>
                <w:bCs/>
                <w:spacing w:val="-52"/>
                <w:highlight w:val="none"/>
                <w:u w:val="single"/>
              </w:rPr>
              <w:t xml:space="preserve"> </w:t>
            </w:r>
            <w:r>
              <w:rPr>
                <w:rFonts w:hint="eastAsia" w:cs="宋体"/>
                <w:b/>
                <w:bCs/>
                <w:spacing w:val="-5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pacing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pacing w:val="-50"/>
                <w:highlight w:val="none"/>
                <w:u w:val="single"/>
              </w:rPr>
              <w:t xml:space="preserve"> </w:t>
            </w:r>
            <w:r>
              <w:rPr>
                <w:rFonts w:hint="eastAsia" w:cs="宋体"/>
                <w:b/>
                <w:bCs/>
                <w:spacing w:val="-5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highlight w:val="none"/>
                <w:u w:val="single"/>
              </w:rPr>
              <w:t>0 分</w:t>
            </w: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（北京时间）前提交响应文件。</w:t>
            </w:r>
          </w:p>
        </w:tc>
      </w:tr>
    </w:tbl>
    <w:p w14:paraId="0AC4387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51" w:lineRule="auto"/>
        <w:rPr>
          <w:rFonts w:hint="eastAsia" w:ascii="宋体" w:hAnsi="宋体" w:eastAsia="宋体" w:cs="宋体"/>
          <w:highlight w:val="none"/>
        </w:rPr>
      </w:pPr>
    </w:p>
    <w:p w14:paraId="7193CDF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78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一、项目基本情况</w:t>
      </w:r>
    </w:p>
    <w:p w14:paraId="5400D96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82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WZZC2024-C3-210367-XRXM</w:t>
      </w:r>
    </w:p>
    <w:p w14:paraId="6542604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82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黑石六堡茶源博园4A级旅游景区提升规划、六堡茶生态旅游度假区总体规划服务采购（重）</w:t>
      </w:r>
    </w:p>
    <w:p w14:paraId="737FB17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7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采购方式：竞争性磋商</w:t>
      </w:r>
    </w:p>
    <w:p w14:paraId="3905CA1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spacing w:val="17"/>
          <w:w w:val="10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万元</w:t>
      </w:r>
    </w:p>
    <w:p w14:paraId="5F80C1E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1" w:line="360" w:lineRule="auto"/>
        <w:ind w:left="58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最高限价（如有</w:t>
      </w:r>
      <w:r>
        <w:rPr>
          <w:rFonts w:hint="eastAsia" w:ascii="宋体" w:hAnsi="宋体" w:eastAsia="宋体" w:cs="宋体"/>
          <w:spacing w:val="17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同采购预算</w:t>
      </w:r>
    </w:p>
    <w:p w14:paraId="2BDE2EE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5" w:line="360" w:lineRule="auto"/>
        <w:ind w:left="57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采购需求：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黑石六堡茶源博园4A级旅游景区提升规划、六堡茶生态旅游度假区总体规划服务采购（重）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1项等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val="en-US" w:eastAsia="zh-CN"/>
        </w:rPr>
        <w:t>详见第三章采购需求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。</w:t>
      </w:r>
    </w:p>
    <w:p w14:paraId="79890B2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7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合同履行期限：详见第三章采购需求“商务条款”。</w:t>
      </w:r>
    </w:p>
    <w:p w14:paraId="1A1169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44" w:line="360" w:lineRule="auto"/>
        <w:ind w:left="57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position w:val="2"/>
          <w:sz w:val="24"/>
          <w:szCs w:val="24"/>
          <w:highlight w:val="none"/>
        </w:rPr>
        <w:t>本项目（是/否）接受联合体：否</w:t>
      </w:r>
    </w:p>
    <w:p w14:paraId="7F3D4CA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47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二、申请人的资格条件：</w:t>
      </w:r>
    </w:p>
    <w:p w14:paraId="1C99CA4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596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、满足《中华人民共和国政府采购法》第二十二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条规定；</w:t>
      </w:r>
    </w:p>
    <w:p w14:paraId="39EBCE3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109" w:right="89" w:firstLine="464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、落实政府采购政策需满足的资格要求：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本项目为专门面向小微企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业采购的项目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（供应商应为小微企业或监狱企业或残疾人福利性单位</w:t>
      </w:r>
      <w:r>
        <w:rPr>
          <w:rFonts w:hint="eastAsia" w:ascii="宋体" w:hAnsi="宋体" w:eastAsia="宋体" w:cs="宋体"/>
          <w:b/>
          <w:bCs/>
          <w:spacing w:val="3"/>
          <w:sz w:val="24"/>
          <w:szCs w:val="24"/>
          <w:highlight w:val="none"/>
        </w:rPr>
        <w:t>）；</w:t>
      </w:r>
    </w:p>
    <w:p w14:paraId="2569015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7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pacing w:val="-2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、本项目的特定资格要求：无。</w:t>
      </w:r>
    </w:p>
    <w:p w14:paraId="2AFE3EE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三、获取竞争性磋商文件</w:t>
      </w:r>
    </w:p>
    <w:p w14:paraId="096E1C9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58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</w:rPr>
        <w:t>2024 年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</w:rPr>
        <w:t xml:space="preserve">日至 2024 年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</w:rPr>
        <w:t xml:space="preserve">月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，每天上午</w:t>
      </w:r>
      <w:r>
        <w:rPr>
          <w:rFonts w:hint="eastAsia" w:ascii="宋体" w:hAnsi="宋体" w:eastAsia="宋体" w:cs="宋体"/>
          <w:spacing w:val="-6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00:00-12:00；下午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12:00-23:59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（北京时间，法定节假日除外）。</w:t>
      </w:r>
    </w:p>
    <w:p w14:paraId="53BD934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45" w:line="360" w:lineRule="auto"/>
        <w:ind w:left="48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339725</wp:posOffset>
            </wp:positionV>
            <wp:extent cx="6350" cy="2971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3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position w:val="3"/>
          <w:sz w:val="24"/>
          <w:szCs w:val="24"/>
          <w:highlight w:val="none"/>
          <w:lang w:eastAsia="zh-CN"/>
        </w:rPr>
        <w:t>广西政府采购云平台（https://www.gcy.zfcg.gxzf.gov.cn/）</w:t>
      </w:r>
    </w:p>
    <w:p w14:paraId="3511CD1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74" w:line="360" w:lineRule="auto"/>
        <w:ind w:left="6" w:right="80" w:firstLine="482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5"/>
          <w:sz w:val="24"/>
          <w:szCs w:val="24"/>
          <w:highlight w:val="none"/>
        </w:rPr>
        <w:t>方式：网上下载。本项目不发放纸质文件，供应商应自行在</w:t>
      </w:r>
      <w:r>
        <w:rPr>
          <w:rFonts w:hint="eastAsia" w:ascii="宋体" w:hAnsi="宋体" w:eastAsia="宋体" w:cs="宋体"/>
          <w:spacing w:val="5"/>
          <w:sz w:val="24"/>
          <w:szCs w:val="24"/>
          <w:highlight w:val="none"/>
          <w:lang w:eastAsia="zh-CN"/>
        </w:rPr>
        <w:t>广西政府采购云平台（https://www.gcy.zfcg.gxzf.gov.cn/）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下载竞争性磋商文件（操作路径：登录广西政府采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购云平台-项目采购-获取采购文件-找到本项目-点击“申请获取采购文件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”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</w:rPr>
        <w:t>），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电子响应文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件制作需要基于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获取的竞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争性磋商文件编制。</w:t>
      </w:r>
    </w:p>
    <w:p w14:paraId="164A2FE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76" w:line="360" w:lineRule="auto"/>
        <w:ind w:left="48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售价：0 元。</w:t>
      </w:r>
    </w:p>
    <w:p w14:paraId="7DB4F5A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四、响应文件提交</w:t>
      </w:r>
    </w:p>
    <w:p w14:paraId="59AE413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506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、首次响应文件提交截止时间：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</w:rPr>
        <w:t>2024 年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</w:rPr>
        <w:t xml:space="preserve">时 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</w:rPr>
        <w:t>0 分（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北京时间）</w:t>
      </w:r>
    </w:p>
    <w:p w14:paraId="76CBF9F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83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pacing w:val="-2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、地点：通过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广西政府采购云平台（https://www.gcy.zfcg.gxzf.gov.cn/）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在线提交。</w:t>
      </w:r>
    </w:p>
    <w:p w14:paraId="5FDCFA1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五、开启</w:t>
      </w:r>
    </w:p>
    <w:p w14:paraId="106E80A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0" w:line="360" w:lineRule="auto"/>
        <w:ind w:left="506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、首次响应文件开启时间：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>2024 年 12  月 24 日 10 时 00分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（北京时间）</w:t>
      </w:r>
    </w:p>
    <w:p w14:paraId="2519B53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483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、地点：本项目将在广西政府采购云平台（https://www.gcy.zfcg.gxzf.gov.cn/）电子开标大厅解密、开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启。</w:t>
      </w:r>
    </w:p>
    <w:p w14:paraId="48114B2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六、公告期限</w:t>
      </w:r>
    </w:p>
    <w:p w14:paraId="4476547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2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 个工作日。</w:t>
      </w:r>
    </w:p>
    <w:p w14:paraId="5EDDB01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4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七、其他补充事宜</w:t>
      </w:r>
    </w:p>
    <w:p w14:paraId="2189FEE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" w:line="360" w:lineRule="auto"/>
        <w:ind w:right="147" w:firstLine="464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、磋商保证金：本项目不需要缴纳磋商保证金。</w:t>
      </w:r>
    </w:p>
    <w:p w14:paraId="70072FC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43"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pacing w:val="-3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、单位负责人为同一人或者存在直接控股、管理关系的不同供应商，不得参加同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一合同项下的政府采购活动。为本项目提供过整体设计、规范编制或者项目管理、监理、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检测等服务的供应商，不得再参加本项目上述服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务以外的其他采购活动。</w:t>
      </w:r>
    </w:p>
    <w:p w14:paraId="367E6D5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360" w:lineRule="auto"/>
        <w:ind w:left="8" w:right="6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3、根据财政部《关于在政府采购活动中查询及使用信用记录有关问题的通知》（财</w:t>
      </w:r>
      <w:r>
        <w:rPr>
          <w:rFonts w:hint="eastAsia" w:ascii="宋体" w:hAnsi="宋体" w:eastAsia="宋体" w:cs="宋体"/>
          <w:spacing w:val="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库〔2016〕125</w:t>
      </w:r>
      <w:r>
        <w:rPr>
          <w:rFonts w:hint="eastAsia" w:ascii="宋体" w:hAnsi="宋体" w:eastAsia="宋体" w:cs="宋体"/>
          <w:spacing w:val="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号）的规定，对在“信用中国”网站(www.creditchina.gov.cn)  、中国政府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采购网(www.ccgp.gov.cn)被列入失信被执行人、重大税收违法失信主体、政府采购严重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违法失信行为记录名单及其他不符合《中华人民共和国政府采购法》第二十二条规定条</w:t>
      </w:r>
      <w:r>
        <w:rPr>
          <w:rFonts w:hint="eastAsia" w:ascii="宋体" w:hAnsi="宋体" w:eastAsia="宋体" w:cs="宋体"/>
          <w:spacing w:val="1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件的供应商，不得参与政府采购活动。</w:t>
      </w:r>
    </w:p>
    <w:p w14:paraId="5F7ADFC1">
      <w:pPr>
        <w:keepNext w:val="0"/>
        <w:keepLines w:val="0"/>
        <w:pageBreakBefore w:val="0"/>
        <w:tabs>
          <w:tab w:val="left" w:pos="135"/>
        </w:tabs>
        <w:kinsoku/>
        <w:wordWrap/>
        <w:overflowPunct/>
        <w:topLinePunct w:val="0"/>
        <w:bidi w:val="0"/>
        <w:spacing w:before="36" w:line="360" w:lineRule="auto"/>
        <w:ind w:right="62" w:firstLine="262" w:firstLineChars="100"/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1"/>
          <w:sz w:val="24"/>
          <w:szCs w:val="24"/>
          <w:highlight w:val="none"/>
        </w:rPr>
        <w:t>4 、</w:t>
      </w:r>
      <w:r>
        <w:rPr>
          <w:rFonts w:hint="eastAsia" w:ascii="宋体" w:hAnsi="宋体" w:eastAsia="宋体" w:cs="宋体"/>
          <w:spacing w:val="-63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highlight w:val="none"/>
        </w:rPr>
        <w:t>网上查询地址：</w:t>
      </w:r>
      <w:r>
        <w:rPr>
          <w:rFonts w:hint="eastAsia" w:ascii="宋体" w:hAnsi="宋体" w:eastAsia="宋体" w:cs="宋体"/>
          <w:spacing w:val="-6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88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 xml:space="preserve">中国政府采购网（ www.ccgp.gov.cn ） 、广西政府采购网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（zfcg.gxzf.gov.cn）。</w:t>
      </w:r>
    </w:p>
    <w:p w14:paraId="44B506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74" w:line="360" w:lineRule="auto"/>
        <w:ind w:firstLine="234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2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、本项目需要落实的政府采购政策：</w:t>
      </w:r>
    </w:p>
    <w:p w14:paraId="26D460E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（1）政府采购促进中小企业发展。</w:t>
      </w:r>
    </w:p>
    <w:p w14:paraId="1523052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4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（2）政府采购支持采用本国产品的政策。</w:t>
      </w:r>
    </w:p>
    <w:p w14:paraId="041A507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（3）强制采购节能产品；优先采购节能产品、环境标志产品。</w:t>
      </w:r>
    </w:p>
    <w:p w14:paraId="70ACCE9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（4）政府采购促进残疾人就业政策。</w:t>
      </w:r>
    </w:p>
    <w:p w14:paraId="7ADE177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（5）政府采购支持监狱企业发展。</w:t>
      </w:r>
    </w:p>
    <w:p w14:paraId="3DBDB4F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（6）扶持不发达地区和少数民族地区政策</w:t>
      </w:r>
    </w:p>
    <w:p w14:paraId="448B6B0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firstLine="23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、磋商注意事项：</w:t>
      </w:r>
    </w:p>
    <w:p w14:paraId="5BE0745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4" w:line="360" w:lineRule="auto"/>
        <w:ind w:right="61" w:firstLine="472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响应文件提交方式：本项目为全流程电子化政府采购项目，通过广西政府采购云平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台（https://www.gcy.zfcg.gxzf.gov.cn/）实行在线电子磋商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采购，供应商应先安装“广西政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府采购云平台电子交易客户端”（请自行前往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进行下载</w:t>
      </w:r>
      <w:r>
        <w:rPr>
          <w:rFonts w:hint="eastAsia" w:ascii="宋体" w:hAnsi="宋体" w:eastAsia="宋体" w:cs="宋体"/>
          <w:spacing w:val="19"/>
          <w:sz w:val="24"/>
          <w:szCs w:val="24"/>
          <w:highlight w:val="none"/>
        </w:rPr>
        <w:t>），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 xml:space="preserve">并按照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本项目竞争性磋商文件和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的要求编制、加密后在首次响应文件提交</w:t>
      </w:r>
      <w:r>
        <w:rPr>
          <w:rFonts w:hint="eastAsia" w:ascii="宋体" w:hAnsi="宋体" w:eastAsia="宋体" w:cs="宋体"/>
          <w:spacing w:val="18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截止时间前通过网络上传至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供应商在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提交电</w:t>
      </w:r>
      <w:r>
        <w:rPr>
          <w:rFonts w:hint="eastAsia" w:ascii="宋体" w:hAnsi="宋体" w:eastAsia="宋体" w:cs="宋体"/>
          <w:spacing w:val="1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highlight w:val="none"/>
        </w:rPr>
        <w:t>子版响应文件时，请填写参加远程开标活动经办人联系方式</w:t>
      </w:r>
    </w:p>
    <w:p w14:paraId="70D837B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60"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（2）供应商应及时熟悉掌握电子标系统操作指南（见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电子卖</w:t>
      </w:r>
      <w:r>
        <w:rPr>
          <w:rFonts w:hint="eastAsia" w:ascii="宋体" w:hAnsi="宋体" w:eastAsia="宋体" w:cs="宋体"/>
          <w:spacing w:val="13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场首页右上角—服务中心—帮助中心—项目采购）完成</w:t>
      </w:r>
      <w:r>
        <w:rPr>
          <w:rFonts w:hint="eastAsia" w:ascii="宋体" w:hAnsi="宋体" w:eastAsia="宋体" w:cs="宋体"/>
          <w:spacing w:val="-5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CA</w:t>
      </w:r>
      <w:r>
        <w:rPr>
          <w:rFonts w:hint="eastAsia" w:ascii="宋体" w:hAnsi="宋体" w:eastAsia="宋体" w:cs="宋体"/>
          <w:spacing w:val="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申领和绑定（见广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西壮族自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治区政府采购网—办事服务—下载专区-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CA 证书办理操作指南</w:t>
      </w:r>
    </w:p>
    <w:p w14:paraId="56477E8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right="61" w:firstLine="234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（3）未进行网上注册并办理数字证书（CA 认证）的供应商将无法参与本项目政府</w:t>
      </w:r>
      <w:r>
        <w:rPr>
          <w:rFonts w:hint="eastAsia" w:ascii="宋体" w:hAnsi="宋体" w:eastAsia="宋体" w:cs="宋体"/>
          <w:spacing w:val="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  <w:highlight w:val="none"/>
        </w:rPr>
        <w:t>采购活动，潜在供应商应当在首次响应文件提交截止时间前，完成电子交易平</w:t>
      </w:r>
      <w:r>
        <w:rPr>
          <w:rFonts w:hint="eastAsia" w:ascii="宋体" w:hAnsi="宋体" w:eastAsia="宋体" w:cs="宋体"/>
          <w:spacing w:val="4"/>
          <w:sz w:val="24"/>
          <w:szCs w:val="24"/>
          <w:highlight w:val="none"/>
        </w:rPr>
        <w:t>台上的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CA 数字证书办理及响应文件的提交。完成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CA 数字证书办理预计</w:t>
      </w:r>
      <w:r>
        <w:rPr>
          <w:rFonts w:hint="eastAsia" w:ascii="宋体" w:hAnsi="宋体" w:eastAsia="宋体" w:cs="宋体"/>
          <w:spacing w:val="-4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7  日左右，供应商只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需办理其中一家</w:t>
      </w:r>
      <w:r>
        <w:rPr>
          <w:rFonts w:hint="eastAsia" w:ascii="宋体" w:hAnsi="宋体" w:eastAsia="宋体" w:cs="宋体"/>
          <w:spacing w:val="-3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CA 数字证书及签章，建议各供应商抓紧时间办理。</w:t>
      </w:r>
    </w:p>
    <w:p w14:paraId="1219497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9" w:right="61" w:firstLine="49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（4）为确保网上操作合法、有效和安全，请供应商确保在电子竞标过程中能够对</w:t>
      </w:r>
      <w:r>
        <w:rPr>
          <w:rFonts w:hint="eastAsia" w:ascii="宋体" w:hAnsi="宋体" w:eastAsia="宋体" w:cs="宋体"/>
          <w:spacing w:val="13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相关数据电文进行加密和使用电子签章，妥善保管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CA 数字证书并使用有效的</w:t>
      </w:r>
      <w:r>
        <w:rPr>
          <w:rFonts w:hint="eastAsia" w:ascii="宋体" w:hAnsi="宋体" w:eastAsia="宋体" w:cs="宋体"/>
          <w:spacing w:val="-5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CA 数字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证书参与整个采购活动。</w:t>
      </w:r>
    </w:p>
    <w:p w14:paraId="5FC17A8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right="36" w:firstLine="47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注：供应商应当在首次响应文件提交截止时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间前完成电子响应文件的上传、递交，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首次响应文件提交截止时间前可以补充、修改或者撤回响应文件。补充或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</w:rPr>
        <w:t>者修改响应文</w:t>
      </w:r>
    </w:p>
    <w:p w14:paraId="68933EA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line="360" w:lineRule="auto"/>
        <w:ind w:left="5" w:hanging="5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件的，应当先行撤回原文件，补充、修改后重新上传、递交。首次响应文件提交截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</w:rPr>
        <w:t>止时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间前未完成上传、递交的，视为撤回响应文件。首次响应文件提交截止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highlight w:val="none"/>
        </w:rPr>
        <w:t>时间以后上传递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交的响应文件，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将予以拒收。</w:t>
      </w:r>
    </w:p>
    <w:p w14:paraId="6E4671B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7"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7、CA 证书在线解密：首次响应文件开启时，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需要供应商携带制作响应文件时用来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加密的有效数字证书（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 xml:space="preserve"> 认证）登录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电子开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标大厅现场按规定时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间对加密的响应文件进行解密，否则后果自负。</w:t>
      </w:r>
    </w:p>
    <w:p w14:paraId="79D8C8B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1"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spacing w:val="-3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、供应商需要在具备有摄像头及语音功能且互联网网络状况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良好的电脑登录广西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政府采购云平台远程开标大厅参与本次磋商，否则后果自负。</w:t>
      </w:r>
    </w:p>
    <w:p w14:paraId="28E7BA9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4" w:line="360" w:lineRule="auto"/>
        <w:ind w:firstLine="54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9 、若对项</w:t>
      </w:r>
      <w:r>
        <w:rPr>
          <w:rFonts w:hint="eastAsia" w:ascii="宋体" w:hAnsi="宋体" w:eastAsia="宋体" w:cs="宋体"/>
          <w:spacing w:val="-2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目采购</w:t>
      </w:r>
      <w:r>
        <w:rPr>
          <w:rFonts w:hint="eastAsia" w:ascii="宋体" w:hAnsi="宋体" w:eastAsia="宋体" w:cs="宋体"/>
          <w:spacing w:val="-4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电子交</w:t>
      </w:r>
      <w:r>
        <w:rPr>
          <w:rFonts w:hint="eastAsia" w:ascii="宋体" w:hAnsi="宋体" w:eastAsia="宋体" w:cs="宋体"/>
          <w:spacing w:val="-6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易系统操作有疑</w:t>
      </w:r>
      <w:r>
        <w:rPr>
          <w:rFonts w:hint="eastAsia" w:ascii="宋体" w:hAnsi="宋体" w:eastAsia="宋体" w:cs="宋体"/>
          <w:spacing w:val="-4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问</w:t>
      </w:r>
      <w:r>
        <w:rPr>
          <w:rFonts w:hint="eastAsia" w:ascii="宋体" w:hAnsi="宋体" w:eastAsia="宋体" w:cs="宋体"/>
          <w:spacing w:val="-6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，可登录广</w:t>
      </w:r>
      <w:r>
        <w:rPr>
          <w:rFonts w:hint="eastAsia" w:ascii="宋体" w:hAnsi="宋体" w:eastAsia="宋体" w:cs="宋体"/>
          <w:spacing w:val="-7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西政府采购云平</w:t>
      </w:r>
      <w:r>
        <w:rPr>
          <w:rFonts w:hint="eastAsia" w:ascii="宋体" w:hAnsi="宋体" w:eastAsia="宋体" w:cs="宋体"/>
          <w:spacing w:val="-58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（</w:t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"https://www.gcy.zfcg.gxzf.gov.cn/"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https://www.gcy.zfcg.gxzf.gov.cn/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）咨询，或拨打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 西政府采购云平台（https://www.gcy.zfcg.gxzf.gov.cn/）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服务热线</w:t>
      </w:r>
      <w:r>
        <w:rPr>
          <w:rFonts w:hint="eastAsia" w:ascii="宋体" w:hAnsi="宋体" w:eastAsia="宋体" w:cs="宋体"/>
          <w:spacing w:val="-2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95763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获取热线服务帮助。</w:t>
      </w:r>
    </w:p>
    <w:p w14:paraId="694F341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6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八、凡对本次采购提出询问，请按以下方式联系。</w:t>
      </w:r>
    </w:p>
    <w:p w14:paraId="3C0335A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99"/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、采购人信息</w:t>
      </w:r>
    </w:p>
    <w:p w14:paraId="4845241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99"/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苍梧县文化广电体育和旅游局</w:t>
      </w:r>
    </w:p>
    <w:p w14:paraId="6A5CF93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9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地 址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：广西苍梧县新县城城东玮三路西</w:t>
      </w:r>
    </w:p>
    <w:p w14:paraId="276D9D0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6" w:line="360" w:lineRule="auto"/>
        <w:ind w:left="48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val="en-US" w:eastAsia="zh-CN"/>
        </w:rPr>
        <w:t>甘先生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 xml:space="preserve">   联系方式：0774-2682395 </w:t>
      </w:r>
    </w:p>
    <w:p w14:paraId="59BDBDB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476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、采购代理机构信息</w:t>
      </w:r>
    </w:p>
    <w:p w14:paraId="4562409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83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广西祥瑞项目管理有限公司</w:t>
      </w:r>
    </w:p>
    <w:p w14:paraId="1AF5DCC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80" w:right="2258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地 址：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梧州市龙圩区苍海新区尚龙尚品居5栋1201房</w:t>
      </w:r>
    </w:p>
    <w:p w14:paraId="417B5DE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3" w:line="360" w:lineRule="auto"/>
        <w:ind w:left="480" w:right="2258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17878420690</w:t>
      </w:r>
    </w:p>
    <w:p w14:paraId="3FF27B7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2" w:line="360" w:lineRule="auto"/>
        <w:ind w:left="481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Toc17348"/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pacing w:val="-3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、项目联系方式</w:t>
      </w:r>
      <w:bookmarkEnd w:id="0"/>
    </w:p>
    <w:p w14:paraId="5477047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484"/>
        <w:rPr>
          <w:rFonts w:hint="eastAsia" w:ascii="宋体" w:hAnsi="宋体" w:eastAsia="宋体" w:cs="宋体"/>
          <w:spacing w:val="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李工</w:t>
      </w:r>
      <w:r>
        <w:rPr>
          <w:rFonts w:hint="eastAsia" w:ascii="宋体" w:hAnsi="宋体" w:eastAsia="宋体" w:cs="宋体"/>
          <w:spacing w:val="9"/>
          <w:sz w:val="24"/>
          <w:szCs w:val="24"/>
          <w:highlight w:val="none"/>
        </w:rPr>
        <w:t xml:space="preserve">   </w:t>
      </w:r>
    </w:p>
    <w:p w14:paraId="4BFD118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82" w:line="360" w:lineRule="auto"/>
        <w:ind w:left="484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17878420690</w:t>
      </w:r>
    </w:p>
    <w:p w14:paraId="014F47E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22138D7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78" w:line="347" w:lineRule="auto"/>
        <w:ind w:left="7208" w:hanging="195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广西祥瑞项目管理有限公司</w:t>
      </w:r>
    </w:p>
    <w:p w14:paraId="7B473DA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78" w:line="347" w:lineRule="auto"/>
        <w:ind w:left="7208" w:hanging="195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2024</w:t>
      </w:r>
      <w:r>
        <w:rPr>
          <w:rFonts w:hint="eastAsia" w:ascii="宋体" w:hAnsi="宋体" w:eastAsia="宋体" w:cs="宋体"/>
          <w:spacing w:val="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  <w:lang w:val="en-US" w:eastAsia="zh-CN"/>
        </w:rPr>
        <w:t xml:space="preserve">     12       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日</w:t>
      </w:r>
    </w:p>
    <w:p w14:paraId="63DAAB49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18AC"/>
    <w:rsid w:val="1BBD2F92"/>
    <w:rsid w:val="365A1E13"/>
    <w:rsid w:val="36772E7D"/>
    <w:rsid w:val="54E96D80"/>
    <w:rsid w:val="664417E0"/>
    <w:rsid w:val="66B659E8"/>
    <w:rsid w:val="671B574C"/>
    <w:rsid w:val="76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2396</Words>
  <Characters>3165</Characters>
  <Lines>0</Lines>
  <Paragraphs>0</Paragraphs>
  <TotalTime>7</TotalTime>
  <ScaleCrop>false</ScaleCrop>
  <LinksUpToDate>false</LinksUpToDate>
  <CharactersWithSpaces>3323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2024-11-29T06:38:00Z</dcterms:created>
  <dc:creator>うоΟ</dc:creator>
  <cp:lastModifiedBy>うоΟ</cp:lastModifiedBy>
  <dcterms:modified xsi:type="dcterms:W3CDTF">2024-12-13T08:28:03Z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C768251FFB4E46EDBA33F00A83B82E94_11</vt:lpwstr>
  </property>
</Properties>
</file>