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2C3298">
      <w:r>
        <w:drawing>
          <wp:inline distT="0" distB="0" distL="114300" distR="114300">
            <wp:extent cx="5248275" cy="504825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48275" cy="504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E55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Lxd.</cp:lastModifiedBy>
  <dcterms:modified xsi:type="dcterms:W3CDTF">2025-03-27T01:13:05Z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eyJoZGlkIjoiNjNiNmYxYjhmMmI0OGU4NjhlOTliMzEzNzYwNDc5ODEiLCJ1c2VySWQiOiI4NjczNjk1NDkifQ==</vt:lpwstr>
  </property>
  <property fmtid="{D5CDD505-2E9C-101B-9397-08002B2CF9AE}" pid="4" name="ICV">
    <vt:lpwstr>5735FDE70ED9473E9E716A7210152A20_12</vt:lpwstr>
  </property>
</Properties>
</file>