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7A53856">
      <w:pPr>
        <w:jc w:val="center"/>
      </w:pPr>
      <w:r>
        <w:drawing>
          <wp:inline distT="0" distB="0" distL="114300" distR="114300">
            <wp:extent cx="4962525" cy="4629150"/>
            <wp:effectExtent l="0" t="0" r="9525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962525" cy="462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C0525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Lxd.</cp:lastModifiedBy>
  <dcterms:modified xsi:type="dcterms:W3CDTF">2025-03-27T01:29:46Z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KSOTemplateDocerSaveRecord">
    <vt:lpwstr>eyJoZGlkIjoiNjNiNmYxYjhmMmI0OGU4NjhlOTliMzEzNzYwNDc5ODEiLCJ1c2VySWQiOiI4NjczNjk1NDkifQ==</vt:lpwstr>
  </property>
  <property fmtid="{D5CDD505-2E9C-101B-9397-08002B2CF9AE}" pid="4" name="ICV">
    <vt:lpwstr>F7D62CFC5B894EDCB87BEACBF307F80E_12</vt:lpwstr>
  </property>
</Properties>
</file>