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3F8C0">
      <w:pPr>
        <w:keepNext/>
        <w:keepLines/>
        <w:spacing w:before="260" w:after="260" w:line="440" w:lineRule="exact"/>
        <w:jc w:val="center"/>
        <w:outlineLvl w:val="1"/>
        <w:rPr>
          <w:rFonts w:ascii="Arial" w:hAnsi="Arial" w:eastAsia="黑体"/>
          <w:b/>
          <w:bCs/>
          <w:kern w:val="0"/>
          <w:sz w:val="30"/>
          <w:szCs w:val="30"/>
        </w:rPr>
      </w:pPr>
      <w:bookmarkStart w:id="0" w:name="_Toc495387428"/>
      <w:bookmarkStart w:id="1" w:name="_Toc254970490"/>
      <w:bookmarkStart w:id="2" w:name="_Toc254970631"/>
      <w:r>
        <w:rPr>
          <w:rFonts w:hint="eastAsia" w:ascii="Arial" w:hAnsi="Arial" w:eastAsia="黑体"/>
          <w:b/>
          <w:bCs/>
          <w:kern w:val="0"/>
          <w:sz w:val="32"/>
          <w:szCs w:val="32"/>
        </w:rPr>
        <w:t>采购需求</w:t>
      </w:r>
      <w:bookmarkEnd w:id="0"/>
    </w:p>
    <w:bookmarkEnd w:id="1"/>
    <w:bookmarkEnd w:id="2"/>
    <w:p w14:paraId="1A43C6A6">
      <w:pPr>
        <w:spacing w:line="360" w:lineRule="auto"/>
        <w:rPr>
          <w:rFonts w:hAnsi="宋体"/>
          <w:color w:val="auto"/>
          <w:sz w:val="21"/>
          <w:highlight w:val="none"/>
        </w:rPr>
      </w:pPr>
      <w:r>
        <w:rPr>
          <w:rFonts w:hint="eastAsia" w:hAnsi="宋体"/>
          <w:color w:val="auto"/>
          <w:sz w:val="21"/>
          <w:highlight w:val="none"/>
        </w:rPr>
        <w:t>说明：</w:t>
      </w:r>
    </w:p>
    <w:p w14:paraId="6A327952">
      <w:pPr>
        <w:spacing w:line="360" w:lineRule="auto"/>
        <w:ind w:firstLine="424" w:firstLineChars="202"/>
        <w:jc w:val="both"/>
        <w:rPr>
          <w:rFonts w:hAnsi="宋体"/>
          <w:color w:val="auto"/>
          <w:sz w:val="21"/>
          <w:highlight w:val="none"/>
        </w:rPr>
      </w:pPr>
      <w:r>
        <w:rPr>
          <w:rFonts w:hint="eastAsia" w:hAnsi="宋体"/>
          <w:color w:val="auto"/>
          <w:sz w:val="21"/>
          <w:highlight w:val="none"/>
        </w:rPr>
        <w:t>1.本招标文件所称中小企业必须符合《政府采购促进中小企业发展管理办法》第二条规定。</w:t>
      </w:r>
      <w:r>
        <w:rPr>
          <w:rFonts w:hAnsi="宋体"/>
          <w:color w:val="auto"/>
          <w:sz w:val="21"/>
          <w:highlight w:val="none"/>
        </w:rPr>
        <w:t>按照《财政部、司法部关于政府采购支持监狱企业发展有关问题的通知》（财库〔2014〕68号）之规定，监狱企业视同小型、微型企业。</w:t>
      </w:r>
      <w:r>
        <w:rPr>
          <w:rFonts w:hint="eastAsia" w:hAnsi="宋体"/>
          <w:bCs/>
          <w:color w:val="auto"/>
          <w:sz w:val="21"/>
          <w:highlight w:val="none"/>
        </w:rPr>
        <w:t>按照《财政部 民政部 中国残疾人联合会关于促进残疾人就业政府采购政策的通知》（财库〔2017〕141号）之规定，残疾人福利性单位视同小型、微型企业。</w:t>
      </w:r>
    </w:p>
    <w:p w14:paraId="17D4C57E">
      <w:pPr>
        <w:spacing w:line="360" w:lineRule="auto"/>
        <w:ind w:firstLine="426" w:firstLineChars="202"/>
        <w:jc w:val="both"/>
        <w:rPr>
          <w:rFonts w:hAnsi="宋体"/>
          <w:b/>
          <w:color w:val="auto"/>
          <w:sz w:val="21"/>
          <w:highlight w:val="none"/>
        </w:rPr>
      </w:pPr>
      <w:r>
        <w:rPr>
          <w:rFonts w:hint="eastAsia" w:hAnsi="宋体"/>
          <w:b/>
          <w:color w:val="auto"/>
          <w:sz w:val="21"/>
          <w:highlight w:val="none"/>
        </w:rPr>
        <w:t>2.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由国家确定的认证机构出具的处于有</w:t>
      </w:r>
      <w:bookmarkStart w:id="7" w:name="_GoBack"/>
      <w:bookmarkEnd w:id="7"/>
      <w:r>
        <w:rPr>
          <w:rFonts w:hint="eastAsia" w:hAnsi="宋体"/>
          <w:b/>
          <w:color w:val="auto"/>
          <w:sz w:val="21"/>
          <w:highlight w:val="none"/>
        </w:rPr>
        <w:t>效期之内的节能产品认证证书复印件[加盖投标人电子公章</w:t>
      </w:r>
      <w:r>
        <w:rPr>
          <w:rFonts w:hAnsi="宋体"/>
          <w:b/>
          <w:color w:val="auto"/>
          <w:sz w:val="21"/>
          <w:highlight w:val="none"/>
        </w:rPr>
        <w:t>]</w:t>
      </w:r>
      <w:r>
        <w:rPr>
          <w:rFonts w:hint="eastAsia" w:hAnsi="宋体"/>
          <w:b/>
          <w:color w:val="auto"/>
          <w:sz w:val="21"/>
          <w:highlight w:val="none"/>
        </w:rPr>
        <w:t>，否则相应投标无效。</w:t>
      </w:r>
    </w:p>
    <w:p w14:paraId="2D2A7E1A">
      <w:pPr>
        <w:spacing w:line="360" w:lineRule="auto"/>
        <w:ind w:firstLine="426" w:firstLineChars="202"/>
        <w:jc w:val="both"/>
        <w:rPr>
          <w:rFonts w:hint="eastAsia" w:hAnsi="宋体"/>
          <w:color w:val="auto"/>
          <w:sz w:val="21"/>
          <w:highlight w:val="none"/>
        </w:rPr>
      </w:pPr>
      <w:r>
        <w:rPr>
          <w:rFonts w:hint="eastAsia" w:hAnsi="宋体"/>
          <w:b/>
          <w:color w:val="auto"/>
          <w:sz w:val="21"/>
          <w:highlight w:val="none"/>
        </w:rPr>
        <w:t>3</w:t>
      </w:r>
      <w:r>
        <w:rPr>
          <w:rFonts w:hAnsi="宋体"/>
          <w:b/>
          <w:color w:val="auto"/>
          <w:sz w:val="21"/>
          <w:highlight w:val="none"/>
        </w:rPr>
        <w:t>.</w:t>
      </w:r>
      <w:r>
        <w:rPr>
          <w:rFonts w:hint="eastAsia" w:hAnsi="宋体"/>
          <w:b/>
          <w:color w:val="auto"/>
          <w:sz w:val="21"/>
          <w:highlight w:val="none"/>
        </w:rPr>
        <w:t>本项目已注明按规定办妥进口产品采购审核手续的产品，投标产品可选用进口产品</w:t>
      </w:r>
      <w:r>
        <w:rPr>
          <w:rFonts w:hAnsi="宋体"/>
          <w:b/>
          <w:color w:val="auto"/>
          <w:sz w:val="21"/>
          <w:highlight w:val="none"/>
        </w:rPr>
        <w:t>，否则</w:t>
      </w:r>
      <w:r>
        <w:rPr>
          <w:rFonts w:hint="eastAsia" w:hAnsi="宋体"/>
          <w:b/>
          <w:color w:val="auto"/>
          <w:sz w:val="21"/>
          <w:highlight w:val="none"/>
        </w:rPr>
        <w:t>不接受进口产品（即通过中国海关报关验放进入中国境内且产自关境外的产品）参与投标，如有此类产品参与投标的作投标无效处理。</w:t>
      </w:r>
    </w:p>
    <w:p w14:paraId="6A3DE893">
      <w:pPr>
        <w:spacing w:line="360" w:lineRule="auto"/>
        <w:ind w:firstLine="424" w:firstLineChars="202"/>
        <w:jc w:val="both"/>
        <w:rPr>
          <w:rFonts w:hint="eastAsia" w:hAnsi="宋体"/>
          <w:color w:val="auto"/>
          <w:sz w:val="21"/>
          <w:highlight w:val="none"/>
        </w:rPr>
      </w:pPr>
      <w:r>
        <w:rPr>
          <w:rFonts w:hint="eastAsia" w:hAnsi="宋体"/>
          <w:color w:val="auto"/>
          <w:sz w:val="21"/>
          <w:highlight w:val="none"/>
        </w:rPr>
        <w:t>4.供应商必须自行为其投标产品侵犯其他供应商或专利人的专利成果承担相应法律责任；同时，具有产品专利的供应商应在其投标文件中提供与其自有产品专利相关的有效证明材料，否则，不能就其产品的专利在本项目投标过程中被侵权问题提出异议。</w:t>
      </w:r>
    </w:p>
    <w:p w14:paraId="6B4E27A6">
      <w:pPr>
        <w:spacing w:line="360" w:lineRule="auto"/>
        <w:ind w:firstLine="420" w:firstLineChars="200"/>
        <w:jc w:val="both"/>
        <w:rPr>
          <w:rFonts w:hint="eastAsia" w:hAnsi="宋体"/>
          <w:color w:val="auto"/>
          <w:sz w:val="21"/>
          <w:highlight w:val="none"/>
        </w:rPr>
      </w:pPr>
      <w:r>
        <w:rPr>
          <w:rFonts w:hint="eastAsia" w:hAnsi="宋体"/>
          <w:color w:val="auto"/>
          <w:sz w:val="21"/>
          <w:highlight w:val="none"/>
        </w:rPr>
        <w:t>5.招标文件中所要求提供的证明材料，如为英文文本的请同时提供中文译本。</w:t>
      </w:r>
    </w:p>
    <w:p w14:paraId="4C9BAB7D">
      <w:pPr>
        <w:spacing w:line="360" w:lineRule="auto"/>
        <w:ind w:firstLine="420" w:firstLineChars="200"/>
        <w:jc w:val="both"/>
        <w:rPr>
          <w:rFonts w:hint="eastAsia" w:hAnsi="宋体"/>
          <w:color w:val="auto"/>
          <w:sz w:val="21"/>
          <w:highlight w:val="none"/>
        </w:rPr>
      </w:pPr>
      <w:r>
        <w:rPr>
          <w:rFonts w:hint="eastAsia" w:hAnsi="宋体"/>
          <w:color w:val="auto"/>
          <w:sz w:val="21"/>
          <w:highlight w:val="none"/>
        </w:rPr>
        <w:t>6.采购需求具有国家或其他强制性标准、规范等要求的，投标文件中必须提供相关强制性认证资料，否则投标无效。</w:t>
      </w:r>
    </w:p>
    <w:p w14:paraId="265B2FB6">
      <w:pPr>
        <w:spacing w:line="360" w:lineRule="auto"/>
        <w:ind w:firstLine="420" w:firstLineChars="200"/>
        <w:jc w:val="both"/>
        <w:rPr>
          <w:rFonts w:hint="eastAsia" w:hAnsi="宋体"/>
          <w:color w:val="auto"/>
          <w:sz w:val="21"/>
          <w:highlight w:val="none"/>
        </w:rPr>
      </w:pPr>
      <w:r>
        <w:rPr>
          <w:rFonts w:hint="eastAsia" w:hAnsi="宋体"/>
          <w:color w:val="auto"/>
          <w:sz w:val="21"/>
          <w:highlight w:val="none"/>
        </w:rPr>
        <w:t>7.本采购需求中技术需求所使用的标准或应用标准如与投标人所执行的标准不一致时，按最新标准或较高标准执行。</w:t>
      </w:r>
    </w:p>
    <w:p w14:paraId="07B63F07">
      <w:pPr>
        <w:spacing w:line="360" w:lineRule="auto"/>
        <w:ind w:firstLine="422" w:firstLineChars="200"/>
        <w:jc w:val="both"/>
        <w:rPr>
          <w:rFonts w:hint="eastAsia" w:hAnsi="宋体"/>
          <w:b/>
          <w:color w:val="auto"/>
          <w:sz w:val="21"/>
          <w:highlight w:val="none"/>
        </w:rPr>
      </w:pPr>
      <w:r>
        <w:rPr>
          <w:rFonts w:hint="eastAsia" w:hAnsi="宋体"/>
          <w:b/>
          <w:color w:val="auto"/>
          <w:sz w:val="21"/>
          <w:highlight w:val="none"/>
        </w:rPr>
        <w:t>8.凡在“技术需求”中表述为“标配”或“标准配置”的产品，投标人应在技术偏离表中将其标配参数详细列明，否则该投标无效。</w:t>
      </w:r>
    </w:p>
    <w:p w14:paraId="155A1935">
      <w:pPr>
        <w:spacing w:line="360" w:lineRule="auto"/>
        <w:ind w:firstLine="422" w:firstLineChars="200"/>
        <w:jc w:val="both"/>
        <w:rPr>
          <w:rFonts w:hAnsi="宋体"/>
          <w:b/>
          <w:color w:val="auto"/>
          <w:sz w:val="21"/>
          <w:highlight w:val="none"/>
        </w:rPr>
      </w:pPr>
      <w:r>
        <w:rPr>
          <w:rFonts w:hint="eastAsia" w:hAnsi="宋体"/>
          <w:b/>
          <w:color w:val="auto"/>
          <w:sz w:val="21"/>
          <w:highlight w:val="none"/>
        </w:rPr>
        <w:t>9.本项目标注“▲”号的技术需求为实质性条款，必须满足或优于，否则投标无效。所有标注“▲”号的技术需求须同时提供所投产品的中文版技术白皮书、产品使用说明书、产品彩页或软件截图(软件参数仅提供软件截图即可)佐证，并加盖投标人电子公章，否则视为不满足。</w:t>
      </w:r>
    </w:p>
    <w:p w14:paraId="1D5F8F0F">
      <w:pPr>
        <w:spacing w:line="360" w:lineRule="auto"/>
        <w:jc w:val="both"/>
        <w:rPr>
          <w:rFonts w:hint="eastAsia" w:hAnsi="宋体"/>
          <w:b/>
          <w:color w:val="auto"/>
          <w:sz w:val="21"/>
          <w:highlight w:val="none"/>
        </w:rPr>
      </w:pPr>
    </w:p>
    <w:p w14:paraId="5918D387">
      <w:pPr>
        <w:pStyle w:val="2"/>
        <w:rPr>
          <w:rFonts w:hint="eastAsia"/>
          <w:color w:val="auto"/>
          <w:highlight w:val="none"/>
        </w:rPr>
      </w:pPr>
    </w:p>
    <w:p w14:paraId="6A078D83">
      <w:pPr>
        <w:pStyle w:val="2"/>
        <w:rPr>
          <w:rFonts w:hint="eastAsia"/>
          <w:color w:val="auto"/>
          <w:highlight w:val="none"/>
        </w:rPr>
      </w:pPr>
    </w:p>
    <w:tbl>
      <w:tblPr>
        <w:tblStyle w:val="7"/>
        <w:tblW w:w="99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4"/>
        <w:gridCol w:w="750"/>
        <w:gridCol w:w="756"/>
        <w:gridCol w:w="143"/>
        <w:gridCol w:w="5869"/>
        <w:gridCol w:w="1276"/>
        <w:gridCol w:w="730"/>
      </w:tblGrid>
      <w:tr w14:paraId="3ABA1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14:paraId="232F9128">
            <w:pPr>
              <w:spacing w:line="360" w:lineRule="auto"/>
              <w:jc w:val="center"/>
              <w:rPr>
                <w:rFonts w:hint="eastAsia" w:hAnsi="宋体" w:cs="宋体"/>
                <w:b/>
                <w:color w:val="auto"/>
                <w:sz w:val="21"/>
                <w:highlight w:val="none"/>
              </w:rPr>
            </w:pPr>
            <w:r>
              <w:rPr>
                <w:b/>
                <w:color w:val="auto"/>
                <w:highlight w:val="none"/>
              </w:rPr>
              <w:br w:type="page"/>
            </w:r>
            <w:r>
              <w:rPr>
                <w:rFonts w:hint="eastAsia" w:hAnsi="宋体" w:cs="宋体"/>
                <w:b/>
                <w:color w:val="auto"/>
                <w:sz w:val="21"/>
                <w:highlight w:val="none"/>
              </w:rPr>
              <w:t>序号</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5561CE3">
            <w:pPr>
              <w:spacing w:line="360" w:lineRule="auto"/>
              <w:jc w:val="center"/>
              <w:rPr>
                <w:rFonts w:hint="eastAsia" w:hAnsi="宋体" w:cs="宋体"/>
                <w:b/>
                <w:color w:val="auto"/>
                <w:sz w:val="21"/>
                <w:highlight w:val="none"/>
              </w:rPr>
            </w:pPr>
            <w:r>
              <w:rPr>
                <w:rFonts w:hint="eastAsia" w:hAnsi="宋体" w:cs="宋体"/>
                <w:b/>
                <w:color w:val="auto"/>
                <w:sz w:val="21"/>
                <w:highlight w:val="none"/>
              </w:rPr>
              <w:t>标的名称</w:t>
            </w: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14:paraId="5E3FEE23">
            <w:pPr>
              <w:spacing w:line="360" w:lineRule="auto"/>
              <w:jc w:val="center"/>
              <w:rPr>
                <w:rFonts w:hint="eastAsia" w:hAnsi="宋体" w:cs="宋体"/>
                <w:b/>
                <w:color w:val="auto"/>
                <w:sz w:val="21"/>
                <w:highlight w:val="none"/>
              </w:rPr>
            </w:pPr>
            <w:r>
              <w:rPr>
                <w:rFonts w:hint="eastAsia" w:hAnsi="宋体" w:cs="宋体"/>
                <w:b/>
                <w:color w:val="auto"/>
                <w:sz w:val="21"/>
                <w:highlight w:val="none"/>
              </w:rPr>
              <w:t>数量及单位</w:t>
            </w:r>
          </w:p>
        </w:tc>
        <w:tc>
          <w:tcPr>
            <w:tcW w:w="5869" w:type="dxa"/>
            <w:tcBorders>
              <w:top w:val="single" w:color="auto" w:sz="4" w:space="0"/>
              <w:left w:val="single" w:color="auto" w:sz="4" w:space="0"/>
              <w:bottom w:val="single" w:color="auto" w:sz="4" w:space="0"/>
              <w:right w:val="single" w:color="auto" w:sz="4" w:space="0"/>
            </w:tcBorders>
            <w:noWrap w:val="0"/>
            <w:vAlign w:val="center"/>
          </w:tcPr>
          <w:p w14:paraId="59BF3C48">
            <w:pPr>
              <w:spacing w:line="360" w:lineRule="auto"/>
              <w:jc w:val="center"/>
              <w:rPr>
                <w:rFonts w:hint="eastAsia" w:hAnsi="宋体" w:cs="宋体"/>
                <w:b/>
                <w:bCs/>
                <w:color w:val="auto"/>
                <w:sz w:val="21"/>
                <w:highlight w:val="none"/>
              </w:rPr>
            </w:pPr>
            <w:r>
              <w:rPr>
                <w:rFonts w:hint="eastAsia" w:hAnsi="宋体" w:cs="宋体"/>
                <w:b/>
                <w:color w:val="auto"/>
                <w:sz w:val="21"/>
                <w:highlight w:val="none"/>
              </w:rPr>
              <w:t>技术需求</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F1A2274">
            <w:pPr>
              <w:spacing w:line="360" w:lineRule="auto"/>
              <w:jc w:val="center"/>
              <w:rPr>
                <w:rFonts w:hint="eastAsia" w:hAnsi="宋体" w:cs="宋体"/>
                <w:b/>
                <w:bCs/>
                <w:color w:val="auto"/>
                <w:sz w:val="21"/>
                <w:highlight w:val="none"/>
              </w:rPr>
            </w:pPr>
            <w:r>
              <w:rPr>
                <w:rFonts w:hint="eastAsia" w:hAnsi="宋体" w:cs="宋体"/>
                <w:b/>
                <w:bCs/>
                <w:color w:val="auto"/>
                <w:sz w:val="21"/>
                <w:highlight w:val="none"/>
              </w:rPr>
              <w:t>单价控制价（元）</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6329142A">
            <w:pPr>
              <w:spacing w:line="360" w:lineRule="auto"/>
              <w:jc w:val="center"/>
              <w:rPr>
                <w:rFonts w:hint="eastAsia" w:hAnsi="宋体" w:cs="宋体"/>
                <w:b/>
                <w:bCs/>
                <w:color w:val="auto"/>
                <w:sz w:val="21"/>
                <w:highlight w:val="none"/>
              </w:rPr>
            </w:pPr>
            <w:r>
              <w:rPr>
                <w:rFonts w:hint="eastAsia" w:hAnsi="宋体" w:cs="宋体"/>
                <w:b/>
                <w:bCs/>
                <w:color w:val="auto"/>
                <w:sz w:val="21"/>
                <w:highlight w:val="none"/>
              </w:rPr>
              <w:t>所属行业</w:t>
            </w:r>
          </w:p>
        </w:tc>
      </w:tr>
      <w:tr w14:paraId="4AE78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14:paraId="0A567BAD">
            <w:pPr>
              <w:spacing w:line="360" w:lineRule="auto"/>
              <w:jc w:val="center"/>
              <w:rPr>
                <w:rFonts w:hAnsi="宋体" w:cs="Arial"/>
                <w:color w:val="auto"/>
                <w:sz w:val="21"/>
                <w:highlight w:val="none"/>
              </w:rPr>
            </w:pPr>
            <w:r>
              <w:rPr>
                <w:rFonts w:hint="eastAsia" w:hAnsi="宋体" w:cs="Arial"/>
                <w:color w:val="auto"/>
                <w:sz w:val="21"/>
                <w:highlight w:val="none"/>
              </w:rPr>
              <w:t>1</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50B9159">
            <w:pPr>
              <w:spacing w:line="360" w:lineRule="auto"/>
              <w:jc w:val="center"/>
              <w:textAlignment w:val="baseline"/>
              <w:rPr>
                <w:rFonts w:hAnsi="宋体" w:cs="仿宋"/>
                <w:color w:val="auto"/>
                <w:sz w:val="21"/>
                <w:highlight w:val="none"/>
              </w:rPr>
            </w:pPr>
            <w:r>
              <w:rPr>
                <w:rFonts w:hint="eastAsia" w:hAnsi="宋体"/>
                <w:color w:val="auto"/>
                <w:sz w:val="21"/>
                <w:highlight w:val="none"/>
              </w:rPr>
              <w:t>小动物活体成像系统</w:t>
            </w: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14:paraId="5FA77851">
            <w:pPr>
              <w:spacing w:line="360" w:lineRule="auto"/>
              <w:jc w:val="center"/>
              <w:rPr>
                <w:rFonts w:hAnsi="宋体"/>
                <w:color w:val="auto"/>
                <w:sz w:val="21"/>
                <w:highlight w:val="none"/>
              </w:rPr>
            </w:pPr>
            <w:r>
              <w:rPr>
                <w:rFonts w:hint="eastAsia" w:hAnsi="宋体"/>
                <w:color w:val="auto"/>
                <w:sz w:val="21"/>
                <w:highlight w:val="none"/>
              </w:rPr>
              <w:t>1套</w:t>
            </w:r>
          </w:p>
        </w:tc>
        <w:tc>
          <w:tcPr>
            <w:tcW w:w="5869" w:type="dxa"/>
            <w:tcBorders>
              <w:top w:val="single" w:color="auto" w:sz="4" w:space="0"/>
              <w:left w:val="single" w:color="auto" w:sz="4" w:space="0"/>
              <w:bottom w:val="single" w:color="auto" w:sz="4" w:space="0"/>
              <w:right w:val="single" w:color="auto" w:sz="4" w:space="0"/>
            </w:tcBorders>
            <w:noWrap w:val="0"/>
            <w:vAlign w:val="center"/>
          </w:tcPr>
          <w:p w14:paraId="6A3085BA">
            <w:pPr>
              <w:spacing w:line="360" w:lineRule="auto"/>
              <w:rPr>
                <w:rFonts w:hAnsi="宋体" w:cs="宋体"/>
                <w:color w:val="auto"/>
                <w:sz w:val="21"/>
                <w:highlight w:val="none"/>
              </w:rPr>
            </w:pPr>
            <w:r>
              <w:rPr>
                <w:rFonts w:hint="eastAsia" w:hAnsi="宋体" w:cs="宋体"/>
                <w:color w:val="auto"/>
                <w:sz w:val="21"/>
                <w:highlight w:val="none"/>
              </w:rPr>
              <w:t>1.具有全自动恒温生命仓，可自动检测温度以实现加热启停切换，保持机箱内部恒温；</w:t>
            </w:r>
          </w:p>
          <w:p w14:paraId="264175E0">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2.机箱内置≥5寸的触摸屏，可通过触摸屏实现全自动化进样控制及视野调整；</w:t>
            </w:r>
          </w:p>
          <w:p w14:paraId="1E59C96E">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3.具有自动光学校正系统；</w:t>
            </w:r>
          </w:p>
          <w:p w14:paraId="00EF6D21">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 xml:space="preserve">▲4.采用抽屉式电动开门设计，而非传统式侧开门； </w:t>
            </w:r>
          </w:p>
          <w:p w14:paraId="6E33D193">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5.CCD相机：背照式科研级深度制冷全金属密封CCD相机，像元尺寸：≥10um×10um；</w:t>
            </w:r>
          </w:p>
          <w:p w14:paraId="38443E4B">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6.图像像素：≥100万物理像素，图像分辨率：600DPI，满足科研杂志发表要求；</w:t>
            </w:r>
          </w:p>
          <w:p w14:paraId="39774FB5">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7.相机温度：半导体制冷方式，最低制冷温度≤-90℃@typical，可实时显示；</w:t>
            </w:r>
          </w:p>
          <w:p w14:paraId="6E2C4E43">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8.动态成像技术：UDR≥4.0 OD，动态化展示信号变化过程；</w:t>
            </w:r>
          </w:p>
          <w:p w14:paraId="5B9D558F">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9.量子效率QE：最高QE值≥96%，≥90%（500-700nm），≥60%（450-800nm）；</w:t>
            </w:r>
          </w:p>
          <w:p w14:paraId="41471FC8">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10.CCD暗电流：≤0.0004 e-/pixel/sec@ typical；</w:t>
            </w:r>
          </w:p>
          <w:p w14:paraId="1B4FBF42">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▲11.专用镜头：镜头分辨率≥1000万，自适应光圈调整，镜头可调范围：F0.85-F2.0-F16等不少于5档光圈值可调；</w:t>
            </w:r>
          </w:p>
          <w:p w14:paraId="7E082417">
            <w:pPr>
              <w:pStyle w:val="16"/>
              <w:wordWrap w:val="0"/>
              <w:spacing w:line="360" w:lineRule="auto"/>
              <w:ind w:firstLine="0" w:firstLineChars="0"/>
              <w:rPr>
                <w:rFonts w:hAnsi="宋体" w:cs="宋体"/>
                <w:color w:val="auto"/>
                <w:sz w:val="21"/>
                <w:highlight w:val="none"/>
              </w:rPr>
            </w:pPr>
            <w:r>
              <w:rPr>
                <w:rFonts w:hint="eastAsia" w:hAnsi="宋体" w:cs="宋体"/>
                <w:color w:val="auto"/>
                <w:sz w:val="21"/>
                <w:highlight w:val="none"/>
              </w:rPr>
              <w:t>12.滤光片轮：全自动16位背照式滤光片轮，至少配置535/605/700/780/810nm等5个窄带滤光片，波长±5nm；</w:t>
            </w:r>
          </w:p>
          <w:p w14:paraId="3CD94A77">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13.激发光源：高强度360°无影红/绿/蓝三通道荧光激发光源，光源波长±5nm；</w:t>
            </w:r>
          </w:p>
          <w:p w14:paraId="1AA7677D">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14.一体式恒温载物平台：平台具有电动进样功能，可满足1-5只小鼠同时麻醉拍摄；</w:t>
            </w:r>
          </w:p>
          <w:p w14:paraId="43914C84">
            <w:pPr>
              <w:pStyle w:val="16"/>
              <w:spacing w:line="360" w:lineRule="auto"/>
              <w:ind w:firstLine="0" w:firstLineChars="0"/>
              <w:rPr>
                <w:rFonts w:hAnsi="宋体" w:cs="宋体"/>
                <w:color w:val="auto"/>
                <w:sz w:val="21"/>
                <w:highlight w:val="none"/>
              </w:rPr>
            </w:pPr>
            <w:bookmarkStart w:id="3" w:name="_Hlk164966811"/>
            <w:r>
              <w:rPr>
                <w:rFonts w:hint="eastAsia" w:hAnsi="宋体" w:cs="宋体"/>
                <w:color w:val="auto"/>
                <w:sz w:val="21"/>
                <w:highlight w:val="none"/>
              </w:rPr>
              <w:t>▲15.</w:t>
            </w:r>
            <w:bookmarkEnd w:id="3"/>
            <w:r>
              <w:rPr>
                <w:rFonts w:hint="eastAsia" w:hAnsi="宋体" w:cs="宋体"/>
                <w:color w:val="auto"/>
                <w:sz w:val="21"/>
                <w:highlight w:val="none"/>
              </w:rPr>
              <w:t>恒温麻醉平台：恒定温度37±2℃，可进行不少于5个档位的垂直升降，配置5个可单独控制开关麻醉通道；</w:t>
            </w:r>
          </w:p>
          <w:p w14:paraId="438AF7BD">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16.可变拍摄视野： 最大拍摄视野≥25cm×25cm，最小拍摄视野≤8cm×8cm；</w:t>
            </w:r>
          </w:p>
          <w:p w14:paraId="043386BD">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17.动物麻醉机配置麻醉/废气回收装置，采用可变旁路专用定量型回路外设计原理，不产生泵效应，具有抗倾斜功能；</w:t>
            </w:r>
          </w:p>
          <w:p w14:paraId="392AFFC1">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18.麻醉剂挥发罐具有防意外开启锁定功能结构和关闭状态安全保护结构；</w:t>
            </w:r>
          </w:p>
          <w:p w14:paraId="7338C491">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19.气体流量适用范围0.2-10LPM，输出压力波动范围P≤2.5Kpa；</w:t>
            </w:r>
          </w:p>
          <w:p w14:paraId="2ADE8FE4">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20.采用空气泵作为稳定的气体输送方式，适合常规实验室使用；</w:t>
            </w:r>
          </w:p>
          <w:p w14:paraId="7CE9D493">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21.配置负压抽气式主动废气回收器，具有报警功能，废气过滤罐更换提醒功能；</w:t>
            </w:r>
          </w:p>
          <w:p w14:paraId="46FE9FDA">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22.配置双波长近红外荧光组件，具有红外成像功能；</w:t>
            </w:r>
          </w:p>
          <w:p w14:paraId="59D51D6F">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23.多通道LED荧光光源：至少配置五个荧光激发通道，每个通道不少于10个LED发光体以矩阵方式排列，激发波长460nm/530nm/630nm/680nm/780nm，光源波长±5nm；</w:t>
            </w:r>
          </w:p>
          <w:p w14:paraId="71BB64BF">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24.数据分析软件操作界面提供至少2种成像模式，满足生物发光及荧光成像需求；可对实验图像分组预存，记录同组里各个时间节点的实验数据，包含小鼠名称，饲养时间，用药情况等，并对不同时间节点实验数据进行统一分析出具数据报告；</w:t>
            </w:r>
          </w:p>
          <w:p w14:paraId="723349F8">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25.软件具有荧光检测专业的背景扣除算法功能，提供精准的定量分析结果；</w:t>
            </w:r>
          </w:p>
          <w:p w14:paraId="3CCD15D6">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26.归一化的项目组图像分析模块，可同时对不少于10组不同时间节点的实验图像进行归一化数据分析，在统一的Bar值下查阅与分析多组实验数据；</w:t>
            </w:r>
          </w:p>
          <w:p w14:paraId="277C4FE2">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27.数据分析软件通过计算光子数完成实验图像的数据分析，并可对实验动物上单个ROI信号进行分析为靶向性提供参考依据；</w:t>
            </w:r>
          </w:p>
          <w:p w14:paraId="0ED844F2">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▲28.软件具备荧光染料数据库，预存了常见的荧光蛋白、荧光标记物等不少于30种标记物信息；</w:t>
            </w:r>
          </w:p>
          <w:p w14:paraId="1173F63E">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29.须提供一套专用软件工作站(参考或相当于)：CPU&gt;I7（或同等档次及以上品牌型号）/内存&gt;16GB/存储&gt;1TB/图形显示&gt;5GB GDDR5 160bit/显示屏幕：≥23.8寸；</w:t>
            </w:r>
          </w:p>
          <w:p w14:paraId="78B5667F">
            <w:pPr>
              <w:pStyle w:val="16"/>
              <w:spacing w:line="360" w:lineRule="auto"/>
              <w:ind w:firstLine="0" w:firstLineChars="0"/>
              <w:rPr>
                <w:rFonts w:hAnsi="宋体" w:cs="宋体"/>
                <w:bCs/>
                <w:color w:val="auto"/>
                <w:sz w:val="21"/>
                <w:highlight w:val="none"/>
              </w:rPr>
            </w:pPr>
            <w:r>
              <w:rPr>
                <w:rFonts w:hint="eastAsia" w:hAnsi="宋体" w:cs="宋体"/>
                <w:bCs/>
                <w:color w:val="auto"/>
                <w:sz w:val="21"/>
                <w:highlight w:val="none"/>
              </w:rPr>
              <w:t>30.配置清单：</w:t>
            </w:r>
          </w:p>
          <w:p w14:paraId="4DA9BFEF">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30.</w:t>
            </w:r>
            <w:r>
              <w:rPr>
                <w:rFonts w:hint="eastAsia" w:hAnsi="宋体" w:cs="宋体"/>
                <w:color w:val="auto"/>
                <w:sz w:val="21"/>
                <w:highlight w:val="none"/>
              </w:rPr>
              <w:t>1.背照式科研级深度制冷全金属密封CCD相机1套；</w:t>
            </w:r>
          </w:p>
          <w:p w14:paraId="2B5357E4">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30.</w:t>
            </w:r>
            <w:r>
              <w:rPr>
                <w:rFonts w:hint="eastAsia" w:hAnsi="宋体" w:cs="宋体"/>
                <w:color w:val="auto"/>
                <w:sz w:val="21"/>
                <w:highlight w:val="none"/>
              </w:rPr>
              <w:t>2.F0.85专业级电动变焦镜头1套；</w:t>
            </w:r>
          </w:p>
          <w:p w14:paraId="4A1BD241">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30.</w:t>
            </w:r>
            <w:r>
              <w:rPr>
                <w:rFonts w:hint="eastAsia" w:hAnsi="宋体" w:cs="宋体"/>
                <w:color w:val="auto"/>
                <w:sz w:val="21"/>
                <w:highlight w:val="none"/>
              </w:rPr>
              <w:t>3.生命仓（机箱）1套；</w:t>
            </w:r>
          </w:p>
          <w:p w14:paraId="1F2F6AEA">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30.</w:t>
            </w:r>
            <w:r>
              <w:rPr>
                <w:rFonts w:hint="eastAsia" w:hAnsi="宋体" w:cs="宋体"/>
                <w:color w:val="auto"/>
                <w:sz w:val="21"/>
                <w:highlight w:val="none"/>
              </w:rPr>
              <w:t>4.十六位背照式滤光片轮1套；</w:t>
            </w:r>
          </w:p>
          <w:p w14:paraId="079EA642">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30.</w:t>
            </w:r>
            <w:r>
              <w:rPr>
                <w:rFonts w:hint="eastAsia" w:hAnsi="宋体" w:cs="宋体"/>
                <w:color w:val="auto"/>
                <w:sz w:val="21"/>
                <w:highlight w:val="none"/>
              </w:rPr>
              <w:t>5.麻醉及废气回收系统1套；</w:t>
            </w:r>
          </w:p>
          <w:p w14:paraId="643DAC71">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30.</w:t>
            </w:r>
            <w:r>
              <w:rPr>
                <w:rFonts w:hint="eastAsia" w:hAnsi="宋体" w:cs="宋体"/>
                <w:color w:val="auto"/>
                <w:sz w:val="21"/>
                <w:highlight w:val="none"/>
              </w:rPr>
              <w:t>6.近红外激发及接收装置1套；</w:t>
            </w:r>
          </w:p>
          <w:p w14:paraId="6EF68A77">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30.</w:t>
            </w:r>
            <w:r>
              <w:rPr>
                <w:rFonts w:hint="eastAsia" w:hAnsi="宋体" w:cs="宋体"/>
                <w:color w:val="auto"/>
                <w:sz w:val="21"/>
                <w:highlight w:val="none"/>
              </w:rPr>
              <w:t>7.RGB多色荧光激发及接收装置1套；</w:t>
            </w:r>
          </w:p>
          <w:p w14:paraId="5F8BDED9">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30.</w:t>
            </w:r>
            <w:r>
              <w:rPr>
                <w:rFonts w:hint="eastAsia" w:hAnsi="宋体" w:cs="宋体"/>
                <w:color w:val="auto"/>
                <w:sz w:val="21"/>
                <w:highlight w:val="none"/>
              </w:rPr>
              <w:t>8.专业图像拍摄及分析软件1套；</w:t>
            </w:r>
          </w:p>
          <w:p w14:paraId="5E713CBB">
            <w:pPr>
              <w:widowControl/>
              <w:spacing w:line="360" w:lineRule="auto"/>
              <w:textAlignment w:val="center"/>
              <w:rPr>
                <w:rFonts w:hAnsi="宋体" w:cs="宋体"/>
                <w:color w:val="auto"/>
                <w:sz w:val="21"/>
                <w:highlight w:val="none"/>
                <w:lang w:bidi="ar"/>
              </w:rPr>
            </w:pPr>
            <w:r>
              <w:rPr>
                <w:rFonts w:hint="eastAsia" w:hAnsi="宋体" w:cs="宋体"/>
                <w:bCs/>
                <w:color w:val="auto"/>
                <w:sz w:val="21"/>
                <w:highlight w:val="none"/>
              </w:rPr>
              <w:t>30.</w:t>
            </w:r>
            <w:r>
              <w:rPr>
                <w:rFonts w:hint="eastAsia" w:hAnsi="宋体" w:cs="宋体"/>
                <w:color w:val="auto"/>
                <w:sz w:val="21"/>
                <w:highlight w:val="none"/>
              </w:rPr>
              <w:t>9.软件工作站1套。</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947DD41">
            <w:pPr>
              <w:spacing w:line="360" w:lineRule="auto"/>
              <w:jc w:val="center"/>
              <w:rPr>
                <w:rFonts w:hint="eastAsia" w:hAnsi="宋体" w:cs="宋体"/>
                <w:bCs/>
                <w:color w:val="auto"/>
                <w:sz w:val="21"/>
                <w:highlight w:val="none"/>
              </w:rPr>
            </w:pPr>
            <w:r>
              <w:rPr>
                <w:rFonts w:hint="eastAsia" w:hAnsi="宋体" w:cs="宋体"/>
                <w:bCs/>
                <w:color w:val="auto"/>
                <w:sz w:val="21"/>
                <w:highlight w:val="none"/>
              </w:rPr>
              <w:t>2000000.00</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5316047F">
            <w:pPr>
              <w:spacing w:line="360" w:lineRule="auto"/>
              <w:jc w:val="center"/>
              <w:rPr>
                <w:rFonts w:hint="eastAsia" w:hAnsi="宋体" w:cs="宋体"/>
                <w:bCs/>
                <w:color w:val="auto"/>
                <w:sz w:val="21"/>
                <w:highlight w:val="none"/>
              </w:rPr>
            </w:pPr>
            <w:r>
              <w:rPr>
                <w:rFonts w:hint="eastAsia" w:hAnsi="宋体" w:cs="宋体"/>
                <w:bCs/>
                <w:color w:val="auto"/>
                <w:sz w:val="21"/>
                <w:highlight w:val="none"/>
              </w:rPr>
              <w:t>工业</w:t>
            </w:r>
          </w:p>
        </w:tc>
      </w:tr>
      <w:tr w14:paraId="194C8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14:paraId="0A5206FF">
            <w:pPr>
              <w:spacing w:line="360" w:lineRule="auto"/>
              <w:jc w:val="center"/>
              <w:rPr>
                <w:rFonts w:hAnsi="宋体" w:cs="Arial"/>
                <w:color w:val="auto"/>
                <w:sz w:val="21"/>
                <w:highlight w:val="none"/>
              </w:rPr>
            </w:pPr>
            <w:r>
              <w:rPr>
                <w:rFonts w:hint="eastAsia" w:hAnsi="宋体" w:cs="Arial"/>
                <w:color w:val="auto"/>
                <w:sz w:val="21"/>
                <w:highlight w:val="none"/>
              </w:rPr>
              <w:t>2</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433202AA">
            <w:pPr>
              <w:spacing w:line="360" w:lineRule="auto"/>
              <w:jc w:val="center"/>
              <w:textAlignment w:val="baseline"/>
              <w:rPr>
                <w:rFonts w:hAnsi="宋体" w:cs="仿宋"/>
                <w:color w:val="auto"/>
                <w:sz w:val="21"/>
                <w:highlight w:val="none"/>
              </w:rPr>
            </w:pPr>
            <w:r>
              <w:rPr>
                <w:rFonts w:hint="eastAsia" w:hAnsi="宋体"/>
                <w:color w:val="auto"/>
                <w:sz w:val="21"/>
                <w:highlight w:val="none"/>
              </w:rPr>
              <w:t>小动物肺功能检测系统</w:t>
            </w: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14:paraId="3951F12B">
            <w:pPr>
              <w:spacing w:line="360" w:lineRule="auto"/>
              <w:jc w:val="center"/>
              <w:rPr>
                <w:rFonts w:hAnsi="宋体"/>
                <w:color w:val="auto"/>
                <w:sz w:val="21"/>
                <w:highlight w:val="none"/>
              </w:rPr>
            </w:pPr>
            <w:r>
              <w:rPr>
                <w:rFonts w:hint="eastAsia" w:hAnsi="宋体"/>
                <w:color w:val="auto"/>
                <w:sz w:val="21"/>
                <w:highlight w:val="none"/>
              </w:rPr>
              <w:t>1套</w:t>
            </w:r>
          </w:p>
        </w:tc>
        <w:tc>
          <w:tcPr>
            <w:tcW w:w="5869" w:type="dxa"/>
            <w:tcBorders>
              <w:top w:val="single" w:color="auto" w:sz="4" w:space="0"/>
              <w:left w:val="single" w:color="auto" w:sz="4" w:space="0"/>
              <w:bottom w:val="single" w:color="auto" w:sz="4" w:space="0"/>
              <w:right w:val="single" w:color="auto" w:sz="4" w:space="0"/>
            </w:tcBorders>
            <w:noWrap w:val="0"/>
            <w:vAlign w:val="center"/>
          </w:tcPr>
          <w:p w14:paraId="602E4A0C">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1.基本功能：通过检测全身体积描记器中气流等测量小动物的呼吸指标，仪器的方法和应用有广泛的文献支持；</w:t>
            </w:r>
          </w:p>
          <w:p w14:paraId="56F07B7E">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2.全身体积扫描器：具有基准室对照腔、实时动态降噪技术；</w:t>
            </w:r>
          </w:p>
          <w:p w14:paraId="2DB09F5F">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3.实时显示输出的平滑呼吸波形，允许数据记录时间段调整；</w:t>
            </w:r>
          </w:p>
          <w:p w14:paraId="4B5023C8">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4.各监测参数独立储存，以保证数据安全性；</w:t>
            </w:r>
          </w:p>
          <w:p w14:paraId="658C0A94">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5.具有数据表格和图形的用户自定义功能，可根据需要自定义多种数据表格和图形形式，并可查看原始数据；</w:t>
            </w:r>
          </w:p>
          <w:p w14:paraId="31B21E8C">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6.偏流供风系统可根据动物种类无级调节风量；每通道流速调节范围：0～2.5L/min；</w:t>
            </w:r>
          </w:p>
          <w:p w14:paraId="76A2FAA8">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7.具备独立分布式雾化给药系统，可脱离主机系统单独使用；具有分布室允许导入其它气源（例如低氧气体）与雾化气溶胶混合后输入动物体积描记器；供风流速调节范围：0～12L/min，流速计精度：x100cc/min；主机可兼容拓展30个通道，后续只需购买主件无需购买主机；</w:t>
            </w:r>
          </w:p>
          <w:p w14:paraId="0DEE5BAD">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8.无创伤检测，无须麻醉，动物清醒自由活动；</w:t>
            </w:r>
          </w:p>
          <w:p w14:paraId="78468F8D">
            <w:pPr>
              <w:pStyle w:val="16"/>
              <w:spacing w:line="360" w:lineRule="auto"/>
              <w:ind w:firstLine="0" w:firstLineChars="0"/>
              <w:rPr>
                <w:rFonts w:hint="eastAsia" w:hAnsi="宋体" w:cs="宋体"/>
                <w:color w:val="auto"/>
                <w:sz w:val="21"/>
                <w:highlight w:val="none"/>
              </w:rPr>
            </w:pPr>
            <w:r>
              <w:rPr>
                <w:rFonts w:hint="eastAsia" w:hAnsi="宋体" w:cs="宋体"/>
                <w:color w:val="auto"/>
                <w:sz w:val="21"/>
                <w:highlight w:val="none"/>
              </w:rPr>
              <w:t>▲9.具有饮用水系统，可以在长时间检测过程中为动物提供饮水，全自动校准，各通道同时开始校准，全系统校准完成时间不超过40秒；校准过程中自动检测环境温湿度，并对校准结果进行温湿度补偿；</w:t>
            </w:r>
          </w:p>
          <w:p w14:paraId="42A64C57">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10.至少包括检测参数：累积气量、分钟气量、呼吸数率、吸气峰值、吸气末端暂停、呼气末端暂停、呼气时间、吸气时间、舒缓时间、潮气量、气道缩窄指数、吸气呼气比、输出数据中总呼吸次数、被抛弃数据的呼吸次数、实验开始后时长等；雾化仪可设定并自动调控雾化气溶胶湿度范围；</w:t>
            </w:r>
          </w:p>
          <w:p w14:paraId="35FFBCFC">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11.符合GLP标准；</w:t>
            </w:r>
          </w:p>
          <w:p w14:paraId="41E93449">
            <w:pPr>
              <w:spacing w:line="360" w:lineRule="auto"/>
              <w:rPr>
                <w:rFonts w:hAnsi="宋体" w:cs="宋体"/>
                <w:bCs/>
                <w:color w:val="auto"/>
                <w:sz w:val="21"/>
                <w:highlight w:val="none"/>
              </w:rPr>
            </w:pPr>
            <w:r>
              <w:rPr>
                <w:rFonts w:hint="eastAsia" w:hAnsi="宋体" w:cs="宋体"/>
                <w:bCs/>
                <w:color w:val="auto"/>
                <w:sz w:val="21"/>
                <w:highlight w:val="none"/>
              </w:rPr>
              <w:t>12.配置清单：</w:t>
            </w:r>
          </w:p>
          <w:p w14:paraId="50F443CF">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12.</w:t>
            </w:r>
            <w:r>
              <w:rPr>
                <w:rFonts w:hint="eastAsia" w:hAnsi="宋体" w:cs="宋体"/>
                <w:color w:val="auto"/>
                <w:sz w:val="21"/>
                <w:highlight w:val="none"/>
              </w:rPr>
              <w:t>1.数据采集及分析软件1套；</w:t>
            </w:r>
          </w:p>
          <w:p w14:paraId="08C3528F">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12.</w:t>
            </w:r>
            <w:r>
              <w:rPr>
                <w:rFonts w:hint="eastAsia" w:hAnsi="宋体" w:cs="宋体"/>
                <w:color w:val="auto"/>
                <w:sz w:val="21"/>
                <w:highlight w:val="none"/>
              </w:rPr>
              <w:t>2.呼吸功能分析器许可证1套；</w:t>
            </w:r>
          </w:p>
          <w:p w14:paraId="29A14374">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12.</w:t>
            </w:r>
            <w:r>
              <w:rPr>
                <w:rFonts w:hint="eastAsia" w:hAnsi="宋体" w:cs="宋体"/>
                <w:color w:val="auto"/>
                <w:sz w:val="21"/>
                <w:highlight w:val="none"/>
              </w:rPr>
              <w:t>3.信号主控器1套；</w:t>
            </w:r>
          </w:p>
          <w:p w14:paraId="55B3C689">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12.</w:t>
            </w:r>
            <w:r>
              <w:rPr>
                <w:rFonts w:hint="eastAsia" w:hAnsi="宋体" w:cs="宋体"/>
                <w:color w:val="auto"/>
                <w:sz w:val="21"/>
                <w:highlight w:val="none"/>
              </w:rPr>
              <w:t>4.气流传感器4套；</w:t>
            </w:r>
          </w:p>
          <w:p w14:paraId="0839E57C">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12.</w:t>
            </w:r>
            <w:r>
              <w:rPr>
                <w:rFonts w:hint="eastAsia" w:hAnsi="宋体" w:cs="宋体"/>
                <w:color w:val="auto"/>
                <w:sz w:val="21"/>
                <w:highlight w:val="none"/>
              </w:rPr>
              <w:t>5.小鼠无束缚清醒动物体积描记器1套；</w:t>
            </w:r>
          </w:p>
          <w:p w14:paraId="2CB77645">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12.</w:t>
            </w:r>
            <w:r>
              <w:rPr>
                <w:rFonts w:hint="eastAsia" w:hAnsi="宋体" w:cs="宋体"/>
                <w:color w:val="auto"/>
                <w:sz w:val="21"/>
                <w:highlight w:val="none"/>
              </w:rPr>
              <w:t>6.大鼠/豚鼠无束缚清醒动物体积描记器1套；</w:t>
            </w:r>
          </w:p>
          <w:p w14:paraId="3A780D3A">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12.</w:t>
            </w:r>
            <w:r>
              <w:rPr>
                <w:rFonts w:hint="eastAsia" w:hAnsi="宋体" w:cs="宋体"/>
                <w:color w:val="auto"/>
                <w:sz w:val="21"/>
                <w:highlight w:val="none"/>
              </w:rPr>
              <w:t>7.四通道偏流仪（规格：0～2.5 L/min）1套；</w:t>
            </w:r>
          </w:p>
          <w:p w14:paraId="28B882A5">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12.</w:t>
            </w:r>
            <w:r>
              <w:rPr>
                <w:rFonts w:hint="eastAsia" w:hAnsi="宋体" w:cs="宋体"/>
                <w:color w:val="auto"/>
                <w:sz w:val="21"/>
                <w:highlight w:val="none"/>
              </w:rPr>
              <w:t>8.雾化气溶胶发生控制及分布式传输系统（可最多接12个小鼠或8个大鼠体描箱，具有气溶胶湿度控制功能）1套；</w:t>
            </w:r>
          </w:p>
          <w:p w14:paraId="20A539D6">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12.</w:t>
            </w:r>
            <w:r>
              <w:rPr>
                <w:rFonts w:hint="eastAsia" w:hAnsi="宋体" w:cs="宋体"/>
                <w:color w:val="auto"/>
                <w:sz w:val="21"/>
                <w:highlight w:val="none"/>
              </w:rPr>
              <w:t>9.单通道干燥过滤器1个；</w:t>
            </w:r>
          </w:p>
          <w:p w14:paraId="0B1DFA62">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12.</w:t>
            </w:r>
            <w:r>
              <w:rPr>
                <w:rFonts w:hint="eastAsia" w:hAnsi="宋体" w:cs="宋体"/>
                <w:color w:val="auto"/>
                <w:sz w:val="21"/>
                <w:highlight w:val="none"/>
              </w:rPr>
              <w:t>10.雾化头（4～6µm）1个；</w:t>
            </w:r>
          </w:p>
          <w:p w14:paraId="29DF369D">
            <w:pPr>
              <w:widowControl/>
              <w:spacing w:line="360" w:lineRule="auto"/>
              <w:textAlignment w:val="center"/>
              <w:rPr>
                <w:rFonts w:hAnsi="宋体" w:cs="宋体"/>
                <w:color w:val="auto"/>
                <w:sz w:val="21"/>
                <w:highlight w:val="none"/>
                <w:lang w:bidi="ar"/>
              </w:rPr>
            </w:pPr>
            <w:r>
              <w:rPr>
                <w:rFonts w:hint="eastAsia" w:hAnsi="宋体" w:cs="宋体"/>
                <w:bCs/>
                <w:color w:val="auto"/>
                <w:sz w:val="21"/>
                <w:highlight w:val="none"/>
              </w:rPr>
              <w:t>12.</w:t>
            </w:r>
            <w:r>
              <w:rPr>
                <w:rFonts w:hint="eastAsia" w:hAnsi="宋体" w:cs="宋体"/>
                <w:color w:val="auto"/>
                <w:sz w:val="21"/>
                <w:highlight w:val="none"/>
              </w:rPr>
              <w:t>11.气溶胶气雾混合分布式传输器1个。</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E1D421D">
            <w:pPr>
              <w:spacing w:line="360" w:lineRule="auto"/>
              <w:jc w:val="center"/>
              <w:rPr>
                <w:rFonts w:hint="eastAsia" w:hAnsi="宋体" w:cs="宋体"/>
                <w:bCs/>
                <w:color w:val="auto"/>
                <w:sz w:val="21"/>
                <w:highlight w:val="none"/>
              </w:rPr>
            </w:pPr>
            <w:r>
              <w:rPr>
                <w:rFonts w:hint="eastAsia" w:hAnsi="宋体" w:cs="宋体"/>
                <w:bCs/>
                <w:color w:val="auto"/>
                <w:sz w:val="21"/>
                <w:highlight w:val="none"/>
              </w:rPr>
              <w:t>6</w:t>
            </w:r>
            <w:r>
              <w:rPr>
                <w:rFonts w:hAnsi="宋体" w:cs="宋体"/>
                <w:bCs/>
                <w:color w:val="auto"/>
                <w:sz w:val="21"/>
                <w:highlight w:val="none"/>
              </w:rPr>
              <w:t>5</w:t>
            </w:r>
            <w:r>
              <w:rPr>
                <w:rFonts w:hint="eastAsia" w:hAnsi="宋体" w:cs="宋体"/>
                <w:bCs/>
                <w:color w:val="auto"/>
                <w:sz w:val="21"/>
                <w:highlight w:val="none"/>
              </w:rPr>
              <w:t>0000.00</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57EC73D7">
            <w:pPr>
              <w:spacing w:line="360" w:lineRule="auto"/>
              <w:jc w:val="center"/>
              <w:rPr>
                <w:rFonts w:hint="eastAsia" w:hAnsi="宋体" w:cs="宋体"/>
                <w:bCs/>
                <w:color w:val="auto"/>
                <w:sz w:val="21"/>
                <w:highlight w:val="none"/>
              </w:rPr>
            </w:pPr>
            <w:r>
              <w:rPr>
                <w:rFonts w:hint="eastAsia" w:hAnsi="宋体" w:cs="宋体"/>
                <w:bCs/>
                <w:color w:val="auto"/>
                <w:sz w:val="21"/>
                <w:highlight w:val="none"/>
              </w:rPr>
              <w:t>工业</w:t>
            </w:r>
          </w:p>
        </w:tc>
      </w:tr>
      <w:tr w14:paraId="31786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14:paraId="0B54B72C">
            <w:pPr>
              <w:spacing w:line="360" w:lineRule="auto"/>
              <w:jc w:val="center"/>
              <w:rPr>
                <w:rFonts w:hAnsi="宋体" w:cs="Arial"/>
                <w:color w:val="auto"/>
                <w:sz w:val="21"/>
                <w:highlight w:val="none"/>
              </w:rPr>
            </w:pPr>
            <w:r>
              <w:rPr>
                <w:rFonts w:hint="eastAsia" w:hAnsi="宋体" w:cs="Arial"/>
                <w:color w:val="auto"/>
                <w:sz w:val="21"/>
                <w:highlight w:val="none"/>
              </w:rPr>
              <w:t>3</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6298048">
            <w:pPr>
              <w:spacing w:line="360" w:lineRule="auto"/>
              <w:jc w:val="center"/>
              <w:textAlignment w:val="baseline"/>
              <w:rPr>
                <w:rFonts w:hAnsi="宋体"/>
                <w:color w:val="auto"/>
                <w:sz w:val="21"/>
                <w:highlight w:val="none"/>
              </w:rPr>
            </w:pPr>
            <w:r>
              <w:rPr>
                <w:rFonts w:hint="eastAsia" w:hAnsi="宋体"/>
                <w:color w:val="auto"/>
                <w:sz w:val="21"/>
                <w:highlight w:val="none"/>
              </w:rPr>
              <w:t>小动物生理参数监护仪</w:t>
            </w: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14:paraId="15D584A2">
            <w:pPr>
              <w:spacing w:line="360" w:lineRule="auto"/>
              <w:jc w:val="center"/>
              <w:rPr>
                <w:rFonts w:hAnsi="宋体"/>
                <w:color w:val="auto"/>
                <w:sz w:val="21"/>
                <w:highlight w:val="none"/>
              </w:rPr>
            </w:pPr>
            <w:r>
              <w:rPr>
                <w:rFonts w:hint="eastAsia" w:hAnsi="宋体"/>
                <w:color w:val="auto"/>
                <w:sz w:val="21"/>
                <w:highlight w:val="none"/>
              </w:rPr>
              <w:t>1台</w:t>
            </w:r>
          </w:p>
        </w:tc>
        <w:tc>
          <w:tcPr>
            <w:tcW w:w="5869" w:type="dxa"/>
            <w:tcBorders>
              <w:top w:val="single" w:color="auto" w:sz="4" w:space="0"/>
              <w:left w:val="single" w:color="auto" w:sz="4" w:space="0"/>
              <w:bottom w:val="single" w:color="auto" w:sz="4" w:space="0"/>
              <w:right w:val="single" w:color="auto" w:sz="4" w:space="0"/>
            </w:tcBorders>
            <w:noWrap w:val="0"/>
            <w:vAlign w:val="center"/>
          </w:tcPr>
          <w:p w14:paraId="7254686A">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▲1.能够测量心率、血氧饱和度、脉搏曲线、呼吸频率、脉搏幅度、呼吸曲线、活动度（Activity）和体温等参数指标，其中：心率为90～900BRM，呼吸频率： 25～450BRM，每次刷新时间间隔≤2.0s，最终为10次的平均数；</w:t>
            </w:r>
          </w:p>
          <w:p w14:paraId="5F3C13E4">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2.血氧饱和度：0～100%，误差&lt;1.5%，</w:t>
            </w:r>
            <w:bookmarkStart w:id="4" w:name="_Hlk164875641"/>
            <w:r>
              <w:rPr>
                <w:rFonts w:hint="eastAsia" w:hAnsi="宋体" w:cs="宋体"/>
                <w:color w:val="auto"/>
                <w:sz w:val="21"/>
                <w:highlight w:val="none"/>
              </w:rPr>
              <w:t>结果刷新时间间隔≤0.8s</w:t>
            </w:r>
            <w:bookmarkEnd w:id="4"/>
            <w:r>
              <w:rPr>
                <w:rFonts w:hint="eastAsia" w:hAnsi="宋体" w:cs="宋体"/>
                <w:color w:val="auto"/>
                <w:sz w:val="21"/>
                <w:highlight w:val="none"/>
              </w:rPr>
              <w:t>；</w:t>
            </w:r>
          </w:p>
          <w:p w14:paraId="4A640A8B">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3.脉搏幅度：ID为0～800um的微小血管，误差&lt;2.4%，结果刷新时间间隔≤0.8s；</w:t>
            </w:r>
          </w:p>
          <w:p w14:paraId="5F978020">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4.呼吸幅度：25～0BRM，每次刷新时间间隔≤2.0s，最终为10次的平均数；</w:t>
            </w:r>
          </w:p>
          <w:p w14:paraId="1CF2F5BB">
            <w:pPr>
              <w:pStyle w:val="16"/>
              <w:tabs>
                <w:tab w:val="left" w:pos="7486"/>
              </w:tabs>
              <w:spacing w:line="360" w:lineRule="auto"/>
              <w:ind w:firstLine="0" w:firstLineChars="0"/>
              <w:rPr>
                <w:rFonts w:hAnsi="宋体" w:cs="宋体"/>
                <w:color w:val="auto"/>
                <w:sz w:val="21"/>
                <w:highlight w:val="none"/>
              </w:rPr>
            </w:pPr>
            <w:r>
              <w:rPr>
                <w:rFonts w:hint="eastAsia" w:hAnsi="宋体" w:cs="宋体"/>
                <w:color w:val="auto"/>
                <w:sz w:val="21"/>
                <w:highlight w:val="none"/>
              </w:rPr>
              <w:t>5.体温：15～50℃，分辨率为±0.1℃，结果刷新时间间隔≤0.8s；</w:t>
            </w:r>
            <w:r>
              <w:rPr>
                <w:rFonts w:hint="eastAsia" w:hAnsi="宋体" w:cs="宋体"/>
                <w:color w:val="auto"/>
                <w:sz w:val="21"/>
                <w:highlight w:val="none"/>
              </w:rPr>
              <w:tab/>
            </w:r>
          </w:p>
          <w:p w14:paraId="75A10886">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6.适用于多个部位的多种传感器可供选择，同一传感器可获得所有生理指标（除体温外）；</w:t>
            </w:r>
          </w:p>
          <w:p w14:paraId="33C77229">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7.选配不同的感应器能够测试幼鼠、小鼠、大鼠、豚鼠、兔、猫等小动物的生理参数；</w:t>
            </w:r>
          </w:p>
          <w:p w14:paraId="0A91E798">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8.适用于麻醉或清醒动物，也可以选择适用于MRI 环境条件的配置；</w:t>
            </w:r>
          </w:p>
          <w:p w14:paraId="3024FCDE">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▲9.选配高通量，可同时监测动物数量≥16只；</w:t>
            </w:r>
          </w:p>
          <w:p w14:paraId="75246059">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10.麻醉深度状态报警；</w:t>
            </w:r>
          </w:p>
          <w:p w14:paraId="5C8C94C3">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11.生理指标可通过转换盒模拟；</w:t>
            </w:r>
          </w:p>
          <w:p w14:paraId="28FA2421">
            <w:pPr>
              <w:spacing w:line="360" w:lineRule="auto"/>
              <w:rPr>
                <w:rFonts w:hAnsi="宋体" w:cs="宋体"/>
                <w:color w:val="auto"/>
                <w:sz w:val="21"/>
                <w:highlight w:val="none"/>
              </w:rPr>
            </w:pPr>
            <w:r>
              <w:rPr>
                <w:rFonts w:hint="eastAsia" w:hAnsi="宋体" w:cs="宋体"/>
                <w:bCs/>
                <w:color w:val="auto"/>
                <w:sz w:val="21"/>
                <w:highlight w:val="none"/>
              </w:rPr>
              <w:t>12.配置清单：</w:t>
            </w:r>
          </w:p>
          <w:p w14:paraId="7EC5000E">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12.</w:t>
            </w:r>
            <w:r>
              <w:rPr>
                <w:rFonts w:hint="eastAsia" w:hAnsi="宋体" w:cs="宋体"/>
                <w:color w:val="auto"/>
                <w:sz w:val="21"/>
                <w:highlight w:val="none"/>
              </w:rPr>
              <w:t>1.生理参数监护仪：大小鼠主机1台；</w:t>
            </w:r>
          </w:p>
          <w:p w14:paraId="1E09758B">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12.</w:t>
            </w:r>
            <w:r>
              <w:rPr>
                <w:rFonts w:hint="eastAsia" w:hAnsi="宋体" w:cs="宋体"/>
                <w:color w:val="auto"/>
                <w:sz w:val="21"/>
                <w:highlight w:val="none"/>
              </w:rPr>
              <w:t>2.生理参数监护高级模块1个；</w:t>
            </w:r>
          </w:p>
          <w:p w14:paraId="294BA574">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12.</w:t>
            </w:r>
            <w:r>
              <w:rPr>
                <w:rFonts w:hint="eastAsia" w:hAnsi="宋体" w:cs="宋体"/>
                <w:color w:val="auto"/>
                <w:sz w:val="21"/>
                <w:highlight w:val="none"/>
              </w:rPr>
              <w:t>3.温度传感器-大小鼠/6'，1个；</w:t>
            </w:r>
          </w:p>
          <w:p w14:paraId="227AF8B5">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12.</w:t>
            </w:r>
            <w:r>
              <w:rPr>
                <w:rFonts w:hint="eastAsia" w:hAnsi="宋体" w:cs="宋体"/>
                <w:color w:val="auto"/>
                <w:sz w:val="21"/>
                <w:highlight w:val="none"/>
              </w:rPr>
              <w:t>4.温度传感器-大小鼠/12'，1个；</w:t>
            </w:r>
          </w:p>
          <w:p w14:paraId="68FC9874">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12.</w:t>
            </w:r>
            <w:r>
              <w:rPr>
                <w:rFonts w:hint="eastAsia" w:hAnsi="宋体" w:cs="宋体"/>
                <w:color w:val="auto"/>
                <w:sz w:val="21"/>
                <w:highlight w:val="none"/>
              </w:rPr>
              <w:t>5.温度传感器-大小鼠/20'，1个；</w:t>
            </w:r>
          </w:p>
          <w:p w14:paraId="1FE9393E">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12.</w:t>
            </w:r>
            <w:r>
              <w:rPr>
                <w:rFonts w:hint="eastAsia" w:hAnsi="宋体" w:cs="宋体"/>
                <w:color w:val="auto"/>
                <w:sz w:val="21"/>
                <w:highlight w:val="none"/>
              </w:rPr>
              <w:t>6.通道转换盒（含8通道温度接口）1个；</w:t>
            </w:r>
          </w:p>
          <w:p w14:paraId="6D779EB6">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12.</w:t>
            </w:r>
            <w:r>
              <w:rPr>
                <w:rFonts w:hint="eastAsia" w:hAnsi="宋体" w:cs="宋体"/>
                <w:color w:val="auto"/>
                <w:sz w:val="21"/>
                <w:highlight w:val="none"/>
              </w:rPr>
              <w:t>7.通用连接线（主机/传感器）-12'，1根；</w:t>
            </w:r>
          </w:p>
          <w:p w14:paraId="431BD399">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12.</w:t>
            </w:r>
            <w:r>
              <w:rPr>
                <w:rFonts w:hint="eastAsia" w:hAnsi="宋体" w:cs="宋体"/>
                <w:color w:val="auto"/>
                <w:sz w:val="21"/>
                <w:highlight w:val="none"/>
              </w:rPr>
              <w:t>8.Collar 传感器-S/带毛小鼠&gt;15g/无毛小鼠&gt;20g/大鼠5～30g，1个；</w:t>
            </w:r>
          </w:p>
          <w:p w14:paraId="6BB28E90">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12.</w:t>
            </w:r>
            <w:r>
              <w:rPr>
                <w:rFonts w:hint="eastAsia" w:hAnsi="宋体" w:cs="宋体"/>
                <w:color w:val="auto"/>
                <w:sz w:val="21"/>
                <w:highlight w:val="none"/>
              </w:rPr>
              <w:t>9.Collar 传感器-L/大鼠101～300g，1个；</w:t>
            </w:r>
          </w:p>
          <w:p w14:paraId="053489FD">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12.</w:t>
            </w:r>
            <w:r>
              <w:rPr>
                <w:rFonts w:hint="eastAsia" w:hAnsi="宋体" w:cs="宋体"/>
                <w:color w:val="auto"/>
                <w:sz w:val="21"/>
                <w:highlight w:val="none"/>
              </w:rPr>
              <w:t>10.Collar 传感器-XL/大鼠301～500g，1个；</w:t>
            </w:r>
          </w:p>
          <w:p w14:paraId="32D1B4BF">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12.</w:t>
            </w:r>
            <w:r>
              <w:rPr>
                <w:rFonts w:hint="eastAsia" w:hAnsi="宋体" w:cs="宋体"/>
                <w:color w:val="auto"/>
                <w:sz w:val="21"/>
                <w:highlight w:val="none"/>
              </w:rPr>
              <w:t>11.Throat 传感器-S/带毛小鼠&gt;15g/无毛小鼠&gt;20g/大鼠5～30g，1个；</w:t>
            </w:r>
          </w:p>
          <w:p w14:paraId="21C01A76">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12.</w:t>
            </w:r>
            <w:r>
              <w:rPr>
                <w:rFonts w:hint="eastAsia" w:hAnsi="宋体" w:cs="宋体"/>
                <w:color w:val="auto"/>
                <w:sz w:val="21"/>
                <w:highlight w:val="none"/>
              </w:rPr>
              <w:t>12.Throat 传感器-L/大鼠101～300g，1个；</w:t>
            </w:r>
          </w:p>
          <w:p w14:paraId="5E2C02CB">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12.</w:t>
            </w:r>
            <w:r>
              <w:rPr>
                <w:rFonts w:hint="eastAsia" w:hAnsi="宋体" w:cs="宋体"/>
                <w:color w:val="auto"/>
                <w:sz w:val="21"/>
                <w:highlight w:val="none"/>
              </w:rPr>
              <w:t>13.Throat 传感器-XL/大鼠301～500g，1个；</w:t>
            </w:r>
          </w:p>
          <w:p w14:paraId="6FEEC935">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12.</w:t>
            </w:r>
            <w:r>
              <w:rPr>
                <w:rFonts w:hint="eastAsia" w:hAnsi="宋体" w:cs="宋体"/>
                <w:color w:val="auto"/>
                <w:sz w:val="21"/>
                <w:highlight w:val="none"/>
              </w:rPr>
              <w:t>14.Thigh 传感器-带毛和无毛小鼠&lt;60g/大鼠≦100g，1个；</w:t>
            </w:r>
          </w:p>
          <w:p w14:paraId="148556AC">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12.</w:t>
            </w:r>
            <w:r>
              <w:rPr>
                <w:rFonts w:hint="eastAsia" w:hAnsi="宋体" w:cs="宋体"/>
                <w:color w:val="auto"/>
                <w:sz w:val="21"/>
                <w:highlight w:val="none"/>
              </w:rPr>
              <w:t>15.Foot 传感器-大鼠&gt;100g，1个；</w:t>
            </w:r>
          </w:p>
          <w:p w14:paraId="3B631ED7">
            <w:pPr>
              <w:widowControl/>
              <w:spacing w:line="360" w:lineRule="auto"/>
              <w:textAlignment w:val="center"/>
              <w:rPr>
                <w:rFonts w:hAnsi="宋体" w:cs="宋体"/>
                <w:color w:val="auto"/>
                <w:sz w:val="21"/>
                <w:highlight w:val="none"/>
                <w:lang w:bidi="ar"/>
              </w:rPr>
            </w:pPr>
            <w:r>
              <w:rPr>
                <w:rFonts w:hint="eastAsia" w:hAnsi="宋体" w:cs="宋体"/>
                <w:bCs/>
                <w:color w:val="auto"/>
                <w:sz w:val="21"/>
                <w:highlight w:val="none"/>
              </w:rPr>
              <w:t>12.</w:t>
            </w:r>
            <w:r>
              <w:rPr>
                <w:rFonts w:hint="eastAsia" w:hAnsi="宋体" w:cs="宋体"/>
                <w:color w:val="auto"/>
                <w:sz w:val="21"/>
                <w:highlight w:val="none"/>
              </w:rPr>
              <w:t>16.Paw 传感器-带毛和无毛小鼠&gt;5g，1个。</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16A6DA1">
            <w:pPr>
              <w:spacing w:line="360" w:lineRule="auto"/>
              <w:jc w:val="center"/>
              <w:rPr>
                <w:rFonts w:hint="eastAsia" w:hAnsi="宋体" w:cs="宋体"/>
                <w:bCs/>
                <w:color w:val="auto"/>
                <w:sz w:val="21"/>
                <w:highlight w:val="none"/>
              </w:rPr>
            </w:pPr>
            <w:r>
              <w:rPr>
                <w:rFonts w:hint="eastAsia" w:hAnsi="宋体" w:cs="宋体"/>
                <w:bCs/>
                <w:color w:val="auto"/>
                <w:sz w:val="21"/>
                <w:highlight w:val="none"/>
              </w:rPr>
              <w:t>250000.00</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3581A47A">
            <w:pPr>
              <w:spacing w:line="360" w:lineRule="auto"/>
              <w:jc w:val="center"/>
              <w:rPr>
                <w:rFonts w:hint="eastAsia" w:hAnsi="宋体" w:cs="宋体"/>
                <w:bCs/>
                <w:color w:val="auto"/>
                <w:sz w:val="21"/>
                <w:highlight w:val="none"/>
              </w:rPr>
            </w:pPr>
            <w:r>
              <w:rPr>
                <w:rFonts w:hint="eastAsia" w:hAnsi="宋体" w:cs="宋体"/>
                <w:bCs/>
                <w:color w:val="auto"/>
                <w:sz w:val="21"/>
                <w:highlight w:val="none"/>
              </w:rPr>
              <w:t>工业</w:t>
            </w:r>
          </w:p>
        </w:tc>
      </w:tr>
      <w:tr w14:paraId="584CF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14:paraId="5AE6ED99">
            <w:pPr>
              <w:spacing w:line="360" w:lineRule="auto"/>
              <w:jc w:val="center"/>
              <w:rPr>
                <w:rFonts w:hAnsi="宋体" w:cs="Arial"/>
                <w:color w:val="auto"/>
                <w:sz w:val="21"/>
                <w:highlight w:val="none"/>
              </w:rPr>
            </w:pPr>
            <w:r>
              <w:rPr>
                <w:rFonts w:hint="eastAsia" w:hAnsi="宋体" w:cs="Arial"/>
                <w:color w:val="auto"/>
                <w:sz w:val="21"/>
                <w:highlight w:val="none"/>
              </w:rPr>
              <w:t>4</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093C3627">
            <w:pPr>
              <w:spacing w:line="360" w:lineRule="auto"/>
              <w:jc w:val="center"/>
              <w:textAlignment w:val="baseline"/>
              <w:rPr>
                <w:rFonts w:hAnsi="宋体"/>
                <w:color w:val="auto"/>
                <w:sz w:val="21"/>
                <w:highlight w:val="none"/>
              </w:rPr>
            </w:pPr>
            <w:r>
              <w:rPr>
                <w:rFonts w:hint="eastAsia" w:hAnsi="宋体"/>
                <w:color w:val="auto"/>
                <w:sz w:val="21"/>
                <w:highlight w:val="none"/>
              </w:rPr>
              <w:t>小动物血压计</w:t>
            </w: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14:paraId="16CCFB5C">
            <w:pPr>
              <w:spacing w:line="360" w:lineRule="auto"/>
              <w:jc w:val="center"/>
              <w:rPr>
                <w:rFonts w:hAnsi="宋体"/>
                <w:color w:val="auto"/>
                <w:sz w:val="21"/>
                <w:highlight w:val="none"/>
              </w:rPr>
            </w:pPr>
            <w:r>
              <w:rPr>
                <w:rFonts w:hint="eastAsia" w:hAnsi="宋体"/>
                <w:color w:val="auto"/>
                <w:sz w:val="21"/>
                <w:highlight w:val="none"/>
              </w:rPr>
              <w:t>1台</w:t>
            </w:r>
          </w:p>
        </w:tc>
        <w:tc>
          <w:tcPr>
            <w:tcW w:w="5869" w:type="dxa"/>
            <w:tcBorders>
              <w:top w:val="single" w:color="auto" w:sz="4" w:space="0"/>
              <w:left w:val="single" w:color="auto" w:sz="4" w:space="0"/>
              <w:bottom w:val="single" w:color="auto" w:sz="4" w:space="0"/>
              <w:right w:val="single" w:color="auto" w:sz="4" w:space="0"/>
            </w:tcBorders>
            <w:noWrap w:val="0"/>
            <w:vAlign w:val="center"/>
          </w:tcPr>
          <w:p w14:paraId="4D678D5B">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1.采集通道数：≥4通道；</w:t>
            </w:r>
          </w:p>
          <w:p w14:paraId="67CCD1D6">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2.采集器采样率：四通道可同步采样，单通道采样速率≥1000KHz/秒；</w:t>
            </w:r>
          </w:p>
          <w:p w14:paraId="0CD1FC22">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3.增压及卸压：手动充放气功能；</w:t>
            </w:r>
          </w:p>
          <w:p w14:paraId="0CE74A7C">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4.采集与压力控制器分体式设计，压力控制器可与其它品牌采集器兼容；</w:t>
            </w:r>
          </w:p>
          <w:p w14:paraId="7949C6AC">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5.有医学统计功能处理软件模块；</w:t>
            </w:r>
          </w:p>
          <w:p w14:paraId="202806FF">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6.文件打印功能：可对实验曲线进行任意编辑、保存，打印编辑模式及全文件预览打印功能≥7种。可任意编辑图形及文字的大小尺寸、图形的坐标形式、颜色等图形属性。且可任意添加、删除、拷贝、复制图形；</w:t>
            </w:r>
          </w:p>
          <w:p w14:paraId="4D534166">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7.探测方式：压力脉搏+血流容积变化；</w:t>
            </w:r>
          </w:p>
          <w:p w14:paraId="6B5417C3">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8.测量指标：心率、收缩压、舒张压、平均压、脉压差；</w:t>
            </w:r>
          </w:p>
          <w:p w14:paraId="04F1DF34">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9.加热形式：恒温仓加热形式，温度可控；</w:t>
            </w:r>
          </w:p>
          <w:p w14:paraId="366C1672">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10.数据导出功能：可直接导出为Excel数据；</w:t>
            </w:r>
          </w:p>
          <w:p w14:paraId="7B99C41A">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11.图表输出：有；</w:t>
            </w:r>
          </w:p>
          <w:p w14:paraId="78C7AAFC">
            <w:pPr>
              <w:pStyle w:val="16"/>
              <w:spacing w:line="360" w:lineRule="auto"/>
              <w:ind w:firstLine="0" w:firstLineChars="0"/>
              <w:rPr>
                <w:rFonts w:hAnsi="宋体" w:cs="宋体"/>
                <w:bCs/>
                <w:color w:val="auto"/>
                <w:sz w:val="21"/>
                <w:highlight w:val="none"/>
              </w:rPr>
            </w:pPr>
            <w:r>
              <w:rPr>
                <w:rFonts w:hint="eastAsia" w:hAnsi="宋体" w:cs="宋体"/>
                <w:bCs/>
                <w:color w:val="auto"/>
                <w:sz w:val="21"/>
                <w:highlight w:val="none"/>
              </w:rPr>
              <w:t>12.配置清单：</w:t>
            </w:r>
          </w:p>
          <w:p w14:paraId="5D61223C">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12.</w:t>
            </w:r>
            <w:r>
              <w:rPr>
                <w:rFonts w:hint="eastAsia" w:hAnsi="宋体" w:cs="宋体"/>
                <w:color w:val="auto"/>
                <w:sz w:val="21"/>
                <w:highlight w:val="none"/>
              </w:rPr>
              <w:t>1.主机1台；</w:t>
            </w:r>
          </w:p>
          <w:p w14:paraId="72A9E664">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12.</w:t>
            </w:r>
            <w:r>
              <w:rPr>
                <w:rFonts w:hint="eastAsia" w:hAnsi="宋体" w:cs="宋体"/>
                <w:color w:val="auto"/>
                <w:sz w:val="21"/>
                <w:highlight w:val="none"/>
              </w:rPr>
              <w:t>2.信号采集处理系统分析软件1套；</w:t>
            </w:r>
          </w:p>
          <w:p w14:paraId="4E66ED43">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12.</w:t>
            </w:r>
            <w:r>
              <w:rPr>
                <w:rFonts w:hint="eastAsia" w:hAnsi="宋体" w:cs="宋体"/>
                <w:color w:val="auto"/>
                <w:sz w:val="21"/>
                <w:highlight w:val="none"/>
              </w:rPr>
              <w:t>3.信号线配件1根；</w:t>
            </w:r>
          </w:p>
          <w:p w14:paraId="10FA9156">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12.</w:t>
            </w:r>
            <w:r>
              <w:rPr>
                <w:rFonts w:hint="eastAsia" w:hAnsi="宋体" w:cs="宋体"/>
                <w:color w:val="auto"/>
                <w:sz w:val="21"/>
                <w:highlight w:val="none"/>
              </w:rPr>
              <w:t>4.恒温仓1套；</w:t>
            </w:r>
          </w:p>
          <w:p w14:paraId="439E737A">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12.</w:t>
            </w:r>
            <w:r>
              <w:rPr>
                <w:rFonts w:hint="eastAsia" w:hAnsi="宋体" w:cs="宋体"/>
                <w:color w:val="auto"/>
                <w:sz w:val="21"/>
                <w:highlight w:val="none"/>
              </w:rPr>
              <w:t>5.脉搏换能器1个；</w:t>
            </w:r>
          </w:p>
          <w:p w14:paraId="5FF471DC">
            <w:pPr>
              <w:pStyle w:val="16"/>
              <w:spacing w:line="360" w:lineRule="auto"/>
              <w:ind w:firstLine="0" w:firstLineChars="0"/>
              <w:rPr>
                <w:rFonts w:hAnsi="宋体" w:cs="宋体"/>
                <w:color w:val="auto"/>
                <w:sz w:val="21"/>
                <w:highlight w:val="none"/>
                <w:lang w:bidi="ar"/>
              </w:rPr>
            </w:pPr>
            <w:r>
              <w:rPr>
                <w:rFonts w:hint="eastAsia" w:hAnsi="宋体" w:cs="宋体"/>
                <w:bCs/>
                <w:color w:val="auto"/>
                <w:sz w:val="21"/>
                <w:highlight w:val="none"/>
              </w:rPr>
              <w:t>12.</w:t>
            </w:r>
            <w:r>
              <w:rPr>
                <w:rFonts w:hint="eastAsia" w:hAnsi="宋体" w:cs="宋体"/>
                <w:color w:val="auto"/>
                <w:sz w:val="21"/>
                <w:highlight w:val="none"/>
              </w:rPr>
              <w:t>6.大小鼠固定器各1个。</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069F41A">
            <w:pPr>
              <w:spacing w:line="360" w:lineRule="auto"/>
              <w:jc w:val="center"/>
              <w:rPr>
                <w:rFonts w:hint="eastAsia" w:hAnsi="宋体" w:cs="宋体"/>
                <w:bCs/>
                <w:color w:val="auto"/>
                <w:sz w:val="21"/>
                <w:highlight w:val="none"/>
              </w:rPr>
            </w:pPr>
            <w:r>
              <w:rPr>
                <w:rFonts w:hint="eastAsia" w:hAnsi="宋体" w:cs="宋体"/>
                <w:bCs/>
                <w:color w:val="auto"/>
                <w:sz w:val="21"/>
                <w:highlight w:val="none"/>
              </w:rPr>
              <w:t>130000.00</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7A4FA402">
            <w:pPr>
              <w:spacing w:line="360" w:lineRule="auto"/>
              <w:jc w:val="center"/>
              <w:rPr>
                <w:rFonts w:hint="eastAsia" w:hAnsi="宋体" w:cs="宋体"/>
                <w:bCs/>
                <w:color w:val="auto"/>
                <w:sz w:val="21"/>
                <w:highlight w:val="none"/>
              </w:rPr>
            </w:pPr>
            <w:r>
              <w:rPr>
                <w:rFonts w:hint="eastAsia" w:hAnsi="宋体" w:cs="宋体"/>
                <w:bCs/>
                <w:color w:val="auto"/>
                <w:sz w:val="21"/>
                <w:highlight w:val="none"/>
              </w:rPr>
              <w:t>工业</w:t>
            </w:r>
          </w:p>
        </w:tc>
      </w:tr>
      <w:tr w14:paraId="3FF03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14:paraId="49AC5D79">
            <w:pPr>
              <w:spacing w:line="360" w:lineRule="auto"/>
              <w:jc w:val="center"/>
              <w:rPr>
                <w:rFonts w:hAnsi="宋体" w:cs="Arial"/>
                <w:color w:val="auto"/>
                <w:sz w:val="21"/>
                <w:highlight w:val="none"/>
              </w:rPr>
            </w:pPr>
            <w:r>
              <w:rPr>
                <w:rFonts w:hint="eastAsia" w:hAnsi="宋体" w:cs="Arial"/>
                <w:color w:val="auto"/>
                <w:sz w:val="21"/>
                <w:highlight w:val="none"/>
              </w:rPr>
              <w:t>5</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1D6C008">
            <w:pPr>
              <w:spacing w:line="360" w:lineRule="auto"/>
              <w:jc w:val="center"/>
              <w:textAlignment w:val="baseline"/>
              <w:rPr>
                <w:rFonts w:hAnsi="宋体"/>
                <w:color w:val="auto"/>
                <w:sz w:val="21"/>
                <w:highlight w:val="none"/>
              </w:rPr>
            </w:pPr>
            <w:r>
              <w:rPr>
                <w:rFonts w:hint="eastAsia" w:hAnsi="宋体"/>
                <w:color w:val="auto"/>
                <w:sz w:val="21"/>
                <w:highlight w:val="none"/>
              </w:rPr>
              <w:t>体视显微镜</w:t>
            </w: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14:paraId="459EF0F5">
            <w:pPr>
              <w:spacing w:line="360" w:lineRule="auto"/>
              <w:jc w:val="center"/>
              <w:rPr>
                <w:rFonts w:hAnsi="宋体"/>
                <w:color w:val="auto"/>
                <w:sz w:val="21"/>
                <w:highlight w:val="none"/>
              </w:rPr>
            </w:pPr>
            <w:r>
              <w:rPr>
                <w:rFonts w:hint="eastAsia" w:hAnsi="宋体"/>
                <w:color w:val="auto"/>
                <w:sz w:val="21"/>
                <w:highlight w:val="none"/>
              </w:rPr>
              <w:t>1台</w:t>
            </w:r>
          </w:p>
        </w:tc>
        <w:tc>
          <w:tcPr>
            <w:tcW w:w="5869" w:type="dxa"/>
            <w:tcBorders>
              <w:top w:val="single" w:color="auto" w:sz="4" w:space="0"/>
              <w:left w:val="single" w:color="auto" w:sz="4" w:space="0"/>
              <w:bottom w:val="single" w:color="auto" w:sz="4" w:space="0"/>
              <w:right w:val="single" w:color="auto" w:sz="4" w:space="0"/>
            </w:tcBorders>
            <w:noWrap w:val="0"/>
            <w:vAlign w:val="center"/>
          </w:tcPr>
          <w:p w14:paraId="67C7E118">
            <w:pPr>
              <w:pStyle w:val="16"/>
              <w:widowControl/>
              <w:spacing w:line="360" w:lineRule="auto"/>
              <w:ind w:firstLine="0" w:firstLineChars="0"/>
              <w:rPr>
                <w:rFonts w:hAnsi="宋体" w:cs="宋体"/>
                <w:color w:val="auto"/>
                <w:kern w:val="0"/>
                <w:sz w:val="21"/>
                <w:highlight w:val="none"/>
              </w:rPr>
            </w:pPr>
            <w:r>
              <w:rPr>
                <w:rFonts w:hint="eastAsia" w:hAnsi="宋体" w:cs="宋体"/>
                <w:color w:val="auto"/>
                <w:kern w:val="0"/>
                <w:sz w:val="21"/>
                <w:highlight w:val="none"/>
              </w:rPr>
              <w:t>▲1.传感器：尺寸</w:t>
            </w:r>
            <w:bookmarkStart w:id="5" w:name="_Hlk144461875"/>
            <w:r>
              <w:rPr>
                <w:rFonts w:hint="eastAsia" w:hAnsi="宋体" w:cs="宋体"/>
                <w:color w:val="auto"/>
                <w:kern w:val="0"/>
                <w:sz w:val="21"/>
                <w:highlight w:val="none"/>
              </w:rPr>
              <w:t>≥</w:t>
            </w:r>
            <w:bookmarkEnd w:id="5"/>
            <w:r>
              <w:rPr>
                <w:rFonts w:hint="eastAsia" w:hAnsi="宋体" w:cs="宋体"/>
                <w:color w:val="auto"/>
                <w:kern w:val="0"/>
                <w:sz w:val="21"/>
                <w:highlight w:val="none"/>
              </w:rPr>
              <w:t>1/2.33英寸素CMOS传感器；</w:t>
            </w:r>
          </w:p>
          <w:p w14:paraId="224DB9EB">
            <w:pPr>
              <w:pStyle w:val="16"/>
              <w:widowControl/>
              <w:spacing w:line="360" w:lineRule="auto"/>
              <w:ind w:firstLine="0" w:firstLineChars="0"/>
              <w:rPr>
                <w:rFonts w:hAnsi="宋体" w:cs="宋体"/>
                <w:color w:val="auto"/>
                <w:kern w:val="0"/>
                <w:sz w:val="21"/>
                <w:highlight w:val="none"/>
              </w:rPr>
            </w:pPr>
            <w:r>
              <w:rPr>
                <w:rFonts w:hint="eastAsia" w:hAnsi="宋体" w:cs="宋体"/>
                <w:color w:val="auto"/>
                <w:kern w:val="0"/>
                <w:sz w:val="21"/>
                <w:highlight w:val="none"/>
              </w:rPr>
              <w:t>2.像素尺寸：≥1.335µm×1.335µm；</w:t>
            </w:r>
          </w:p>
          <w:p w14:paraId="124235BB">
            <w:pPr>
              <w:pStyle w:val="16"/>
              <w:widowControl/>
              <w:spacing w:line="360" w:lineRule="auto"/>
              <w:ind w:firstLine="0" w:firstLineChars="0"/>
              <w:rPr>
                <w:rFonts w:hAnsi="宋体" w:cs="宋体"/>
                <w:color w:val="auto"/>
                <w:kern w:val="0"/>
                <w:sz w:val="21"/>
                <w:highlight w:val="none"/>
              </w:rPr>
            </w:pPr>
            <w:r>
              <w:rPr>
                <w:rFonts w:hint="eastAsia" w:hAnsi="宋体" w:cs="宋体"/>
                <w:color w:val="auto"/>
                <w:kern w:val="0"/>
                <w:sz w:val="21"/>
                <w:highlight w:val="none"/>
              </w:rPr>
              <w:t>3.HDMI输出：1920*1080 60帧；</w:t>
            </w:r>
          </w:p>
          <w:p w14:paraId="059ADAA4">
            <w:pPr>
              <w:pStyle w:val="16"/>
              <w:widowControl/>
              <w:spacing w:line="360" w:lineRule="auto"/>
              <w:ind w:firstLine="0" w:firstLineChars="0"/>
              <w:rPr>
                <w:rFonts w:hAnsi="宋体" w:cs="宋体"/>
                <w:color w:val="auto"/>
                <w:kern w:val="0"/>
                <w:sz w:val="21"/>
                <w:highlight w:val="none"/>
              </w:rPr>
            </w:pPr>
            <w:r>
              <w:rPr>
                <w:rFonts w:hint="eastAsia" w:hAnsi="宋体" w:cs="宋体"/>
                <w:color w:val="auto"/>
                <w:kern w:val="0"/>
                <w:sz w:val="21"/>
                <w:highlight w:val="none"/>
              </w:rPr>
              <w:t>4.支持一键拍照、录像，支持照片、图像在高清模式下回看等功能；</w:t>
            </w:r>
          </w:p>
          <w:p w14:paraId="70B7946F">
            <w:pPr>
              <w:pStyle w:val="16"/>
              <w:widowControl/>
              <w:spacing w:line="360" w:lineRule="auto"/>
              <w:ind w:firstLine="0" w:firstLineChars="0"/>
              <w:rPr>
                <w:rFonts w:hAnsi="宋体" w:cs="宋体"/>
                <w:color w:val="auto"/>
                <w:kern w:val="0"/>
                <w:sz w:val="21"/>
                <w:highlight w:val="none"/>
              </w:rPr>
            </w:pPr>
            <w:r>
              <w:rPr>
                <w:rFonts w:hint="eastAsia" w:hAnsi="宋体" w:cs="宋体"/>
                <w:color w:val="auto"/>
                <w:kern w:val="0"/>
                <w:sz w:val="21"/>
                <w:highlight w:val="none"/>
              </w:rPr>
              <w:t>5.支持脚踏控制调焦，脚踏开关；</w:t>
            </w:r>
          </w:p>
          <w:p w14:paraId="2C07B558">
            <w:pPr>
              <w:pStyle w:val="16"/>
              <w:widowControl/>
              <w:spacing w:line="360" w:lineRule="auto"/>
              <w:ind w:firstLine="0" w:firstLineChars="0"/>
              <w:rPr>
                <w:rFonts w:hAnsi="宋体" w:cs="宋体"/>
                <w:color w:val="auto"/>
                <w:kern w:val="0"/>
                <w:sz w:val="21"/>
                <w:highlight w:val="none"/>
              </w:rPr>
            </w:pPr>
            <w:r>
              <w:rPr>
                <w:rFonts w:hint="eastAsia" w:hAnsi="宋体" w:cs="宋体"/>
                <w:color w:val="auto"/>
                <w:kern w:val="0"/>
                <w:sz w:val="21"/>
                <w:highlight w:val="none"/>
              </w:rPr>
              <w:t>6.配置≥11.6寸高清显示屏；</w:t>
            </w:r>
          </w:p>
          <w:p w14:paraId="394EF91E">
            <w:pPr>
              <w:pStyle w:val="16"/>
              <w:widowControl/>
              <w:spacing w:line="360" w:lineRule="auto"/>
              <w:ind w:firstLine="0" w:firstLineChars="0"/>
              <w:rPr>
                <w:rFonts w:hAnsi="宋体" w:cs="宋体"/>
                <w:color w:val="auto"/>
                <w:kern w:val="0"/>
                <w:sz w:val="21"/>
                <w:highlight w:val="none"/>
              </w:rPr>
            </w:pPr>
            <w:r>
              <w:rPr>
                <w:rFonts w:hint="eastAsia" w:hAnsi="宋体" w:cs="宋体"/>
                <w:color w:val="auto"/>
                <w:kern w:val="0"/>
                <w:sz w:val="21"/>
                <w:highlight w:val="none"/>
              </w:rPr>
              <w:t>7.中心线：支持显示/关闭，支持8条直线，颜色、粗细和位置可调；</w:t>
            </w:r>
          </w:p>
          <w:p w14:paraId="3984DAF3">
            <w:pPr>
              <w:pStyle w:val="16"/>
              <w:widowControl/>
              <w:spacing w:line="360" w:lineRule="auto"/>
              <w:ind w:firstLine="0" w:firstLineChars="0"/>
              <w:rPr>
                <w:rFonts w:hAnsi="宋体" w:cs="宋体"/>
                <w:color w:val="auto"/>
                <w:kern w:val="0"/>
                <w:sz w:val="21"/>
                <w:highlight w:val="none"/>
              </w:rPr>
            </w:pPr>
            <w:r>
              <w:rPr>
                <w:rFonts w:hint="eastAsia" w:hAnsi="宋体" w:cs="宋体"/>
                <w:color w:val="auto"/>
                <w:kern w:val="0"/>
                <w:sz w:val="21"/>
                <w:highlight w:val="none"/>
              </w:rPr>
              <w:t>8.支持手动/自动曝光/一键曝光，曝光补偿值调节；</w:t>
            </w:r>
          </w:p>
          <w:p w14:paraId="6E3988B6">
            <w:pPr>
              <w:pStyle w:val="16"/>
              <w:widowControl/>
              <w:spacing w:line="360" w:lineRule="auto"/>
              <w:ind w:firstLine="0" w:firstLineChars="0"/>
              <w:rPr>
                <w:rFonts w:hAnsi="宋体" w:cs="宋体"/>
                <w:color w:val="auto"/>
                <w:kern w:val="0"/>
                <w:sz w:val="21"/>
                <w:highlight w:val="none"/>
              </w:rPr>
            </w:pPr>
            <w:r>
              <w:rPr>
                <w:rFonts w:hint="eastAsia" w:hAnsi="宋体" w:cs="宋体"/>
                <w:color w:val="auto"/>
                <w:kern w:val="0"/>
                <w:sz w:val="21"/>
                <w:highlight w:val="none"/>
              </w:rPr>
              <w:t>9.支持手动/自动白平衡/一键白平衡，红、绿、蓝可调；</w:t>
            </w:r>
          </w:p>
          <w:p w14:paraId="12504071">
            <w:pPr>
              <w:pStyle w:val="16"/>
              <w:widowControl/>
              <w:spacing w:line="360" w:lineRule="auto"/>
              <w:ind w:firstLine="0" w:firstLineChars="0"/>
              <w:rPr>
                <w:rFonts w:hAnsi="宋体" w:cs="宋体"/>
                <w:color w:val="auto"/>
                <w:kern w:val="0"/>
                <w:sz w:val="21"/>
                <w:highlight w:val="none"/>
              </w:rPr>
            </w:pPr>
            <w:r>
              <w:rPr>
                <w:rFonts w:hint="eastAsia" w:hAnsi="宋体" w:cs="宋体"/>
                <w:color w:val="auto"/>
                <w:kern w:val="0"/>
                <w:sz w:val="21"/>
                <w:highlight w:val="none"/>
              </w:rPr>
              <w:t>10.电动细调焦范围：28±2mm；手动粗调焦范围：50±5mm；</w:t>
            </w:r>
          </w:p>
          <w:p w14:paraId="01E32E8D">
            <w:pPr>
              <w:pStyle w:val="16"/>
              <w:widowControl/>
              <w:spacing w:line="360" w:lineRule="auto"/>
              <w:ind w:firstLine="0" w:firstLineChars="0"/>
              <w:rPr>
                <w:rFonts w:hAnsi="宋体" w:cs="宋体"/>
                <w:color w:val="auto"/>
                <w:kern w:val="0"/>
                <w:sz w:val="21"/>
                <w:highlight w:val="none"/>
              </w:rPr>
            </w:pPr>
            <w:r>
              <w:rPr>
                <w:rFonts w:hint="eastAsia" w:hAnsi="宋体" w:cs="宋体"/>
                <w:color w:val="auto"/>
                <w:kern w:val="0"/>
                <w:sz w:val="21"/>
                <w:highlight w:val="none"/>
              </w:rPr>
              <w:t>11.LED双色状态指示灯：绿色—正常运行，红色—报警；</w:t>
            </w:r>
          </w:p>
          <w:p w14:paraId="011CAE7D">
            <w:pPr>
              <w:pStyle w:val="16"/>
              <w:widowControl/>
              <w:spacing w:line="360" w:lineRule="auto"/>
              <w:ind w:firstLine="0" w:firstLineChars="0"/>
              <w:rPr>
                <w:rFonts w:hAnsi="宋体" w:cs="宋体"/>
                <w:color w:val="auto"/>
                <w:kern w:val="0"/>
                <w:sz w:val="21"/>
                <w:highlight w:val="none"/>
              </w:rPr>
            </w:pPr>
            <w:r>
              <w:rPr>
                <w:rFonts w:hint="eastAsia" w:hAnsi="宋体" w:cs="宋体"/>
                <w:color w:val="auto"/>
                <w:kern w:val="0"/>
                <w:sz w:val="21"/>
                <w:highlight w:val="none"/>
              </w:rPr>
              <w:t>12.支持数据导出格式：PC-JPG，HD-MOV；</w:t>
            </w:r>
          </w:p>
          <w:p w14:paraId="18D49351">
            <w:pPr>
              <w:pStyle w:val="16"/>
              <w:widowControl/>
              <w:spacing w:line="360" w:lineRule="auto"/>
              <w:ind w:firstLine="0" w:firstLineChars="0"/>
              <w:rPr>
                <w:rFonts w:hAnsi="宋体" w:cs="宋体"/>
                <w:color w:val="auto"/>
                <w:kern w:val="0"/>
                <w:sz w:val="21"/>
                <w:highlight w:val="none"/>
              </w:rPr>
            </w:pPr>
            <w:r>
              <w:rPr>
                <w:rFonts w:hint="eastAsia" w:hAnsi="宋体" w:cs="宋体"/>
                <w:color w:val="auto"/>
                <w:kern w:val="0"/>
                <w:sz w:val="21"/>
                <w:highlight w:val="none"/>
              </w:rPr>
              <w:t>13.系统包含十字臂支架、环形光源以及鹅颈灯光源；</w:t>
            </w:r>
          </w:p>
          <w:p w14:paraId="4D7ACD84">
            <w:pPr>
              <w:pStyle w:val="16"/>
              <w:widowControl/>
              <w:spacing w:line="360" w:lineRule="auto"/>
              <w:ind w:firstLine="0" w:firstLineChars="0"/>
              <w:rPr>
                <w:rFonts w:hAnsi="宋体" w:cs="宋体"/>
                <w:color w:val="auto"/>
                <w:kern w:val="0"/>
                <w:sz w:val="21"/>
                <w:highlight w:val="none"/>
              </w:rPr>
            </w:pPr>
            <w:r>
              <w:rPr>
                <w:rFonts w:hint="eastAsia" w:hAnsi="宋体" w:cs="宋体"/>
                <w:color w:val="auto"/>
                <w:kern w:val="0"/>
                <w:sz w:val="21"/>
                <w:highlight w:val="none"/>
              </w:rPr>
              <w:t>14.工作距离155-180mm；</w:t>
            </w:r>
          </w:p>
          <w:p w14:paraId="16FEA5B2">
            <w:pPr>
              <w:pStyle w:val="16"/>
              <w:widowControl/>
              <w:spacing w:line="360" w:lineRule="auto"/>
              <w:ind w:firstLine="0" w:firstLineChars="0"/>
              <w:rPr>
                <w:rFonts w:hAnsi="宋体" w:cs="宋体"/>
                <w:color w:val="auto"/>
                <w:kern w:val="0"/>
                <w:sz w:val="21"/>
                <w:highlight w:val="none"/>
              </w:rPr>
            </w:pPr>
            <w:r>
              <w:rPr>
                <w:rFonts w:hint="eastAsia" w:hAnsi="宋体" w:cs="宋体"/>
                <w:color w:val="auto"/>
                <w:kern w:val="0"/>
                <w:sz w:val="21"/>
                <w:highlight w:val="none"/>
              </w:rPr>
              <w:t>15.分辨率：低倍≤20µm，高倍≤8µm；</w:t>
            </w:r>
          </w:p>
          <w:p w14:paraId="43976A3E">
            <w:pPr>
              <w:pStyle w:val="16"/>
              <w:widowControl/>
              <w:spacing w:line="360" w:lineRule="auto"/>
              <w:ind w:firstLine="0" w:firstLineChars="0"/>
              <w:rPr>
                <w:rFonts w:hAnsi="宋体" w:cs="宋体"/>
                <w:color w:val="auto"/>
                <w:kern w:val="0"/>
                <w:sz w:val="21"/>
                <w:highlight w:val="none"/>
              </w:rPr>
            </w:pPr>
            <w:r>
              <w:rPr>
                <w:rFonts w:hint="eastAsia" w:hAnsi="宋体" w:cs="宋体"/>
                <w:color w:val="auto"/>
                <w:kern w:val="0"/>
                <w:sz w:val="21"/>
                <w:highlight w:val="none"/>
              </w:rPr>
              <w:t>16.景深：低倍≤7 mm，高倍≤0.4 mm；</w:t>
            </w:r>
          </w:p>
          <w:p w14:paraId="361CECC0">
            <w:pPr>
              <w:pStyle w:val="16"/>
              <w:widowControl/>
              <w:spacing w:line="360" w:lineRule="auto"/>
              <w:ind w:firstLine="0" w:firstLineChars="0"/>
              <w:rPr>
                <w:rFonts w:hAnsi="宋体" w:cs="宋体"/>
                <w:color w:val="auto"/>
                <w:kern w:val="0"/>
                <w:sz w:val="21"/>
                <w:highlight w:val="none"/>
              </w:rPr>
            </w:pPr>
            <w:r>
              <w:rPr>
                <w:rFonts w:hint="eastAsia" w:hAnsi="宋体" w:cs="宋体"/>
                <w:color w:val="auto"/>
                <w:kern w:val="0"/>
                <w:sz w:val="21"/>
                <w:highlight w:val="none"/>
              </w:rPr>
              <w:t>17.视野：低倍≥32 mm*18mm，高倍≥5mm*3mm。</w:t>
            </w:r>
          </w:p>
          <w:p w14:paraId="56E5F15F">
            <w:pPr>
              <w:pStyle w:val="16"/>
              <w:widowControl/>
              <w:spacing w:line="360" w:lineRule="auto"/>
              <w:ind w:firstLine="0" w:firstLineChars="0"/>
              <w:rPr>
                <w:rFonts w:hAnsi="宋体" w:cs="宋体"/>
                <w:bCs/>
                <w:color w:val="auto"/>
                <w:kern w:val="0"/>
                <w:sz w:val="21"/>
                <w:highlight w:val="none"/>
              </w:rPr>
            </w:pPr>
            <w:r>
              <w:rPr>
                <w:rFonts w:hint="eastAsia" w:hAnsi="宋体" w:cs="宋体"/>
                <w:bCs/>
                <w:color w:val="auto"/>
                <w:kern w:val="0"/>
                <w:sz w:val="21"/>
                <w:highlight w:val="none"/>
              </w:rPr>
              <w:t>18.配置清单：</w:t>
            </w:r>
          </w:p>
          <w:p w14:paraId="5BC12753">
            <w:pPr>
              <w:pStyle w:val="16"/>
              <w:widowControl/>
              <w:spacing w:line="360" w:lineRule="auto"/>
              <w:ind w:firstLine="0" w:firstLineChars="0"/>
              <w:rPr>
                <w:rFonts w:hAnsi="宋体" w:cs="宋体"/>
                <w:color w:val="auto"/>
                <w:kern w:val="0"/>
                <w:sz w:val="21"/>
                <w:highlight w:val="none"/>
              </w:rPr>
            </w:pPr>
            <w:r>
              <w:rPr>
                <w:rFonts w:hint="eastAsia" w:hAnsi="宋体" w:cs="宋体"/>
                <w:bCs/>
                <w:color w:val="auto"/>
                <w:kern w:val="0"/>
                <w:sz w:val="21"/>
                <w:highlight w:val="none"/>
              </w:rPr>
              <w:t>18.</w:t>
            </w:r>
            <w:r>
              <w:rPr>
                <w:rFonts w:hint="eastAsia" w:hAnsi="宋体" w:cs="宋体"/>
                <w:color w:val="auto"/>
                <w:kern w:val="0"/>
                <w:sz w:val="21"/>
                <w:highlight w:val="none"/>
              </w:rPr>
              <w:t>1.数码显微镜主机（含储存卡、读卡器）1台；</w:t>
            </w:r>
          </w:p>
          <w:p w14:paraId="31D8BABD">
            <w:pPr>
              <w:widowControl/>
              <w:spacing w:line="360" w:lineRule="auto"/>
              <w:textAlignment w:val="center"/>
              <w:rPr>
                <w:rFonts w:hAnsi="宋体" w:cs="宋体"/>
                <w:color w:val="auto"/>
                <w:sz w:val="21"/>
                <w:highlight w:val="none"/>
                <w:lang w:bidi="ar"/>
              </w:rPr>
            </w:pPr>
            <w:r>
              <w:rPr>
                <w:rFonts w:hint="eastAsia" w:hAnsi="宋体" w:cs="宋体"/>
                <w:bCs/>
                <w:color w:val="auto"/>
                <w:kern w:val="0"/>
                <w:sz w:val="21"/>
                <w:highlight w:val="none"/>
              </w:rPr>
              <w:t>18.</w:t>
            </w:r>
            <w:r>
              <w:rPr>
                <w:rFonts w:hint="eastAsia" w:hAnsi="宋体" w:cs="宋体"/>
                <w:color w:val="auto"/>
                <w:kern w:val="0"/>
                <w:sz w:val="21"/>
                <w:highlight w:val="none"/>
              </w:rPr>
              <w:t>2.显示器1块。</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4ADDF66">
            <w:pPr>
              <w:spacing w:line="360" w:lineRule="auto"/>
              <w:jc w:val="center"/>
              <w:rPr>
                <w:rFonts w:hint="eastAsia" w:hAnsi="宋体" w:cs="宋体"/>
                <w:bCs/>
                <w:color w:val="auto"/>
                <w:sz w:val="21"/>
                <w:highlight w:val="none"/>
              </w:rPr>
            </w:pPr>
            <w:r>
              <w:rPr>
                <w:rFonts w:hint="eastAsia" w:hAnsi="宋体" w:cs="宋体"/>
                <w:bCs/>
                <w:color w:val="auto"/>
                <w:sz w:val="21"/>
                <w:highlight w:val="none"/>
              </w:rPr>
              <w:t>25000.00</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2716E934">
            <w:pPr>
              <w:spacing w:line="360" w:lineRule="auto"/>
              <w:jc w:val="center"/>
              <w:rPr>
                <w:rFonts w:hint="eastAsia" w:hAnsi="宋体" w:cs="宋体"/>
                <w:bCs/>
                <w:color w:val="auto"/>
                <w:sz w:val="21"/>
                <w:highlight w:val="none"/>
              </w:rPr>
            </w:pPr>
            <w:r>
              <w:rPr>
                <w:rFonts w:hint="eastAsia" w:hAnsi="宋体" w:cs="宋体"/>
                <w:bCs/>
                <w:color w:val="auto"/>
                <w:sz w:val="21"/>
                <w:highlight w:val="none"/>
              </w:rPr>
              <w:t>工业</w:t>
            </w:r>
          </w:p>
        </w:tc>
      </w:tr>
      <w:tr w14:paraId="75E94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14:paraId="568E119A">
            <w:pPr>
              <w:spacing w:line="360" w:lineRule="auto"/>
              <w:jc w:val="center"/>
              <w:rPr>
                <w:rFonts w:hAnsi="宋体" w:cs="Arial"/>
                <w:color w:val="auto"/>
                <w:sz w:val="21"/>
                <w:highlight w:val="none"/>
              </w:rPr>
            </w:pPr>
            <w:r>
              <w:rPr>
                <w:rFonts w:hint="eastAsia" w:hAnsi="宋体" w:cs="Arial"/>
                <w:color w:val="auto"/>
                <w:sz w:val="21"/>
                <w:highlight w:val="none"/>
              </w:rPr>
              <w:t>6</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64E1958">
            <w:pPr>
              <w:spacing w:line="360" w:lineRule="auto"/>
              <w:jc w:val="center"/>
              <w:textAlignment w:val="baseline"/>
              <w:rPr>
                <w:rFonts w:hAnsi="宋体"/>
                <w:color w:val="auto"/>
                <w:sz w:val="21"/>
                <w:highlight w:val="none"/>
              </w:rPr>
            </w:pPr>
            <w:r>
              <w:rPr>
                <w:rFonts w:hint="eastAsia" w:hAnsi="宋体"/>
                <w:color w:val="auto"/>
                <w:sz w:val="21"/>
                <w:highlight w:val="none"/>
              </w:rPr>
              <w:t>三气培养箱</w:t>
            </w: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14:paraId="757C425B">
            <w:pPr>
              <w:spacing w:line="360" w:lineRule="auto"/>
              <w:jc w:val="center"/>
              <w:rPr>
                <w:rFonts w:hAnsi="宋体"/>
                <w:color w:val="auto"/>
                <w:sz w:val="21"/>
                <w:highlight w:val="none"/>
              </w:rPr>
            </w:pPr>
            <w:r>
              <w:rPr>
                <w:rFonts w:hint="eastAsia" w:hAnsi="宋体"/>
                <w:color w:val="auto"/>
                <w:sz w:val="21"/>
                <w:highlight w:val="none"/>
              </w:rPr>
              <w:t>1个</w:t>
            </w:r>
          </w:p>
        </w:tc>
        <w:tc>
          <w:tcPr>
            <w:tcW w:w="5869" w:type="dxa"/>
            <w:tcBorders>
              <w:top w:val="single" w:color="auto" w:sz="4" w:space="0"/>
              <w:left w:val="single" w:color="auto" w:sz="4" w:space="0"/>
              <w:bottom w:val="single" w:color="auto" w:sz="4" w:space="0"/>
              <w:right w:val="single" w:color="auto" w:sz="4" w:space="0"/>
            </w:tcBorders>
            <w:noWrap w:val="0"/>
            <w:vAlign w:val="center"/>
          </w:tcPr>
          <w:p w14:paraId="12404B82">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1.采用微电脑温度控制器，适用于细胞、组织、微生物等培养；</w:t>
            </w:r>
          </w:p>
          <w:p w14:paraId="0EBB9F85">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2.采用气套式加热系统；</w:t>
            </w:r>
          </w:p>
          <w:p w14:paraId="70D9487A">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3.内部容积：≥150L；</w:t>
            </w:r>
          </w:p>
          <w:p w14:paraId="6148014B">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4.具有快捷参数设定键，可快速输入设置关键参数，具有参数趋势分析功能；</w:t>
            </w:r>
          </w:p>
          <w:p w14:paraId="596E028C">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5.屏幕可自动记录显示温度、氧气浓度、CO</w:t>
            </w:r>
            <w:r>
              <w:rPr>
                <w:rFonts w:hint="eastAsia" w:hAnsi="宋体" w:cs="宋体"/>
                <w:color w:val="auto"/>
                <w:sz w:val="21"/>
                <w:highlight w:val="none"/>
                <w:vertAlign w:val="subscript"/>
              </w:rPr>
              <w:t>2</w:t>
            </w:r>
            <w:r>
              <w:rPr>
                <w:rFonts w:hint="eastAsia" w:hAnsi="宋体" w:cs="宋体"/>
                <w:color w:val="auto"/>
                <w:sz w:val="21"/>
                <w:highlight w:val="none"/>
              </w:rPr>
              <w:t>浓度、湿度、开关门信息等参数曲线；</w:t>
            </w:r>
          </w:p>
          <w:p w14:paraId="3D44C5A6">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6.高温湿热灭菌功能，有效地杀灭细菌、霉菌、真菌孢子和支原体等；</w:t>
            </w:r>
          </w:p>
          <w:p w14:paraId="66126959">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7.最低温度控制范围为室温+3℃～55℃；</w:t>
            </w:r>
          </w:p>
          <w:p w14:paraId="02374B11">
            <w:pPr>
              <w:pStyle w:val="16"/>
              <w:spacing w:line="360" w:lineRule="auto"/>
              <w:ind w:firstLine="0" w:firstLineChars="0"/>
              <w:rPr>
                <w:rFonts w:hAnsi="宋体" w:cs="宋体"/>
                <w:color w:val="auto"/>
                <w:sz w:val="21"/>
                <w:highlight w:val="none"/>
              </w:rPr>
            </w:pPr>
            <w:r>
              <w:rPr>
                <w:rFonts w:hint="eastAsia" w:hAnsi="宋体" w:cs="宋体"/>
                <w:color w:val="auto"/>
                <w:kern w:val="0"/>
                <w:sz w:val="21"/>
                <w:highlight w:val="none"/>
              </w:rPr>
              <w:t>▲</w:t>
            </w:r>
            <w:r>
              <w:rPr>
                <w:rFonts w:hint="eastAsia" w:hAnsi="宋体" w:cs="宋体"/>
                <w:color w:val="auto"/>
                <w:sz w:val="21"/>
                <w:highlight w:val="none"/>
              </w:rPr>
              <w:t>8.采用的IR红外传感器，具有自动校准功能，每24小时自动完成一次校准；</w:t>
            </w:r>
          </w:p>
          <w:p w14:paraId="4DCC847D">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9.O</w:t>
            </w:r>
            <w:r>
              <w:rPr>
                <w:rFonts w:hint="eastAsia" w:hAnsi="宋体" w:cs="宋体"/>
                <w:color w:val="auto"/>
                <w:sz w:val="21"/>
                <w:highlight w:val="none"/>
                <w:vertAlign w:val="subscript"/>
              </w:rPr>
              <w:t>2</w:t>
            </w:r>
            <w:r>
              <w:rPr>
                <w:rFonts w:hint="eastAsia" w:hAnsi="宋体" w:cs="宋体"/>
                <w:color w:val="auto"/>
                <w:sz w:val="21"/>
                <w:highlight w:val="none"/>
              </w:rPr>
              <w:t>进气配备增湿装置，确保进气期间箱体内湿度不受影响；</w:t>
            </w:r>
          </w:p>
          <w:p w14:paraId="7E0E23B8">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10.进气口配备HEPA高效过滤器，对于直径为0.3μm颗粒，过滤效率≥99.998%；</w:t>
            </w:r>
          </w:p>
          <w:p w14:paraId="06C4858D">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11.配备湿度传感器，具有实时监控观察箱体内湿度情况功能，相对湿度：≥95%；</w:t>
            </w:r>
          </w:p>
          <w:p w14:paraId="4BBF3DBD">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12.配备水位传感器，底盘水库水位报警装置，确保箱体内提供最大湿度的水量控制；</w:t>
            </w:r>
          </w:p>
          <w:p w14:paraId="22565F39">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13.具有顶置式循环风道设计，非自然对流，保证箱体内温度、湿度、CO</w:t>
            </w:r>
            <w:r>
              <w:rPr>
                <w:rFonts w:hint="eastAsia" w:hAnsi="宋体" w:cs="宋体"/>
                <w:color w:val="auto"/>
                <w:sz w:val="21"/>
                <w:highlight w:val="none"/>
                <w:vertAlign w:val="subscript"/>
              </w:rPr>
              <w:t>2</w:t>
            </w:r>
            <w:r>
              <w:rPr>
                <w:rFonts w:hint="eastAsia" w:hAnsi="宋体" w:cs="宋体"/>
                <w:color w:val="auto"/>
                <w:sz w:val="21"/>
                <w:highlight w:val="none"/>
              </w:rPr>
              <w:t>浓度的均一性；</w:t>
            </w:r>
          </w:p>
          <w:p w14:paraId="75E29486">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14.标配3扇玻璃内门，关门后快速恢复培养环境；</w:t>
            </w:r>
          </w:p>
          <w:p w14:paraId="3A9B9E64">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15.内置CO</w:t>
            </w:r>
            <w:r>
              <w:rPr>
                <w:rFonts w:hint="eastAsia" w:hAnsi="宋体" w:cs="宋体"/>
                <w:color w:val="auto"/>
                <w:sz w:val="21"/>
                <w:highlight w:val="none"/>
                <w:vertAlign w:val="subscript"/>
              </w:rPr>
              <w:t>2</w:t>
            </w:r>
            <w:r>
              <w:rPr>
                <w:rFonts w:hint="eastAsia" w:hAnsi="宋体" w:cs="宋体"/>
                <w:color w:val="auto"/>
                <w:sz w:val="21"/>
                <w:highlight w:val="none"/>
              </w:rPr>
              <w:t>气体钢瓶自动切换装置，可同时接A/B两个瓶，自动切换；</w:t>
            </w:r>
          </w:p>
          <w:p w14:paraId="65424611">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16.具有玻璃门加热或外门加热功能。</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EAFC608">
            <w:pPr>
              <w:spacing w:line="360" w:lineRule="auto"/>
              <w:jc w:val="center"/>
              <w:rPr>
                <w:rFonts w:hint="eastAsia" w:hAnsi="宋体" w:cs="宋体"/>
                <w:bCs/>
                <w:color w:val="auto"/>
                <w:sz w:val="21"/>
                <w:highlight w:val="none"/>
              </w:rPr>
            </w:pPr>
            <w:r>
              <w:rPr>
                <w:rFonts w:hint="eastAsia" w:hAnsi="宋体" w:cs="宋体"/>
                <w:bCs/>
                <w:color w:val="auto"/>
                <w:sz w:val="21"/>
                <w:highlight w:val="none"/>
              </w:rPr>
              <w:t>140000.00</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469D0119">
            <w:pPr>
              <w:spacing w:line="360" w:lineRule="auto"/>
              <w:jc w:val="center"/>
              <w:rPr>
                <w:rFonts w:hint="eastAsia" w:hAnsi="宋体" w:cs="宋体"/>
                <w:bCs/>
                <w:color w:val="auto"/>
                <w:sz w:val="21"/>
                <w:highlight w:val="none"/>
              </w:rPr>
            </w:pPr>
            <w:r>
              <w:rPr>
                <w:rFonts w:hint="eastAsia" w:hAnsi="宋体" w:cs="宋体"/>
                <w:bCs/>
                <w:color w:val="auto"/>
                <w:sz w:val="21"/>
                <w:highlight w:val="none"/>
              </w:rPr>
              <w:t>工业</w:t>
            </w:r>
          </w:p>
        </w:tc>
      </w:tr>
      <w:tr w14:paraId="1DB41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14:paraId="16722395">
            <w:pPr>
              <w:spacing w:line="360" w:lineRule="auto"/>
              <w:jc w:val="center"/>
              <w:rPr>
                <w:rFonts w:hAnsi="宋体" w:cs="Arial"/>
                <w:color w:val="auto"/>
                <w:sz w:val="21"/>
                <w:highlight w:val="none"/>
              </w:rPr>
            </w:pPr>
            <w:r>
              <w:rPr>
                <w:rFonts w:hint="eastAsia" w:hAnsi="宋体" w:cs="Arial"/>
                <w:color w:val="auto"/>
                <w:sz w:val="21"/>
                <w:highlight w:val="none"/>
              </w:rPr>
              <w:t>7</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CCDE93B">
            <w:pPr>
              <w:spacing w:line="360" w:lineRule="auto"/>
              <w:jc w:val="center"/>
              <w:textAlignment w:val="baseline"/>
              <w:rPr>
                <w:rFonts w:hAnsi="宋体"/>
                <w:color w:val="auto"/>
                <w:sz w:val="21"/>
                <w:highlight w:val="none"/>
              </w:rPr>
            </w:pPr>
            <w:r>
              <w:rPr>
                <w:rFonts w:hint="eastAsia" w:hAnsi="宋体"/>
                <w:color w:val="auto"/>
                <w:sz w:val="21"/>
                <w:highlight w:val="none"/>
              </w:rPr>
              <w:t>洗板机</w:t>
            </w: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14:paraId="4491567B">
            <w:pPr>
              <w:spacing w:line="360" w:lineRule="auto"/>
              <w:jc w:val="center"/>
              <w:rPr>
                <w:rFonts w:hAnsi="宋体"/>
                <w:color w:val="auto"/>
                <w:sz w:val="21"/>
                <w:highlight w:val="none"/>
              </w:rPr>
            </w:pPr>
            <w:r>
              <w:rPr>
                <w:rFonts w:hint="eastAsia" w:hAnsi="宋体"/>
                <w:color w:val="auto"/>
                <w:sz w:val="21"/>
                <w:highlight w:val="none"/>
              </w:rPr>
              <w:t>1台</w:t>
            </w:r>
          </w:p>
        </w:tc>
        <w:tc>
          <w:tcPr>
            <w:tcW w:w="5869" w:type="dxa"/>
            <w:tcBorders>
              <w:top w:val="single" w:color="auto" w:sz="4" w:space="0"/>
              <w:left w:val="single" w:color="auto" w:sz="4" w:space="0"/>
              <w:bottom w:val="single" w:color="auto" w:sz="4" w:space="0"/>
              <w:right w:val="single" w:color="auto" w:sz="4" w:space="0"/>
            </w:tcBorders>
            <w:noWrap w:val="0"/>
            <w:vAlign w:val="center"/>
          </w:tcPr>
          <w:p w14:paraId="6109C4C7">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1.适用于96孔板和384孔板，包括U型底、V型底、C型底、平底和星型底；</w:t>
            </w:r>
          </w:p>
          <w:p w14:paraId="02F964D8">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2.可双排洗头或空洗头与单排洗头同时使用，具有1×8，1×12，2×8，2×12及1×16道洗头；</w:t>
            </w:r>
          </w:p>
          <w:p w14:paraId="0A4753A9">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3.可使用1～3种缓冲液，具有3个洗液通道，1个废液通道；</w:t>
            </w:r>
          </w:p>
          <w:p w14:paraId="235D3ABB">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4.清洗体积：50～1000μl，以50μl递增（96孔板）；20～120μl，以10μl递增（384孔板）；</w:t>
            </w:r>
          </w:p>
          <w:p w14:paraId="6445991B">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5.清洗循环数：1～10；</w:t>
            </w:r>
          </w:p>
          <w:p w14:paraId="63428EDE">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6.残液量：&lt;1.5μl/孔，在室温下以清扫模式和高速吸液（96孔平底板）；</w:t>
            </w:r>
          </w:p>
          <w:p w14:paraId="1DE42EBB">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7.吸液高度：可调，0～14mm，以0.1mm递增；</w:t>
            </w:r>
          </w:p>
          <w:p w14:paraId="3E8E9D3C">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8.分液体积：50～400μl，以50μl递增（96孔板）；20～120μl，以10μl递增（384孔板）；</w:t>
            </w:r>
          </w:p>
          <w:p w14:paraId="24FEEEB7">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9.分液准确度：±10% @300μl，室温，2×8洗头；</w:t>
            </w:r>
          </w:p>
          <w:p w14:paraId="307B1FFB">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10.分液精确度：CV 3% @300μl（96孔板）；</w:t>
            </w:r>
          </w:p>
          <w:p w14:paraId="1FB69D32">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11.浸泡时间：1s～60min，以1s/min递增；</w:t>
            </w:r>
          </w:p>
          <w:p w14:paraId="468CCD2A">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12.冲洗时间：1～150s，以1s递增；</w:t>
            </w:r>
          </w:p>
          <w:p w14:paraId="22701525">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13.冲洗体积：5～100ml，以5ml递增；</w:t>
            </w:r>
          </w:p>
          <w:p w14:paraId="04BF8CD9">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14.预洗体积：5～100ml，以5ml递增；</w:t>
            </w:r>
          </w:p>
          <w:p w14:paraId="03DE43AE">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15.吸液模式：常规、两点、三点交叉；</w:t>
            </w:r>
          </w:p>
          <w:p w14:paraId="717B9645">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16.采用非压力分液系统，洗瓶和废液瓶分别装有低液位传感器和高液位传感器，以及气溶胶安全盖；</w:t>
            </w:r>
          </w:p>
          <w:p w14:paraId="157EBC4C">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17.具有自动冲洗和预洗功能；</w:t>
            </w:r>
          </w:p>
          <w:p w14:paraId="1AFFF8B0">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18.线性振荡器3档速度可调，低（5Hz，Ø15mm），中（11Hz，Ø3mm）和高（20Hz，Ø1mm）；</w:t>
            </w:r>
          </w:p>
          <w:p w14:paraId="03761920">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19.配置微孔板就位传感器；</w:t>
            </w:r>
          </w:p>
          <w:p w14:paraId="0B986257">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20.USB接口，可导入导出洗板程序、运行日志文件及分析结果等；</w:t>
            </w:r>
          </w:p>
          <w:p w14:paraId="563F7827">
            <w:pPr>
              <w:pStyle w:val="16"/>
              <w:spacing w:line="360" w:lineRule="auto"/>
              <w:ind w:firstLine="0" w:firstLineChars="0"/>
              <w:rPr>
                <w:rFonts w:hAnsi="宋体" w:cs="宋体"/>
                <w:bCs/>
                <w:color w:val="auto"/>
                <w:sz w:val="21"/>
                <w:highlight w:val="none"/>
              </w:rPr>
            </w:pPr>
            <w:r>
              <w:rPr>
                <w:rFonts w:hint="eastAsia" w:hAnsi="宋体" w:cs="宋体"/>
                <w:bCs/>
                <w:color w:val="auto"/>
                <w:sz w:val="21"/>
                <w:highlight w:val="none"/>
              </w:rPr>
              <w:t>21.配置清单：</w:t>
            </w:r>
          </w:p>
          <w:p w14:paraId="2A28FDDC">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21.</w:t>
            </w:r>
            <w:r>
              <w:rPr>
                <w:rFonts w:hint="eastAsia" w:hAnsi="宋体" w:cs="宋体"/>
                <w:color w:val="auto"/>
                <w:sz w:val="21"/>
                <w:highlight w:val="none"/>
              </w:rPr>
              <w:t>1.主机1台；</w:t>
            </w:r>
          </w:p>
          <w:p w14:paraId="655F6118">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21.</w:t>
            </w:r>
            <w:r>
              <w:rPr>
                <w:rFonts w:hint="eastAsia" w:hAnsi="宋体" w:cs="宋体"/>
                <w:color w:val="auto"/>
                <w:sz w:val="21"/>
                <w:highlight w:val="none"/>
              </w:rPr>
              <w:t>2.双排8道或双排12道洗头1个；</w:t>
            </w:r>
          </w:p>
          <w:p w14:paraId="60B472A5">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21.</w:t>
            </w:r>
            <w:r>
              <w:rPr>
                <w:rFonts w:hint="eastAsia" w:hAnsi="宋体" w:cs="宋体"/>
                <w:color w:val="auto"/>
                <w:sz w:val="21"/>
                <w:highlight w:val="none"/>
              </w:rPr>
              <w:t>3.2升洗液瓶1个；</w:t>
            </w:r>
          </w:p>
          <w:p w14:paraId="55F006BB">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21.</w:t>
            </w:r>
            <w:r>
              <w:rPr>
                <w:rFonts w:hint="eastAsia" w:hAnsi="宋体" w:cs="宋体"/>
                <w:color w:val="auto"/>
                <w:sz w:val="21"/>
                <w:highlight w:val="none"/>
              </w:rPr>
              <w:t>4.4升废液瓶1个；</w:t>
            </w:r>
          </w:p>
          <w:p w14:paraId="60FE8E99">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21.</w:t>
            </w:r>
            <w:r>
              <w:rPr>
                <w:rFonts w:hint="eastAsia" w:hAnsi="宋体" w:cs="宋体"/>
                <w:color w:val="auto"/>
                <w:sz w:val="21"/>
                <w:highlight w:val="none"/>
              </w:rPr>
              <w:t>5.2升冲洗瓶1个；</w:t>
            </w:r>
          </w:p>
          <w:p w14:paraId="65FE0E36">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21.</w:t>
            </w:r>
            <w:r>
              <w:rPr>
                <w:rFonts w:hint="eastAsia" w:hAnsi="宋体" w:cs="宋体"/>
                <w:color w:val="auto"/>
                <w:sz w:val="21"/>
                <w:highlight w:val="none"/>
              </w:rPr>
              <w:t>6.防气溶胶盖1个；</w:t>
            </w:r>
          </w:p>
          <w:p w14:paraId="143CDA4C">
            <w:pPr>
              <w:widowControl/>
              <w:spacing w:line="360" w:lineRule="auto"/>
              <w:textAlignment w:val="center"/>
              <w:rPr>
                <w:rFonts w:hAnsi="宋体" w:cs="宋体"/>
                <w:color w:val="auto"/>
                <w:sz w:val="21"/>
                <w:highlight w:val="none"/>
                <w:lang w:bidi="ar"/>
              </w:rPr>
            </w:pPr>
            <w:r>
              <w:rPr>
                <w:rFonts w:hint="eastAsia" w:hAnsi="宋体" w:cs="宋体"/>
                <w:bCs/>
                <w:color w:val="auto"/>
                <w:sz w:val="21"/>
                <w:highlight w:val="none"/>
              </w:rPr>
              <w:t>21.</w:t>
            </w:r>
            <w:r>
              <w:rPr>
                <w:rFonts w:hint="eastAsia" w:hAnsi="宋体" w:cs="宋体"/>
                <w:color w:val="auto"/>
                <w:sz w:val="21"/>
                <w:highlight w:val="none"/>
              </w:rPr>
              <w:t>7.电源线1根。</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BD59349">
            <w:pPr>
              <w:spacing w:line="360" w:lineRule="auto"/>
              <w:jc w:val="center"/>
              <w:rPr>
                <w:rFonts w:hint="eastAsia" w:hAnsi="宋体" w:cs="宋体"/>
                <w:bCs/>
                <w:color w:val="auto"/>
                <w:sz w:val="21"/>
                <w:highlight w:val="none"/>
              </w:rPr>
            </w:pPr>
            <w:r>
              <w:rPr>
                <w:rFonts w:hint="eastAsia" w:hAnsi="宋体" w:cs="宋体"/>
                <w:bCs/>
                <w:color w:val="auto"/>
                <w:sz w:val="21"/>
                <w:highlight w:val="none"/>
              </w:rPr>
              <w:t>60000.00</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0A2C2048">
            <w:pPr>
              <w:spacing w:line="360" w:lineRule="auto"/>
              <w:jc w:val="center"/>
              <w:rPr>
                <w:rFonts w:hint="eastAsia" w:hAnsi="宋体" w:cs="宋体"/>
                <w:bCs/>
                <w:color w:val="auto"/>
                <w:sz w:val="21"/>
                <w:highlight w:val="none"/>
              </w:rPr>
            </w:pPr>
            <w:r>
              <w:rPr>
                <w:rFonts w:hint="eastAsia" w:hAnsi="宋体" w:cs="宋体"/>
                <w:bCs/>
                <w:color w:val="auto"/>
                <w:sz w:val="21"/>
                <w:highlight w:val="none"/>
              </w:rPr>
              <w:t>工业</w:t>
            </w:r>
          </w:p>
        </w:tc>
      </w:tr>
      <w:tr w14:paraId="22F7C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14:paraId="72154EDD">
            <w:pPr>
              <w:spacing w:line="360" w:lineRule="auto"/>
              <w:jc w:val="center"/>
              <w:rPr>
                <w:rFonts w:hAnsi="宋体" w:cs="Arial"/>
                <w:color w:val="auto"/>
                <w:sz w:val="21"/>
                <w:highlight w:val="none"/>
              </w:rPr>
            </w:pPr>
            <w:r>
              <w:rPr>
                <w:rFonts w:hint="eastAsia" w:hAnsi="宋体" w:cs="Arial"/>
                <w:color w:val="auto"/>
                <w:sz w:val="21"/>
                <w:highlight w:val="none"/>
              </w:rPr>
              <w:t>8</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4A30E5C">
            <w:pPr>
              <w:spacing w:line="360" w:lineRule="auto"/>
              <w:jc w:val="center"/>
              <w:textAlignment w:val="baseline"/>
              <w:rPr>
                <w:rFonts w:hAnsi="宋体"/>
                <w:color w:val="auto"/>
                <w:sz w:val="21"/>
                <w:highlight w:val="none"/>
              </w:rPr>
            </w:pPr>
            <w:r>
              <w:rPr>
                <w:rFonts w:hint="eastAsia" w:hAnsi="宋体"/>
                <w:color w:val="auto"/>
                <w:sz w:val="21"/>
                <w:highlight w:val="none"/>
              </w:rPr>
              <w:t>干式恒温器</w:t>
            </w: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14:paraId="632C2762">
            <w:pPr>
              <w:spacing w:line="360" w:lineRule="auto"/>
              <w:jc w:val="center"/>
              <w:rPr>
                <w:rFonts w:hAnsi="宋体"/>
                <w:color w:val="auto"/>
                <w:sz w:val="21"/>
                <w:highlight w:val="none"/>
              </w:rPr>
            </w:pPr>
            <w:r>
              <w:rPr>
                <w:rFonts w:hint="eastAsia" w:hAnsi="宋体"/>
                <w:color w:val="auto"/>
                <w:sz w:val="21"/>
                <w:highlight w:val="none"/>
              </w:rPr>
              <w:t>1台</w:t>
            </w:r>
          </w:p>
        </w:tc>
        <w:tc>
          <w:tcPr>
            <w:tcW w:w="5869" w:type="dxa"/>
            <w:tcBorders>
              <w:top w:val="single" w:color="auto" w:sz="4" w:space="0"/>
              <w:left w:val="single" w:color="auto" w:sz="4" w:space="0"/>
              <w:bottom w:val="single" w:color="auto" w:sz="4" w:space="0"/>
              <w:right w:val="single" w:color="auto" w:sz="4" w:space="0"/>
            </w:tcBorders>
            <w:noWrap w:val="0"/>
            <w:vAlign w:val="center"/>
          </w:tcPr>
          <w:p w14:paraId="634C8236">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1.温度、时间LED显示，即时温度显示、时间递减显示；</w:t>
            </w:r>
          </w:p>
          <w:p w14:paraId="6536F13D">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2.具有自动故障检测及蜂鸣器报警功能；</w:t>
            </w:r>
          </w:p>
          <w:p w14:paraId="0102DAEA">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3.具有温度偏差自动校准功能；</w:t>
            </w:r>
          </w:p>
          <w:p w14:paraId="51C42B00">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4.模块可更换，可进行清洁与消毒；</w:t>
            </w:r>
          </w:p>
          <w:p w14:paraId="3B8B1300">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5.内置超温保护装置，控温范围：室温+5 ℃～150℃；</w:t>
            </w:r>
          </w:p>
          <w:p w14:paraId="755A4C69">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6.升温时间：≤ 30 分钟(从20 ℃升至150℃)；</w:t>
            </w:r>
          </w:p>
          <w:p w14:paraId="34994796">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7.温度稳定性@40：±0.3 ℃；温度稳定性@100：±0.5 ℃；温度稳定性@120 ℃：±1 ℃；</w:t>
            </w:r>
          </w:p>
          <w:p w14:paraId="74811951">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8.显示精度：≤0.1 ℃；</w:t>
            </w:r>
          </w:p>
          <w:p w14:paraId="04C468B6">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9.定时时间设置范围：0-99h59min；</w:t>
            </w:r>
          </w:p>
          <w:p w14:paraId="78BCD295">
            <w:pPr>
              <w:pStyle w:val="16"/>
              <w:spacing w:line="360" w:lineRule="auto"/>
              <w:ind w:firstLine="0" w:firstLineChars="0"/>
              <w:rPr>
                <w:rFonts w:hAnsi="宋体" w:cs="宋体"/>
                <w:bCs/>
                <w:color w:val="auto"/>
                <w:sz w:val="21"/>
                <w:highlight w:val="none"/>
              </w:rPr>
            </w:pPr>
            <w:r>
              <w:rPr>
                <w:rFonts w:hint="eastAsia" w:hAnsi="宋体" w:cs="宋体"/>
                <w:bCs/>
                <w:color w:val="auto"/>
                <w:sz w:val="21"/>
                <w:highlight w:val="none"/>
              </w:rPr>
              <w:t>10.配置清单：</w:t>
            </w:r>
          </w:p>
          <w:p w14:paraId="31E75FA2">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10.</w:t>
            </w:r>
            <w:r>
              <w:rPr>
                <w:rFonts w:hint="eastAsia" w:hAnsi="宋体" w:cs="宋体"/>
                <w:color w:val="auto"/>
                <w:sz w:val="21"/>
                <w:highlight w:val="none"/>
              </w:rPr>
              <w:t>1.干式恒温器主机1台；</w:t>
            </w:r>
          </w:p>
          <w:p w14:paraId="4386C118">
            <w:pPr>
              <w:pStyle w:val="16"/>
              <w:spacing w:line="360" w:lineRule="auto"/>
              <w:ind w:firstLine="0" w:firstLineChars="0"/>
              <w:rPr>
                <w:rFonts w:hAnsi="宋体" w:cs="宋体"/>
                <w:color w:val="auto"/>
                <w:sz w:val="21"/>
                <w:highlight w:val="none"/>
                <w:lang w:bidi="ar"/>
              </w:rPr>
            </w:pPr>
            <w:r>
              <w:rPr>
                <w:rFonts w:hint="eastAsia" w:hAnsi="宋体" w:cs="宋体"/>
                <w:bCs/>
                <w:color w:val="auto"/>
                <w:sz w:val="21"/>
                <w:highlight w:val="none"/>
              </w:rPr>
              <w:t>10.</w:t>
            </w:r>
            <w:r>
              <w:rPr>
                <w:rFonts w:hint="eastAsia" w:hAnsi="宋体" w:cs="宋体"/>
                <w:color w:val="auto"/>
                <w:sz w:val="21"/>
                <w:highlight w:val="none"/>
              </w:rPr>
              <w:t>2.温控模块1套。</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FAF6E21">
            <w:pPr>
              <w:spacing w:line="360" w:lineRule="auto"/>
              <w:jc w:val="center"/>
              <w:rPr>
                <w:rFonts w:hint="eastAsia" w:hAnsi="宋体" w:cs="宋体"/>
                <w:bCs/>
                <w:color w:val="auto"/>
                <w:sz w:val="21"/>
                <w:highlight w:val="none"/>
              </w:rPr>
            </w:pPr>
            <w:r>
              <w:rPr>
                <w:rFonts w:hint="eastAsia" w:hAnsi="宋体" w:cs="宋体"/>
                <w:bCs/>
                <w:color w:val="auto"/>
                <w:sz w:val="21"/>
                <w:highlight w:val="none"/>
              </w:rPr>
              <w:t>6000.00</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58010332">
            <w:pPr>
              <w:spacing w:line="360" w:lineRule="auto"/>
              <w:jc w:val="center"/>
              <w:rPr>
                <w:rFonts w:hint="eastAsia" w:hAnsi="宋体" w:cs="宋体"/>
                <w:bCs/>
                <w:color w:val="auto"/>
                <w:sz w:val="21"/>
                <w:highlight w:val="none"/>
              </w:rPr>
            </w:pPr>
            <w:r>
              <w:rPr>
                <w:rFonts w:hint="eastAsia" w:hAnsi="宋体" w:cs="宋体"/>
                <w:bCs/>
                <w:color w:val="auto"/>
                <w:sz w:val="21"/>
                <w:highlight w:val="none"/>
              </w:rPr>
              <w:t>工业</w:t>
            </w:r>
          </w:p>
        </w:tc>
      </w:tr>
      <w:tr w14:paraId="60410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14:paraId="43F3C313">
            <w:pPr>
              <w:spacing w:line="360" w:lineRule="auto"/>
              <w:jc w:val="center"/>
              <w:rPr>
                <w:rFonts w:hAnsi="宋体" w:cs="Arial"/>
                <w:color w:val="auto"/>
                <w:sz w:val="21"/>
                <w:highlight w:val="none"/>
              </w:rPr>
            </w:pPr>
            <w:r>
              <w:rPr>
                <w:rFonts w:hint="eastAsia" w:hAnsi="宋体" w:cs="Arial"/>
                <w:color w:val="auto"/>
                <w:sz w:val="21"/>
                <w:highlight w:val="none"/>
              </w:rPr>
              <w:t>9</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00438F74">
            <w:pPr>
              <w:spacing w:line="360" w:lineRule="auto"/>
              <w:jc w:val="center"/>
              <w:textAlignment w:val="baseline"/>
              <w:rPr>
                <w:rFonts w:hAnsi="宋体" w:cs="仿宋"/>
                <w:color w:val="auto"/>
                <w:sz w:val="21"/>
                <w:highlight w:val="none"/>
              </w:rPr>
            </w:pPr>
            <w:r>
              <w:rPr>
                <w:rFonts w:hint="eastAsia" w:hAnsi="宋体"/>
                <w:color w:val="auto"/>
                <w:sz w:val="21"/>
                <w:highlight w:val="none"/>
              </w:rPr>
              <w:t>微型真空泵</w:t>
            </w: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14:paraId="3FC57671">
            <w:pPr>
              <w:spacing w:line="360" w:lineRule="auto"/>
              <w:jc w:val="center"/>
              <w:rPr>
                <w:rFonts w:hAnsi="宋体"/>
                <w:color w:val="auto"/>
                <w:sz w:val="21"/>
                <w:highlight w:val="none"/>
              </w:rPr>
            </w:pPr>
            <w:r>
              <w:rPr>
                <w:rFonts w:hint="eastAsia" w:hAnsi="宋体"/>
                <w:color w:val="auto"/>
                <w:sz w:val="21"/>
                <w:highlight w:val="none"/>
              </w:rPr>
              <w:t>5台</w:t>
            </w:r>
          </w:p>
        </w:tc>
        <w:tc>
          <w:tcPr>
            <w:tcW w:w="5869" w:type="dxa"/>
            <w:tcBorders>
              <w:top w:val="single" w:color="auto" w:sz="4" w:space="0"/>
              <w:left w:val="single" w:color="auto" w:sz="4" w:space="0"/>
              <w:bottom w:val="single" w:color="auto" w:sz="4" w:space="0"/>
              <w:right w:val="single" w:color="auto" w:sz="4" w:space="0"/>
            </w:tcBorders>
            <w:noWrap w:val="0"/>
            <w:vAlign w:val="center"/>
          </w:tcPr>
          <w:p w14:paraId="3AA9CBB6">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1.抽气速度：≥6L/min；</w:t>
            </w:r>
          </w:p>
          <w:p w14:paraId="2D636109">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2.最大负压：≥0.08mpa；</w:t>
            </w:r>
          </w:p>
          <w:p w14:paraId="43584C83">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3.负压调节范围：0-0.08mpa；</w:t>
            </w:r>
          </w:p>
          <w:p w14:paraId="07B8A749">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4.吸液瓶容量：≥1000ml；</w:t>
            </w:r>
          </w:p>
          <w:p w14:paraId="60B47755">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5.真空度：-300～600mbar；</w:t>
            </w:r>
          </w:p>
          <w:p w14:paraId="21B071EC">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6.真空度流速：6L/min（空气）；</w:t>
            </w:r>
          </w:p>
          <w:p w14:paraId="7639336F">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7.吸液速度：≥15ml/S；</w:t>
            </w:r>
          </w:p>
          <w:p w14:paraId="3FAAD65E">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8.负压调节范围：0.01-0.08mpa；</w:t>
            </w:r>
          </w:p>
          <w:p w14:paraId="5D4F7301">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9.集液瓶容量：≥1000ml；</w:t>
            </w:r>
          </w:p>
          <w:p w14:paraId="0F1835BF">
            <w:pPr>
              <w:spacing w:line="360" w:lineRule="auto"/>
              <w:rPr>
                <w:rFonts w:hAnsi="宋体" w:cs="宋体"/>
                <w:bCs/>
                <w:color w:val="auto"/>
                <w:sz w:val="21"/>
                <w:highlight w:val="none"/>
              </w:rPr>
            </w:pPr>
            <w:r>
              <w:rPr>
                <w:rFonts w:hint="eastAsia" w:hAnsi="宋体" w:cs="宋体"/>
                <w:bCs/>
                <w:color w:val="auto"/>
                <w:sz w:val="21"/>
                <w:highlight w:val="none"/>
              </w:rPr>
              <w:t>10.配置清单：</w:t>
            </w:r>
          </w:p>
          <w:p w14:paraId="63AA5866">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10.</w:t>
            </w:r>
            <w:r>
              <w:rPr>
                <w:rFonts w:hint="eastAsia" w:hAnsi="宋体" w:cs="宋体"/>
                <w:color w:val="auto"/>
                <w:sz w:val="21"/>
                <w:highlight w:val="none"/>
              </w:rPr>
              <w:t>1.吸液器主机1台；</w:t>
            </w:r>
          </w:p>
          <w:p w14:paraId="2897329D">
            <w:pPr>
              <w:widowControl/>
              <w:spacing w:line="360" w:lineRule="auto"/>
              <w:textAlignment w:val="center"/>
              <w:rPr>
                <w:rFonts w:hAnsi="宋体" w:cs="宋体"/>
                <w:color w:val="auto"/>
                <w:sz w:val="21"/>
                <w:highlight w:val="none"/>
                <w:lang w:bidi="ar"/>
              </w:rPr>
            </w:pPr>
            <w:r>
              <w:rPr>
                <w:rFonts w:hint="eastAsia" w:hAnsi="宋体" w:cs="宋体"/>
                <w:bCs/>
                <w:color w:val="auto"/>
                <w:sz w:val="21"/>
                <w:highlight w:val="none"/>
              </w:rPr>
              <w:t>10.</w:t>
            </w:r>
            <w:r>
              <w:rPr>
                <w:rFonts w:hint="eastAsia" w:hAnsi="宋体" w:cs="宋体"/>
                <w:color w:val="auto"/>
                <w:sz w:val="21"/>
                <w:highlight w:val="none"/>
              </w:rPr>
              <w:t>2.集液瓶1个。</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887FAE4">
            <w:pPr>
              <w:spacing w:line="360" w:lineRule="auto"/>
              <w:jc w:val="center"/>
              <w:rPr>
                <w:rFonts w:hint="eastAsia" w:hAnsi="宋体" w:cs="宋体"/>
                <w:bCs/>
                <w:color w:val="auto"/>
                <w:sz w:val="21"/>
                <w:highlight w:val="none"/>
              </w:rPr>
            </w:pPr>
            <w:r>
              <w:rPr>
                <w:rFonts w:hint="eastAsia" w:hAnsi="宋体" w:cs="宋体"/>
                <w:bCs/>
                <w:color w:val="auto"/>
                <w:sz w:val="21"/>
                <w:highlight w:val="none"/>
              </w:rPr>
              <w:t>2000.00</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0906A0E6">
            <w:pPr>
              <w:spacing w:line="360" w:lineRule="auto"/>
              <w:jc w:val="center"/>
              <w:rPr>
                <w:rFonts w:hint="eastAsia" w:hAnsi="宋体" w:cs="宋体"/>
                <w:bCs/>
                <w:color w:val="auto"/>
                <w:sz w:val="21"/>
                <w:highlight w:val="none"/>
              </w:rPr>
            </w:pPr>
            <w:r>
              <w:rPr>
                <w:rFonts w:hint="eastAsia" w:hAnsi="宋体" w:cs="宋体"/>
                <w:bCs/>
                <w:color w:val="auto"/>
                <w:sz w:val="21"/>
                <w:highlight w:val="none"/>
              </w:rPr>
              <w:t>工业</w:t>
            </w:r>
          </w:p>
        </w:tc>
      </w:tr>
      <w:tr w14:paraId="7A2EA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14:paraId="2450863A">
            <w:pPr>
              <w:spacing w:line="360" w:lineRule="auto"/>
              <w:jc w:val="center"/>
              <w:rPr>
                <w:rFonts w:hAnsi="宋体" w:cs="Arial"/>
                <w:color w:val="auto"/>
                <w:sz w:val="21"/>
                <w:highlight w:val="none"/>
              </w:rPr>
            </w:pPr>
            <w:r>
              <w:rPr>
                <w:rFonts w:hint="eastAsia" w:hAnsi="宋体" w:cs="Arial"/>
                <w:color w:val="auto"/>
                <w:sz w:val="21"/>
                <w:highlight w:val="none"/>
              </w:rPr>
              <w:t>10</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4844AFAA">
            <w:pPr>
              <w:spacing w:line="360" w:lineRule="auto"/>
              <w:jc w:val="center"/>
              <w:textAlignment w:val="baseline"/>
              <w:rPr>
                <w:rFonts w:hAnsi="宋体" w:cs="仿宋"/>
                <w:color w:val="auto"/>
                <w:sz w:val="21"/>
                <w:highlight w:val="none"/>
              </w:rPr>
            </w:pPr>
            <w:r>
              <w:rPr>
                <w:rFonts w:hint="eastAsia" w:hAnsi="宋体"/>
                <w:color w:val="auto"/>
                <w:sz w:val="21"/>
                <w:highlight w:val="none"/>
              </w:rPr>
              <w:t>微量核酸蛋白</w:t>
            </w:r>
            <w:r>
              <w:rPr>
                <w:rFonts w:hint="eastAsia" w:hAnsi="宋体"/>
                <w:color w:val="auto"/>
                <w:sz w:val="21"/>
                <w:highlight w:val="none"/>
                <w:lang w:val="en-US" w:eastAsia="zh-CN"/>
              </w:rPr>
              <w:t>浓度</w:t>
            </w:r>
            <w:r>
              <w:rPr>
                <w:rFonts w:hint="eastAsia" w:hAnsi="宋体"/>
                <w:color w:val="auto"/>
                <w:sz w:val="21"/>
                <w:highlight w:val="none"/>
              </w:rPr>
              <w:t>测量仪</w:t>
            </w: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14:paraId="3002F1DD">
            <w:pPr>
              <w:spacing w:line="360" w:lineRule="auto"/>
              <w:jc w:val="center"/>
              <w:rPr>
                <w:rFonts w:hAnsi="宋体"/>
                <w:color w:val="auto"/>
                <w:sz w:val="21"/>
                <w:highlight w:val="none"/>
              </w:rPr>
            </w:pPr>
            <w:r>
              <w:rPr>
                <w:rFonts w:hint="eastAsia" w:hAnsi="宋体"/>
                <w:color w:val="auto"/>
                <w:sz w:val="21"/>
                <w:highlight w:val="none"/>
              </w:rPr>
              <w:t>1台</w:t>
            </w:r>
          </w:p>
        </w:tc>
        <w:tc>
          <w:tcPr>
            <w:tcW w:w="5869" w:type="dxa"/>
            <w:tcBorders>
              <w:top w:val="single" w:color="auto" w:sz="4" w:space="0"/>
              <w:left w:val="single" w:color="auto" w:sz="4" w:space="0"/>
              <w:bottom w:val="single" w:color="auto" w:sz="4" w:space="0"/>
              <w:right w:val="single" w:color="auto" w:sz="4" w:space="0"/>
            </w:tcBorders>
            <w:noWrap w:val="0"/>
            <w:vAlign w:val="center"/>
          </w:tcPr>
          <w:p w14:paraId="05DD6481">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lang w:bidi="ar"/>
              </w:rPr>
              <w:t>▲</w:t>
            </w:r>
            <w:r>
              <w:rPr>
                <w:rFonts w:hint="eastAsia" w:hAnsi="宋体" w:cs="宋体"/>
                <w:color w:val="auto"/>
                <w:sz w:val="21"/>
                <w:highlight w:val="none"/>
              </w:rPr>
              <w:t>1.可同时检测1～32个微量样本，最小检测体积≤2ul，无需稀释；</w:t>
            </w:r>
          </w:p>
          <w:p w14:paraId="4612C9F0">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2.光源：闪烁式氙灯；</w:t>
            </w:r>
          </w:p>
          <w:p w14:paraId="41867943">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3.适用板型：6-384孔板，标准微量比色杯以及超微量检测板；</w:t>
            </w:r>
          </w:p>
          <w:p w14:paraId="00AD28CA">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4.波长范围：200～1000nm，1nm步进；</w:t>
            </w:r>
          </w:p>
          <w:p w14:paraId="281CD72A">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lang w:bidi="ar"/>
              </w:rPr>
              <w:t>▲</w:t>
            </w:r>
            <w:r>
              <w:rPr>
                <w:rFonts w:hint="eastAsia" w:hAnsi="宋体" w:cs="宋体"/>
                <w:color w:val="auto"/>
                <w:sz w:val="21"/>
                <w:highlight w:val="none"/>
              </w:rPr>
              <w:t>5.带宽&lt;2.5nm；</w:t>
            </w:r>
          </w:p>
          <w:p w14:paraId="05170DF7">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6.读数范围：0～4.0Abs；</w:t>
            </w:r>
          </w:p>
          <w:p w14:paraId="2BB80FE7">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7.准确性@450nm：1.0%+0.003OD；</w:t>
            </w:r>
          </w:p>
          <w:p w14:paraId="65A28150">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8.精确性@450nm：SD&lt;0.003OD或CV&lt;1.0%；</w:t>
            </w:r>
          </w:p>
          <w:p w14:paraId="1C3F0280">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9.具有自动光程校准功能，无需软件，单机可自动输出校准数据；</w:t>
            </w:r>
          </w:p>
          <w:p w14:paraId="545B7D8A">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10.整板测量速度：≤6s，96孔板；</w:t>
            </w:r>
          </w:p>
          <w:p w14:paraId="3EC8C74E">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lang w:bidi="ar"/>
              </w:rPr>
              <w:t>▲</w:t>
            </w:r>
            <w:r>
              <w:rPr>
                <w:rFonts w:hint="eastAsia" w:hAnsi="宋体" w:cs="宋体"/>
                <w:color w:val="auto"/>
                <w:sz w:val="21"/>
                <w:highlight w:val="none"/>
              </w:rPr>
              <w:t>11.波长扫描速度：≤10s，200～1000nm，1nm步进；</w:t>
            </w:r>
          </w:p>
          <w:p w14:paraId="5FBCF452">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lang w:bidi="ar"/>
              </w:rPr>
              <w:t>▲</w:t>
            </w:r>
            <w:r>
              <w:rPr>
                <w:rFonts w:hint="eastAsia" w:hAnsi="宋体" w:cs="宋体"/>
                <w:color w:val="auto"/>
                <w:sz w:val="21"/>
                <w:highlight w:val="none"/>
              </w:rPr>
              <w:t>12.孵育器功能温度范围：室温至45℃；</w:t>
            </w:r>
          </w:p>
          <w:p w14:paraId="6B82B095">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13.振荡器：线性振荡，震动速度60～840rpm；</w:t>
            </w:r>
          </w:p>
          <w:p w14:paraId="0D915E8B">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14.标准配套软件：</w:t>
            </w:r>
          </w:p>
          <w:p w14:paraId="66BA9B7E">
            <w:pPr>
              <w:spacing w:line="360" w:lineRule="auto"/>
              <w:rPr>
                <w:rFonts w:hAnsi="宋体" w:cs="宋体"/>
                <w:color w:val="auto"/>
                <w:sz w:val="21"/>
                <w:highlight w:val="none"/>
              </w:rPr>
            </w:pPr>
            <w:r>
              <w:rPr>
                <w:rFonts w:hint="eastAsia" w:hAnsi="宋体" w:cs="宋体"/>
                <w:color w:val="auto"/>
                <w:sz w:val="21"/>
                <w:highlight w:val="none"/>
              </w:rPr>
              <w:t>14.1.仪器控制和分析功能二合一，实时显示运行结果，一键选择列表，板布局等多种直观数据显示方式；</w:t>
            </w:r>
          </w:p>
          <w:p w14:paraId="49228758">
            <w:pPr>
              <w:spacing w:line="360" w:lineRule="auto"/>
              <w:rPr>
                <w:rFonts w:hAnsi="宋体" w:cs="宋体"/>
                <w:color w:val="auto"/>
                <w:sz w:val="21"/>
                <w:highlight w:val="none"/>
              </w:rPr>
            </w:pPr>
            <w:r>
              <w:rPr>
                <w:rFonts w:hint="eastAsia" w:hAnsi="宋体" w:cs="宋体"/>
                <w:color w:val="auto"/>
                <w:sz w:val="21"/>
                <w:highlight w:val="none"/>
              </w:rPr>
              <w:t>14.2.具有智能化安全监控设置功能，如测量数据自动保存、断电后恢复等；</w:t>
            </w:r>
          </w:p>
          <w:p w14:paraId="4D670BFF">
            <w:pPr>
              <w:spacing w:line="360" w:lineRule="auto"/>
              <w:rPr>
                <w:rFonts w:hAnsi="宋体" w:cs="宋体"/>
                <w:color w:val="auto"/>
                <w:sz w:val="21"/>
                <w:highlight w:val="none"/>
              </w:rPr>
            </w:pPr>
            <w:r>
              <w:rPr>
                <w:rFonts w:hint="eastAsia" w:hAnsi="宋体" w:cs="宋体"/>
                <w:color w:val="auto"/>
                <w:sz w:val="21"/>
                <w:highlight w:val="none"/>
              </w:rPr>
              <w:t>14.3.具有智能化自动填充铺板布局功能，可自定义测量模板及命名、颜色设置等；</w:t>
            </w:r>
          </w:p>
          <w:p w14:paraId="17643F5A">
            <w:pPr>
              <w:spacing w:line="360" w:lineRule="auto"/>
              <w:rPr>
                <w:rFonts w:hAnsi="宋体" w:cs="宋体"/>
                <w:color w:val="auto"/>
                <w:sz w:val="21"/>
                <w:highlight w:val="none"/>
              </w:rPr>
            </w:pPr>
            <w:r>
              <w:rPr>
                <w:rFonts w:hint="eastAsia" w:hAnsi="宋体" w:cs="宋体"/>
                <w:color w:val="auto"/>
                <w:sz w:val="21"/>
                <w:highlight w:val="none"/>
              </w:rPr>
              <w:t>14.4.可自定义Blank subtraction，Curve Fit，Cut-Off等计算模式；</w:t>
            </w:r>
          </w:p>
          <w:p w14:paraId="26FF3680">
            <w:pPr>
              <w:spacing w:line="360" w:lineRule="auto"/>
              <w:rPr>
                <w:rFonts w:hAnsi="宋体" w:cs="宋体"/>
                <w:color w:val="auto"/>
                <w:sz w:val="21"/>
                <w:highlight w:val="none"/>
              </w:rPr>
            </w:pPr>
            <w:r>
              <w:rPr>
                <w:rFonts w:hint="eastAsia" w:hAnsi="宋体" w:cs="宋体"/>
                <w:color w:val="auto"/>
                <w:sz w:val="21"/>
                <w:highlight w:val="none"/>
              </w:rPr>
              <w:t>14.5.自动孔间光程校准；</w:t>
            </w:r>
          </w:p>
          <w:p w14:paraId="296E5B81">
            <w:pPr>
              <w:spacing w:line="360" w:lineRule="auto"/>
              <w:rPr>
                <w:rFonts w:hAnsi="宋体" w:cs="宋体"/>
                <w:color w:val="auto"/>
                <w:sz w:val="21"/>
                <w:highlight w:val="none"/>
              </w:rPr>
            </w:pPr>
            <w:r>
              <w:rPr>
                <w:rFonts w:hint="eastAsia" w:hAnsi="宋体" w:cs="宋体"/>
                <w:color w:val="auto"/>
                <w:sz w:val="21"/>
                <w:highlight w:val="none"/>
              </w:rPr>
              <w:t>14.6.数据测量及分析过程可包括：扣减本底，定量曲线拟合，动力学计算，临界值分析和质控等；</w:t>
            </w:r>
          </w:p>
          <w:p w14:paraId="11233AD2">
            <w:pPr>
              <w:spacing w:line="360" w:lineRule="auto"/>
              <w:rPr>
                <w:rFonts w:hAnsi="宋体" w:cs="宋体"/>
                <w:color w:val="auto"/>
                <w:sz w:val="21"/>
                <w:highlight w:val="none"/>
              </w:rPr>
            </w:pPr>
            <w:r>
              <w:rPr>
                <w:rFonts w:hint="eastAsia" w:hAnsi="宋体" w:cs="宋体"/>
                <w:color w:val="auto"/>
                <w:sz w:val="21"/>
                <w:highlight w:val="none"/>
              </w:rPr>
              <w:t>14.7.自动保存标准曲线；</w:t>
            </w:r>
          </w:p>
          <w:p w14:paraId="75D18BFA">
            <w:pPr>
              <w:spacing w:line="360" w:lineRule="auto"/>
              <w:rPr>
                <w:rFonts w:hAnsi="宋体" w:cs="宋体"/>
                <w:color w:val="auto"/>
                <w:sz w:val="21"/>
                <w:highlight w:val="none"/>
              </w:rPr>
            </w:pPr>
            <w:r>
              <w:rPr>
                <w:rFonts w:hint="eastAsia" w:hAnsi="宋体" w:cs="宋体"/>
                <w:color w:val="auto"/>
                <w:sz w:val="21"/>
                <w:highlight w:val="none"/>
              </w:rPr>
              <w:t>14.8.具有结果报告输出功能，可输出xls/pdf/txt/xml等格式，一键输出excel表格；</w:t>
            </w:r>
          </w:p>
          <w:p w14:paraId="3299046D">
            <w:pPr>
              <w:spacing w:line="360" w:lineRule="auto"/>
              <w:rPr>
                <w:rFonts w:hint="eastAsia" w:hAnsi="宋体"/>
                <w:color w:val="auto"/>
                <w:sz w:val="21"/>
                <w:highlight w:val="none"/>
              </w:rPr>
            </w:pPr>
            <w:r>
              <w:rPr>
                <w:rFonts w:hint="eastAsia" w:hAnsi="宋体"/>
                <w:color w:val="auto"/>
                <w:sz w:val="21"/>
                <w:highlight w:val="none"/>
                <w:lang w:bidi="ar"/>
              </w:rPr>
              <w:t>▲</w:t>
            </w:r>
            <w:r>
              <w:rPr>
                <w:rFonts w:hint="eastAsia" w:hAnsi="宋体"/>
                <w:color w:val="auto"/>
                <w:sz w:val="21"/>
                <w:highlight w:val="none"/>
              </w:rPr>
              <w:t>15.系统操作语言有中文、英文、西班牙语等，不低于8种语言选择设置；</w:t>
            </w:r>
          </w:p>
          <w:p w14:paraId="639000B4">
            <w:pPr>
              <w:spacing w:line="360" w:lineRule="auto"/>
              <w:rPr>
                <w:rFonts w:hint="eastAsia"/>
                <w:color w:val="auto"/>
                <w:highlight w:val="none"/>
              </w:rPr>
            </w:pPr>
            <w:r>
              <w:rPr>
                <w:rFonts w:hint="eastAsia" w:hAnsi="宋体"/>
                <w:color w:val="auto"/>
                <w:sz w:val="21"/>
                <w:highlight w:val="none"/>
              </w:rPr>
              <w:t>16.智能化安全监控设置，测量数据自动保存，断电后恢复等</w:t>
            </w:r>
            <w:r>
              <w:rPr>
                <w:rFonts w:hint="eastAsia"/>
                <w:color w:val="auto"/>
                <w:highlight w:val="none"/>
              </w:rPr>
              <w:t>；</w:t>
            </w:r>
          </w:p>
          <w:p w14:paraId="4A009E03">
            <w:pPr>
              <w:spacing w:line="360" w:lineRule="auto"/>
              <w:rPr>
                <w:rFonts w:hAnsi="宋体" w:cs="宋体"/>
                <w:bCs/>
                <w:color w:val="auto"/>
                <w:sz w:val="21"/>
                <w:highlight w:val="none"/>
              </w:rPr>
            </w:pPr>
            <w:r>
              <w:rPr>
                <w:rFonts w:hint="eastAsia" w:hAnsi="宋体" w:cs="宋体"/>
                <w:color w:val="auto"/>
                <w:sz w:val="21"/>
                <w:highlight w:val="none"/>
              </w:rPr>
              <w:t>17.</w:t>
            </w:r>
            <w:r>
              <w:rPr>
                <w:rFonts w:hint="eastAsia" w:hAnsi="宋体" w:cs="宋体"/>
                <w:bCs/>
                <w:color w:val="auto"/>
                <w:sz w:val="21"/>
                <w:highlight w:val="none"/>
              </w:rPr>
              <w:t>配置清单：</w:t>
            </w:r>
          </w:p>
          <w:p w14:paraId="093E4804">
            <w:pPr>
              <w:spacing w:line="360" w:lineRule="auto"/>
              <w:rPr>
                <w:rFonts w:hAnsi="宋体" w:cs="宋体"/>
                <w:color w:val="auto"/>
                <w:sz w:val="21"/>
                <w:highlight w:val="none"/>
              </w:rPr>
            </w:pPr>
            <w:r>
              <w:rPr>
                <w:rFonts w:hint="eastAsia" w:hAnsi="宋体" w:cs="宋体"/>
                <w:color w:val="auto"/>
                <w:sz w:val="21"/>
                <w:highlight w:val="none"/>
              </w:rPr>
              <w:t>17.1.主机1套，包括仪器内置触摸屏；</w:t>
            </w:r>
          </w:p>
          <w:p w14:paraId="5313AE6E">
            <w:pPr>
              <w:spacing w:line="360" w:lineRule="auto"/>
              <w:rPr>
                <w:rFonts w:hAnsi="宋体" w:cs="宋体"/>
                <w:color w:val="auto"/>
                <w:sz w:val="21"/>
                <w:highlight w:val="none"/>
              </w:rPr>
            </w:pPr>
            <w:r>
              <w:rPr>
                <w:rFonts w:hint="eastAsia" w:hAnsi="宋体" w:cs="宋体"/>
                <w:color w:val="auto"/>
                <w:sz w:val="21"/>
                <w:highlight w:val="none"/>
              </w:rPr>
              <w:t>17.2.微量检测板1套；</w:t>
            </w:r>
          </w:p>
          <w:p w14:paraId="2C6980F9">
            <w:pPr>
              <w:widowControl/>
              <w:spacing w:line="360" w:lineRule="auto"/>
              <w:textAlignment w:val="center"/>
              <w:rPr>
                <w:rFonts w:hAnsi="宋体" w:cs="宋体"/>
                <w:color w:val="auto"/>
                <w:sz w:val="21"/>
                <w:highlight w:val="none"/>
                <w:lang w:bidi="ar"/>
              </w:rPr>
            </w:pPr>
            <w:r>
              <w:rPr>
                <w:rFonts w:hint="eastAsia" w:hAnsi="宋体" w:cs="宋体"/>
                <w:color w:val="auto"/>
                <w:sz w:val="21"/>
                <w:highlight w:val="none"/>
              </w:rPr>
              <w:t>17.3.配套软件1套。</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7620281">
            <w:pPr>
              <w:spacing w:line="360" w:lineRule="auto"/>
              <w:jc w:val="center"/>
              <w:rPr>
                <w:rFonts w:hint="eastAsia" w:hAnsi="宋体" w:cs="宋体"/>
                <w:bCs/>
                <w:color w:val="auto"/>
                <w:sz w:val="21"/>
                <w:highlight w:val="none"/>
              </w:rPr>
            </w:pPr>
            <w:r>
              <w:rPr>
                <w:rFonts w:hint="eastAsia" w:hAnsi="宋体" w:cs="宋体"/>
                <w:bCs/>
                <w:color w:val="auto"/>
                <w:sz w:val="21"/>
                <w:highlight w:val="none"/>
              </w:rPr>
              <w:t>130000.00</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5366A7B1">
            <w:pPr>
              <w:spacing w:line="360" w:lineRule="auto"/>
              <w:jc w:val="center"/>
              <w:rPr>
                <w:rFonts w:hint="eastAsia" w:hAnsi="宋体" w:cs="宋体"/>
                <w:bCs/>
                <w:color w:val="auto"/>
                <w:sz w:val="21"/>
                <w:highlight w:val="none"/>
              </w:rPr>
            </w:pPr>
            <w:r>
              <w:rPr>
                <w:rFonts w:hint="eastAsia" w:hAnsi="宋体" w:cs="宋体"/>
                <w:bCs/>
                <w:color w:val="auto"/>
                <w:sz w:val="21"/>
                <w:highlight w:val="none"/>
              </w:rPr>
              <w:t>工业</w:t>
            </w:r>
          </w:p>
        </w:tc>
      </w:tr>
      <w:tr w14:paraId="1A52E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14:paraId="6FE09E3F">
            <w:pPr>
              <w:spacing w:line="360" w:lineRule="auto"/>
              <w:jc w:val="center"/>
              <w:rPr>
                <w:rFonts w:hAnsi="宋体" w:cs="Arial"/>
                <w:color w:val="auto"/>
                <w:sz w:val="21"/>
                <w:highlight w:val="none"/>
              </w:rPr>
            </w:pPr>
            <w:r>
              <w:rPr>
                <w:rFonts w:hint="eastAsia" w:hAnsi="宋体" w:cs="Arial"/>
                <w:color w:val="auto"/>
                <w:sz w:val="21"/>
                <w:highlight w:val="none"/>
              </w:rPr>
              <w:t>11</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012F05D9">
            <w:pPr>
              <w:spacing w:line="360" w:lineRule="auto"/>
              <w:jc w:val="center"/>
              <w:textAlignment w:val="baseline"/>
              <w:rPr>
                <w:rFonts w:hAnsi="宋体"/>
                <w:color w:val="auto"/>
                <w:sz w:val="21"/>
                <w:highlight w:val="none"/>
              </w:rPr>
            </w:pPr>
            <w:r>
              <w:rPr>
                <w:rFonts w:hint="eastAsia" w:hAnsi="宋体"/>
                <w:color w:val="auto"/>
                <w:sz w:val="21"/>
                <w:highlight w:val="none"/>
              </w:rPr>
              <w:t>离心机</w:t>
            </w: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14:paraId="3A2BD600">
            <w:pPr>
              <w:spacing w:line="360" w:lineRule="auto"/>
              <w:jc w:val="center"/>
              <w:rPr>
                <w:rFonts w:hAnsi="宋体"/>
                <w:color w:val="auto"/>
                <w:sz w:val="21"/>
                <w:highlight w:val="none"/>
              </w:rPr>
            </w:pPr>
            <w:r>
              <w:rPr>
                <w:rFonts w:hint="eastAsia" w:hAnsi="宋体"/>
                <w:color w:val="auto"/>
                <w:sz w:val="21"/>
                <w:highlight w:val="none"/>
              </w:rPr>
              <w:t>1台</w:t>
            </w:r>
          </w:p>
        </w:tc>
        <w:tc>
          <w:tcPr>
            <w:tcW w:w="5869" w:type="dxa"/>
            <w:tcBorders>
              <w:top w:val="single" w:color="auto" w:sz="4" w:space="0"/>
              <w:left w:val="single" w:color="auto" w:sz="4" w:space="0"/>
              <w:bottom w:val="single" w:color="auto" w:sz="4" w:space="0"/>
              <w:right w:val="single" w:color="auto" w:sz="4" w:space="0"/>
            </w:tcBorders>
            <w:noWrap w:val="0"/>
            <w:vAlign w:val="center"/>
          </w:tcPr>
          <w:p w14:paraId="7964EB2A">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1.最大转速≥15000rpm，最大离心力≥23646×g；</w:t>
            </w:r>
          </w:p>
          <w:p w14:paraId="219FE96A">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2.最大水平转子容量：≥4×400ml；最大角转子容量：≥6×94ml，最高转速</w:t>
            </w:r>
            <w:bookmarkStart w:id="6" w:name="_Hlk162258804"/>
            <w:r>
              <w:rPr>
                <w:rFonts w:hint="eastAsia" w:hAnsi="宋体" w:cs="宋体"/>
                <w:color w:val="auto"/>
                <w:sz w:val="21"/>
                <w:highlight w:val="none"/>
              </w:rPr>
              <w:t>≥</w:t>
            </w:r>
            <w:bookmarkEnd w:id="6"/>
            <w:r>
              <w:rPr>
                <w:rFonts w:hint="eastAsia" w:hAnsi="宋体" w:cs="宋体"/>
                <w:color w:val="auto"/>
                <w:sz w:val="21"/>
                <w:highlight w:val="none"/>
              </w:rPr>
              <w:t>12000rpm；</w:t>
            </w:r>
          </w:p>
          <w:p w14:paraId="432A6C07">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3.所有转子均为生物安全防护转子，材质为超硬铝合金，硬质阳极氧化处理，可耐高温（121℃）湿热灭菌；</w:t>
            </w:r>
          </w:p>
          <w:p w14:paraId="08C8C686">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4.微处理器控制系统，LCD液晶显示屏可显示时间、转速、离心力、温度等；</w:t>
            </w:r>
          </w:p>
          <w:p w14:paraId="77AC8C14">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5.采用旋钮式面板设计，可快速设定转速、离心力、时间、温度等参数；</w:t>
            </w:r>
          </w:p>
          <w:p w14:paraId="1D54FF9A">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6.全自动吸入式锁盖系统，具有过速、电机过热、门锁故障、控温失效等报警功能；</w:t>
            </w:r>
          </w:p>
          <w:p w14:paraId="631CADEB">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7.配置电子式不平衡探测系统，具有转子自动识别、面板真实显示转子编号、防止转子装错或设置超速而出现差错等功能；</w:t>
            </w:r>
          </w:p>
          <w:p w14:paraId="356BB720">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8.具有≥9档加速曲线和≥10档降速曲线；</w:t>
            </w:r>
          </w:p>
          <w:p w14:paraId="0B3DE8C3">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9.温度控制范围-10℃～40℃，具有预制冷功能，配置膨胀阀无氟制冷控制系统；</w:t>
            </w:r>
          </w:p>
          <w:p w14:paraId="1A2602A9">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10.离心结束倒计时模式可选择，如启动倒计时和到设定转速后倒计时等可选；</w:t>
            </w:r>
          </w:p>
          <w:p w14:paraId="013CA123">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11.实时修改参数功能，可在离心过程中进行转速、离心力、温度、离心时间等参数修改；</w:t>
            </w:r>
          </w:p>
          <w:p w14:paraId="5AA3EA3D">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12.离心时间设定：0～10小时；</w:t>
            </w:r>
          </w:p>
          <w:p w14:paraId="655C2758">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13.具有瞬时离心功能键，无需参数设定，快速实现瞬时离心；</w:t>
            </w:r>
          </w:p>
          <w:p w14:paraId="13D9FE3D">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14.噪音：≤60dBA；</w:t>
            </w:r>
          </w:p>
          <w:p w14:paraId="75E0FEBE">
            <w:pPr>
              <w:pStyle w:val="16"/>
              <w:spacing w:line="360" w:lineRule="auto"/>
              <w:ind w:firstLine="0" w:firstLineChars="0"/>
              <w:rPr>
                <w:rFonts w:hAnsi="宋体" w:cs="宋体"/>
                <w:b/>
                <w:bCs/>
                <w:color w:val="auto"/>
                <w:sz w:val="21"/>
                <w:highlight w:val="none"/>
              </w:rPr>
            </w:pPr>
            <w:r>
              <w:rPr>
                <w:rFonts w:hint="eastAsia" w:hAnsi="宋体" w:cs="宋体"/>
                <w:color w:val="auto"/>
                <w:sz w:val="21"/>
                <w:highlight w:val="none"/>
              </w:rPr>
              <w:t>15.</w:t>
            </w:r>
            <w:r>
              <w:rPr>
                <w:rFonts w:hint="eastAsia" w:hAnsi="宋体" w:cs="宋体"/>
                <w:bCs/>
                <w:color w:val="auto"/>
                <w:sz w:val="21"/>
                <w:highlight w:val="none"/>
              </w:rPr>
              <w:t>配置清单：</w:t>
            </w:r>
          </w:p>
          <w:p w14:paraId="2C5A6A5B">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15.1.主机1台；</w:t>
            </w:r>
          </w:p>
          <w:p w14:paraId="22E704A8">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15.2.48*2ml微量角转子（转速不低于15000rpm）1个；</w:t>
            </w:r>
          </w:p>
          <w:p w14:paraId="3028DCDF">
            <w:pPr>
              <w:widowControl/>
              <w:spacing w:line="360" w:lineRule="auto"/>
              <w:textAlignment w:val="center"/>
              <w:rPr>
                <w:rFonts w:hAnsi="宋体" w:cs="宋体"/>
                <w:color w:val="auto"/>
                <w:sz w:val="21"/>
                <w:highlight w:val="none"/>
                <w:lang w:bidi="ar"/>
              </w:rPr>
            </w:pPr>
            <w:r>
              <w:rPr>
                <w:rFonts w:hint="eastAsia" w:hAnsi="宋体" w:cs="宋体"/>
                <w:color w:val="auto"/>
                <w:sz w:val="21"/>
                <w:highlight w:val="none"/>
              </w:rPr>
              <w:t>15.3.水平转子（配采血管适配器，可离7/5ml真空采血管，数量≥76根）1个。</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90AF987">
            <w:pPr>
              <w:spacing w:line="360" w:lineRule="auto"/>
              <w:jc w:val="center"/>
              <w:rPr>
                <w:rFonts w:hint="eastAsia" w:hAnsi="宋体" w:cs="宋体"/>
                <w:bCs/>
                <w:color w:val="auto"/>
                <w:sz w:val="21"/>
                <w:highlight w:val="none"/>
              </w:rPr>
            </w:pPr>
            <w:r>
              <w:rPr>
                <w:rFonts w:hint="eastAsia" w:hAnsi="宋体" w:cs="宋体"/>
                <w:bCs/>
                <w:color w:val="auto"/>
                <w:sz w:val="21"/>
                <w:highlight w:val="none"/>
              </w:rPr>
              <w:t>110000.00</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31FE7BE2">
            <w:pPr>
              <w:spacing w:line="360" w:lineRule="auto"/>
              <w:jc w:val="center"/>
              <w:rPr>
                <w:rFonts w:hint="eastAsia" w:hAnsi="宋体" w:cs="宋体"/>
                <w:bCs/>
                <w:color w:val="auto"/>
                <w:sz w:val="21"/>
                <w:highlight w:val="none"/>
              </w:rPr>
            </w:pPr>
            <w:r>
              <w:rPr>
                <w:rFonts w:hint="eastAsia" w:hAnsi="宋体" w:cs="宋体"/>
                <w:bCs/>
                <w:color w:val="auto"/>
                <w:sz w:val="21"/>
                <w:highlight w:val="none"/>
              </w:rPr>
              <w:t>工业</w:t>
            </w:r>
          </w:p>
        </w:tc>
      </w:tr>
      <w:tr w14:paraId="264CC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14:paraId="21CEE795">
            <w:pPr>
              <w:spacing w:line="360" w:lineRule="auto"/>
              <w:jc w:val="center"/>
              <w:rPr>
                <w:rFonts w:hAnsi="宋体" w:cs="Arial"/>
                <w:color w:val="auto"/>
                <w:sz w:val="21"/>
                <w:highlight w:val="none"/>
              </w:rPr>
            </w:pPr>
            <w:r>
              <w:rPr>
                <w:rFonts w:hint="eastAsia" w:hAnsi="宋体" w:cs="Arial"/>
                <w:color w:val="auto"/>
                <w:sz w:val="21"/>
                <w:highlight w:val="none"/>
              </w:rPr>
              <w:t>12</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31D1FBF6">
            <w:pPr>
              <w:spacing w:line="360" w:lineRule="auto"/>
              <w:jc w:val="center"/>
              <w:textAlignment w:val="baseline"/>
              <w:rPr>
                <w:rFonts w:hAnsi="宋体" w:cs="仿宋"/>
                <w:color w:val="auto"/>
                <w:sz w:val="21"/>
                <w:highlight w:val="none"/>
              </w:rPr>
            </w:pPr>
            <w:r>
              <w:rPr>
                <w:rFonts w:hint="eastAsia" w:hAnsi="宋体"/>
                <w:color w:val="auto"/>
                <w:sz w:val="21"/>
                <w:highlight w:val="none"/>
              </w:rPr>
              <w:t>水平电泳系统</w:t>
            </w: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14:paraId="410F7464">
            <w:pPr>
              <w:spacing w:line="360" w:lineRule="auto"/>
              <w:jc w:val="center"/>
              <w:rPr>
                <w:rFonts w:hAnsi="宋体"/>
                <w:color w:val="auto"/>
                <w:sz w:val="21"/>
                <w:highlight w:val="none"/>
              </w:rPr>
            </w:pPr>
            <w:r>
              <w:rPr>
                <w:rFonts w:hint="eastAsia" w:hAnsi="宋体"/>
                <w:color w:val="auto"/>
                <w:sz w:val="21"/>
                <w:highlight w:val="none"/>
              </w:rPr>
              <w:t>1套</w:t>
            </w:r>
          </w:p>
        </w:tc>
        <w:tc>
          <w:tcPr>
            <w:tcW w:w="5869" w:type="dxa"/>
            <w:tcBorders>
              <w:top w:val="single" w:color="auto" w:sz="4" w:space="0"/>
              <w:left w:val="single" w:color="auto" w:sz="4" w:space="0"/>
              <w:bottom w:val="single" w:color="auto" w:sz="4" w:space="0"/>
              <w:right w:val="single" w:color="auto" w:sz="4" w:space="0"/>
            </w:tcBorders>
            <w:noWrap w:val="0"/>
            <w:vAlign w:val="center"/>
          </w:tcPr>
          <w:p w14:paraId="0BB8BD63">
            <w:pPr>
              <w:spacing w:line="360" w:lineRule="auto"/>
              <w:rPr>
                <w:rFonts w:hAnsi="宋体" w:cs="宋体"/>
                <w:b/>
                <w:bCs/>
                <w:color w:val="auto"/>
                <w:sz w:val="21"/>
                <w:highlight w:val="none"/>
              </w:rPr>
            </w:pPr>
            <w:r>
              <w:rPr>
                <w:rFonts w:hint="eastAsia" w:hAnsi="宋体" w:cs="宋体"/>
                <w:b/>
                <w:bCs/>
                <w:color w:val="auto"/>
                <w:sz w:val="21"/>
                <w:highlight w:val="none"/>
              </w:rPr>
              <w:t>（一）基础电源</w:t>
            </w:r>
          </w:p>
          <w:p w14:paraId="4649C77F">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1.输出范围：电压：10～300V，电流：4～400mA；最大功率：75W；</w:t>
            </w:r>
          </w:p>
          <w:p w14:paraId="749D6485">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2.输出类型：恒压或恒流（带自动跨接）；</w:t>
            </w:r>
          </w:p>
          <w:p w14:paraId="580F4906">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3.定时范围：1～999min；</w:t>
            </w:r>
          </w:p>
          <w:p w14:paraId="0D171B28">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4.暂停/继续功能：有；</w:t>
            </w:r>
          </w:p>
          <w:p w14:paraId="3096F63D">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5.断电后自动恢复功能：有；</w:t>
            </w:r>
          </w:p>
          <w:p w14:paraId="406A3291">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6.安全性能：空载监测、荷载突变监测、过载/短路监测、过压保护；</w:t>
            </w:r>
          </w:p>
          <w:p w14:paraId="24A79EB4">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7.输出插孔：4对并联，可同时对四个电泳槽进行供电；</w:t>
            </w:r>
          </w:p>
          <w:p w14:paraId="3059EDA4">
            <w:pPr>
              <w:spacing w:line="360" w:lineRule="auto"/>
              <w:rPr>
                <w:rFonts w:hAnsi="宋体" w:cs="宋体"/>
                <w:bCs/>
                <w:color w:val="auto"/>
                <w:sz w:val="21"/>
                <w:highlight w:val="none"/>
              </w:rPr>
            </w:pPr>
            <w:r>
              <w:rPr>
                <w:rFonts w:hint="eastAsia" w:hAnsi="宋体" w:cs="宋体"/>
                <w:bCs/>
                <w:color w:val="auto"/>
                <w:sz w:val="21"/>
                <w:highlight w:val="none"/>
              </w:rPr>
              <w:t>8.配置清单：</w:t>
            </w:r>
          </w:p>
          <w:p w14:paraId="61D457AE">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8.</w:t>
            </w:r>
            <w:r>
              <w:rPr>
                <w:rFonts w:hint="eastAsia" w:hAnsi="宋体" w:cs="宋体"/>
                <w:color w:val="auto"/>
                <w:sz w:val="21"/>
                <w:highlight w:val="none"/>
              </w:rPr>
              <w:t>1.主机1台；</w:t>
            </w:r>
          </w:p>
          <w:p w14:paraId="1A069DE1">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8.</w:t>
            </w:r>
            <w:r>
              <w:rPr>
                <w:rFonts w:hint="eastAsia" w:hAnsi="宋体" w:cs="宋体"/>
                <w:color w:val="auto"/>
                <w:sz w:val="21"/>
                <w:highlight w:val="none"/>
              </w:rPr>
              <w:t>2.电源线1根；</w:t>
            </w:r>
          </w:p>
          <w:p w14:paraId="63C2A0FD">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8.</w:t>
            </w:r>
            <w:r>
              <w:rPr>
                <w:rFonts w:hint="eastAsia" w:hAnsi="宋体" w:cs="宋体"/>
                <w:color w:val="auto"/>
                <w:sz w:val="21"/>
                <w:highlight w:val="none"/>
              </w:rPr>
              <w:t>3.操作手册1套。</w:t>
            </w:r>
          </w:p>
          <w:p w14:paraId="07F3CEE6">
            <w:pPr>
              <w:spacing w:line="360" w:lineRule="auto"/>
              <w:rPr>
                <w:rFonts w:hAnsi="宋体" w:cs="宋体"/>
                <w:color w:val="auto"/>
                <w:kern w:val="0"/>
                <w:sz w:val="21"/>
                <w:highlight w:val="none"/>
              </w:rPr>
            </w:pPr>
            <w:r>
              <w:rPr>
                <w:rFonts w:hint="eastAsia" w:hAnsi="宋体" w:cs="宋体"/>
                <w:b/>
                <w:bCs/>
                <w:color w:val="auto"/>
                <w:kern w:val="0"/>
                <w:sz w:val="21"/>
                <w:highlight w:val="none"/>
              </w:rPr>
              <w:t>（二）水平电泳槽</w:t>
            </w:r>
          </w:p>
          <w:p w14:paraId="79CD01CF">
            <w:pPr>
              <w:pStyle w:val="16"/>
              <w:spacing w:line="360" w:lineRule="auto"/>
              <w:ind w:firstLine="0" w:firstLineChars="0"/>
              <w:rPr>
                <w:rFonts w:hAnsi="宋体" w:cs="宋体"/>
                <w:color w:val="auto"/>
                <w:kern w:val="0"/>
                <w:sz w:val="21"/>
                <w:highlight w:val="none"/>
              </w:rPr>
            </w:pPr>
            <w:r>
              <w:rPr>
                <w:rFonts w:hint="eastAsia" w:hAnsi="宋体" w:cs="宋体"/>
                <w:color w:val="auto"/>
                <w:kern w:val="0"/>
                <w:sz w:val="21"/>
                <w:highlight w:val="none"/>
              </w:rPr>
              <w:t>1.凝胶盘：带有荧光标尺的紫外线透光凝胶盘；</w:t>
            </w:r>
          </w:p>
          <w:p w14:paraId="027F1A51">
            <w:pPr>
              <w:pStyle w:val="16"/>
              <w:spacing w:line="360" w:lineRule="auto"/>
              <w:ind w:firstLine="0" w:firstLineChars="0"/>
              <w:rPr>
                <w:rFonts w:hAnsi="宋体" w:cs="宋体"/>
                <w:color w:val="auto"/>
                <w:kern w:val="0"/>
                <w:sz w:val="21"/>
                <w:highlight w:val="none"/>
              </w:rPr>
            </w:pPr>
            <w:r>
              <w:rPr>
                <w:rFonts w:hint="eastAsia" w:hAnsi="宋体" w:cs="宋体"/>
                <w:color w:val="auto"/>
                <w:kern w:val="0"/>
                <w:sz w:val="21"/>
                <w:highlight w:val="none"/>
              </w:rPr>
              <w:t>2.凝胶盘大小：≥15×15cm；</w:t>
            </w:r>
          </w:p>
          <w:p w14:paraId="6024FE43">
            <w:pPr>
              <w:pStyle w:val="16"/>
              <w:spacing w:line="360" w:lineRule="auto"/>
              <w:ind w:firstLine="0" w:firstLineChars="0"/>
              <w:rPr>
                <w:rFonts w:hAnsi="宋体" w:cs="宋体"/>
                <w:color w:val="auto"/>
                <w:kern w:val="0"/>
                <w:sz w:val="21"/>
                <w:highlight w:val="none"/>
              </w:rPr>
            </w:pPr>
            <w:r>
              <w:rPr>
                <w:rFonts w:hint="eastAsia" w:hAnsi="宋体" w:cs="宋体"/>
                <w:color w:val="auto"/>
                <w:kern w:val="0"/>
                <w:sz w:val="21"/>
                <w:highlight w:val="none"/>
              </w:rPr>
              <w:t>3.适合所有需要的电泳—多通道移液器兼容电泳梳；</w:t>
            </w:r>
          </w:p>
          <w:p w14:paraId="6F6C1864">
            <w:pPr>
              <w:pStyle w:val="16"/>
              <w:spacing w:line="360" w:lineRule="auto"/>
              <w:ind w:firstLine="0" w:firstLineChars="0"/>
              <w:rPr>
                <w:rFonts w:hAnsi="宋体" w:cs="宋体"/>
                <w:color w:val="auto"/>
                <w:kern w:val="0"/>
                <w:sz w:val="21"/>
                <w:highlight w:val="none"/>
              </w:rPr>
            </w:pPr>
            <w:r>
              <w:rPr>
                <w:rFonts w:hint="eastAsia" w:hAnsi="宋体" w:cs="宋体"/>
                <w:color w:val="auto"/>
                <w:kern w:val="0"/>
                <w:sz w:val="21"/>
                <w:highlight w:val="none"/>
              </w:rPr>
              <w:t>4.迁移速度：≥3.0cm/hr；</w:t>
            </w:r>
          </w:p>
          <w:p w14:paraId="10D5805A">
            <w:pPr>
              <w:pStyle w:val="16"/>
              <w:spacing w:line="360" w:lineRule="auto"/>
              <w:ind w:firstLine="0" w:firstLineChars="0"/>
              <w:rPr>
                <w:rFonts w:hAnsi="宋体" w:cs="宋体"/>
                <w:color w:val="auto"/>
                <w:kern w:val="0"/>
                <w:sz w:val="21"/>
                <w:highlight w:val="none"/>
              </w:rPr>
            </w:pPr>
            <w:r>
              <w:rPr>
                <w:rFonts w:hint="eastAsia" w:hAnsi="宋体" w:cs="宋体"/>
                <w:color w:val="auto"/>
                <w:kern w:val="0"/>
                <w:sz w:val="21"/>
                <w:highlight w:val="none"/>
              </w:rPr>
              <w:t>5.样品通量：1～120；</w:t>
            </w:r>
          </w:p>
          <w:p w14:paraId="76D41D10">
            <w:pPr>
              <w:pStyle w:val="16"/>
              <w:spacing w:line="360" w:lineRule="auto"/>
              <w:ind w:firstLine="0" w:firstLineChars="0"/>
              <w:rPr>
                <w:rFonts w:hAnsi="宋体" w:cs="宋体"/>
                <w:color w:val="auto"/>
                <w:kern w:val="0"/>
                <w:sz w:val="21"/>
                <w:highlight w:val="none"/>
              </w:rPr>
            </w:pPr>
            <w:r>
              <w:rPr>
                <w:rFonts w:hint="eastAsia" w:hAnsi="宋体" w:cs="宋体"/>
                <w:color w:val="auto"/>
                <w:kern w:val="0"/>
                <w:sz w:val="21"/>
                <w:highlight w:val="none"/>
              </w:rPr>
              <w:t>6.基座缓冲液容量：≥1L；</w:t>
            </w:r>
          </w:p>
          <w:p w14:paraId="628BA6E2">
            <w:pPr>
              <w:spacing w:line="360" w:lineRule="auto"/>
              <w:rPr>
                <w:rFonts w:hAnsi="宋体" w:cs="宋体"/>
                <w:b/>
                <w:bCs/>
                <w:color w:val="auto"/>
                <w:kern w:val="0"/>
                <w:sz w:val="21"/>
                <w:highlight w:val="none"/>
              </w:rPr>
            </w:pPr>
            <w:r>
              <w:rPr>
                <w:rFonts w:hint="eastAsia" w:hAnsi="宋体" w:cs="宋体"/>
                <w:bCs/>
                <w:color w:val="auto"/>
                <w:kern w:val="0"/>
                <w:sz w:val="21"/>
                <w:highlight w:val="none"/>
              </w:rPr>
              <w:t>7.配置清单</w:t>
            </w:r>
            <w:r>
              <w:rPr>
                <w:rFonts w:hint="eastAsia" w:hAnsi="宋体" w:cs="宋体"/>
                <w:b/>
                <w:bCs/>
                <w:color w:val="auto"/>
                <w:kern w:val="0"/>
                <w:sz w:val="21"/>
                <w:highlight w:val="none"/>
              </w:rPr>
              <w:t>：</w:t>
            </w:r>
          </w:p>
          <w:p w14:paraId="3B82BD91">
            <w:pPr>
              <w:pStyle w:val="16"/>
              <w:spacing w:line="360" w:lineRule="auto"/>
              <w:ind w:firstLine="0" w:firstLineChars="0"/>
              <w:rPr>
                <w:rFonts w:hAnsi="宋体" w:cs="宋体"/>
                <w:color w:val="auto"/>
                <w:kern w:val="0"/>
                <w:sz w:val="21"/>
                <w:highlight w:val="none"/>
              </w:rPr>
            </w:pPr>
            <w:r>
              <w:rPr>
                <w:rFonts w:hint="eastAsia" w:hAnsi="宋体" w:cs="宋体"/>
                <w:bCs/>
                <w:color w:val="auto"/>
                <w:kern w:val="0"/>
                <w:sz w:val="21"/>
                <w:highlight w:val="none"/>
              </w:rPr>
              <w:t>7.</w:t>
            </w:r>
            <w:r>
              <w:rPr>
                <w:rFonts w:hint="eastAsia" w:hAnsi="宋体" w:cs="宋体"/>
                <w:color w:val="auto"/>
                <w:kern w:val="0"/>
                <w:sz w:val="21"/>
                <w:highlight w:val="none"/>
              </w:rPr>
              <w:t>1.缓冲液槽1个；</w:t>
            </w:r>
          </w:p>
          <w:p w14:paraId="5B22BD78">
            <w:pPr>
              <w:pStyle w:val="16"/>
              <w:spacing w:line="360" w:lineRule="auto"/>
              <w:ind w:firstLine="0" w:firstLineChars="0"/>
              <w:rPr>
                <w:rFonts w:hAnsi="宋体" w:cs="宋体"/>
                <w:color w:val="auto"/>
                <w:kern w:val="0"/>
                <w:sz w:val="21"/>
                <w:highlight w:val="none"/>
              </w:rPr>
            </w:pPr>
            <w:r>
              <w:rPr>
                <w:rFonts w:hint="eastAsia" w:hAnsi="宋体" w:cs="宋体"/>
                <w:bCs/>
                <w:color w:val="auto"/>
                <w:kern w:val="0"/>
                <w:sz w:val="21"/>
                <w:highlight w:val="none"/>
              </w:rPr>
              <w:t>7.</w:t>
            </w:r>
            <w:r>
              <w:rPr>
                <w:rFonts w:hint="eastAsia" w:hAnsi="宋体" w:cs="宋体"/>
                <w:color w:val="auto"/>
                <w:kern w:val="0"/>
                <w:sz w:val="21"/>
                <w:highlight w:val="none"/>
              </w:rPr>
              <w:t>2.带电缆的盖1个；</w:t>
            </w:r>
          </w:p>
          <w:p w14:paraId="38051925">
            <w:pPr>
              <w:pStyle w:val="16"/>
              <w:spacing w:line="360" w:lineRule="auto"/>
              <w:ind w:firstLine="0" w:firstLineChars="0"/>
              <w:rPr>
                <w:rFonts w:hAnsi="宋体" w:cs="宋体"/>
                <w:color w:val="auto"/>
                <w:kern w:val="0"/>
                <w:sz w:val="21"/>
                <w:highlight w:val="none"/>
              </w:rPr>
            </w:pPr>
            <w:r>
              <w:rPr>
                <w:rFonts w:hint="eastAsia" w:hAnsi="宋体" w:cs="宋体"/>
                <w:bCs/>
                <w:color w:val="auto"/>
                <w:kern w:val="0"/>
                <w:sz w:val="21"/>
                <w:highlight w:val="none"/>
              </w:rPr>
              <w:t>7.</w:t>
            </w:r>
            <w:r>
              <w:rPr>
                <w:rFonts w:hint="eastAsia" w:hAnsi="宋体" w:cs="宋体"/>
                <w:color w:val="auto"/>
                <w:kern w:val="0"/>
                <w:sz w:val="21"/>
                <w:highlight w:val="none"/>
              </w:rPr>
              <w:t>3.制胶盘1个；</w:t>
            </w:r>
          </w:p>
          <w:p w14:paraId="3D794E79">
            <w:pPr>
              <w:pStyle w:val="16"/>
              <w:spacing w:line="360" w:lineRule="auto"/>
              <w:ind w:firstLine="0" w:firstLineChars="0"/>
              <w:rPr>
                <w:rFonts w:hAnsi="宋体" w:cs="宋体"/>
                <w:color w:val="auto"/>
                <w:kern w:val="0"/>
                <w:sz w:val="21"/>
                <w:highlight w:val="none"/>
              </w:rPr>
            </w:pPr>
            <w:r>
              <w:rPr>
                <w:rFonts w:hint="eastAsia" w:hAnsi="宋体" w:cs="宋体"/>
                <w:bCs/>
                <w:color w:val="auto"/>
                <w:kern w:val="0"/>
                <w:sz w:val="21"/>
                <w:highlight w:val="none"/>
              </w:rPr>
              <w:t>7.</w:t>
            </w:r>
            <w:r>
              <w:rPr>
                <w:rFonts w:hint="eastAsia" w:hAnsi="宋体" w:cs="宋体"/>
                <w:color w:val="auto"/>
                <w:kern w:val="0"/>
                <w:sz w:val="21"/>
                <w:highlight w:val="none"/>
              </w:rPr>
              <w:t>4.紫外透光凝胶盘1个；</w:t>
            </w:r>
          </w:p>
          <w:p w14:paraId="331E4C8C">
            <w:pPr>
              <w:pStyle w:val="16"/>
              <w:spacing w:line="360" w:lineRule="auto"/>
              <w:ind w:firstLine="0" w:firstLineChars="0"/>
              <w:rPr>
                <w:rFonts w:hAnsi="宋体" w:cs="宋体"/>
                <w:color w:val="auto"/>
                <w:kern w:val="0"/>
                <w:sz w:val="21"/>
                <w:highlight w:val="none"/>
              </w:rPr>
            </w:pPr>
            <w:r>
              <w:rPr>
                <w:rFonts w:hint="eastAsia" w:hAnsi="宋体" w:cs="宋体"/>
                <w:bCs/>
                <w:color w:val="auto"/>
                <w:kern w:val="0"/>
                <w:sz w:val="21"/>
                <w:highlight w:val="none"/>
              </w:rPr>
              <w:t>7.</w:t>
            </w:r>
            <w:r>
              <w:rPr>
                <w:rFonts w:hint="eastAsia" w:hAnsi="宋体" w:cs="宋体"/>
                <w:color w:val="auto"/>
                <w:kern w:val="0"/>
                <w:sz w:val="21"/>
                <w:highlight w:val="none"/>
              </w:rPr>
              <w:t>5.铺制门1个；</w:t>
            </w:r>
          </w:p>
          <w:p w14:paraId="21ABA6A1">
            <w:pPr>
              <w:pStyle w:val="16"/>
              <w:spacing w:line="360" w:lineRule="auto"/>
              <w:ind w:firstLine="0" w:firstLineChars="0"/>
              <w:rPr>
                <w:rFonts w:hAnsi="宋体" w:cs="宋体"/>
                <w:color w:val="auto"/>
                <w:kern w:val="0"/>
                <w:sz w:val="21"/>
                <w:highlight w:val="none"/>
              </w:rPr>
            </w:pPr>
            <w:r>
              <w:rPr>
                <w:rFonts w:hint="eastAsia" w:hAnsi="宋体" w:cs="宋体"/>
                <w:bCs/>
                <w:color w:val="auto"/>
                <w:kern w:val="0"/>
                <w:sz w:val="21"/>
                <w:highlight w:val="none"/>
              </w:rPr>
              <w:t>7.</w:t>
            </w:r>
            <w:r>
              <w:rPr>
                <w:rFonts w:hint="eastAsia" w:hAnsi="宋体" w:cs="宋体"/>
                <w:color w:val="auto"/>
                <w:kern w:val="0"/>
                <w:sz w:val="21"/>
                <w:highlight w:val="none"/>
              </w:rPr>
              <w:t>6.15孔梳子1把；</w:t>
            </w:r>
          </w:p>
          <w:p w14:paraId="7D0EBAB8">
            <w:pPr>
              <w:pStyle w:val="16"/>
              <w:spacing w:line="360" w:lineRule="auto"/>
              <w:ind w:firstLine="0" w:firstLineChars="0"/>
              <w:rPr>
                <w:rFonts w:hAnsi="宋体" w:cs="宋体"/>
                <w:color w:val="auto"/>
                <w:kern w:val="0"/>
                <w:sz w:val="21"/>
                <w:highlight w:val="none"/>
              </w:rPr>
            </w:pPr>
            <w:r>
              <w:rPr>
                <w:rFonts w:hint="eastAsia" w:hAnsi="宋体" w:cs="宋体"/>
                <w:bCs/>
                <w:color w:val="auto"/>
                <w:kern w:val="0"/>
                <w:sz w:val="21"/>
                <w:highlight w:val="none"/>
              </w:rPr>
              <w:t>7.</w:t>
            </w:r>
            <w:r>
              <w:rPr>
                <w:rFonts w:hint="eastAsia" w:hAnsi="宋体" w:cs="宋体"/>
                <w:color w:val="auto"/>
                <w:kern w:val="0"/>
                <w:sz w:val="21"/>
                <w:highlight w:val="none"/>
              </w:rPr>
              <w:t>7.20孔梳子1把；</w:t>
            </w:r>
          </w:p>
          <w:p w14:paraId="35EC759C">
            <w:pPr>
              <w:widowControl/>
              <w:spacing w:line="360" w:lineRule="auto"/>
              <w:textAlignment w:val="center"/>
              <w:rPr>
                <w:rFonts w:hAnsi="宋体" w:cs="宋体"/>
                <w:color w:val="auto"/>
                <w:sz w:val="21"/>
                <w:highlight w:val="none"/>
                <w:lang w:bidi="ar"/>
              </w:rPr>
            </w:pPr>
            <w:r>
              <w:rPr>
                <w:rFonts w:hint="eastAsia" w:hAnsi="宋体" w:cs="宋体"/>
                <w:bCs/>
                <w:color w:val="auto"/>
                <w:kern w:val="0"/>
                <w:sz w:val="21"/>
                <w:highlight w:val="none"/>
              </w:rPr>
              <w:t>7.</w:t>
            </w:r>
            <w:r>
              <w:rPr>
                <w:rFonts w:hint="eastAsia" w:hAnsi="宋体" w:cs="宋体"/>
                <w:color w:val="auto"/>
                <w:sz w:val="21"/>
                <w:highlight w:val="none"/>
              </w:rPr>
              <w:t>8.操作手册1套</w:t>
            </w:r>
            <w:r>
              <w:rPr>
                <w:rFonts w:hint="eastAsia" w:hAnsi="宋体" w:cs="宋体"/>
                <w:color w:val="auto"/>
                <w:kern w:val="0"/>
                <w:sz w:val="21"/>
                <w:highlight w:val="none"/>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5A184DA">
            <w:pPr>
              <w:spacing w:line="360" w:lineRule="auto"/>
              <w:jc w:val="center"/>
              <w:rPr>
                <w:rFonts w:hint="eastAsia" w:hAnsi="宋体" w:cs="宋体"/>
                <w:bCs/>
                <w:color w:val="auto"/>
                <w:sz w:val="21"/>
                <w:highlight w:val="none"/>
              </w:rPr>
            </w:pPr>
            <w:r>
              <w:rPr>
                <w:rFonts w:hint="eastAsia" w:hAnsi="宋体" w:cs="宋体"/>
                <w:bCs/>
                <w:color w:val="auto"/>
                <w:sz w:val="21"/>
                <w:highlight w:val="none"/>
              </w:rPr>
              <w:t>25000.00</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5F898A6A">
            <w:pPr>
              <w:spacing w:line="360" w:lineRule="auto"/>
              <w:jc w:val="center"/>
              <w:rPr>
                <w:rFonts w:hint="eastAsia" w:hAnsi="宋体" w:cs="宋体"/>
                <w:bCs/>
                <w:color w:val="auto"/>
                <w:sz w:val="21"/>
                <w:highlight w:val="none"/>
              </w:rPr>
            </w:pPr>
            <w:r>
              <w:rPr>
                <w:rFonts w:hint="eastAsia" w:hAnsi="宋体" w:cs="宋体"/>
                <w:bCs/>
                <w:color w:val="auto"/>
                <w:sz w:val="21"/>
                <w:highlight w:val="none"/>
              </w:rPr>
              <w:t>工业</w:t>
            </w:r>
          </w:p>
        </w:tc>
      </w:tr>
      <w:tr w14:paraId="704E4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44" w:type="dxa"/>
            <w:tcBorders>
              <w:top w:val="single" w:color="auto" w:sz="4" w:space="0"/>
              <w:left w:val="single" w:color="auto" w:sz="4" w:space="0"/>
              <w:bottom w:val="single" w:color="auto" w:sz="4" w:space="0"/>
              <w:right w:val="single" w:color="auto" w:sz="4" w:space="0"/>
            </w:tcBorders>
            <w:noWrap w:val="0"/>
            <w:vAlign w:val="center"/>
          </w:tcPr>
          <w:p w14:paraId="6EC3FC53">
            <w:pPr>
              <w:spacing w:line="360" w:lineRule="auto"/>
              <w:jc w:val="center"/>
              <w:rPr>
                <w:rFonts w:hAnsi="宋体" w:cs="Arial"/>
                <w:color w:val="auto"/>
                <w:sz w:val="21"/>
                <w:highlight w:val="none"/>
              </w:rPr>
            </w:pPr>
            <w:r>
              <w:rPr>
                <w:rFonts w:hint="eastAsia" w:hAnsi="宋体" w:cs="Arial"/>
                <w:color w:val="auto"/>
                <w:sz w:val="21"/>
                <w:highlight w:val="none"/>
              </w:rPr>
              <w:t>13</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E5FB26F">
            <w:pPr>
              <w:spacing w:line="360" w:lineRule="auto"/>
              <w:jc w:val="center"/>
              <w:textAlignment w:val="baseline"/>
              <w:rPr>
                <w:rFonts w:hAnsi="宋体" w:cs="仿宋"/>
                <w:color w:val="auto"/>
                <w:sz w:val="21"/>
                <w:highlight w:val="none"/>
              </w:rPr>
            </w:pPr>
            <w:r>
              <w:rPr>
                <w:rFonts w:hint="eastAsia" w:hAnsi="宋体"/>
                <w:color w:val="auto"/>
                <w:sz w:val="21"/>
                <w:highlight w:val="none"/>
              </w:rPr>
              <w:t>垂直电泳转印系统</w:t>
            </w: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14:paraId="5D38FCD4">
            <w:pPr>
              <w:spacing w:line="360" w:lineRule="auto"/>
              <w:jc w:val="center"/>
              <w:rPr>
                <w:rFonts w:hAnsi="宋体"/>
                <w:color w:val="auto"/>
                <w:sz w:val="21"/>
                <w:highlight w:val="none"/>
              </w:rPr>
            </w:pPr>
            <w:r>
              <w:rPr>
                <w:rFonts w:hint="eastAsia" w:hAnsi="宋体"/>
                <w:color w:val="auto"/>
                <w:sz w:val="21"/>
                <w:highlight w:val="none"/>
              </w:rPr>
              <w:t>1套</w:t>
            </w:r>
          </w:p>
        </w:tc>
        <w:tc>
          <w:tcPr>
            <w:tcW w:w="5869" w:type="dxa"/>
            <w:tcBorders>
              <w:top w:val="single" w:color="auto" w:sz="4" w:space="0"/>
              <w:left w:val="single" w:color="auto" w:sz="4" w:space="0"/>
              <w:bottom w:val="single" w:color="auto" w:sz="4" w:space="0"/>
              <w:right w:val="single" w:color="auto" w:sz="4" w:space="0"/>
            </w:tcBorders>
            <w:noWrap w:val="0"/>
            <w:vAlign w:val="center"/>
          </w:tcPr>
          <w:p w14:paraId="0D0C24A3">
            <w:pPr>
              <w:spacing w:line="360" w:lineRule="auto"/>
              <w:rPr>
                <w:rFonts w:hAnsi="宋体" w:cs="宋体"/>
                <w:b/>
                <w:bCs/>
                <w:color w:val="auto"/>
                <w:sz w:val="21"/>
                <w:highlight w:val="none"/>
              </w:rPr>
            </w:pPr>
            <w:r>
              <w:rPr>
                <w:rFonts w:hint="eastAsia" w:hAnsi="宋体" w:cs="宋体"/>
                <w:b/>
                <w:bCs/>
                <w:color w:val="auto"/>
                <w:sz w:val="21"/>
                <w:highlight w:val="none"/>
              </w:rPr>
              <w:t>（一）基础电源</w:t>
            </w:r>
          </w:p>
          <w:p w14:paraId="114403FE">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1.输出范围：电压：10～300V，电流：4～400mA；最大功率：75W；</w:t>
            </w:r>
          </w:p>
          <w:p w14:paraId="0E7C02DE">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2.输出类型：恒压或恒流（带自动跨接）；</w:t>
            </w:r>
          </w:p>
          <w:p w14:paraId="141FBF2E">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3.定时范围：1～999min；</w:t>
            </w:r>
          </w:p>
          <w:p w14:paraId="257135A6">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4.暂停/继续功能：有；</w:t>
            </w:r>
          </w:p>
          <w:p w14:paraId="4B7B993C">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5.断电后自动恢复功能：有；</w:t>
            </w:r>
          </w:p>
          <w:p w14:paraId="0C44E09A">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6.安全性能：空载监测、荷载突变监测、过载/短路监测、过压保护；</w:t>
            </w:r>
          </w:p>
          <w:p w14:paraId="0B0E493F">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7.输出插孔：4对并联，可同时对四个电泳槽进行供电；</w:t>
            </w:r>
          </w:p>
          <w:p w14:paraId="2AE2369B">
            <w:pPr>
              <w:pStyle w:val="16"/>
              <w:spacing w:line="360" w:lineRule="auto"/>
              <w:ind w:firstLine="0" w:firstLineChars="0"/>
              <w:rPr>
                <w:rFonts w:hAnsi="宋体" w:cs="宋体"/>
                <w:bCs/>
                <w:color w:val="auto"/>
                <w:sz w:val="21"/>
                <w:highlight w:val="none"/>
              </w:rPr>
            </w:pPr>
            <w:r>
              <w:rPr>
                <w:rFonts w:hint="eastAsia" w:hAnsi="宋体" w:cs="宋体"/>
                <w:bCs/>
                <w:color w:val="auto"/>
                <w:sz w:val="21"/>
                <w:highlight w:val="none"/>
              </w:rPr>
              <w:t>8.配置清单：</w:t>
            </w:r>
          </w:p>
          <w:p w14:paraId="5D37C69E">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8.</w:t>
            </w:r>
            <w:r>
              <w:rPr>
                <w:rFonts w:hint="eastAsia" w:hAnsi="宋体" w:cs="宋体"/>
                <w:color w:val="auto"/>
                <w:sz w:val="21"/>
                <w:highlight w:val="none"/>
              </w:rPr>
              <w:t>1.主机1台；</w:t>
            </w:r>
          </w:p>
          <w:p w14:paraId="7C81D108">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8.</w:t>
            </w:r>
            <w:r>
              <w:rPr>
                <w:rFonts w:hint="eastAsia" w:hAnsi="宋体" w:cs="宋体"/>
                <w:color w:val="auto"/>
                <w:sz w:val="21"/>
                <w:highlight w:val="none"/>
              </w:rPr>
              <w:t>2.电源线1根；</w:t>
            </w:r>
          </w:p>
          <w:p w14:paraId="271D7791">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8.</w:t>
            </w:r>
            <w:r>
              <w:rPr>
                <w:rFonts w:hint="eastAsia" w:hAnsi="宋体" w:cs="宋体"/>
                <w:color w:val="auto"/>
                <w:sz w:val="21"/>
                <w:highlight w:val="none"/>
              </w:rPr>
              <w:t>3.操作手册1套。</w:t>
            </w:r>
          </w:p>
          <w:p w14:paraId="36F62616">
            <w:pPr>
              <w:spacing w:line="360" w:lineRule="auto"/>
              <w:rPr>
                <w:rFonts w:hAnsi="宋体" w:cs="宋体"/>
                <w:b/>
                <w:bCs/>
                <w:color w:val="auto"/>
                <w:sz w:val="21"/>
                <w:highlight w:val="none"/>
              </w:rPr>
            </w:pPr>
            <w:r>
              <w:rPr>
                <w:rFonts w:hint="eastAsia" w:hAnsi="宋体" w:cs="宋体"/>
                <w:b/>
                <w:bCs/>
                <w:color w:val="auto"/>
                <w:sz w:val="21"/>
                <w:highlight w:val="none"/>
              </w:rPr>
              <w:t>（二）垂直电泳槽</w:t>
            </w:r>
          </w:p>
          <w:p w14:paraId="0F9A79A3">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1.同一槽内可同时进行1～4块SDS～PAGE凝胶的电泳实验；</w:t>
            </w:r>
          </w:p>
          <w:p w14:paraId="045D3F24">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2.胶面积：≥8×7cm；</w:t>
            </w:r>
          </w:p>
          <w:p w14:paraId="7C9DC2F4">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3.短玻璃板：≥10×7cm；长玻璃板：≥10×8cm；</w:t>
            </w:r>
          </w:p>
          <w:p w14:paraId="530056F3">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4.凸轮卡锁的制胶框操作简单，在任何平面上都能精确对齐玻板；</w:t>
            </w:r>
          </w:p>
          <w:p w14:paraId="6B510C40">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5.封边垫条永久性地固定在长玻板上，保证玻板精确对齐，防止漏胶；</w:t>
            </w:r>
          </w:p>
          <w:p w14:paraId="6E724452">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6.灌胶系统：系统设计方式能确保可同时看到正在灌制的两块凝胶，弹簧杠杆设计使得软橡胶衬垫产生良好的密封性；</w:t>
            </w:r>
          </w:p>
          <w:p w14:paraId="54AA6525">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7.上样引导装置：防止泳道的遗漏上样或重复上样；</w:t>
            </w:r>
          </w:p>
          <w:p w14:paraId="76D28E5C">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8.电泳梳：特殊的塑料电泳梳不会抑制凝胶聚合反应，在灌胶过程中的空气接触，保证均一的凝胶聚合；</w:t>
            </w:r>
          </w:p>
          <w:p w14:paraId="21E66D4A">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9.模块化：可换置转印（western blot）等模块；</w:t>
            </w:r>
          </w:p>
          <w:p w14:paraId="31918FA8">
            <w:pPr>
              <w:pStyle w:val="16"/>
              <w:spacing w:line="360" w:lineRule="auto"/>
              <w:ind w:firstLine="0" w:firstLineChars="0"/>
              <w:rPr>
                <w:rFonts w:hAnsi="宋体" w:cs="宋体"/>
                <w:bCs/>
                <w:color w:val="auto"/>
                <w:sz w:val="21"/>
                <w:highlight w:val="none"/>
              </w:rPr>
            </w:pPr>
            <w:r>
              <w:rPr>
                <w:rFonts w:hint="eastAsia" w:hAnsi="宋体" w:cs="宋体"/>
                <w:bCs/>
                <w:color w:val="auto"/>
                <w:sz w:val="21"/>
                <w:highlight w:val="none"/>
              </w:rPr>
              <w:t>10.配置清单：</w:t>
            </w:r>
          </w:p>
          <w:p w14:paraId="5675EC07">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10.</w:t>
            </w:r>
            <w:r>
              <w:rPr>
                <w:rFonts w:hint="eastAsia" w:hAnsi="宋体" w:cs="宋体"/>
                <w:color w:val="auto"/>
                <w:sz w:val="21"/>
                <w:highlight w:val="none"/>
              </w:rPr>
              <w:t>1.制胶器1个；</w:t>
            </w:r>
          </w:p>
          <w:p w14:paraId="02FC7E61">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10.</w:t>
            </w:r>
            <w:r>
              <w:rPr>
                <w:rFonts w:hint="eastAsia" w:hAnsi="宋体" w:cs="宋体"/>
                <w:color w:val="auto"/>
                <w:sz w:val="21"/>
                <w:highlight w:val="none"/>
              </w:rPr>
              <w:t>2.梳子1包；</w:t>
            </w:r>
          </w:p>
          <w:p w14:paraId="3F0355BF">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10.</w:t>
            </w:r>
            <w:r>
              <w:rPr>
                <w:rFonts w:hint="eastAsia" w:hAnsi="宋体" w:cs="宋体"/>
                <w:color w:val="auto"/>
                <w:sz w:val="21"/>
                <w:highlight w:val="none"/>
              </w:rPr>
              <w:t>3.玻璃板1套；</w:t>
            </w:r>
          </w:p>
          <w:p w14:paraId="15E26940">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10.</w:t>
            </w:r>
            <w:r>
              <w:rPr>
                <w:rFonts w:hint="eastAsia" w:hAnsi="宋体" w:cs="宋体"/>
                <w:color w:val="auto"/>
                <w:sz w:val="21"/>
                <w:highlight w:val="none"/>
              </w:rPr>
              <w:t>4.垫片1套；</w:t>
            </w:r>
          </w:p>
          <w:p w14:paraId="4F992762">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10.</w:t>
            </w:r>
            <w:r>
              <w:rPr>
                <w:rFonts w:hint="eastAsia" w:hAnsi="宋体" w:cs="宋体"/>
                <w:color w:val="auto"/>
                <w:sz w:val="21"/>
                <w:highlight w:val="none"/>
              </w:rPr>
              <w:t>5.制胶夹1个；</w:t>
            </w:r>
          </w:p>
          <w:p w14:paraId="37C4BA45">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10.</w:t>
            </w:r>
            <w:r>
              <w:rPr>
                <w:rFonts w:hint="eastAsia" w:hAnsi="宋体" w:cs="宋体"/>
                <w:color w:val="auto"/>
                <w:sz w:val="21"/>
                <w:highlight w:val="none"/>
              </w:rPr>
              <w:t>6.缓冲液槽和盖1个；</w:t>
            </w:r>
          </w:p>
          <w:p w14:paraId="515A705F">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10.</w:t>
            </w:r>
            <w:r>
              <w:rPr>
                <w:rFonts w:hint="eastAsia" w:hAnsi="宋体" w:cs="宋体"/>
                <w:color w:val="auto"/>
                <w:sz w:val="21"/>
                <w:highlight w:val="none"/>
              </w:rPr>
              <w:t>7.电极1个；</w:t>
            </w:r>
          </w:p>
          <w:p w14:paraId="6DC6E6F8">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10.</w:t>
            </w:r>
            <w:r>
              <w:rPr>
                <w:rFonts w:hint="eastAsia" w:hAnsi="宋体" w:cs="宋体"/>
                <w:color w:val="auto"/>
                <w:sz w:val="21"/>
                <w:highlight w:val="none"/>
              </w:rPr>
              <w:t>8.说明书。</w:t>
            </w:r>
          </w:p>
          <w:p w14:paraId="3C411759">
            <w:pPr>
              <w:spacing w:line="360" w:lineRule="auto"/>
              <w:rPr>
                <w:rFonts w:hAnsi="宋体" w:cs="宋体"/>
                <w:b/>
                <w:bCs/>
                <w:color w:val="auto"/>
                <w:sz w:val="21"/>
                <w:highlight w:val="none"/>
              </w:rPr>
            </w:pPr>
            <w:r>
              <w:rPr>
                <w:rFonts w:hint="eastAsia" w:hAnsi="宋体" w:cs="宋体"/>
                <w:b/>
                <w:bCs/>
                <w:color w:val="auto"/>
                <w:sz w:val="21"/>
                <w:highlight w:val="none"/>
              </w:rPr>
              <w:t>（三）湿式转印系统</w:t>
            </w:r>
          </w:p>
          <w:p w14:paraId="0F4ACACC">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1.最大凝胶尺寸：≥10×7.5cm；</w:t>
            </w:r>
          </w:p>
          <w:p w14:paraId="51B441D7">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2.缓冲液体积：≥450ml；</w:t>
            </w:r>
          </w:p>
          <w:p w14:paraId="7F44D071">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3.凝胶容量：≥2块；</w:t>
            </w:r>
          </w:p>
          <w:p w14:paraId="74F3EEB9">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4.1小时内可转印至少2块凝胶；也可进行低强度的过夜转印；</w:t>
            </w:r>
          </w:p>
          <w:p w14:paraId="4BD7CE47">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5.电极丝相距≤4cm，以产生强电场保证有效的蛋白转印；</w:t>
            </w:r>
          </w:p>
          <w:p w14:paraId="421360E1">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6.可使用不同颜色标记的转印夹和电极，确保转印过程中凝胶的正确定向；</w:t>
            </w:r>
          </w:p>
          <w:p w14:paraId="44798CAC">
            <w:pPr>
              <w:pStyle w:val="16"/>
              <w:spacing w:line="360" w:lineRule="auto"/>
              <w:ind w:firstLine="0" w:firstLineChars="0"/>
              <w:rPr>
                <w:rFonts w:hAnsi="宋体" w:cs="宋体"/>
                <w:color w:val="auto"/>
                <w:sz w:val="21"/>
                <w:highlight w:val="none"/>
              </w:rPr>
            </w:pPr>
            <w:r>
              <w:rPr>
                <w:rFonts w:hint="eastAsia" w:hAnsi="宋体" w:cs="宋体"/>
                <w:color w:val="auto"/>
                <w:sz w:val="21"/>
                <w:highlight w:val="none"/>
              </w:rPr>
              <w:t>7.内置冷却装置，快速吸收转移过程中产生的热量；</w:t>
            </w:r>
          </w:p>
          <w:p w14:paraId="6029EFF6">
            <w:pPr>
              <w:pStyle w:val="16"/>
              <w:spacing w:line="360" w:lineRule="auto"/>
              <w:ind w:firstLine="0" w:firstLineChars="0"/>
              <w:rPr>
                <w:rFonts w:hAnsi="宋体" w:cs="宋体"/>
                <w:bCs/>
                <w:color w:val="auto"/>
                <w:sz w:val="21"/>
                <w:highlight w:val="none"/>
              </w:rPr>
            </w:pPr>
            <w:r>
              <w:rPr>
                <w:rFonts w:hint="eastAsia" w:hAnsi="宋体" w:cs="宋体"/>
                <w:bCs/>
                <w:color w:val="auto"/>
                <w:sz w:val="21"/>
                <w:highlight w:val="none"/>
              </w:rPr>
              <w:t>8.配置清单：</w:t>
            </w:r>
          </w:p>
          <w:p w14:paraId="0309F02E">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8.</w:t>
            </w:r>
            <w:r>
              <w:rPr>
                <w:rFonts w:hAnsi="宋体" w:cs="宋体"/>
                <w:color w:val="auto"/>
                <w:sz w:val="21"/>
                <w:highlight w:val="none"/>
              </w:rPr>
              <w:t>1.</w:t>
            </w:r>
            <w:r>
              <w:rPr>
                <w:rFonts w:hint="eastAsia" w:hAnsi="宋体" w:cs="宋体"/>
                <w:color w:val="auto"/>
                <w:sz w:val="21"/>
                <w:highlight w:val="none"/>
              </w:rPr>
              <w:t>胶夹1套；</w:t>
            </w:r>
          </w:p>
          <w:p w14:paraId="66584ECC">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8.</w:t>
            </w:r>
            <w:r>
              <w:rPr>
                <w:rFonts w:hAnsi="宋体" w:cs="宋体"/>
                <w:color w:val="auto"/>
                <w:sz w:val="21"/>
                <w:highlight w:val="none"/>
              </w:rPr>
              <w:t>2.</w:t>
            </w:r>
            <w:r>
              <w:rPr>
                <w:rFonts w:hint="eastAsia" w:hAnsi="宋体" w:cs="宋体"/>
                <w:color w:val="auto"/>
                <w:sz w:val="21"/>
                <w:highlight w:val="none"/>
              </w:rPr>
              <w:t>纤维垫1包；</w:t>
            </w:r>
          </w:p>
          <w:p w14:paraId="40EFAD9F">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8.</w:t>
            </w:r>
            <w:r>
              <w:rPr>
                <w:rFonts w:hAnsi="宋体" w:cs="宋体"/>
                <w:color w:val="auto"/>
                <w:sz w:val="21"/>
                <w:highlight w:val="none"/>
              </w:rPr>
              <w:t>3.</w:t>
            </w:r>
            <w:r>
              <w:rPr>
                <w:rFonts w:hint="eastAsia" w:hAnsi="宋体" w:cs="宋体"/>
                <w:color w:val="auto"/>
                <w:sz w:val="21"/>
                <w:highlight w:val="none"/>
              </w:rPr>
              <w:t>预切滤纸1包；</w:t>
            </w:r>
          </w:p>
          <w:p w14:paraId="40425B6A">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8.</w:t>
            </w:r>
            <w:r>
              <w:rPr>
                <w:rFonts w:hAnsi="宋体" w:cs="宋体"/>
                <w:color w:val="auto"/>
                <w:sz w:val="21"/>
                <w:highlight w:val="none"/>
              </w:rPr>
              <w:t>4.</w:t>
            </w:r>
            <w:r>
              <w:rPr>
                <w:rFonts w:hint="eastAsia" w:hAnsi="宋体" w:cs="宋体"/>
                <w:color w:val="auto"/>
                <w:sz w:val="21"/>
                <w:highlight w:val="none"/>
              </w:rPr>
              <w:t>电极模块组合1个；</w:t>
            </w:r>
          </w:p>
          <w:p w14:paraId="42856255">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8.</w:t>
            </w:r>
            <w:r>
              <w:rPr>
                <w:rFonts w:hAnsi="宋体" w:cs="宋体"/>
                <w:color w:val="auto"/>
                <w:sz w:val="21"/>
                <w:highlight w:val="none"/>
              </w:rPr>
              <w:t>5.</w:t>
            </w:r>
            <w:r>
              <w:rPr>
                <w:rFonts w:hint="eastAsia" w:hAnsi="宋体" w:cs="宋体"/>
                <w:color w:val="auto"/>
                <w:sz w:val="21"/>
                <w:highlight w:val="none"/>
              </w:rPr>
              <w:t>冷却模块1个；</w:t>
            </w:r>
          </w:p>
          <w:p w14:paraId="6CDE698E">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8.</w:t>
            </w:r>
            <w:r>
              <w:rPr>
                <w:rFonts w:hAnsi="宋体" w:cs="宋体"/>
                <w:color w:val="auto"/>
                <w:sz w:val="21"/>
                <w:highlight w:val="none"/>
              </w:rPr>
              <w:t>6.</w:t>
            </w:r>
            <w:r>
              <w:rPr>
                <w:rFonts w:hint="eastAsia" w:hAnsi="宋体" w:cs="宋体"/>
                <w:color w:val="auto"/>
                <w:sz w:val="21"/>
                <w:highlight w:val="none"/>
              </w:rPr>
              <w:t>缓冲液槽1个；</w:t>
            </w:r>
          </w:p>
          <w:p w14:paraId="13CB3CD1">
            <w:pPr>
              <w:pStyle w:val="16"/>
              <w:spacing w:line="360" w:lineRule="auto"/>
              <w:ind w:firstLine="0" w:firstLineChars="0"/>
              <w:rPr>
                <w:rFonts w:hAnsi="宋体" w:cs="宋体"/>
                <w:color w:val="auto"/>
                <w:sz w:val="21"/>
                <w:highlight w:val="none"/>
              </w:rPr>
            </w:pPr>
            <w:r>
              <w:rPr>
                <w:rFonts w:hint="eastAsia" w:hAnsi="宋体" w:cs="宋体"/>
                <w:bCs/>
                <w:color w:val="auto"/>
                <w:sz w:val="21"/>
                <w:highlight w:val="none"/>
              </w:rPr>
              <w:t>8.</w:t>
            </w:r>
            <w:r>
              <w:rPr>
                <w:rFonts w:hAnsi="宋体" w:cs="宋体"/>
                <w:color w:val="auto"/>
                <w:sz w:val="21"/>
                <w:highlight w:val="none"/>
              </w:rPr>
              <w:t>7.</w:t>
            </w:r>
            <w:r>
              <w:rPr>
                <w:rFonts w:hint="eastAsia" w:hAnsi="宋体" w:cs="宋体"/>
                <w:color w:val="auto"/>
                <w:sz w:val="21"/>
                <w:highlight w:val="none"/>
              </w:rPr>
              <w:t>电泳槽盖1个；</w:t>
            </w:r>
          </w:p>
          <w:p w14:paraId="68A6F072">
            <w:pPr>
              <w:widowControl/>
              <w:spacing w:line="360" w:lineRule="auto"/>
              <w:textAlignment w:val="center"/>
              <w:rPr>
                <w:rFonts w:hAnsi="宋体" w:cs="宋体"/>
                <w:color w:val="auto"/>
                <w:sz w:val="21"/>
                <w:highlight w:val="none"/>
                <w:lang w:bidi="ar"/>
              </w:rPr>
            </w:pPr>
            <w:r>
              <w:rPr>
                <w:rFonts w:hint="eastAsia" w:hAnsi="宋体" w:cs="宋体"/>
                <w:bCs/>
                <w:color w:val="auto"/>
                <w:sz w:val="21"/>
                <w:highlight w:val="none"/>
              </w:rPr>
              <w:t>8.</w:t>
            </w:r>
            <w:r>
              <w:rPr>
                <w:rFonts w:hint="eastAsia" w:hAnsi="宋体" w:cs="宋体"/>
                <w:color w:val="auto"/>
                <w:sz w:val="21"/>
                <w:highlight w:val="none"/>
              </w:rPr>
              <w:t>8.说明书1份。</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9C02CEA">
            <w:pPr>
              <w:spacing w:line="360" w:lineRule="auto"/>
              <w:jc w:val="center"/>
              <w:rPr>
                <w:rFonts w:hint="eastAsia" w:hAnsi="宋体" w:cs="宋体"/>
                <w:bCs/>
                <w:color w:val="auto"/>
                <w:sz w:val="21"/>
                <w:highlight w:val="none"/>
              </w:rPr>
            </w:pPr>
            <w:r>
              <w:rPr>
                <w:rFonts w:hint="eastAsia" w:hAnsi="宋体" w:cs="宋体"/>
                <w:bCs/>
                <w:color w:val="auto"/>
                <w:sz w:val="21"/>
                <w:highlight w:val="none"/>
              </w:rPr>
              <w:t>20000.00</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6474BB15">
            <w:pPr>
              <w:spacing w:line="360" w:lineRule="auto"/>
              <w:jc w:val="center"/>
              <w:rPr>
                <w:rFonts w:hint="eastAsia" w:hAnsi="宋体" w:cs="宋体"/>
                <w:bCs/>
                <w:color w:val="auto"/>
                <w:sz w:val="21"/>
                <w:highlight w:val="none"/>
              </w:rPr>
            </w:pPr>
            <w:r>
              <w:rPr>
                <w:rFonts w:hint="eastAsia" w:hAnsi="宋体" w:cs="宋体"/>
                <w:bCs/>
                <w:color w:val="auto"/>
                <w:sz w:val="21"/>
                <w:highlight w:val="none"/>
              </w:rPr>
              <w:t>工业</w:t>
            </w:r>
          </w:p>
        </w:tc>
      </w:tr>
      <w:tr w14:paraId="3F8DD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968" w:type="dxa"/>
            <w:gridSpan w:val="7"/>
            <w:tcBorders>
              <w:top w:val="single" w:color="auto" w:sz="4" w:space="0"/>
              <w:left w:val="single" w:color="auto" w:sz="4" w:space="0"/>
              <w:bottom w:val="single" w:color="auto" w:sz="4" w:space="0"/>
              <w:right w:val="single" w:color="auto" w:sz="4" w:space="0"/>
            </w:tcBorders>
            <w:noWrap w:val="0"/>
            <w:vAlign w:val="center"/>
          </w:tcPr>
          <w:p w14:paraId="12CFC0D1">
            <w:pPr>
              <w:snapToGrid w:val="0"/>
              <w:spacing w:before="120" w:beforeLines="50" w:line="360" w:lineRule="auto"/>
              <w:rPr>
                <w:rFonts w:hint="eastAsia" w:hAnsi="宋体" w:cs="宋体"/>
                <w:b/>
                <w:color w:val="auto"/>
                <w:sz w:val="21"/>
                <w:highlight w:val="none"/>
              </w:rPr>
            </w:pPr>
            <w:r>
              <w:rPr>
                <w:rFonts w:hint="eastAsia" w:hAnsi="宋体" w:cs="宋体"/>
                <w:b/>
                <w:color w:val="auto"/>
                <w:sz w:val="21"/>
                <w:highlight w:val="none"/>
              </w:rPr>
              <w:t>一、商务</w:t>
            </w:r>
            <w:r>
              <w:rPr>
                <w:rFonts w:hint="eastAsia" w:hAnsi="宋体"/>
                <w:b/>
                <w:color w:val="auto"/>
                <w:sz w:val="21"/>
                <w:highlight w:val="none"/>
              </w:rPr>
              <w:t>条款</w:t>
            </w:r>
          </w:p>
        </w:tc>
      </w:tr>
      <w:tr w14:paraId="35D74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50" w:type="dxa"/>
            <w:gridSpan w:val="3"/>
            <w:tcBorders>
              <w:top w:val="single" w:color="auto" w:sz="4" w:space="0"/>
              <w:left w:val="single" w:color="auto" w:sz="4" w:space="0"/>
              <w:bottom w:val="single" w:color="auto" w:sz="4" w:space="0"/>
              <w:right w:val="single" w:color="auto" w:sz="4" w:space="0"/>
            </w:tcBorders>
            <w:noWrap w:val="0"/>
            <w:vAlign w:val="center"/>
          </w:tcPr>
          <w:p w14:paraId="31CB30E1">
            <w:pPr>
              <w:snapToGrid w:val="0"/>
              <w:spacing w:before="120" w:beforeLines="50" w:line="360" w:lineRule="auto"/>
              <w:jc w:val="center"/>
              <w:rPr>
                <w:rFonts w:hAnsi="宋体" w:cs="仿宋"/>
                <w:b/>
                <w:color w:val="auto"/>
                <w:sz w:val="21"/>
                <w:highlight w:val="none"/>
              </w:rPr>
            </w:pPr>
            <w:r>
              <w:rPr>
                <w:rFonts w:hint="eastAsia" w:hAnsi="宋体" w:cs="仿宋"/>
                <w:b/>
                <w:color w:val="auto"/>
                <w:sz w:val="21"/>
                <w:highlight w:val="none"/>
              </w:rPr>
              <w:t>基本要求</w:t>
            </w:r>
          </w:p>
        </w:tc>
        <w:tc>
          <w:tcPr>
            <w:tcW w:w="8018" w:type="dxa"/>
            <w:gridSpan w:val="4"/>
            <w:tcBorders>
              <w:top w:val="single" w:color="auto" w:sz="4" w:space="0"/>
              <w:left w:val="single" w:color="auto" w:sz="4" w:space="0"/>
              <w:bottom w:val="single" w:color="auto" w:sz="4" w:space="0"/>
              <w:right w:val="single" w:color="auto" w:sz="4" w:space="0"/>
            </w:tcBorders>
            <w:noWrap w:val="0"/>
            <w:vAlign w:val="center"/>
          </w:tcPr>
          <w:p w14:paraId="0931B5A2">
            <w:pPr>
              <w:snapToGrid w:val="0"/>
              <w:spacing w:before="120" w:beforeLines="50" w:line="360" w:lineRule="auto"/>
              <w:ind w:firstLine="420" w:firstLineChars="200"/>
              <w:rPr>
                <w:rFonts w:hAnsi="宋体"/>
                <w:color w:val="auto"/>
                <w:kern w:val="0"/>
                <w:sz w:val="21"/>
                <w:highlight w:val="none"/>
              </w:rPr>
            </w:pPr>
            <w:r>
              <w:rPr>
                <w:rFonts w:hint="eastAsia" w:hAnsi="宋体"/>
                <w:color w:val="auto"/>
                <w:kern w:val="0"/>
                <w:sz w:val="21"/>
                <w:highlight w:val="none"/>
              </w:rPr>
              <w:t>l.中标供应商提供的产品，必须是全新、完整、未使用过的原装产品。</w:t>
            </w:r>
          </w:p>
          <w:p w14:paraId="689136DC">
            <w:pPr>
              <w:snapToGrid w:val="0"/>
              <w:spacing w:before="120" w:beforeLines="50" w:line="360" w:lineRule="auto"/>
              <w:ind w:firstLine="420" w:firstLineChars="200"/>
              <w:rPr>
                <w:rFonts w:hAnsi="宋体"/>
                <w:color w:val="auto"/>
                <w:kern w:val="0"/>
                <w:sz w:val="21"/>
                <w:highlight w:val="none"/>
              </w:rPr>
            </w:pPr>
            <w:r>
              <w:rPr>
                <w:rFonts w:hint="eastAsia" w:hAnsi="宋体"/>
                <w:color w:val="auto"/>
                <w:kern w:val="0"/>
                <w:sz w:val="21"/>
                <w:highlight w:val="none"/>
              </w:rPr>
              <w:t>2.中标供应商负责设备的包装、运输、装卸、就位、安装、调试、保险及通过相关部门的检测验收，并承担相关的一切费用。</w:t>
            </w:r>
          </w:p>
          <w:p w14:paraId="5B343979">
            <w:pPr>
              <w:snapToGrid w:val="0"/>
              <w:spacing w:before="120" w:beforeLines="50" w:line="360" w:lineRule="auto"/>
              <w:ind w:firstLine="420" w:firstLineChars="200"/>
              <w:rPr>
                <w:rFonts w:hAnsi="宋体"/>
                <w:color w:val="auto"/>
                <w:kern w:val="0"/>
                <w:sz w:val="21"/>
                <w:highlight w:val="none"/>
              </w:rPr>
            </w:pPr>
            <w:r>
              <w:rPr>
                <w:rFonts w:hint="eastAsia" w:hAnsi="宋体"/>
                <w:color w:val="auto"/>
                <w:kern w:val="0"/>
                <w:sz w:val="21"/>
                <w:highlight w:val="none"/>
              </w:rPr>
              <w:t>3.中标供应商提供详细完整的设备资质证件、中文操作手册、产品合格证明材料、使用说明书及维修手册等资料交给采购人，同时提供全套光盘资料（包括：用户手册和安装程序等），使用操作及安全须知等重要资料应附有中文说明。</w:t>
            </w:r>
          </w:p>
          <w:p w14:paraId="1AF9C73A">
            <w:pPr>
              <w:snapToGrid w:val="0"/>
              <w:spacing w:before="120" w:beforeLines="50" w:line="360" w:lineRule="auto"/>
              <w:ind w:firstLine="420" w:firstLineChars="200"/>
              <w:rPr>
                <w:rFonts w:hAnsi="宋体"/>
                <w:color w:val="auto"/>
                <w:kern w:val="0"/>
                <w:sz w:val="21"/>
                <w:highlight w:val="none"/>
              </w:rPr>
            </w:pPr>
            <w:r>
              <w:rPr>
                <w:rFonts w:hint="eastAsia" w:hAnsi="宋体"/>
                <w:color w:val="auto"/>
                <w:kern w:val="0"/>
                <w:sz w:val="21"/>
                <w:highlight w:val="none"/>
              </w:rPr>
              <w:t>4.保修期内开机率：≥98%（按365天计算）。如果保修期内停机时间超过2%，则超出天数按1:2加倍延长保修期限；超出10%（停机故障日/365天×100％≥10％）中标供应商应无条件为采购人更换相同品牌型号的新设备。并承担因换货产生的相关费用和所造成采购人的直接经济损失，及可预期收益。</w:t>
            </w:r>
          </w:p>
          <w:p w14:paraId="64C5C218">
            <w:pPr>
              <w:snapToGrid w:val="0"/>
              <w:spacing w:before="120" w:beforeLines="50" w:line="360" w:lineRule="auto"/>
              <w:ind w:firstLine="420" w:firstLineChars="200"/>
              <w:rPr>
                <w:rFonts w:hAnsi="宋体"/>
                <w:color w:val="auto"/>
                <w:kern w:val="0"/>
                <w:sz w:val="21"/>
                <w:highlight w:val="none"/>
              </w:rPr>
            </w:pPr>
            <w:r>
              <w:rPr>
                <w:rFonts w:hint="eastAsia" w:hAnsi="宋体"/>
                <w:color w:val="auto"/>
                <w:kern w:val="0"/>
                <w:sz w:val="21"/>
                <w:highlight w:val="none"/>
              </w:rPr>
              <w:t>5.设备在国内有维修中心及零配件库，中标供应商应提供10年以上的零配件供应。</w:t>
            </w:r>
          </w:p>
          <w:p w14:paraId="65F1BB8D">
            <w:pPr>
              <w:snapToGrid w:val="0"/>
              <w:spacing w:before="120" w:beforeLines="50" w:line="360" w:lineRule="auto"/>
              <w:ind w:firstLine="420" w:firstLineChars="200"/>
              <w:rPr>
                <w:rFonts w:hAnsi="宋体"/>
                <w:color w:val="auto"/>
                <w:kern w:val="0"/>
                <w:sz w:val="21"/>
                <w:highlight w:val="none"/>
              </w:rPr>
            </w:pPr>
            <w:r>
              <w:rPr>
                <w:rFonts w:hint="eastAsia" w:hAnsi="宋体"/>
                <w:color w:val="auto"/>
                <w:kern w:val="0"/>
                <w:sz w:val="21"/>
                <w:highlight w:val="none"/>
              </w:rPr>
              <w:t>6.中标供应商提供的设备如因采购人业务需要而接入采购人信息网络（含信息网、无线网、设备网、物联网等），中标供应商需积极配合并承担相关费用。</w:t>
            </w:r>
          </w:p>
          <w:p w14:paraId="4F1D9E3C">
            <w:pPr>
              <w:snapToGrid w:val="0"/>
              <w:spacing w:line="360" w:lineRule="auto"/>
              <w:ind w:right="-16" w:firstLine="420" w:firstLineChars="200"/>
              <w:rPr>
                <w:rFonts w:hint="eastAsia" w:hAnsi="宋体" w:cs="仿宋"/>
                <w:color w:val="auto"/>
                <w:sz w:val="21"/>
                <w:highlight w:val="none"/>
              </w:rPr>
            </w:pPr>
            <w:r>
              <w:rPr>
                <w:rFonts w:hint="eastAsia" w:hAnsi="宋体"/>
                <w:color w:val="auto"/>
                <w:kern w:val="0"/>
                <w:sz w:val="21"/>
                <w:highlight w:val="none"/>
              </w:rPr>
              <w:t>7.供货产品为生产厂家1年内生产的设备（自设备出厂日期起至交货日期止不超过1年）。</w:t>
            </w:r>
          </w:p>
        </w:tc>
      </w:tr>
      <w:tr w14:paraId="1C02B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50" w:type="dxa"/>
            <w:gridSpan w:val="3"/>
            <w:tcBorders>
              <w:top w:val="single" w:color="auto" w:sz="4" w:space="0"/>
              <w:left w:val="single" w:color="auto" w:sz="4" w:space="0"/>
              <w:bottom w:val="single" w:color="auto" w:sz="4" w:space="0"/>
              <w:right w:val="single" w:color="auto" w:sz="4" w:space="0"/>
            </w:tcBorders>
            <w:noWrap w:val="0"/>
            <w:vAlign w:val="center"/>
          </w:tcPr>
          <w:p w14:paraId="4B7C0AC6">
            <w:pPr>
              <w:snapToGrid w:val="0"/>
              <w:spacing w:before="120" w:beforeLines="50" w:line="360" w:lineRule="auto"/>
              <w:jc w:val="center"/>
              <w:rPr>
                <w:rFonts w:hAnsi="宋体" w:cs="仿宋"/>
                <w:b/>
                <w:color w:val="auto"/>
                <w:sz w:val="21"/>
                <w:highlight w:val="none"/>
              </w:rPr>
            </w:pPr>
            <w:r>
              <w:rPr>
                <w:rFonts w:hint="eastAsia" w:hAnsi="宋体" w:cs="仿宋"/>
                <w:b/>
                <w:color w:val="auto"/>
                <w:sz w:val="21"/>
                <w:highlight w:val="none"/>
              </w:rPr>
              <w:t>售后服务要求</w:t>
            </w:r>
          </w:p>
        </w:tc>
        <w:tc>
          <w:tcPr>
            <w:tcW w:w="8018" w:type="dxa"/>
            <w:gridSpan w:val="4"/>
            <w:tcBorders>
              <w:top w:val="single" w:color="auto" w:sz="4" w:space="0"/>
              <w:left w:val="single" w:color="auto" w:sz="4" w:space="0"/>
              <w:bottom w:val="single" w:color="auto" w:sz="4" w:space="0"/>
              <w:right w:val="single" w:color="auto" w:sz="4" w:space="0"/>
            </w:tcBorders>
            <w:noWrap w:val="0"/>
            <w:vAlign w:val="center"/>
          </w:tcPr>
          <w:p w14:paraId="1D318828">
            <w:pPr>
              <w:snapToGrid w:val="0"/>
              <w:spacing w:before="120" w:beforeLines="50" w:line="360" w:lineRule="auto"/>
              <w:ind w:firstLine="420" w:firstLineChars="200"/>
              <w:rPr>
                <w:rFonts w:hAnsi="宋体"/>
                <w:color w:val="auto"/>
                <w:kern w:val="0"/>
                <w:sz w:val="21"/>
                <w:highlight w:val="none"/>
              </w:rPr>
            </w:pPr>
            <w:r>
              <w:rPr>
                <w:rFonts w:hAnsi="宋体"/>
                <w:color w:val="auto"/>
                <w:kern w:val="0"/>
                <w:sz w:val="21"/>
                <w:highlight w:val="none"/>
              </w:rPr>
              <w:t>1.</w:t>
            </w:r>
            <w:r>
              <w:rPr>
                <w:rFonts w:hint="eastAsia" w:hAnsi="宋体"/>
                <w:color w:val="auto"/>
                <w:kern w:val="0"/>
                <w:sz w:val="21"/>
                <w:highlight w:val="none"/>
              </w:rPr>
              <w:t>保修期要求：中标供应商提供不少于1年保修服务。保修期从设备验收合格之日算起。保修期内设备发生一般故障时，中标供应商应负责维修、更换零配件；设备发生大故障（指主要部件出现质量问题）时，中标供应商应负责更换相同品牌、型号的新设备。设备维修或更换后其保修期相应顺延。所有非故意性损坏以及在要求质量标准范围内的正常使用造成的损坏均要维修。保修期内发生的故障维修服务及更换配件均包含在投标报价中，采购人不再另外支付费用。对因采购方人员的不正当使用所造成的设备损坏不在中标供应商保修范围，但中标供应商也要积极帮助采购人修理设备，并保证提供优惠价格的配件和服务。</w:t>
            </w:r>
          </w:p>
          <w:p w14:paraId="19BBCCE6">
            <w:pPr>
              <w:snapToGrid w:val="0"/>
              <w:spacing w:before="120" w:beforeLines="50" w:line="360" w:lineRule="auto"/>
              <w:ind w:firstLine="420" w:firstLineChars="200"/>
              <w:rPr>
                <w:rFonts w:hAnsi="宋体"/>
                <w:color w:val="auto"/>
                <w:kern w:val="0"/>
                <w:sz w:val="21"/>
                <w:highlight w:val="none"/>
              </w:rPr>
            </w:pPr>
            <w:r>
              <w:rPr>
                <w:rFonts w:hint="eastAsia" w:hAnsi="宋体"/>
                <w:color w:val="auto"/>
                <w:kern w:val="0"/>
                <w:sz w:val="21"/>
                <w:highlight w:val="none"/>
              </w:rPr>
              <w:t>2</w:t>
            </w:r>
            <w:r>
              <w:rPr>
                <w:rFonts w:hAnsi="宋体"/>
                <w:color w:val="auto"/>
                <w:kern w:val="0"/>
                <w:sz w:val="21"/>
                <w:highlight w:val="none"/>
              </w:rPr>
              <w:t>.</w:t>
            </w:r>
            <w:r>
              <w:rPr>
                <w:rFonts w:hint="eastAsia" w:hAnsi="宋体"/>
                <w:color w:val="auto"/>
                <w:kern w:val="0"/>
                <w:sz w:val="21"/>
                <w:highlight w:val="none"/>
              </w:rPr>
              <w:t>提供相关设备的维修工程师姓名及电话号码。如国内有400、800等电话维修系统提供电话号码。</w:t>
            </w:r>
          </w:p>
          <w:p w14:paraId="52DCC549">
            <w:pPr>
              <w:snapToGrid w:val="0"/>
              <w:spacing w:before="120" w:beforeLines="50" w:line="360" w:lineRule="auto"/>
              <w:ind w:firstLine="420" w:firstLineChars="200"/>
              <w:rPr>
                <w:rFonts w:hAnsi="宋体"/>
                <w:color w:val="auto"/>
                <w:kern w:val="0"/>
                <w:sz w:val="21"/>
                <w:highlight w:val="none"/>
              </w:rPr>
            </w:pPr>
            <w:r>
              <w:rPr>
                <w:rFonts w:hint="eastAsia" w:hAnsi="宋体"/>
                <w:color w:val="auto"/>
                <w:kern w:val="0"/>
                <w:sz w:val="21"/>
                <w:highlight w:val="none"/>
              </w:rPr>
              <w:t>3</w:t>
            </w:r>
            <w:r>
              <w:rPr>
                <w:rFonts w:hAnsi="宋体"/>
                <w:color w:val="auto"/>
                <w:kern w:val="0"/>
                <w:sz w:val="21"/>
                <w:highlight w:val="none"/>
              </w:rPr>
              <w:t>.</w:t>
            </w:r>
            <w:r>
              <w:rPr>
                <w:rFonts w:hint="eastAsia" w:hAnsi="宋体"/>
                <w:color w:val="auto"/>
                <w:kern w:val="0"/>
                <w:sz w:val="21"/>
                <w:highlight w:val="none"/>
              </w:rPr>
              <w:t>故障响应时间：当接到设备报修通知后立即响应，24小时内派工程师到设备现场及时维修，保证不影响采购人正常使用，每次维修应提供维修报告交给采购人备案。规定时限内中标供应商未能按时响应，采购人有权聘请第三方进行维修处理，由此产生的相关费用由中标供应商承担。</w:t>
            </w:r>
          </w:p>
          <w:p w14:paraId="4AEFEA89">
            <w:pPr>
              <w:snapToGrid w:val="0"/>
              <w:spacing w:before="120" w:beforeLines="50" w:line="360" w:lineRule="auto"/>
              <w:ind w:firstLine="420" w:firstLineChars="200"/>
              <w:rPr>
                <w:rFonts w:hAnsi="宋体"/>
                <w:color w:val="auto"/>
                <w:kern w:val="0"/>
                <w:sz w:val="21"/>
                <w:highlight w:val="none"/>
              </w:rPr>
            </w:pPr>
            <w:r>
              <w:rPr>
                <w:rFonts w:hint="eastAsia" w:hAnsi="宋体"/>
                <w:color w:val="auto"/>
                <w:kern w:val="0"/>
                <w:sz w:val="21"/>
                <w:highlight w:val="none"/>
              </w:rPr>
              <w:t>4</w:t>
            </w:r>
            <w:r>
              <w:rPr>
                <w:rFonts w:hAnsi="宋体"/>
                <w:color w:val="auto"/>
                <w:kern w:val="0"/>
                <w:sz w:val="21"/>
                <w:highlight w:val="none"/>
              </w:rPr>
              <w:t>.</w:t>
            </w:r>
            <w:r>
              <w:rPr>
                <w:rFonts w:hint="eastAsia" w:hAnsi="宋体"/>
                <w:color w:val="auto"/>
                <w:kern w:val="0"/>
                <w:sz w:val="21"/>
                <w:highlight w:val="none"/>
              </w:rPr>
              <w:t>人员培训：设备安装完毕，由中标供应商工程师对采购人操作人员和维修人员现场进行设备的应用、保养和维护培训，培训主要内容包括设备的基本结构、性能、主要部件的构造，日常使用保养与管理，常见故障的维修，使相关人员掌握常规操作规程和各种功能的使用，并能处理简单故障，由此产生的一切支出，由中标供应商负担。</w:t>
            </w:r>
          </w:p>
          <w:p w14:paraId="6C68B626">
            <w:pPr>
              <w:snapToGrid w:val="0"/>
              <w:spacing w:line="360" w:lineRule="auto"/>
              <w:ind w:right="-16" w:firstLine="420" w:firstLineChars="200"/>
              <w:rPr>
                <w:rFonts w:hAnsi="宋体"/>
                <w:bCs/>
                <w:color w:val="auto"/>
                <w:sz w:val="21"/>
                <w:highlight w:val="none"/>
              </w:rPr>
            </w:pPr>
            <w:r>
              <w:rPr>
                <w:rFonts w:hint="eastAsia" w:hAnsi="宋体"/>
                <w:color w:val="auto"/>
                <w:kern w:val="0"/>
                <w:sz w:val="21"/>
                <w:highlight w:val="none"/>
              </w:rPr>
              <w:t>5</w:t>
            </w:r>
            <w:r>
              <w:rPr>
                <w:rFonts w:hAnsi="宋体"/>
                <w:color w:val="auto"/>
                <w:kern w:val="0"/>
                <w:sz w:val="21"/>
                <w:highlight w:val="none"/>
              </w:rPr>
              <w:t>.</w:t>
            </w:r>
            <w:r>
              <w:rPr>
                <w:rFonts w:hint="eastAsia" w:hAnsi="宋体"/>
                <w:color w:val="auto"/>
                <w:kern w:val="0"/>
                <w:sz w:val="21"/>
                <w:highlight w:val="none"/>
              </w:rPr>
              <w:t>设备保修期内，中标供应商负责对设备进行定期维护保养，每年至少一次，包括设备的安全检查、质量检查，运行状态检查，提供设备维护保养情况书面报告。并承担所发生的一切费用（包括更换零部件费、人工费和差旅费等）。</w:t>
            </w:r>
          </w:p>
        </w:tc>
      </w:tr>
      <w:tr w14:paraId="222C2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50" w:type="dxa"/>
            <w:gridSpan w:val="3"/>
            <w:tcBorders>
              <w:top w:val="single" w:color="auto" w:sz="4" w:space="0"/>
              <w:left w:val="single" w:color="auto" w:sz="4" w:space="0"/>
              <w:bottom w:val="single" w:color="auto" w:sz="4" w:space="0"/>
              <w:right w:val="single" w:color="auto" w:sz="4" w:space="0"/>
            </w:tcBorders>
            <w:noWrap w:val="0"/>
            <w:vAlign w:val="center"/>
          </w:tcPr>
          <w:p w14:paraId="6C986024">
            <w:pPr>
              <w:snapToGrid w:val="0"/>
              <w:spacing w:before="120" w:beforeLines="50" w:line="360" w:lineRule="auto"/>
              <w:jc w:val="center"/>
              <w:rPr>
                <w:rFonts w:hAnsi="宋体" w:cs="仿宋"/>
                <w:b/>
                <w:color w:val="auto"/>
                <w:sz w:val="21"/>
                <w:highlight w:val="none"/>
              </w:rPr>
            </w:pPr>
            <w:r>
              <w:rPr>
                <w:rFonts w:hint="eastAsia" w:hAnsi="宋体" w:cs="仿宋"/>
                <w:b/>
                <w:color w:val="auto"/>
                <w:sz w:val="21"/>
                <w:highlight w:val="none"/>
              </w:rPr>
              <w:t>交付时间及地点</w:t>
            </w:r>
          </w:p>
        </w:tc>
        <w:tc>
          <w:tcPr>
            <w:tcW w:w="8018" w:type="dxa"/>
            <w:gridSpan w:val="4"/>
            <w:tcBorders>
              <w:top w:val="single" w:color="auto" w:sz="4" w:space="0"/>
              <w:left w:val="single" w:color="auto" w:sz="4" w:space="0"/>
              <w:bottom w:val="single" w:color="auto" w:sz="4" w:space="0"/>
              <w:right w:val="single" w:color="auto" w:sz="4" w:space="0"/>
            </w:tcBorders>
            <w:noWrap w:val="0"/>
            <w:vAlign w:val="top"/>
          </w:tcPr>
          <w:p w14:paraId="56434AEA">
            <w:pPr>
              <w:snapToGrid w:val="0"/>
              <w:spacing w:before="120" w:beforeLines="50" w:line="360" w:lineRule="auto"/>
              <w:ind w:firstLine="420" w:firstLineChars="200"/>
              <w:rPr>
                <w:rFonts w:hAnsi="宋体"/>
                <w:color w:val="auto"/>
                <w:kern w:val="0"/>
                <w:sz w:val="21"/>
                <w:highlight w:val="none"/>
              </w:rPr>
            </w:pPr>
            <w:r>
              <w:rPr>
                <w:rFonts w:hint="eastAsia" w:hAnsi="宋体"/>
                <w:color w:val="auto"/>
                <w:kern w:val="0"/>
                <w:sz w:val="21"/>
                <w:highlight w:val="none"/>
              </w:rPr>
              <w:t>1.交付时间：自签订合同之日起6</w:t>
            </w:r>
            <w:r>
              <w:rPr>
                <w:rFonts w:hAnsi="宋体"/>
                <w:color w:val="auto"/>
                <w:kern w:val="0"/>
                <w:sz w:val="21"/>
                <w:highlight w:val="none"/>
              </w:rPr>
              <w:t>0</w:t>
            </w:r>
            <w:r>
              <w:rPr>
                <w:rFonts w:hint="eastAsia" w:hAnsi="宋体"/>
                <w:color w:val="auto"/>
                <w:kern w:val="0"/>
                <w:sz w:val="21"/>
                <w:highlight w:val="none"/>
              </w:rPr>
              <w:t>日内安装调试完毕，验收合格并交付使用。</w:t>
            </w:r>
          </w:p>
          <w:p w14:paraId="16C6C91E">
            <w:pPr>
              <w:snapToGrid w:val="0"/>
              <w:spacing w:line="360" w:lineRule="auto"/>
              <w:ind w:firstLine="420" w:firstLineChars="200"/>
              <w:rPr>
                <w:rFonts w:hint="eastAsia" w:hAnsi="宋体"/>
                <w:color w:val="auto"/>
                <w:sz w:val="21"/>
                <w:highlight w:val="none"/>
              </w:rPr>
            </w:pPr>
            <w:r>
              <w:rPr>
                <w:rFonts w:hint="eastAsia" w:hAnsi="宋体"/>
                <w:color w:val="auto"/>
                <w:kern w:val="0"/>
                <w:sz w:val="21"/>
                <w:highlight w:val="none"/>
              </w:rPr>
              <w:t>2.交付地点：柳州市采购人指定地点。</w:t>
            </w:r>
          </w:p>
        </w:tc>
      </w:tr>
      <w:tr w14:paraId="0045C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50" w:type="dxa"/>
            <w:gridSpan w:val="3"/>
            <w:tcBorders>
              <w:top w:val="single" w:color="auto" w:sz="4" w:space="0"/>
              <w:left w:val="single" w:color="auto" w:sz="4" w:space="0"/>
              <w:bottom w:val="single" w:color="auto" w:sz="4" w:space="0"/>
              <w:right w:val="single" w:color="auto" w:sz="4" w:space="0"/>
            </w:tcBorders>
            <w:noWrap w:val="0"/>
            <w:vAlign w:val="center"/>
          </w:tcPr>
          <w:p w14:paraId="1EA044E2">
            <w:pPr>
              <w:snapToGrid w:val="0"/>
              <w:spacing w:before="120" w:beforeLines="50" w:line="360" w:lineRule="auto"/>
              <w:jc w:val="center"/>
              <w:rPr>
                <w:rFonts w:hAnsi="宋体" w:cs="仿宋"/>
                <w:b/>
                <w:color w:val="auto"/>
                <w:sz w:val="21"/>
                <w:highlight w:val="none"/>
              </w:rPr>
            </w:pPr>
            <w:r>
              <w:rPr>
                <w:rFonts w:hint="eastAsia" w:hAnsi="宋体" w:cs="仿宋"/>
                <w:b/>
                <w:color w:val="auto"/>
                <w:sz w:val="21"/>
                <w:highlight w:val="none"/>
              </w:rPr>
              <w:t>付款方式</w:t>
            </w:r>
          </w:p>
        </w:tc>
        <w:tc>
          <w:tcPr>
            <w:tcW w:w="8018" w:type="dxa"/>
            <w:gridSpan w:val="4"/>
            <w:tcBorders>
              <w:top w:val="single" w:color="auto" w:sz="4" w:space="0"/>
              <w:left w:val="single" w:color="auto" w:sz="4" w:space="0"/>
              <w:bottom w:val="single" w:color="auto" w:sz="4" w:space="0"/>
              <w:right w:val="single" w:color="auto" w:sz="4" w:space="0"/>
            </w:tcBorders>
            <w:noWrap w:val="0"/>
            <w:vAlign w:val="center"/>
          </w:tcPr>
          <w:p w14:paraId="7C0D43C9">
            <w:pPr>
              <w:snapToGrid w:val="0"/>
              <w:spacing w:before="120" w:beforeLines="50" w:line="360" w:lineRule="auto"/>
              <w:ind w:firstLine="420" w:firstLineChars="200"/>
              <w:rPr>
                <w:rFonts w:hAnsi="宋体"/>
                <w:color w:val="auto"/>
                <w:kern w:val="0"/>
                <w:sz w:val="21"/>
                <w:highlight w:val="none"/>
              </w:rPr>
            </w:pPr>
            <w:r>
              <w:rPr>
                <w:rFonts w:hint="eastAsia" w:hAnsi="宋体"/>
                <w:color w:val="auto"/>
                <w:kern w:val="0"/>
                <w:sz w:val="21"/>
                <w:highlight w:val="none"/>
              </w:rPr>
              <w:t>1.合同签订之日起10个工作日内，采购人向中标供应商预付合同总金额的30%货款。</w:t>
            </w:r>
          </w:p>
          <w:p w14:paraId="5A3A5DBA">
            <w:pPr>
              <w:snapToGrid w:val="0"/>
              <w:spacing w:before="120" w:beforeLines="50" w:line="360" w:lineRule="auto"/>
              <w:ind w:firstLine="420" w:firstLineChars="200"/>
              <w:rPr>
                <w:rFonts w:hAnsi="宋体"/>
                <w:color w:val="auto"/>
                <w:kern w:val="0"/>
                <w:sz w:val="21"/>
                <w:highlight w:val="none"/>
              </w:rPr>
            </w:pPr>
            <w:r>
              <w:rPr>
                <w:rFonts w:hAnsi="宋体"/>
                <w:color w:val="auto"/>
                <w:kern w:val="0"/>
                <w:sz w:val="21"/>
                <w:highlight w:val="none"/>
              </w:rPr>
              <w:t>2.</w:t>
            </w:r>
            <w:r>
              <w:rPr>
                <w:rFonts w:hint="eastAsia" w:hAnsi="宋体"/>
                <w:color w:val="auto"/>
                <w:kern w:val="0"/>
                <w:sz w:val="21"/>
                <w:highlight w:val="none"/>
              </w:rPr>
              <w:t>设备验收合格之日起3个月内，采购人向中标供应商支付合同总金额的70%货款，同时在采购人付款前，中标供应商应开具全额发票给采购人。</w:t>
            </w:r>
          </w:p>
          <w:p w14:paraId="05404B78">
            <w:pPr>
              <w:snapToGrid w:val="0"/>
              <w:spacing w:line="360" w:lineRule="auto"/>
              <w:ind w:firstLine="420" w:firstLineChars="200"/>
              <w:rPr>
                <w:rFonts w:hint="eastAsia" w:hAnsi="宋体"/>
                <w:bCs/>
                <w:color w:val="auto"/>
                <w:sz w:val="21"/>
                <w:highlight w:val="none"/>
              </w:rPr>
            </w:pPr>
            <w:r>
              <w:rPr>
                <w:rFonts w:hint="eastAsia" w:hAnsi="宋体"/>
                <w:color w:val="auto"/>
                <w:kern w:val="0"/>
                <w:sz w:val="21"/>
                <w:highlight w:val="none"/>
              </w:rPr>
              <w:t>注：若中标供应商为中小微企业，资金支付等事项按照《保障中小企业款项支付条例》（国务院令第728号）要求执行。</w:t>
            </w:r>
          </w:p>
        </w:tc>
      </w:tr>
      <w:tr w14:paraId="10873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50" w:type="dxa"/>
            <w:gridSpan w:val="3"/>
            <w:tcBorders>
              <w:top w:val="single" w:color="auto" w:sz="4" w:space="0"/>
              <w:left w:val="single" w:color="auto" w:sz="4" w:space="0"/>
              <w:bottom w:val="single" w:color="auto" w:sz="4" w:space="0"/>
              <w:right w:val="single" w:color="auto" w:sz="4" w:space="0"/>
            </w:tcBorders>
            <w:noWrap w:val="0"/>
            <w:vAlign w:val="center"/>
          </w:tcPr>
          <w:p w14:paraId="70B60B82">
            <w:pPr>
              <w:snapToGrid w:val="0"/>
              <w:spacing w:before="120" w:beforeLines="50" w:line="360" w:lineRule="auto"/>
              <w:jc w:val="center"/>
              <w:rPr>
                <w:rFonts w:hAnsi="宋体" w:cs="仿宋"/>
                <w:b/>
                <w:color w:val="auto"/>
                <w:sz w:val="21"/>
                <w:highlight w:val="none"/>
              </w:rPr>
            </w:pPr>
            <w:r>
              <w:rPr>
                <w:rFonts w:hint="eastAsia" w:hAnsi="宋体" w:cs="仿宋"/>
                <w:b/>
                <w:color w:val="auto"/>
                <w:sz w:val="21"/>
                <w:highlight w:val="none"/>
              </w:rPr>
              <w:t>签订合同日期</w:t>
            </w:r>
          </w:p>
        </w:tc>
        <w:tc>
          <w:tcPr>
            <w:tcW w:w="8018" w:type="dxa"/>
            <w:gridSpan w:val="4"/>
            <w:tcBorders>
              <w:top w:val="single" w:color="auto" w:sz="4" w:space="0"/>
              <w:left w:val="single" w:color="auto" w:sz="4" w:space="0"/>
              <w:bottom w:val="single" w:color="auto" w:sz="4" w:space="0"/>
              <w:right w:val="single" w:color="auto" w:sz="4" w:space="0"/>
            </w:tcBorders>
            <w:noWrap w:val="0"/>
            <w:vAlign w:val="center"/>
          </w:tcPr>
          <w:p w14:paraId="2A75DB26">
            <w:pPr>
              <w:snapToGrid w:val="0"/>
              <w:spacing w:before="120" w:beforeLines="50" w:line="360" w:lineRule="auto"/>
              <w:ind w:firstLine="420" w:firstLineChars="200"/>
              <w:rPr>
                <w:rFonts w:hint="eastAsia" w:hAnsi="宋体"/>
                <w:color w:val="auto"/>
                <w:kern w:val="0"/>
                <w:sz w:val="21"/>
                <w:highlight w:val="none"/>
              </w:rPr>
            </w:pPr>
            <w:r>
              <w:rPr>
                <w:rFonts w:hint="eastAsia" w:hAnsi="宋体"/>
                <w:color w:val="auto"/>
                <w:kern w:val="0"/>
                <w:sz w:val="21"/>
                <w:highlight w:val="none"/>
              </w:rPr>
              <w:t>自中标通知书发出之日起</w:t>
            </w:r>
            <w:r>
              <w:rPr>
                <w:rFonts w:hAnsi="宋体"/>
                <w:color w:val="auto"/>
                <w:kern w:val="0"/>
                <w:sz w:val="21"/>
                <w:highlight w:val="none"/>
              </w:rPr>
              <w:t>25</w:t>
            </w:r>
            <w:r>
              <w:rPr>
                <w:rFonts w:hint="eastAsia" w:hAnsi="宋体"/>
                <w:color w:val="auto"/>
                <w:kern w:val="0"/>
                <w:sz w:val="21"/>
                <w:highlight w:val="none"/>
              </w:rPr>
              <w:t>日内。</w:t>
            </w:r>
          </w:p>
        </w:tc>
      </w:tr>
      <w:tr w14:paraId="71BE5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50" w:type="dxa"/>
            <w:gridSpan w:val="3"/>
            <w:tcBorders>
              <w:top w:val="single" w:color="auto" w:sz="4" w:space="0"/>
              <w:left w:val="single" w:color="auto" w:sz="4" w:space="0"/>
              <w:bottom w:val="single" w:color="auto" w:sz="4" w:space="0"/>
              <w:right w:val="single" w:color="auto" w:sz="4" w:space="0"/>
            </w:tcBorders>
            <w:noWrap w:val="0"/>
            <w:vAlign w:val="center"/>
          </w:tcPr>
          <w:p w14:paraId="1EA06701">
            <w:pPr>
              <w:snapToGrid w:val="0"/>
              <w:spacing w:before="120" w:beforeLines="50" w:line="360" w:lineRule="auto"/>
              <w:jc w:val="center"/>
              <w:rPr>
                <w:rFonts w:hAnsi="宋体" w:cs="仿宋"/>
                <w:b/>
                <w:color w:val="auto"/>
                <w:sz w:val="21"/>
                <w:highlight w:val="none"/>
              </w:rPr>
            </w:pPr>
            <w:r>
              <w:rPr>
                <w:rFonts w:hint="eastAsia" w:hAnsi="宋体" w:cs="仿宋"/>
                <w:b/>
                <w:color w:val="auto"/>
                <w:sz w:val="21"/>
                <w:highlight w:val="none"/>
              </w:rPr>
              <w:t>包装方式</w:t>
            </w:r>
          </w:p>
        </w:tc>
        <w:tc>
          <w:tcPr>
            <w:tcW w:w="8018" w:type="dxa"/>
            <w:gridSpan w:val="4"/>
            <w:tcBorders>
              <w:top w:val="single" w:color="auto" w:sz="4" w:space="0"/>
              <w:left w:val="single" w:color="auto" w:sz="4" w:space="0"/>
              <w:bottom w:val="single" w:color="auto" w:sz="4" w:space="0"/>
              <w:right w:val="single" w:color="auto" w:sz="4" w:space="0"/>
            </w:tcBorders>
            <w:noWrap w:val="0"/>
            <w:vAlign w:val="center"/>
          </w:tcPr>
          <w:p w14:paraId="09845AC1">
            <w:pPr>
              <w:snapToGrid w:val="0"/>
              <w:spacing w:before="120" w:beforeLines="50" w:line="360" w:lineRule="auto"/>
              <w:ind w:firstLine="420" w:firstLineChars="200"/>
              <w:rPr>
                <w:rFonts w:hint="eastAsia" w:hAnsi="宋体"/>
                <w:color w:val="auto"/>
                <w:kern w:val="0"/>
                <w:sz w:val="21"/>
                <w:highlight w:val="none"/>
              </w:rPr>
            </w:pPr>
            <w:r>
              <w:rPr>
                <w:rFonts w:hint="eastAsia" w:hAnsi="宋体"/>
                <w:color w:val="auto"/>
                <w:kern w:val="0"/>
                <w:sz w:val="21"/>
                <w:highlight w:val="none"/>
              </w:rPr>
              <w:t>按产品出厂时的包装。</w:t>
            </w:r>
          </w:p>
        </w:tc>
      </w:tr>
      <w:tr w14:paraId="302ED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50" w:type="dxa"/>
            <w:gridSpan w:val="3"/>
            <w:tcBorders>
              <w:top w:val="single" w:color="auto" w:sz="4" w:space="0"/>
              <w:left w:val="single" w:color="auto" w:sz="4" w:space="0"/>
              <w:bottom w:val="single" w:color="auto" w:sz="4" w:space="0"/>
              <w:right w:val="single" w:color="auto" w:sz="4" w:space="0"/>
            </w:tcBorders>
            <w:noWrap w:val="0"/>
            <w:vAlign w:val="center"/>
          </w:tcPr>
          <w:p w14:paraId="7135D33B">
            <w:pPr>
              <w:snapToGrid w:val="0"/>
              <w:spacing w:before="120" w:beforeLines="50" w:line="360" w:lineRule="auto"/>
              <w:jc w:val="center"/>
              <w:rPr>
                <w:rFonts w:hAnsi="宋体" w:cs="仿宋"/>
                <w:b/>
                <w:color w:val="auto"/>
                <w:sz w:val="21"/>
                <w:highlight w:val="none"/>
              </w:rPr>
            </w:pPr>
            <w:r>
              <w:rPr>
                <w:rFonts w:hint="eastAsia" w:hAnsi="宋体" w:cs="仿宋"/>
                <w:b/>
                <w:color w:val="auto"/>
                <w:sz w:val="21"/>
                <w:highlight w:val="none"/>
              </w:rPr>
              <w:t>运输方式</w:t>
            </w:r>
          </w:p>
        </w:tc>
        <w:tc>
          <w:tcPr>
            <w:tcW w:w="8018" w:type="dxa"/>
            <w:gridSpan w:val="4"/>
            <w:tcBorders>
              <w:top w:val="single" w:color="auto" w:sz="4" w:space="0"/>
              <w:left w:val="single" w:color="auto" w:sz="4" w:space="0"/>
              <w:bottom w:val="single" w:color="auto" w:sz="4" w:space="0"/>
              <w:right w:val="single" w:color="auto" w:sz="4" w:space="0"/>
            </w:tcBorders>
            <w:noWrap w:val="0"/>
            <w:vAlign w:val="center"/>
          </w:tcPr>
          <w:p w14:paraId="45DEC9C6">
            <w:pPr>
              <w:snapToGrid w:val="0"/>
              <w:spacing w:before="120" w:beforeLines="50" w:line="360" w:lineRule="auto"/>
              <w:ind w:firstLine="420" w:firstLineChars="200"/>
              <w:rPr>
                <w:rFonts w:hint="eastAsia" w:hAnsi="宋体"/>
                <w:color w:val="auto"/>
                <w:kern w:val="0"/>
                <w:sz w:val="21"/>
                <w:highlight w:val="none"/>
              </w:rPr>
            </w:pPr>
            <w:r>
              <w:rPr>
                <w:rFonts w:hint="eastAsia" w:hAnsi="宋体"/>
                <w:color w:val="auto"/>
                <w:kern w:val="0"/>
                <w:sz w:val="21"/>
                <w:highlight w:val="none"/>
              </w:rPr>
              <w:t>不限。</w:t>
            </w:r>
          </w:p>
        </w:tc>
      </w:tr>
      <w:tr w14:paraId="7FD3D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50" w:type="dxa"/>
            <w:gridSpan w:val="3"/>
            <w:tcBorders>
              <w:top w:val="single" w:color="auto" w:sz="4" w:space="0"/>
              <w:left w:val="single" w:color="auto" w:sz="4" w:space="0"/>
              <w:bottom w:val="single" w:color="auto" w:sz="4" w:space="0"/>
              <w:right w:val="single" w:color="auto" w:sz="4" w:space="0"/>
            </w:tcBorders>
            <w:noWrap w:val="0"/>
            <w:vAlign w:val="center"/>
          </w:tcPr>
          <w:p w14:paraId="3B21582C">
            <w:pPr>
              <w:snapToGrid w:val="0"/>
              <w:spacing w:before="120" w:beforeLines="50" w:line="360" w:lineRule="auto"/>
              <w:jc w:val="center"/>
              <w:rPr>
                <w:rFonts w:hint="eastAsia" w:hAnsi="宋体" w:cs="仿宋"/>
                <w:b/>
                <w:color w:val="auto"/>
                <w:sz w:val="21"/>
                <w:highlight w:val="none"/>
              </w:rPr>
            </w:pPr>
            <w:r>
              <w:rPr>
                <w:rFonts w:hint="eastAsia" w:hAnsi="宋体" w:cs="仿宋"/>
                <w:b/>
                <w:color w:val="auto"/>
                <w:sz w:val="21"/>
                <w:highlight w:val="none"/>
              </w:rPr>
              <w:t>采购标的</w:t>
            </w:r>
            <w:r>
              <w:rPr>
                <w:rFonts w:hint="eastAsia" w:hAnsi="宋体" w:cs="宋体"/>
                <w:b/>
                <w:bCs/>
                <w:color w:val="auto"/>
                <w:sz w:val="21"/>
                <w:highlight w:val="none"/>
              </w:rPr>
              <w:t>验收</w:t>
            </w:r>
            <w:r>
              <w:rPr>
                <w:rFonts w:hint="eastAsia" w:hAnsi="宋体" w:cs="仿宋"/>
                <w:b/>
                <w:color w:val="auto"/>
                <w:sz w:val="21"/>
                <w:highlight w:val="none"/>
              </w:rPr>
              <w:t>标准</w:t>
            </w:r>
          </w:p>
        </w:tc>
        <w:tc>
          <w:tcPr>
            <w:tcW w:w="8018" w:type="dxa"/>
            <w:gridSpan w:val="4"/>
            <w:tcBorders>
              <w:top w:val="single" w:color="auto" w:sz="4" w:space="0"/>
              <w:left w:val="single" w:color="auto" w:sz="4" w:space="0"/>
              <w:bottom w:val="single" w:color="auto" w:sz="4" w:space="0"/>
              <w:right w:val="single" w:color="auto" w:sz="4" w:space="0"/>
            </w:tcBorders>
            <w:noWrap w:val="0"/>
            <w:vAlign w:val="center"/>
          </w:tcPr>
          <w:p w14:paraId="7E6699FE">
            <w:pPr>
              <w:snapToGrid w:val="0"/>
              <w:spacing w:before="120" w:beforeLines="50" w:line="360" w:lineRule="auto"/>
              <w:ind w:firstLine="420" w:firstLineChars="200"/>
              <w:rPr>
                <w:rFonts w:hint="eastAsia" w:hAnsi="宋体"/>
                <w:color w:val="auto"/>
                <w:kern w:val="0"/>
                <w:sz w:val="21"/>
                <w:highlight w:val="none"/>
              </w:rPr>
            </w:pPr>
            <w:r>
              <w:rPr>
                <w:rFonts w:hint="eastAsia" w:hAnsi="宋体"/>
                <w:color w:val="auto"/>
                <w:kern w:val="0"/>
                <w:sz w:val="21"/>
                <w:highlight w:val="none"/>
              </w:rPr>
              <w:t>1.交付</w:t>
            </w:r>
            <w:r>
              <w:rPr>
                <w:rFonts w:hint="eastAsia"/>
                <w:color w:val="auto"/>
                <w:kern w:val="0"/>
                <w:sz w:val="21"/>
                <w:highlight w:val="none"/>
              </w:rPr>
              <w:t>验收</w:t>
            </w:r>
            <w:r>
              <w:rPr>
                <w:rFonts w:hint="eastAsia" w:hAnsi="宋体"/>
                <w:color w:val="auto"/>
                <w:kern w:val="0"/>
                <w:sz w:val="21"/>
                <w:highlight w:val="none"/>
              </w:rPr>
              <w:t>标准依次序对照适用标准为：①符合中华人民共和国国家安全质量标准、环保标准或行业标准；②符合招标文件和投标文件承诺中采购人认可的合理最佳配置、参数及各项要求；③货物符合国家官方合格标准。</w:t>
            </w:r>
          </w:p>
          <w:p w14:paraId="6AA7CDF8">
            <w:pPr>
              <w:snapToGrid w:val="0"/>
              <w:spacing w:before="120" w:beforeLines="50" w:line="360" w:lineRule="auto"/>
              <w:ind w:firstLine="420" w:firstLineChars="200"/>
              <w:rPr>
                <w:rFonts w:hint="eastAsia" w:hAnsi="宋体"/>
                <w:color w:val="auto"/>
                <w:kern w:val="0"/>
                <w:sz w:val="21"/>
                <w:highlight w:val="none"/>
              </w:rPr>
            </w:pPr>
            <w:r>
              <w:rPr>
                <w:rFonts w:hint="eastAsia" w:hAnsi="宋体"/>
                <w:color w:val="auto"/>
                <w:kern w:val="0"/>
                <w:sz w:val="21"/>
                <w:highlight w:val="none"/>
              </w:rPr>
              <w:t>2.中标供应商须确保货物为原制造商制造的全新产品，无污染，无侵权行为、表面无划损、无任何缺陷隐患，在中国境内可依常规安全合法使用。</w:t>
            </w:r>
          </w:p>
          <w:p w14:paraId="26D0BFD5">
            <w:pPr>
              <w:snapToGrid w:val="0"/>
              <w:spacing w:before="120" w:beforeLines="50" w:line="360" w:lineRule="auto"/>
              <w:ind w:firstLine="420" w:firstLineChars="200"/>
              <w:rPr>
                <w:rFonts w:hint="eastAsia" w:hAnsi="宋体"/>
                <w:color w:val="auto"/>
                <w:kern w:val="0"/>
                <w:sz w:val="21"/>
                <w:highlight w:val="none"/>
              </w:rPr>
            </w:pPr>
            <w:r>
              <w:rPr>
                <w:rFonts w:hint="eastAsia" w:hAnsi="宋体"/>
                <w:color w:val="auto"/>
                <w:kern w:val="0"/>
                <w:sz w:val="21"/>
                <w:highlight w:val="none"/>
              </w:rPr>
              <w:t>3.供货时中标供应商应将关键货物的用户手册、保修手册、有关单证资料及配备件等交付给采购人，使用操作及安全须知等重要资料应附有中文说明。</w:t>
            </w:r>
          </w:p>
          <w:p w14:paraId="4086AD40">
            <w:pPr>
              <w:snapToGrid w:val="0"/>
              <w:spacing w:before="120" w:beforeLines="50" w:line="360" w:lineRule="auto"/>
              <w:ind w:firstLine="420" w:firstLineChars="200"/>
              <w:rPr>
                <w:rFonts w:hint="eastAsia" w:hAnsi="宋体"/>
                <w:color w:val="auto"/>
                <w:kern w:val="0"/>
                <w:sz w:val="21"/>
                <w:highlight w:val="none"/>
              </w:rPr>
            </w:pPr>
            <w:r>
              <w:rPr>
                <w:rFonts w:hint="eastAsia" w:hAnsi="宋体"/>
                <w:color w:val="auto"/>
                <w:kern w:val="0"/>
                <w:sz w:val="21"/>
                <w:highlight w:val="none"/>
              </w:rPr>
              <w:t>4.采购人按国家有关规定、规范进行验收，必要时邀请相关的专业人员或机构参与验收。因货物质量问题发生争议时，由本地质量技术监督部门鉴定。鉴定费由中标供应商承担。</w:t>
            </w:r>
          </w:p>
          <w:p w14:paraId="14EB9B10">
            <w:pPr>
              <w:snapToGrid w:val="0"/>
              <w:spacing w:before="120" w:beforeLines="50" w:line="360" w:lineRule="auto"/>
              <w:ind w:firstLine="420" w:firstLineChars="200"/>
              <w:rPr>
                <w:rFonts w:hint="eastAsia" w:hAnsi="宋体"/>
                <w:color w:val="auto"/>
                <w:kern w:val="0"/>
                <w:sz w:val="21"/>
                <w:highlight w:val="none"/>
              </w:rPr>
            </w:pPr>
            <w:r>
              <w:rPr>
                <w:rFonts w:hint="eastAsia" w:hAnsi="宋体"/>
                <w:color w:val="auto"/>
                <w:kern w:val="0"/>
                <w:sz w:val="21"/>
                <w:highlight w:val="none"/>
              </w:rPr>
              <w:t>5.中标供应商必须依照招标文件的要求和投标文件的承诺，将设备、系统安装并调试至正常运行的最佳状态。</w:t>
            </w:r>
          </w:p>
          <w:p w14:paraId="649BB1FA">
            <w:pPr>
              <w:snapToGrid w:val="0"/>
              <w:spacing w:before="120" w:beforeLines="50" w:line="360" w:lineRule="auto"/>
              <w:ind w:firstLine="420" w:firstLineChars="200"/>
              <w:rPr>
                <w:rFonts w:hint="eastAsia" w:hAnsi="宋体"/>
                <w:color w:val="auto"/>
                <w:kern w:val="0"/>
                <w:sz w:val="21"/>
                <w:highlight w:val="none"/>
              </w:rPr>
            </w:pPr>
            <w:r>
              <w:rPr>
                <w:rFonts w:hint="eastAsia" w:hAnsi="宋体"/>
                <w:color w:val="auto"/>
                <w:kern w:val="0"/>
                <w:sz w:val="21"/>
                <w:highlight w:val="none"/>
              </w:rPr>
              <w:t>6.采购人对中标供应商提交的货物依据采购（或投标）文件及签订的合同上的技术规格要求和国家有关质量标准进行现场初步验收，外观、说明书符合招标文件技术要求的，给予签收，初步验收不合格的不予签收。</w:t>
            </w:r>
          </w:p>
          <w:p w14:paraId="45F8190B">
            <w:pPr>
              <w:snapToGrid w:val="0"/>
              <w:spacing w:before="120" w:beforeLines="50" w:line="360" w:lineRule="auto"/>
              <w:ind w:firstLine="420" w:firstLineChars="200"/>
              <w:rPr>
                <w:rFonts w:hint="eastAsia" w:hAnsi="宋体"/>
                <w:color w:val="auto"/>
                <w:kern w:val="0"/>
                <w:sz w:val="21"/>
                <w:highlight w:val="none"/>
              </w:rPr>
            </w:pPr>
            <w:r>
              <w:rPr>
                <w:rFonts w:hint="eastAsia" w:hAnsi="宋体"/>
                <w:color w:val="auto"/>
                <w:kern w:val="0"/>
                <w:sz w:val="21"/>
                <w:highlight w:val="none"/>
              </w:rPr>
              <w:t>7.采购人对中标供应商提供的货物验收前，中标供应商需负责安装完毕、培训采购人的使用操作人员并协助采购人一起调试，直到符合招投标文件（或采购、响应文件）及签订的合同规定的技术要求，采购人才做最终验收。在验收过程中发现中标供应商有违约问题，可暂缓资金结算，待违约问题解决后，方可办理资金结算事宜。</w:t>
            </w:r>
          </w:p>
          <w:p w14:paraId="44A2DC03">
            <w:pPr>
              <w:snapToGrid w:val="0"/>
              <w:spacing w:before="120" w:beforeLines="50" w:line="360" w:lineRule="auto"/>
              <w:ind w:firstLine="420" w:firstLineChars="200"/>
              <w:rPr>
                <w:rFonts w:hint="eastAsia" w:hAnsi="宋体"/>
                <w:color w:val="auto"/>
                <w:kern w:val="0"/>
                <w:sz w:val="21"/>
                <w:highlight w:val="none"/>
              </w:rPr>
            </w:pPr>
            <w:r>
              <w:rPr>
                <w:rFonts w:hint="eastAsia" w:hAnsi="宋体"/>
                <w:color w:val="auto"/>
                <w:kern w:val="0"/>
                <w:sz w:val="21"/>
                <w:highlight w:val="none"/>
              </w:rPr>
              <w:t>8.对技术复杂的货物，采购人可聘请国家认可的专业检测机构参与初步验收及最终验收并由其出具质量检测报告，检测费用由中标供应商垫付和承担。</w:t>
            </w:r>
          </w:p>
          <w:p w14:paraId="33844697">
            <w:pPr>
              <w:snapToGrid w:val="0"/>
              <w:spacing w:before="120" w:beforeLines="50" w:line="360" w:lineRule="auto"/>
              <w:ind w:firstLine="420" w:firstLineChars="200"/>
              <w:rPr>
                <w:rFonts w:hint="eastAsia" w:hAnsi="宋体"/>
                <w:color w:val="auto"/>
                <w:kern w:val="0"/>
                <w:sz w:val="21"/>
                <w:highlight w:val="none"/>
              </w:rPr>
            </w:pPr>
            <w:r>
              <w:rPr>
                <w:rFonts w:hint="eastAsia" w:hAnsi="宋体"/>
                <w:color w:val="auto"/>
                <w:kern w:val="0"/>
                <w:sz w:val="21"/>
                <w:highlight w:val="none"/>
              </w:rPr>
              <w:t>9.验收时中标供应商代表必须在现</w:t>
            </w:r>
            <w:r>
              <w:rPr>
                <w:rFonts w:hint="eastAsia" w:hAnsi="宋体" w:cs="仿宋"/>
                <w:color w:val="auto"/>
                <w:sz w:val="21"/>
                <w:highlight w:val="none"/>
              </w:rPr>
              <w:t>场，验收完毕后做出验收结果报告；验收费用由中标供应商承担。</w:t>
            </w:r>
          </w:p>
          <w:p w14:paraId="7EE03582">
            <w:pPr>
              <w:snapToGrid w:val="0"/>
              <w:spacing w:before="120" w:beforeLines="50" w:line="360" w:lineRule="auto"/>
              <w:ind w:firstLine="420" w:firstLineChars="200"/>
              <w:rPr>
                <w:rFonts w:hint="eastAsia" w:hAnsi="宋体"/>
                <w:color w:val="auto"/>
                <w:kern w:val="0"/>
                <w:sz w:val="21"/>
                <w:highlight w:val="none"/>
              </w:rPr>
            </w:pPr>
            <w:r>
              <w:rPr>
                <w:rFonts w:hint="eastAsia" w:hAnsi="宋体"/>
                <w:color w:val="auto"/>
                <w:kern w:val="0"/>
                <w:sz w:val="21"/>
                <w:highlight w:val="none"/>
              </w:rPr>
              <w:t>10.中标供应商对验收结果有异议的，须在验收后五个工作日内以书面形式向采购人提出，采购人自收到中标供应商书面异议后五个工作日内及时予以复核并书面回复最终验收结果。</w:t>
            </w:r>
          </w:p>
          <w:p w14:paraId="51CCB058">
            <w:pPr>
              <w:snapToGrid w:val="0"/>
              <w:spacing w:before="120" w:beforeLines="50" w:line="360" w:lineRule="auto"/>
              <w:ind w:firstLine="420" w:firstLineChars="200"/>
              <w:rPr>
                <w:rFonts w:hint="eastAsia" w:hAnsi="宋体"/>
                <w:color w:val="auto"/>
                <w:kern w:val="0"/>
                <w:sz w:val="21"/>
                <w:highlight w:val="none"/>
              </w:rPr>
            </w:pPr>
            <w:r>
              <w:rPr>
                <w:rFonts w:hint="eastAsia" w:hAnsi="宋体"/>
                <w:color w:val="auto"/>
                <w:kern w:val="0"/>
                <w:sz w:val="21"/>
                <w:highlight w:val="none"/>
              </w:rPr>
              <w:t>11.如中标供应商有下列情况之一的，采购人有权拒绝验收和支付款项，并依照处罚条款作出相应处罚：</w:t>
            </w:r>
          </w:p>
          <w:p w14:paraId="5C7777F1">
            <w:pPr>
              <w:snapToGrid w:val="0"/>
              <w:spacing w:before="120" w:beforeLines="50" w:line="360" w:lineRule="auto"/>
              <w:ind w:firstLine="420" w:firstLineChars="200"/>
              <w:rPr>
                <w:rFonts w:hint="eastAsia" w:hAnsi="宋体"/>
                <w:color w:val="auto"/>
                <w:kern w:val="0"/>
                <w:sz w:val="21"/>
                <w:highlight w:val="none"/>
              </w:rPr>
            </w:pPr>
            <w:r>
              <w:rPr>
                <w:rFonts w:hint="eastAsia" w:hAnsi="宋体"/>
                <w:color w:val="auto"/>
                <w:kern w:val="0"/>
                <w:sz w:val="21"/>
                <w:highlight w:val="none"/>
              </w:rPr>
              <w:t>（1）提供的货物规格、技术标准、材料未达到其投标文件所承诺的，导致无法通过验收交付使用的；</w:t>
            </w:r>
          </w:p>
          <w:p w14:paraId="1CCA687D">
            <w:pPr>
              <w:snapToGrid w:val="0"/>
              <w:spacing w:before="120" w:beforeLines="50" w:line="360" w:lineRule="auto"/>
              <w:ind w:firstLine="420" w:firstLineChars="200"/>
              <w:rPr>
                <w:rFonts w:hint="eastAsia" w:hAnsi="宋体"/>
                <w:color w:val="auto"/>
                <w:kern w:val="0"/>
                <w:sz w:val="21"/>
                <w:highlight w:val="none"/>
              </w:rPr>
            </w:pPr>
            <w:r>
              <w:rPr>
                <w:rFonts w:hint="eastAsia" w:hAnsi="宋体"/>
                <w:color w:val="auto"/>
                <w:kern w:val="0"/>
                <w:sz w:val="21"/>
                <w:highlight w:val="none"/>
              </w:rPr>
              <w:t>（2）提供的货物经查证无法得到生产厂家正规售后服务的；</w:t>
            </w:r>
          </w:p>
          <w:p w14:paraId="5D149583">
            <w:pPr>
              <w:snapToGrid w:val="0"/>
              <w:spacing w:before="120" w:beforeLines="50" w:line="360" w:lineRule="auto"/>
              <w:ind w:firstLine="420" w:firstLineChars="200"/>
              <w:rPr>
                <w:rFonts w:hint="eastAsia" w:hAnsi="宋体"/>
                <w:color w:val="auto"/>
                <w:kern w:val="0"/>
                <w:sz w:val="21"/>
                <w:highlight w:val="none"/>
              </w:rPr>
            </w:pPr>
            <w:r>
              <w:rPr>
                <w:rFonts w:hint="eastAsia" w:hAnsi="宋体"/>
                <w:color w:val="auto"/>
                <w:kern w:val="0"/>
                <w:sz w:val="21"/>
                <w:highlight w:val="none"/>
              </w:rPr>
              <w:t>（3）提供的货物未经正规合法经销渠道的；</w:t>
            </w:r>
          </w:p>
          <w:p w14:paraId="78C57D43">
            <w:pPr>
              <w:pStyle w:val="4"/>
              <w:spacing w:before="120" w:beforeLines="50" w:line="360" w:lineRule="auto"/>
              <w:ind w:firstLine="411" w:firstLineChars="196"/>
              <w:rPr>
                <w:rFonts w:hint="eastAsia" w:hAnsi="宋体"/>
                <w:color w:val="auto"/>
                <w:sz w:val="21"/>
                <w:highlight w:val="none"/>
              </w:rPr>
            </w:pPr>
            <w:r>
              <w:rPr>
                <w:rFonts w:hint="eastAsia" w:hAnsi="宋体"/>
                <w:color w:val="auto"/>
                <w:sz w:val="21"/>
                <w:highlight w:val="none"/>
              </w:rPr>
              <w:t>（4）提供的货物侵犯了第三方合法权益而引发了纠纷或诉讼，导致无法按期交付使用的；</w:t>
            </w:r>
          </w:p>
          <w:p w14:paraId="01AB2AED">
            <w:pPr>
              <w:snapToGrid w:val="0"/>
              <w:spacing w:before="120" w:beforeLines="50" w:line="360" w:lineRule="auto"/>
              <w:ind w:firstLine="420" w:firstLineChars="200"/>
              <w:rPr>
                <w:rFonts w:hint="eastAsia" w:hAnsi="宋体"/>
                <w:color w:val="auto"/>
                <w:kern w:val="0"/>
                <w:sz w:val="21"/>
                <w:highlight w:val="none"/>
              </w:rPr>
            </w:pPr>
            <w:r>
              <w:rPr>
                <w:rFonts w:hint="eastAsia" w:hAnsi="宋体"/>
                <w:color w:val="auto"/>
                <w:kern w:val="0"/>
                <w:sz w:val="21"/>
                <w:highlight w:val="none"/>
              </w:rPr>
              <w:t>（5）所交的货物品种、型号、规格、质量等不符合投标文件提供的技术数据经实际测试发现不真实的。</w:t>
            </w:r>
          </w:p>
          <w:p w14:paraId="4D95303A">
            <w:pPr>
              <w:snapToGrid w:val="0"/>
              <w:spacing w:before="120" w:beforeLines="50" w:line="360" w:lineRule="auto"/>
              <w:ind w:firstLine="420" w:firstLineChars="200"/>
              <w:rPr>
                <w:rFonts w:hAnsi="宋体"/>
                <w:color w:val="auto"/>
                <w:kern w:val="0"/>
                <w:sz w:val="21"/>
                <w:highlight w:val="none"/>
              </w:rPr>
            </w:pPr>
            <w:r>
              <w:rPr>
                <w:rFonts w:hint="eastAsia" w:hAnsi="宋体"/>
                <w:color w:val="auto"/>
                <w:kern w:val="0"/>
                <w:sz w:val="21"/>
                <w:highlight w:val="none"/>
              </w:rPr>
              <w:t>（6）发现所提供的产品有弄虚作假的行为的。</w:t>
            </w:r>
          </w:p>
          <w:p w14:paraId="2324270D">
            <w:pPr>
              <w:snapToGrid w:val="0"/>
              <w:spacing w:line="360" w:lineRule="auto"/>
              <w:ind w:firstLine="422" w:firstLineChars="200"/>
              <w:rPr>
                <w:rFonts w:hint="eastAsia" w:hAnsi="宋体"/>
                <w:color w:val="auto"/>
                <w:kern w:val="0"/>
                <w:sz w:val="21"/>
                <w:highlight w:val="none"/>
              </w:rPr>
            </w:pPr>
            <w:r>
              <w:rPr>
                <w:rFonts w:hint="eastAsia" w:hAnsi="宋体" w:cs="宋体"/>
                <w:b/>
                <w:color w:val="auto"/>
                <w:sz w:val="21"/>
                <w:highlight w:val="none"/>
              </w:rPr>
              <w:t>12.采购人有权委托</w:t>
            </w:r>
            <w:r>
              <w:rPr>
                <w:rFonts w:hint="eastAsia" w:hAnsi="宋体" w:cs="仿宋"/>
                <w:b/>
                <w:bCs/>
                <w:color w:val="auto"/>
                <w:sz w:val="21"/>
                <w:highlight w:val="none"/>
              </w:rPr>
              <w:t>第三</w:t>
            </w:r>
            <w:r>
              <w:rPr>
                <w:rFonts w:hint="eastAsia" w:hAnsi="宋体" w:cs="宋体"/>
                <w:b/>
                <w:color w:val="auto"/>
                <w:sz w:val="21"/>
                <w:highlight w:val="none"/>
              </w:rPr>
              <w:t>方进行履约验收，履约验收费用由中标供应商支付。投标人在投标报价时自行考虑。</w:t>
            </w:r>
          </w:p>
        </w:tc>
      </w:tr>
      <w:tr w14:paraId="02E3A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968" w:type="dxa"/>
            <w:gridSpan w:val="7"/>
            <w:tcBorders>
              <w:top w:val="single" w:color="auto" w:sz="4" w:space="0"/>
              <w:left w:val="single" w:color="auto" w:sz="4" w:space="0"/>
              <w:bottom w:val="single" w:color="auto" w:sz="4" w:space="0"/>
              <w:right w:val="single" w:color="auto" w:sz="4" w:space="0"/>
            </w:tcBorders>
            <w:noWrap w:val="0"/>
            <w:vAlign w:val="top"/>
          </w:tcPr>
          <w:p w14:paraId="33714B08">
            <w:pPr>
              <w:snapToGrid w:val="0"/>
              <w:spacing w:before="120" w:beforeLines="50" w:line="360" w:lineRule="auto"/>
              <w:rPr>
                <w:rFonts w:hint="eastAsia" w:hAnsi="宋体" w:cs="宋体"/>
                <w:b/>
                <w:color w:val="auto"/>
                <w:kern w:val="0"/>
                <w:sz w:val="21"/>
                <w:highlight w:val="none"/>
              </w:rPr>
            </w:pPr>
            <w:r>
              <w:rPr>
                <w:rFonts w:hint="eastAsia" w:hAnsi="宋体" w:cs="宋体"/>
                <w:b/>
                <w:color w:val="auto"/>
                <w:kern w:val="0"/>
                <w:sz w:val="21"/>
                <w:highlight w:val="none"/>
              </w:rPr>
              <w:t>二、</w:t>
            </w:r>
            <w:r>
              <w:rPr>
                <w:rFonts w:hint="eastAsia" w:hAnsi="宋体"/>
                <w:b/>
                <w:color w:val="auto"/>
                <w:sz w:val="21"/>
                <w:highlight w:val="none"/>
              </w:rPr>
              <w:t>投标人</w:t>
            </w:r>
            <w:r>
              <w:rPr>
                <w:rFonts w:hint="eastAsia" w:hAnsi="宋体" w:cs="宋体"/>
                <w:b/>
                <w:color w:val="auto"/>
                <w:kern w:val="0"/>
                <w:sz w:val="21"/>
                <w:highlight w:val="none"/>
              </w:rPr>
              <w:t>的履约能力要求</w:t>
            </w:r>
          </w:p>
        </w:tc>
      </w:tr>
      <w:tr w14:paraId="2A240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50" w:type="dxa"/>
            <w:gridSpan w:val="3"/>
            <w:tcBorders>
              <w:top w:val="single" w:color="auto" w:sz="4" w:space="0"/>
              <w:left w:val="single" w:color="auto" w:sz="4" w:space="0"/>
              <w:bottom w:val="single" w:color="auto" w:sz="4" w:space="0"/>
              <w:right w:val="single" w:color="auto" w:sz="4" w:space="0"/>
            </w:tcBorders>
            <w:noWrap w:val="0"/>
            <w:vAlign w:val="center"/>
          </w:tcPr>
          <w:p w14:paraId="18A3B8BD">
            <w:pPr>
              <w:snapToGrid w:val="0"/>
              <w:spacing w:before="120" w:beforeLines="50" w:line="360" w:lineRule="auto"/>
              <w:jc w:val="center"/>
              <w:rPr>
                <w:rFonts w:hint="eastAsia" w:hAnsi="宋体" w:cs="宋体"/>
                <w:b/>
                <w:bCs/>
                <w:color w:val="auto"/>
                <w:sz w:val="21"/>
                <w:highlight w:val="none"/>
              </w:rPr>
            </w:pPr>
            <w:r>
              <w:rPr>
                <w:rFonts w:hint="eastAsia" w:hAnsi="宋体" w:cs="宋体"/>
                <w:b/>
                <w:bCs/>
                <w:color w:val="auto"/>
                <w:sz w:val="21"/>
                <w:highlight w:val="none"/>
              </w:rPr>
              <w:t>质量管理、企业信用要求</w:t>
            </w:r>
          </w:p>
        </w:tc>
        <w:tc>
          <w:tcPr>
            <w:tcW w:w="8018" w:type="dxa"/>
            <w:gridSpan w:val="4"/>
            <w:tcBorders>
              <w:top w:val="single" w:color="auto" w:sz="4" w:space="0"/>
              <w:left w:val="single" w:color="auto" w:sz="4" w:space="0"/>
              <w:bottom w:val="single" w:color="auto" w:sz="4" w:space="0"/>
              <w:right w:val="single" w:color="auto" w:sz="4" w:space="0"/>
            </w:tcBorders>
            <w:noWrap w:val="0"/>
            <w:vAlign w:val="top"/>
          </w:tcPr>
          <w:p w14:paraId="6AF2333F">
            <w:pPr>
              <w:snapToGrid w:val="0"/>
              <w:spacing w:before="120" w:beforeLines="50" w:line="360" w:lineRule="auto"/>
              <w:ind w:firstLine="420" w:firstLineChars="200"/>
              <w:rPr>
                <w:rStyle w:val="15"/>
                <w:rFonts w:hint="default"/>
                <w:color w:val="auto"/>
                <w:sz w:val="21"/>
                <w:szCs w:val="21"/>
                <w:highlight w:val="none"/>
                <w:lang w:bidi="ar"/>
              </w:rPr>
            </w:pPr>
            <w:r>
              <w:rPr>
                <w:rStyle w:val="15"/>
                <w:rFonts w:hint="default"/>
                <w:color w:val="auto"/>
                <w:sz w:val="21"/>
                <w:szCs w:val="21"/>
                <w:highlight w:val="none"/>
                <w:lang w:bidi="ar"/>
              </w:rPr>
              <w:t>1.投标人无任何质量安全事故、履约不良等行为反映或记录；</w:t>
            </w:r>
          </w:p>
          <w:p w14:paraId="5BA5A994">
            <w:pPr>
              <w:snapToGrid w:val="0"/>
              <w:spacing w:before="120" w:beforeLines="50" w:line="360" w:lineRule="auto"/>
              <w:ind w:firstLine="420" w:firstLineChars="200"/>
              <w:rPr>
                <w:rStyle w:val="15"/>
                <w:rFonts w:hint="default"/>
                <w:color w:val="auto"/>
                <w:sz w:val="21"/>
                <w:szCs w:val="21"/>
                <w:highlight w:val="none"/>
                <w:lang w:bidi="ar"/>
              </w:rPr>
            </w:pPr>
            <w:r>
              <w:rPr>
                <w:rStyle w:val="15"/>
                <w:rFonts w:hint="default"/>
                <w:color w:val="auto"/>
                <w:sz w:val="21"/>
                <w:szCs w:val="21"/>
                <w:highlight w:val="none"/>
                <w:lang w:bidi="ar"/>
              </w:rPr>
              <w:t>2.投标人无自身原因违约或不恰当履行合同引起的终止、纠纷、争议、仲裁、和诉讼记录；</w:t>
            </w:r>
          </w:p>
          <w:p w14:paraId="1DB22750">
            <w:pPr>
              <w:snapToGrid w:val="0"/>
              <w:spacing w:before="120" w:beforeLines="50" w:line="360" w:lineRule="auto"/>
              <w:ind w:firstLine="420" w:firstLineChars="200"/>
              <w:rPr>
                <w:rStyle w:val="15"/>
                <w:rFonts w:hint="default"/>
                <w:color w:val="auto"/>
                <w:sz w:val="21"/>
                <w:szCs w:val="21"/>
                <w:highlight w:val="none"/>
                <w:lang w:bidi="ar"/>
              </w:rPr>
            </w:pPr>
            <w:r>
              <w:rPr>
                <w:rStyle w:val="15"/>
                <w:rFonts w:hint="default"/>
                <w:color w:val="auto"/>
                <w:sz w:val="21"/>
                <w:szCs w:val="21"/>
                <w:highlight w:val="none"/>
                <w:lang w:bidi="ar"/>
              </w:rPr>
              <w:t>3.投标人无被责令停业或暂停、取消投标资格，无经济方面犯罪或严重违法记录；</w:t>
            </w:r>
          </w:p>
          <w:p w14:paraId="45EC635D">
            <w:pPr>
              <w:snapToGrid w:val="0"/>
              <w:spacing w:before="120" w:beforeLines="50" w:line="360" w:lineRule="auto"/>
              <w:ind w:firstLine="420" w:firstLineChars="200"/>
              <w:rPr>
                <w:rStyle w:val="15"/>
                <w:rFonts w:hint="default"/>
                <w:color w:val="auto"/>
                <w:sz w:val="21"/>
                <w:szCs w:val="21"/>
                <w:highlight w:val="none"/>
                <w:lang w:bidi="ar"/>
              </w:rPr>
            </w:pPr>
            <w:r>
              <w:rPr>
                <w:rStyle w:val="15"/>
                <w:rFonts w:hint="default"/>
                <w:color w:val="auto"/>
                <w:sz w:val="21"/>
                <w:szCs w:val="21"/>
                <w:highlight w:val="none"/>
                <w:lang w:bidi="ar"/>
              </w:rPr>
              <w:t>4.投标人无被国家工商或质量监督部门年检或抽检不合格或复查未通过问题；</w:t>
            </w:r>
          </w:p>
          <w:p w14:paraId="35DD9644">
            <w:pPr>
              <w:snapToGrid w:val="0"/>
              <w:spacing w:line="460" w:lineRule="exact"/>
              <w:ind w:right="-16" w:firstLine="420" w:firstLineChars="200"/>
              <w:rPr>
                <w:rFonts w:hint="eastAsia" w:hAnsi="宋体"/>
                <w:bCs/>
                <w:color w:val="auto"/>
                <w:sz w:val="21"/>
                <w:highlight w:val="none"/>
              </w:rPr>
            </w:pPr>
            <w:r>
              <w:rPr>
                <w:rStyle w:val="15"/>
                <w:rFonts w:hint="default"/>
                <w:color w:val="auto"/>
                <w:sz w:val="21"/>
                <w:szCs w:val="21"/>
                <w:highlight w:val="none"/>
                <w:lang w:bidi="ar"/>
              </w:rPr>
              <w:t>5.投标人或投标产品无信用不良而处于禁止或取消投标、采购情形。</w:t>
            </w:r>
          </w:p>
        </w:tc>
      </w:tr>
      <w:tr w14:paraId="4FAD6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50" w:type="dxa"/>
            <w:gridSpan w:val="3"/>
            <w:tcBorders>
              <w:top w:val="single" w:color="auto" w:sz="4" w:space="0"/>
              <w:left w:val="single" w:color="auto" w:sz="4" w:space="0"/>
              <w:bottom w:val="single" w:color="auto" w:sz="4" w:space="0"/>
              <w:right w:val="single" w:color="auto" w:sz="4" w:space="0"/>
            </w:tcBorders>
            <w:noWrap w:val="0"/>
            <w:vAlign w:val="center"/>
          </w:tcPr>
          <w:p w14:paraId="77A8D2F3">
            <w:pPr>
              <w:snapToGrid w:val="0"/>
              <w:spacing w:before="120" w:beforeLines="50" w:line="360" w:lineRule="auto"/>
              <w:jc w:val="center"/>
              <w:rPr>
                <w:rFonts w:hint="eastAsia" w:hAnsi="宋体" w:cs="宋体"/>
                <w:b/>
                <w:bCs/>
                <w:color w:val="auto"/>
                <w:sz w:val="21"/>
                <w:highlight w:val="none"/>
              </w:rPr>
            </w:pPr>
            <w:r>
              <w:rPr>
                <w:rFonts w:hint="eastAsia" w:hAnsi="宋体" w:cs="宋体"/>
                <w:b/>
                <w:bCs/>
                <w:color w:val="auto"/>
                <w:sz w:val="21"/>
                <w:highlight w:val="none"/>
              </w:rPr>
              <w:t>能力或业绩及其他要求</w:t>
            </w:r>
          </w:p>
        </w:tc>
        <w:tc>
          <w:tcPr>
            <w:tcW w:w="8018" w:type="dxa"/>
            <w:gridSpan w:val="4"/>
            <w:tcBorders>
              <w:top w:val="single" w:color="auto" w:sz="4" w:space="0"/>
              <w:left w:val="single" w:color="auto" w:sz="4" w:space="0"/>
              <w:bottom w:val="single" w:color="auto" w:sz="4" w:space="0"/>
              <w:right w:val="single" w:color="auto" w:sz="4" w:space="0"/>
            </w:tcBorders>
            <w:noWrap w:val="0"/>
            <w:vAlign w:val="center"/>
          </w:tcPr>
          <w:p w14:paraId="5ECA2445">
            <w:pPr>
              <w:snapToGrid w:val="0"/>
              <w:spacing w:line="460" w:lineRule="exact"/>
              <w:ind w:right="-16" w:firstLine="420" w:firstLineChars="200"/>
              <w:rPr>
                <w:rFonts w:hint="eastAsia" w:hAnsi="宋体" w:cs="宋体"/>
                <w:color w:val="auto"/>
                <w:kern w:val="0"/>
                <w:sz w:val="21"/>
                <w:highlight w:val="none"/>
              </w:rPr>
            </w:pPr>
            <w:r>
              <w:rPr>
                <w:rFonts w:hint="eastAsia" w:hAnsi="宋体"/>
                <w:bCs/>
                <w:color w:val="auto"/>
                <w:sz w:val="21"/>
                <w:highlight w:val="none"/>
              </w:rPr>
              <w:t>投标人</w:t>
            </w:r>
            <w:r>
              <w:rPr>
                <w:rStyle w:val="15"/>
                <w:rFonts w:hint="default"/>
                <w:color w:val="auto"/>
                <w:sz w:val="21"/>
                <w:szCs w:val="21"/>
                <w:highlight w:val="none"/>
                <w:lang w:bidi="ar"/>
              </w:rPr>
              <w:t>具备履行本项目合同的能力。</w:t>
            </w:r>
          </w:p>
        </w:tc>
      </w:tr>
      <w:tr w14:paraId="4F306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968" w:type="dxa"/>
            <w:gridSpan w:val="7"/>
            <w:tcBorders>
              <w:top w:val="single" w:color="auto" w:sz="4" w:space="0"/>
              <w:left w:val="single" w:color="auto" w:sz="4" w:space="0"/>
              <w:bottom w:val="single" w:color="auto" w:sz="4" w:space="0"/>
              <w:right w:val="single" w:color="auto" w:sz="4" w:space="0"/>
            </w:tcBorders>
            <w:noWrap w:val="0"/>
            <w:vAlign w:val="center"/>
          </w:tcPr>
          <w:p w14:paraId="0D54F81F">
            <w:pPr>
              <w:snapToGrid w:val="0"/>
              <w:spacing w:before="120" w:beforeLines="50" w:line="360" w:lineRule="auto"/>
              <w:rPr>
                <w:rFonts w:hint="eastAsia" w:hAnsi="宋体"/>
                <w:b/>
                <w:color w:val="auto"/>
                <w:sz w:val="21"/>
                <w:highlight w:val="none"/>
              </w:rPr>
            </w:pPr>
            <w:r>
              <w:rPr>
                <w:rFonts w:hint="eastAsia" w:hAnsi="宋体"/>
                <w:b/>
                <w:color w:val="auto"/>
                <w:sz w:val="21"/>
                <w:highlight w:val="none"/>
              </w:rPr>
              <w:t>三、项目的特殊要求及说明</w:t>
            </w:r>
          </w:p>
        </w:tc>
      </w:tr>
      <w:tr w14:paraId="21370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50" w:type="dxa"/>
            <w:gridSpan w:val="3"/>
            <w:tcBorders>
              <w:top w:val="single" w:color="auto" w:sz="4" w:space="0"/>
              <w:left w:val="single" w:color="auto" w:sz="4" w:space="0"/>
              <w:bottom w:val="single" w:color="auto" w:sz="4" w:space="0"/>
              <w:right w:val="single" w:color="auto" w:sz="4" w:space="0"/>
            </w:tcBorders>
            <w:noWrap w:val="0"/>
            <w:vAlign w:val="center"/>
          </w:tcPr>
          <w:p w14:paraId="22EB7972">
            <w:pPr>
              <w:snapToGrid w:val="0"/>
              <w:spacing w:before="120" w:beforeLines="50" w:line="360" w:lineRule="auto"/>
              <w:ind w:firstLine="422" w:firstLineChars="200"/>
              <w:rPr>
                <w:rFonts w:hAnsi="宋体"/>
                <w:b/>
                <w:color w:val="auto"/>
                <w:sz w:val="21"/>
                <w:highlight w:val="none"/>
              </w:rPr>
            </w:pPr>
            <w:r>
              <w:rPr>
                <w:rFonts w:hint="eastAsia" w:hAnsi="宋体"/>
                <w:b/>
                <w:color w:val="auto"/>
                <w:sz w:val="21"/>
                <w:highlight w:val="none"/>
              </w:rPr>
              <w:t>核心产品</w:t>
            </w:r>
          </w:p>
        </w:tc>
        <w:tc>
          <w:tcPr>
            <w:tcW w:w="8018" w:type="dxa"/>
            <w:gridSpan w:val="4"/>
            <w:tcBorders>
              <w:top w:val="single" w:color="auto" w:sz="4" w:space="0"/>
              <w:left w:val="single" w:color="auto" w:sz="4" w:space="0"/>
              <w:bottom w:val="single" w:color="auto" w:sz="4" w:space="0"/>
              <w:right w:val="single" w:color="auto" w:sz="4" w:space="0"/>
            </w:tcBorders>
            <w:noWrap w:val="0"/>
            <w:vAlign w:val="center"/>
          </w:tcPr>
          <w:p w14:paraId="081AC837">
            <w:pPr>
              <w:snapToGrid w:val="0"/>
              <w:spacing w:before="120" w:beforeLines="50" w:line="360" w:lineRule="auto"/>
              <w:ind w:firstLine="422" w:firstLineChars="200"/>
              <w:rPr>
                <w:rFonts w:hint="eastAsia" w:hAnsi="宋体"/>
                <w:b/>
                <w:bCs/>
                <w:color w:val="auto"/>
                <w:sz w:val="21"/>
                <w:highlight w:val="none"/>
              </w:rPr>
            </w:pPr>
            <w:r>
              <w:rPr>
                <w:rFonts w:hint="eastAsia" w:hAnsi="宋体"/>
                <w:b/>
                <w:bCs/>
                <w:color w:val="auto"/>
                <w:sz w:val="21"/>
                <w:highlight w:val="none"/>
              </w:rPr>
              <w:t>本项目序号1“小动物活体成像系统”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w:t>
            </w:r>
          </w:p>
        </w:tc>
      </w:tr>
      <w:tr w14:paraId="26755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50" w:type="dxa"/>
            <w:gridSpan w:val="3"/>
            <w:tcBorders>
              <w:top w:val="single" w:color="auto" w:sz="4" w:space="0"/>
              <w:left w:val="single" w:color="auto" w:sz="4" w:space="0"/>
              <w:bottom w:val="single" w:color="auto" w:sz="4" w:space="0"/>
              <w:right w:val="single" w:color="auto" w:sz="4" w:space="0"/>
            </w:tcBorders>
            <w:noWrap w:val="0"/>
            <w:vAlign w:val="center"/>
          </w:tcPr>
          <w:p w14:paraId="2A648CB8">
            <w:pPr>
              <w:snapToGrid w:val="0"/>
              <w:spacing w:before="120" w:beforeLines="50" w:line="360" w:lineRule="auto"/>
              <w:ind w:firstLine="422" w:firstLineChars="200"/>
              <w:rPr>
                <w:rFonts w:hint="eastAsia" w:hAnsi="宋体"/>
                <w:b/>
                <w:color w:val="auto"/>
                <w:sz w:val="21"/>
                <w:highlight w:val="none"/>
              </w:rPr>
            </w:pPr>
            <w:r>
              <w:rPr>
                <w:rFonts w:hint="eastAsia" w:hAnsi="宋体"/>
                <w:b/>
                <w:color w:val="auto"/>
                <w:sz w:val="21"/>
                <w:highlight w:val="none"/>
              </w:rPr>
              <w:t>进口产品</w:t>
            </w:r>
          </w:p>
        </w:tc>
        <w:tc>
          <w:tcPr>
            <w:tcW w:w="8018" w:type="dxa"/>
            <w:gridSpan w:val="4"/>
            <w:tcBorders>
              <w:top w:val="single" w:color="auto" w:sz="4" w:space="0"/>
              <w:left w:val="single" w:color="auto" w:sz="4" w:space="0"/>
              <w:bottom w:val="single" w:color="auto" w:sz="4" w:space="0"/>
              <w:right w:val="single" w:color="auto" w:sz="4" w:space="0"/>
            </w:tcBorders>
            <w:noWrap w:val="0"/>
            <w:vAlign w:val="center"/>
          </w:tcPr>
          <w:p w14:paraId="642848E2">
            <w:pPr>
              <w:pStyle w:val="4"/>
              <w:spacing w:before="120" w:beforeLines="50" w:line="360" w:lineRule="auto"/>
              <w:ind w:firstLine="413" w:firstLineChars="196"/>
              <w:rPr>
                <w:rFonts w:hint="eastAsia" w:hAnsi="宋体"/>
                <w:b/>
                <w:bCs/>
                <w:color w:val="auto"/>
                <w:sz w:val="21"/>
                <w:highlight w:val="none"/>
              </w:rPr>
            </w:pPr>
            <w:r>
              <w:rPr>
                <w:rFonts w:hint="eastAsia" w:hAnsi="宋体"/>
                <w:b/>
                <w:bCs/>
                <w:color w:val="auto"/>
                <w:sz w:val="21"/>
                <w:highlight w:val="none"/>
              </w:rPr>
              <w:t>本项目序号1“小动物活体成像系统”、序号2 “小动物肺功能检测系统” 、序号3 “小动物生理参数监护仪”、序号10 “微量核酸蛋白浓度测量仪”、序号12“水平电泳系统”、序号13“垂直电泳转印系统”已按规定办妥进口产品采购审核手续，投标产品可选用进口产品；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供应商的进口产品。</w:t>
            </w:r>
          </w:p>
        </w:tc>
      </w:tr>
      <w:tr w14:paraId="67E5D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50" w:type="dxa"/>
            <w:gridSpan w:val="3"/>
            <w:tcBorders>
              <w:top w:val="single" w:color="auto" w:sz="4" w:space="0"/>
              <w:left w:val="single" w:color="auto" w:sz="4" w:space="0"/>
              <w:bottom w:val="single" w:color="auto" w:sz="4" w:space="0"/>
              <w:right w:val="single" w:color="auto" w:sz="4" w:space="0"/>
            </w:tcBorders>
            <w:noWrap w:val="0"/>
            <w:vAlign w:val="center"/>
          </w:tcPr>
          <w:p w14:paraId="1BBF9F9E">
            <w:pPr>
              <w:snapToGrid w:val="0"/>
              <w:spacing w:before="120" w:beforeLines="50" w:line="360" w:lineRule="auto"/>
              <w:ind w:firstLine="422" w:firstLineChars="200"/>
              <w:rPr>
                <w:rFonts w:hint="eastAsia" w:hAnsi="宋体"/>
                <w:b/>
                <w:color w:val="auto"/>
                <w:sz w:val="21"/>
                <w:highlight w:val="none"/>
              </w:rPr>
            </w:pPr>
            <w:r>
              <w:rPr>
                <w:rFonts w:hint="eastAsia" w:hAnsi="宋体"/>
                <w:b/>
                <w:color w:val="auto"/>
                <w:sz w:val="21"/>
                <w:highlight w:val="none"/>
              </w:rPr>
              <w:t>原厂家授权</w:t>
            </w:r>
          </w:p>
        </w:tc>
        <w:tc>
          <w:tcPr>
            <w:tcW w:w="8018" w:type="dxa"/>
            <w:gridSpan w:val="4"/>
            <w:tcBorders>
              <w:top w:val="single" w:color="auto" w:sz="4" w:space="0"/>
              <w:left w:val="single" w:color="auto" w:sz="4" w:space="0"/>
              <w:bottom w:val="single" w:color="auto" w:sz="4" w:space="0"/>
              <w:right w:val="single" w:color="auto" w:sz="4" w:space="0"/>
            </w:tcBorders>
            <w:noWrap w:val="0"/>
            <w:vAlign w:val="center"/>
          </w:tcPr>
          <w:p w14:paraId="246F4864">
            <w:pPr>
              <w:pStyle w:val="4"/>
              <w:spacing w:before="120" w:beforeLines="50" w:line="360" w:lineRule="auto"/>
              <w:ind w:firstLine="411" w:firstLineChars="196"/>
              <w:rPr>
                <w:rFonts w:hint="eastAsia" w:hAnsi="宋体"/>
                <w:color w:val="auto"/>
                <w:sz w:val="21"/>
                <w:highlight w:val="none"/>
              </w:rPr>
            </w:pPr>
            <w:r>
              <w:rPr>
                <w:rFonts w:hint="eastAsia" w:hAnsi="宋体"/>
                <w:color w:val="auto"/>
                <w:sz w:val="21"/>
                <w:highlight w:val="none"/>
              </w:rPr>
              <w:t>投标产品为进口产品的，投标人须在投标文件中提供生产企业或中国总经销或区域总代理对本次投标项目产品有效的</w:t>
            </w:r>
            <w:r>
              <w:rPr>
                <w:rFonts w:hint="eastAsia" w:hAnsi="宋体"/>
                <w:b/>
                <w:color w:val="auto"/>
                <w:sz w:val="21"/>
                <w:highlight w:val="none"/>
              </w:rPr>
              <w:t>销售授权证书和售后承诺书原件扫描件，否则投标无效</w:t>
            </w:r>
            <w:r>
              <w:rPr>
                <w:rFonts w:hint="eastAsia" w:hAnsi="宋体"/>
                <w:color w:val="auto"/>
                <w:sz w:val="21"/>
                <w:highlight w:val="none"/>
              </w:rPr>
              <w:t>。</w:t>
            </w:r>
          </w:p>
        </w:tc>
      </w:tr>
      <w:tr w14:paraId="5689F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50" w:type="dxa"/>
            <w:gridSpan w:val="3"/>
            <w:tcBorders>
              <w:top w:val="single" w:color="auto" w:sz="4" w:space="0"/>
              <w:left w:val="single" w:color="auto" w:sz="4" w:space="0"/>
              <w:bottom w:val="single" w:color="auto" w:sz="4" w:space="0"/>
              <w:right w:val="single" w:color="auto" w:sz="4" w:space="0"/>
            </w:tcBorders>
            <w:noWrap w:val="0"/>
            <w:vAlign w:val="center"/>
          </w:tcPr>
          <w:p w14:paraId="6C13D764">
            <w:pPr>
              <w:snapToGrid w:val="0"/>
              <w:spacing w:before="120" w:beforeLines="50" w:line="360" w:lineRule="auto"/>
              <w:ind w:firstLine="422" w:firstLineChars="200"/>
              <w:rPr>
                <w:rFonts w:hint="eastAsia" w:hAnsi="宋体"/>
                <w:b/>
                <w:color w:val="auto"/>
                <w:sz w:val="21"/>
                <w:highlight w:val="none"/>
              </w:rPr>
            </w:pPr>
            <w:r>
              <w:rPr>
                <w:rFonts w:hint="eastAsia" w:hAnsi="宋体"/>
                <w:b/>
                <w:color w:val="auto"/>
                <w:sz w:val="21"/>
                <w:highlight w:val="none"/>
              </w:rPr>
              <w:t>特殊要求</w:t>
            </w:r>
          </w:p>
        </w:tc>
        <w:tc>
          <w:tcPr>
            <w:tcW w:w="8018" w:type="dxa"/>
            <w:gridSpan w:val="4"/>
            <w:tcBorders>
              <w:top w:val="single" w:color="auto" w:sz="4" w:space="0"/>
              <w:left w:val="single" w:color="auto" w:sz="4" w:space="0"/>
              <w:bottom w:val="single" w:color="auto" w:sz="4" w:space="0"/>
              <w:right w:val="single" w:color="auto" w:sz="4" w:space="0"/>
            </w:tcBorders>
            <w:noWrap w:val="0"/>
            <w:vAlign w:val="center"/>
          </w:tcPr>
          <w:p w14:paraId="1A74E757">
            <w:pPr>
              <w:pStyle w:val="4"/>
              <w:spacing w:before="120" w:beforeLines="50" w:line="360" w:lineRule="auto"/>
              <w:ind w:firstLine="413" w:firstLineChars="196"/>
              <w:rPr>
                <w:rFonts w:hint="eastAsia" w:hAnsi="宋体"/>
                <w:b/>
                <w:color w:val="auto"/>
                <w:sz w:val="21"/>
                <w:highlight w:val="none"/>
              </w:rPr>
            </w:pPr>
            <w:r>
              <w:rPr>
                <w:rFonts w:hint="eastAsia" w:hAnsi="宋体"/>
                <w:b/>
                <w:color w:val="auto"/>
                <w:sz w:val="21"/>
                <w:highlight w:val="none"/>
              </w:rPr>
              <w:t>1.</w:t>
            </w:r>
            <w:r>
              <w:rPr>
                <w:rFonts w:hint="eastAsia" w:hAnsi="宋体"/>
                <w:b/>
                <w:bCs/>
                <w:color w:val="auto"/>
                <w:sz w:val="21"/>
                <w:highlight w:val="none"/>
              </w:rPr>
              <w:t>投标人</w:t>
            </w:r>
            <w:r>
              <w:rPr>
                <w:rFonts w:hint="eastAsia" w:hAnsi="宋体"/>
                <w:b/>
                <w:color w:val="auto"/>
                <w:sz w:val="21"/>
                <w:highlight w:val="none"/>
              </w:rPr>
              <w:t>填报投标产品的各项技术参数及技术偏离表时必须真实可靠，如有不实的投标无效。</w:t>
            </w:r>
          </w:p>
        </w:tc>
      </w:tr>
      <w:tr w14:paraId="182C3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950" w:type="dxa"/>
            <w:gridSpan w:val="3"/>
            <w:tcBorders>
              <w:top w:val="single" w:color="auto" w:sz="4" w:space="0"/>
              <w:left w:val="single" w:color="auto" w:sz="4" w:space="0"/>
              <w:bottom w:val="single" w:color="auto" w:sz="4" w:space="0"/>
              <w:right w:val="single" w:color="auto" w:sz="4" w:space="0"/>
            </w:tcBorders>
            <w:noWrap w:val="0"/>
            <w:vAlign w:val="center"/>
          </w:tcPr>
          <w:p w14:paraId="78A30CB7">
            <w:pPr>
              <w:snapToGrid w:val="0"/>
              <w:spacing w:before="120" w:beforeLines="50" w:line="360" w:lineRule="auto"/>
              <w:jc w:val="center"/>
              <w:rPr>
                <w:rFonts w:hint="eastAsia" w:hAnsi="宋体"/>
                <w:b/>
                <w:color w:val="auto"/>
                <w:sz w:val="21"/>
                <w:highlight w:val="none"/>
              </w:rPr>
            </w:pPr>
            <w:r>
              <w:rPr>
                <w:rFonts w:hint="eastAsia" w:hAnsi="宋体"/>
                <w:b/>
                <w:color w:val="auto"/>
                <w:sz w:val="21"/>
                <w:highlight w:val="none"/>
              </w:rPr>
              <w:t>报价特别说明</w:t>
            </w:r>
          </w:p>
        </w:tc>
        <w:tc>
          <w:tcPr>
            <w:tcW w:w="8018" w:type="dxa"/>
            <w:gridSpan w:val="4"/>
            <w:tcBorders>
              <w:top w:val="single" w:color="auto" w:sz="4" w:space="0"/>
              <w:left w:val="single" w:color="auto" w:sz="4" w:space="0"/>
              <w:bottom w:val="single" w:color="auto" w:sz="4" w:space="0"/>
              <w:right w:val="single" w:color="auto" w:sz="4" w:space="0"/>
            </w:tcBorders>
            <w:noWrap w:val="0"/>
            <w:vAlign w:val="center"/>
          </w:tcPr>
          <w:p w14:paraId="478A238F">
            <w:pPr>
              <w:pStyle w:val="4"/>
              <w:spacing w:before="120" w:beforeLines="50" w:line="360" w:lineRule="auto"/>
              <w:ind w:firstLine="413" w:firstLineChars="196"/>
              <w:rPr>
                <w:rFonts w:hint="eastAsia" w:hAnsi="宋体"/>
                <w:b/>
                <w:color w:val="auto"/>
                <w:sz w:val="21"/>
                <w:highlight w:val="none"/>
              </w:rPr>
            </w:pPr>
            <w:r>
              <w:rPr>
                <w:rFonts w:hint="eastAsia" w:hAnsi="宋体"/>
                <w:b/>
                <w:color w:val="auto"/>
                <w:sz w:val="21"/>
                <w:highlight w:val="none"/>
              </w:rPr>
              <w:t>每项货物单价报价不得高于单价控制价，否则投标无效。</w:t>
            </w:r>
          </w:p>
        </w:tc>
      </w:tr>
    </w:tbl>
    <w:p w14:paraId="75B11818">
      <w:pPr>
        <w:spacing w:line="360" w:lineRule="auto"/>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5438267"/>
      <w:docPartObj>
        <w:docPartGallery w:val="AutoText"/>
      </w:docPartObj>
    </w:sdtPr>
    <w:sdtContent>
      <w:p w14:paraId="398E9DD3">
        <w:pPr>
          <w:pStyle w:val="5"/>
          <w:jc w:val="center"/>
        </w:pPr>
        <w:r>
          <w:fldChar w:fldCharType="begin"/>
        </w:r>
        <w:r>
          <w:instrText xml:space="preserve">PAGE   \* MERGEFORMAT</w:instrText>
        </w:r>
        <w:r>
          <w:fldChar w:fldCharType="separate"/>
        </w:r>
        <w:r>
          <w:rPr>
            <w:lang w:val="zh-CN"/>
          </w:rPr>
          <w:t>9</w:t>
        </w:r>
        <w:r>
          <w:fldChar w:fldCharType="end"/>
        </w:r>
      </w:p>
    </w:sdtContent>
  </w:sdt>
  <w:p w14:paraId="6F9D4208">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xMWQxOTY1ZmFjNzMxYjk5M2RkZmUwNjAzMWZlY2EifQ=="/>
  </w:docVars>
  <w:rsids>
    <w:rsidRoot w:val="006B6A89"/>
    <w:rsid w:val="000951D8"/>
    <w:rsid w:val="000B6540"/>
    <w:rsid w:val="000D349A"/>
    <w:rsid w:val="000E2FC0"/>
    <w:rsid w:val="0011358F"/>
    <w:rsid w:val="001437BD"/>
    <w:rsid w:val="001438B9"/>
    <w:rsid w:val="00191572"/>
    <w:rsid w:val="001B2247"/>
    <w:rsid w:val="001F00C7"/>
    <w:rsid w:val="002F6930"/>
    <w:rsid w:val="00374B63"/>
    <w:rsid w:val="003F71F2"/>
    <w:rsid w:val="00525317"/>
    <w:rsid w:val="005B479B"/>
    <w:rsid w:val="00617DFA"/>
    <w:rsid w:val="006B6A89"/>
    <w:rsid w:val="007A0BDB"/>
    <w:rsid w:val="008A43F5"/>
    <w:rsid w:val="008D7E0D"/>
    <w:rsid w:val="009B0DAA"/>
    <w:rsid w:val="00B12616"/>
    <w:rsid w:val="00C52D8A"/>
    <w:rsid w:val="00D47157"/>
    <w:rsid w:val="00D475E2"/>
    <w:rsid w:val="00E911D2"/>
    <w:rsid w:val="6FCF7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宋体" w:hAnsi="Times New Roman" w:eastAsia="宋体" w:cs="Times New Roman"/>
      <w:kern w:val="2"/>
      <w:sz w:val="24"/>
      <w:szCs w:val="21"/>
      <w:lang w:val="en-US" w:eastAsia="zh-CN" w:bidi="ar-SA"/>
    </w:rPr>
  </w:style>
  <w:style w:type="paragraph" w:styleId="3">
    <w:name w:val="heading 2"/>
    <w:basedOn w:val="1"/>
    <w:next w:val="1"/>
    <w:link w:val="1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4">
    <w:name w:val="Plain Text"/>
    <w:basedOn w:val="1"/>
    <w:link w:val="13"/>
    <w:qFormat/>
    <w:uiPriority w:val="99"/>
    <w:rPr>
      <w:kern w:val="0"/>
      <w:sz w:val="20"/>
    </w:rPr>
  </w:style>
  <w:style w:type="paragraph" w:styleId="5">
    <w:name w:val="footer"/>
    <w:basedOn w:val="1"/>
    <w:link w:val="10"/>
    <w:unhideWhenUsed/>
    <w:qFormat/>
    <w:uiPriority w:val="99"/>
    <w:pPr>
      <w:tabs>
        <w:tab w:val="center" w:pos="4153"/>
        <w:tab w:val="right" w:pos="8306"/>
      </w:tabs>
      <w:snapToGrid w:val="0"/>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标题 2 Char"/>
    <w:basedOn w:val="8"/>
    <w:link w:val="3"/>
    <w:qFormat/>
    <w:uiPriority w:val="0"/>
    <w:rPr>
      <w:rFonts w:ascii="Arial" w:hAnsi="Arial" w:eastAsia="黑体" w:cs="Times New Roman"/>
      <w:b/>
      <w:bCs/>
      <w:kern w:val="0"/>
      <w:sz w:val="32"/>
      <w:szCs w:val="32"/>
    </w:rPr>
  </w:style>
  <w:style w:type="character" w:customStyle="1" w:styleId="12">
    <w:name w:val="纯文本 Char"/>
    <w:basedOn w:val="8"/>
    <w:semiHidden/>
    <w:qFormat/>
    <w:uiPriority w:val="99"/>
    <w:rPr>
      <w:rFonts w:ascii="宋体" w:hAnsi="Courier New" w:eastAsia="宋体" w:cs="Courier New"/>
      <w:szCs w:val="21"/>
    </w:rPr>
  </w:style>
  <w:style w:type="character" w:customStyle="1" w:styleId="13">
    <w:name w:val="纯文本 Char1"/>
    <w:link w:val="4"/>
    <w:qFormat/>
    <w:uiPriority w:val="99"/>
    <w:rPr>
      <w:rFonts w:ascii="宋体" w:hAnsi="Times New Roman" w:eastAsia="宋体" w:cs="Times New Roman"/>
      <w:kern w:val="0"/>
      <w:sz w:val="20"/>
      <w:szCs w:val="21"/>
    </w:rPr>
  </w:style>
  <w:style w:type="character" w:customStyle="1" w:styleId="14">
    <w:name w:val="纯文本 Char3"/>
    <w:qFormat/>
    <w:uiPriority w:val="0"/>
    <w:rPr>
      <w:rFonts w:ascii="宋体"/>
      <w:szCs w:val="21"/>
    </w:rPr>
  </w:style>
  <w:style w:type="character" w:customStyle="1" w:styleId="15">
    <w:name w:val="font41"/>
    <w:qFormat/>
    <w:uiPriority w:val="0"/>
    <w:rPr>
      <w:rFonts w:hint="eastAsia" w:ascii="宋体" w:hAnsi="宋体" w:eastAsia="宋体" w:cs="宋体"/>
      <w:color w:val="000000"/>
      <w:sz w:val="20"/>
      <w:szCs w:val="20"/>
      <w:u w:val="none"/>
    </w:rPr>
  </w:style>
  <w:style w:type="paragraph" w:styleId="16">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SysCeo</Company>
  <Pages>20</Pages>
  <Words>6005</Words>
  <Characters>6550</Characters>
  <Lines>49</Lines>
  <Paragraphs>13</Paragraphs>
  <TotalTime>0</TotalTime>
  <ScaleCrop>false</ScaleCrop>
  <LinksUpToDate>false</LinksUpToDate>
  <CharactersWithSpaces>6754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2022-07-21T00:29:00Z</dcterms:created>
  <dc:creator>admin</dc:creator>
  <cp:lastModifiedBy>跳动的音符</cp:lastModifiedBy>
  <dcterms:modified xsi:type="dcterms:W3CDTF">2024-08-13T00:18:45Z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AC331CBBBE9B44EA82FAC68780D827C3_12</vt:lpwstr>
  </property>
</Properties>
</file>