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8667">
      <w:pPr>
        <w:pStyle w:val="4"/>
        <w:jc w:val="center"/>
        <w:outlineLvl w:val="0"/>
        <w:rPr>
          <w:rFonts w:hint="eastAsia" w:ascii="仿宋" w:hAnsi="仿宋" w:eastAsia="仿宋" w:cs="仿宋"/>
          <w:b/>
          <w:color w:val="auto"/>
          <w:sz w:val="30"/>
          <w:szCs w:val="30"/>
          <w:highlight w:val="none"/>
          <w:lang w:eastAsia="zh-CN"/>
        </w:rPr>
      </w:pPr>
      <w:bookmarkStart w:id="0" w:name="_Toc21481"/>
      <w:r>
        <w:rPr>
          <w:rFonts w:hint="eastAsia" w:ascii="仿宋" w:hAnsi="仿宋" w:eastAsia="仿宋" w:cs="仿宋"/>
          <w:b/>
          <w:color w:val="auto"/>
          <w:sz w:val="30"/>
          <w:szCs w:val="30"/>
          <w:highlight w:val="none"/>
        </w:rPr>
        <w:t>北京诚佳信工程管理有限公司关于</w:t>
      </w:r>
      <w:r>
        <w:rPr>
          <w:rFonts w:hint="eastAsia" w:ascii="仿宋" w:hAnsi="仿宋" w:eastAsia="仿宋" w:cs="仿宋"/>
          <w:b/>
          <w:color w:val="auto"/>
          <w:sz w:val="30"/>
          <w:szCs w:val="30"/>
          <w:highlight w:val="none"/>
          <w:lang w:eastAsia="zh-CN"/>
        </w:rPr>
        <w:t>第六人民医院智慧医院（项目编号：</w:t>
      </w:r>
      <w:bookmarkStart w:id="1" w:name="OLE_LINK7"/>
      <w:r>
        <w:rPr>
          <w:rFonts w:hint="eastAsia" w:ascii="仿宋" w:hAnsi="仿宋" w:eastAsia="仿宋" w:cs="仿宋"/>
          <w:b/>
          <w:color w:val="auto"/>
          <w:sz w:val="30"/>
          <w:szCs w:val="30"/>
          <w:highlight w:val="none"/>
          <w:lang w:eastAsia="zh-CN"/>
        </w:rPr>
        <w:t>HZZC2024-G3-990339-BJCJ</w:t>
      </w:r>
      <w:bookmarkEnd w:id="1"/>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公开招标公告</w:t>
      </w:r>
      <w:bookmarkEnd w:id="0"/>
      <w:r>
        <w:rPr>
          <w:rFonts w:hint="eastAsia" w:ascii="仿宋" w:hAnsi="仿宋" w:eastAsia="仿宋" w:cs="仿宋"/>
          <w:b/>
          <w:color w:val="auto"/>
          <w:sz w:val="30"/>
          <w:szCs w:val="30"/>
          <w:highlight w:val="none"/>
          <w:lang w:eastAsia="zh-CN"/>
        </w:rPr>
        <w:t>（远程异地评标）</w:t>
      </w:r>
    </w:p>
    <w:p w14:paraId="4A540F9A">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14:paraId="6DBE5ADA">
      <w:pPr>
        <w:pBdr>
          <w:top w:val="single" w:color="auto" w:sz="4" w:space="1"/>
          <w:left w:val="single" w:color="auto" w:sz="4" w:space="4"/>
          <w:bottom w:val="single" w:color="auto" w:sz="4" w:space="1"/>
          <w:right w:val="single" w:color="auto" w:sz="4" w:space="4"/>
        </w:pBdr>
        <w:spacing w:line="240" w:lineRule="auto"/>
        <w:ind w:firstLine="525" w:firstLineChars="2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第六人民医院智慧医院</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招标项目的潜在投标人应在</w:t>
      </w:r>
      <w:r>
        <w:rPr>
          <w:rFonts w:hint="eastAsia" w:ascii="仿宋" w:hAnsi="仿宋" w:eastAsia="仿宋" w:cs="仿宋"/>
          <w:color w:val="auto"/>
          <w:sz w:val="21"/>
          <w:szCs w:val="21"/>
          <w:highlight w:val="none"/>
          <w:u w:val="single"/>
          <w:lang w:eastAsia="zh-CN"/>
        </w:rPr>
        <w:t>广西政府采购云平台（https://www.gcy.zfcg.gxzf.gov.cn/）</w:t>
      </w:r>
      <w:r>
        <w:rPr>
          <w:rFonts w:hint="eastAsia" w:ascii="仿宋" w:hAnsi="仿宋" w:eastAsia="仿宋" w:cs="仿宋"/>
          <w:color w:val="auto"/>
          <w:sz w:val="21"/>
          <w:szCs w:val="21"/>
          <w:highlight w:val="none"/>
        </w:rPr>
        <w:t>获取（下载）招标文件，并于</w:t>
      </w:r>
      <w:bookmarkStart w:id="2" w:name="OLE_LINK2"/>
      <w:r>
        <w:rPr>
          <w:rFonts w:hint="eastAsia" w:ascii="仿宋" w:hAnsi="仿宋" w:eastAsia="仿宋" w:cs="仿宋"/>
          <w:color w:val="auto"/>
          <w:sz w:val="21"/>
          <w:szCs w:val="21"/>
          <w:highlight w:val="none"/>
          <w:u w:val="single"/>
          <w:lang w:eastAsia="zh-CN"/>
        </w:rPr>
        <w:t>2024年11月14日9时00分</w:t>
      </w:r>
      <w:bookmarkEnd w:id="2"/>
      <w:r>
        <w:rPr>
          <w:rFonts w:hint="eastAsia" w:ascii="仿宋" w:hAnsi="仿宋" w:eastAsia="仿宋" w:cs="仿宋"/>
          <w:bCs/>
          <w:color w:val="auto"/>
          <w:sz w:val="21"/>
          <w:szCs w:val="21"/>
          <w:highlight w:val="none"/>
        </w:rPr>
        <w:t>（北京时间）前</w:t>
      </w:r>
      <w:r>
        <w:rPr>
          <w:rFonts w:hint="eastAsia" w:ascii="仿宋" w:hAnsi="仿宋" w:eastAsia="仿宋" w:cs="仿宋"/>
          <w:color w:val="auto"/>
          <w:sz w:val="21"/>
          <w:szCs w:val="21"/>
          <w:highlight w:val="none"/>
        </w:rPr>
        <w:t>递交（上传）投标文件。</w:t>
      </w:r>
    </w:p>
    <w:p w14:paraId="39785387">
      <w:pPr>
        <w:spacing w:line="360" w:lineRule="auto"/>
        <w:outlineLvl w:val="1"/>
        <w:rPr>
          <w:rFonts w:hint="eastAsia" w:ascii="仿宋" w:hAnsi="仿宋" w:eastAsia="仿宋" w:cs="仿宋"/>
          <w:b/>
          <w:bCs/>
          <w:color w:val="auto"/>
          <w:sz w:val="21"/>
          <w:szCs w:val="21"/>
          <w:highlight w:val="none"/>
        </w:rPr>
      </w:pPr>
      <w:bookmarkStart w:id="3" w:name="_Toc35393790"/>
      <w:bookmarkStart w:id="4" w:name="_Toc28359079"/>
      <w:bookmarkStart w:id="5" w:name="_Toc23474"/>
      <w:bookmarkStart w:id="6" w:name="_Toc28359002"/>
      <w:bookmarkStart w:id="7" w:name="_Toc3784"/>
      <w:bookmarkStart w:id="8" w:name="_Toc35393621"/>
      <w:bookmarkStart w:id="9" w:name="_Hlk24379207"/>
      <w:r>
        <w:rPr>
          <w:rFonts w:hint="eastAsia" w:ascii="仿宋" w:hAnsi="仿宋" w:eastAsia="仿宋" w:cs="仿宋"/>
          <w:b/>
          <w:bCs/>
          <w:color w:val="auto"/>
          <w:sz w:val="21"/>
          <w:szCs w:val="21"/>
          <w:highlight w:val="none"/>
        </w:rPr>
        <w:t>一、项目基本情况</w:t>
      </w:r>
      <w:bookmarkEnd w:id="3"/>
      <w:bookmarkEnd w:id="4"/>
      <w:bookmarkEnd w:id="5"/>
      <w:bookmarkEnd w:id="6"/>
      <w:bookmarkEnd w:id="7"/>
      <w:bookmarkEnd w:id="8"/>
    </w:p>
    <w:p w14:paraId="22BCBE88">
      <w:pPr>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eastAsia="zh-CN"/>
        </w:rPr>
        <w:t>HZZC2024-G3-990339-BJCJ</w:t>
      </w:r>
      <w:r>
        <w:rPr>
          <w:rFonts w:hint="eastAsia" w:ascii="仿宋" w:hAnsi="仿宋" w:eastAsia="仿宋" w:cs="仿宋"/>
          <w:color w:val="auto"/>
          <w:sz w:val="21"/>
          <w:szCs w:val="21"/>
          <w:highlight w:val="none"/>
          <w:lang w:eastAsia="zh-CN"/>
        </w:rPr>
        <w:tab/>
      </w:r>
      <w:r>
        <w:rPr>
          <w:rFonts w:hint="eastAsia" w:ascii="仿宋" w:hAnsi="仿宋" w:eastAsia="仿宋" w:cs="仿宋"/>
          <w:color w:val="auto"/>
          <w:sz w:val="21"/>
          <w:szCs w:val="21"/>
          <w:highlight w:val="none"/>
          <w:lang w:eastAsia="zh-CN"/>
        </w:rPr>
        <w:t xml:space="preserve"> </w:t>
      </w:r>
    </w:p>
    <w:p w14:paraId="69C1716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bookmarkStart w:id="10" w:name="OLE_LINK1"/>
      <w:r>
        <w:rPr>
          <w:rFonts w:hint="eastAsia" w:ascii="仿宋" w:hAnsi="仿宋" w:eastAsia="仿宋" w:cs="仿宋"/>
          <w:color w:val="auto"/>
          <w:sz w:val="21"/>
          <w:szCs w:val="21"/>
          <w:highlight w:val="none"/>
          <w:lang w:eastAsia="zh-CN"/>
        </w:rPr>
        <w:t>第六人民医院智慧医院</w:t>
      </w:r>
      <w:bookmarkEnd w:id="10"/>
    </w:p>
    <w:bookmarkEnd w:id="9"/>
    <w:p w14:paraId="72C0E381">
      <w:pPr>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val="en-US" w:eastAsia="zh-CN"/>
        </w:rPr>
        <w:t>人民币叁佰玖拾万元整（¥：3900000.00元）；</w:t>
      </w:r>
    </w:p>
    <w:p w14:paraId="2B181C5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r>
        <w:rPr>
          <w:rFonts w:hint="eastAsia" w:ascii="仿宋" w:hAnsi="仿宋" w:eastAsia="仿宋" w:cs="仿宋"/>
          <w:color w:val="auto"/>
          <w:sz w:val="21"/>
          <w:szCs w:val="21"/>
          <w:highlight w:val="none"/>
          <w:lang w:eastAsia="zh-CN"/>
        </w:rPr>
        <w:t>第六人民医院智慧医院</w:t>
      </w:r>
      <w:r>
        <w:rPr>
          <w:rFonts w:hint="eastAsia" w:ascii="仿宋" w:hAnsi="仿宋" w:eastAsia="仿宋" w:cs="仿宋"/>
          <w:color w:val="auto"/>
          <w:sz w:val="21"/>
          <w:szCs w:val="21"/>
          <w:highlight w:val="none"/>
          <w:lang w:val="en-US" w:eastAsia="zh-CN"/>
        </w:rPr>
        <w:t>，具体详见招标文件采购需求。</w:t>
      </w:r>
    </w:p>
    <w:p w14:paraId="05851652">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合同履行期限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交付时间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本项目自签订合同之日起3个月内完成系统调研、安装、调试和系统上线工作并交付使用</w:t>
      </w:r>
      <w:r>
        <w:rPr>
          <w:rFonts w:hint="eastAsia" w:ascii="仿宋" w:hAnsi="仿宋" w:eastAsia="仿宋" w:cs="仿宋"/>
          <w:color w:val="auto"/>
          <w:sz w:val="21"/>
          <w:szCs w:val="21"/>
          <w:highlight w:val="none"/>
        </w:rPr>
        <w:t>。</w:t>
      </w:r>
    </w:p>
    <w:p w14:paraId="7B92EA1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本项目是否接受联合体投标：否。</w:t>
      </w:r>
    </w:p>
    <w:p w14:paraId="33F3FF91">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备注：无。</w:t>
      </w:r>
    </w:p>
    <w:p w14:paraId="5AA85BD9">
      <w:pPr>
        <w:spacing w:line="360" w:lineRule="auto"/>
        <w:outlineLvl w:val="1"/>
        <w:rPr>
          <w:rFonts w:hint="eastAsia" w:ascii="仿宋" w:hAnsi="仿宋" w:eastAsia="仿宋" w:cs="仿宋"/>
          <w:b/>
          <w:bCs/>
          <w:color w:val="auto"/>
          <w:sz w:val="21"/>
          <w:szCs w:val="21"/>
          <w:highlight w:val="none"/>
        </w:rPr>
      </w:pPr>
      <w:bookmarkStart w:id="11" w:name="_Toc8643"/>
      <w:bookmarkStart w:id="12" w:name="_Toc28359003"/>
      <w:bookmarkStart w:id="13" w:name="_Toc35393622"/>
      <w:bookmarkStart w:id="14" w:name="_Toc28359080"/>
      <w:bookmarkStart w:id="15" w:name="_Toc23914"/>
      <w:bookmarkStart w:id="16" w:name="_Toc35393791"/>
      <w:r>
        <w:rPr>
          <w:rFonts w:hint="eastAsia" w:ascii="仿宋" w:hAnsi="仿宋" w:eastAsia="仿宋" w:cs="仿宋"/>
          <w:b/>
          <w:bCs/>
          <w:color w:val="auto"/>
          <w:sz w:val="21"/>
          <w:szCs w:val="21"/>
          <w:highlight w:val="none"/>
        </w:rPr>
        <w:t>二、投标人的资格要求：</w:t>
      </w:r>
      <w:bookmarkEnd w:id="11"/>
      <w:bookmarkEnd w:id="12"/>
      <w:bookmarkEnd w:id="13"/>
      <w:bookmarkEnd w:id="14"/>
      <w:bookmarkEnd w:id="15"/>
      <w:bookmarkEnd w:id="16"/>
    </w:p>
    <w:p w14:paraId="7D58679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00BCC31D">
      <w:pPr>
        <w:spacing w:line="360" w:lineRule="auto"/>
        <w:ind w:firstLine="420" w:firstLineChars="200"/>
        <w:outlineLvl w:val="0"/>
        <w:rPr>
          <w:rFonts w:hint="eastAsia" w:ascii="仿宋" w:hAnsi="仿宋" w:eastAsia="仿宋" w:cs="仿宋"/>
          <w:color w:val="auto"/>
          <w:sz w:val="21"/>
          <w:szCs w:val="21"/>
          <w:highlight w:val="none"/>
          <w:lang w:val="en-US" w:eastAsia="zh-CN"/>
        </w:rPr>
      </w:pPr>
      <w:bookmarkStart w:id="17" w:name="_Toc28359081"/>
      <w:bookmarkStart w:id="18" w:name="_Toc28359004"/>
      <w:r>
        <w:rPr>
          <w:rFonts w:hint="eastAsia" w:ascii="仿宋" w:hAnsi="仿宋" w:eastAsia="仿宋" w:cs="仿宋"/>
          <w:color w:val="auto"/>
          <w:sz w:val="21"/>
          <w:szCs w:val="21"/>
          <w:highlight w:val="none"/>
        </w:rPr>
        <w:t>2.落实政府采购政策需满足的资格要求：</w:t>
      </w:r>
      <w:r>
        <w:rPr>
          <w:rFonts w:hint="eastAsia" w:ascii="仿宋" w:hAnsi="仿宋" w:eastAsia="仿宋" w:cs="仿宋"/>
          <w:color w:val="auto"/>
          <w:sz w:val="21"/>
          <w:szCs w:val="21"/>
          <w:highlight w:val="none"/>
          <w:lang w:val="en-US" w:eastAsia="zh-CN"/>
        </w:rPr>
        <w:t>无</w:t>
      </w:r>
    </w:p>
    <w:p w14:paraId="3E16585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val="en-US" w:eastAsia="zh-CN"/>
        </w:rPr>
        <w:t>无</w:t>
      </w:r>
      <w:r>
        <w:rPr>
          <w:rFonts w:hint="eastAsia" w:ascii="仿宋" w:hAnsi="仿宋" w:eastAsia="仿宋" w:cs="仿宋"/>
          <w:color w:val="auto"/>
          <w:sz w:val="21"/>
          <w:szCs w:val="21"/>
          <w:highlight w:val="none"/>
        </w:rPr>
        <w:t>。</w:t>
      </w:r>
    </w:p>
    <w:p w14:paraId="0EED4D31">
      <w:pPr>
        <w:spacing w:line="360" w:lineRule="auto"/>
        <w:ind w:firstLine="420" w:firstLineChars="200"/>
        <w:outlineLvl w:val="1"/>
        <w:rPr>
          <w:rFonts w:hint="eastAsia" w:ascii="仿宋" w:hAnsi="仿宋" w:eastAsia="仿宋" w:cs="仿宋"/>
          <w:color w:val="auto"/>
          <w:sz w:val="21"/>
          <w:szCs w:val="21"/>
          <w:highlight w:val="none"/>
        </w:rPr>
      </w:pPr>
      <w:bookmarkStart w:id="19" w:name="_Toc24673"/>
      <w:bookmarkStart w:id="20" w:name="_Toc7528"/>
      <w:r>
        <w:rPr>
          <w:rFonts w:hint="eastAsia" w:ascii="仿宋" w:hAnsi="仿宋" w:eastAsia="仿宋" w:cs="仿宋"/>
          <w:color w:val="auto"/>
          <w:sz w:val="21"/>
          <w:szCs w:val="21"/>
          <w:highlight w:val="none"/>
        </w:rPr>
        <w:t>4.本项目的特定条件：无</w:t>
      </w:r>
      <w:bookmarkEnd w:id="19"/>
      <w:bookmarkEnd w:id="20"/>
    </w:p>
    <w:p w14:paraId="1B957B18">
      <w:pPr>
        <w:spacing w:line="360" w:lineRule="auto"/>
        <w:outlineLvl w:val="1"/>
        <w:rPr>
          <w:rFonts w:hint="eastAsia" w:ascii="仿宋" w:hAnsi="仿宋" w:eastAsia="仿宋" w:cs="仿宋"/>
          <w:b/>
          <w:bCs/>
          <w:color w:val="auto"/>
          <w:sz w:val="21"/>
          <w:szCs w:val="21"/>
          <w:highlight w:val="none"/>
        </w:rPr>
      </w:pPr>
      <w:bookmarkStart w:id="21" w:name="_Toc25984"/>
      <w:bookmarkStart w:id="22" w:name="_Toc35393792"/>
      <w:bookmarkStart w:id="23" w:name="_Toc35393623"/>
      <w:bookmarkStart w:id="24" w:name="_Toc4763"/>
      <w:r>
        <w:rPr>
          <w:rFonts w:hint="eastAsia" w:ascii="仿宋" w:hAnsi="仿宋" w:eastAsia="仿宋" w:cs="仿宋"/>
          <w:b/>
          <w:bCs/>
          <w:color w:val="auto"/>
          <w:sz w:val="21"/>
          <w:szCs w:val="21"/>
          <w:highlight w:val="none"/>
        </w:rPr>
        <w:t>三、获取招标文件</w:t>
      </w:r>
      <w:bookmarkEnd w:id="17"/>
      <w:bookmarkEnd w:id="18"/>
      <w:bookmarkEnd w:id="21"/>
      <w:bookmarkEnd w:id="22"/>
      <w:bookmarkEnd w:id="23"/>
      <w:bookmarkEnd w:id="24"/>
    </w:p>
    <w:p w14:paraId="3DF52635">
      <w:pPr>
        <w:snapToGrid w:val="0"/>
        <w:spacing w:line="360" w:lineRule="auto"/>
        <w:ind w:firstLine="472" w:firstLineChars="225"/>
        <w:rPr>
          <w:rFonts w:hint="eastAsia" w:ascii="仿宋" w:hAnsi="仿宋" w:eastAsia="仿宋" w:cs="仿宋"/>
          <w:color w:val="auto"/>
          <w:sz w:val="21"/>
          <w:szCs w:val="21"/>
          <w:highlight w:val="none"/>
        </w:rPr>
      </w:pPr>
      <w:bookmarkStart w:id="25" w:name="_Toc28359005"/>
      <w:bookmarkStart w:id="26" w:name="_Toc28359082"/>
      <w:bookmarkStart w:id="27" w:name="_Toc35393624"/>
      <w:bookmarkStart w:id="28" w:name="_Toc35393793"/>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eastAsia="zh-CN"/>
        </w:rPr>
        <w:t>2024年</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日起至</w:t>
      </w:r>
      <w:r>
        <w:rPr>
          <w:rFonts w:hint="eastAsia" w:ascii="仿宋" w:hAnsi="仿宋" w:eastAsia="仿宋" w:cs="仿宋"/>
          <w:color w:val="auto"/>
          <w:sz w:val="21"/>
          <w:szCs w:val="21"/>
          <w:highlight w:val="none"/>
          <w:lang w:eastAsia="zh-CN"/>
        </w:rPr>
        <w:t>2024年</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日 ，每天上午</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:00至12:00 ，下午12:00至</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（北京时间，法定节假日除外）</w:t>
      </w:r>
    </w:p>
    <w:p w14:paraId="233C720E">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获取方式:网上下载。本项目不发放纸质文件，供应商可自行在</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eastAsia="zh-CN"/>
        </w:rPr>
        <w:t>广西政府采购云平台（https://www.gcy.zfcg.gxzf.gov.cn/）</w:t>
      </w:r>
      <w:r>
        <w:rPr>
          <w:rFonts w:hint="eastAsia" w:ascii="仿宋" w:hAnsi="仿宋" w:eastAsia="仿宋" w:cs="仿宋"/>
          <w:color w:val="auto"/>
          <w:sz w:val="21"/>
          <w:szCs w:val="21"/>
          <w:highlight w:val="none"/>
        </w:rPr>
        <w:t>下载招标文件（操作路径：登录</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-项目采购-获取采购文件-找到本项目-点击“申请获取采购文件”），电子投标文件制作需要基于</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获取的招标文件编制。</w:t>
      </w:r>
    </w:p>
    <w:p w14:paraId="1424FD65">
      <w:pPr>
        <w:snapToGrid w:val="0"/>
        <w:spacing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售价：0元。</w:t>
      </w:r>
    </w:p>
    <w:p w14:paraId="4A0B65DC">
      <w:pPr>
        <w:spacing w:line="360" w:lineRule="auto"/>
        <w:outlineLvl w:val="1"/>
        <w:rPr>
          <w:rFonts w:hint="eastAsia" w:ascii="仿宋" w:hAnsi="仿宋" w:eastAsia="仿宋" w:cs="仿宋"/>
          <w:b/>
          <w:bCs/>
          <w:color w:val="auto"/>
          <w:sz w:val="21"/>
          <w:szCs w:val="21"/>
          <w:highlight w:val="none"/>
        </w:rPr>
      </w:pPr>
      <w:bookmarkStart w:id="29" w:name="_Toc4677"/>
      <w:bookmarkStart w:id="30" w:name="_Toc15992"/>
      <w:r>
        <w:rPr>
          <w:rFonts w:hint="eastAsia" w:ascii="仿宋" w:hAnsi="仿宋" w:eastAsia="仿宋" w:cs="仿宋"/>
          <w:b/>
          <w:bCs/>
          <w:color w:val="auto"/>
          <w:sz w:val="21"/>
          <w:szCs w:val="21"/>
          <w:highlight w:val="none"/>
        </w:rPr>
        <w:t>四、提交投标文件</w:t>
      </w:r>
      <w:bookmarkEnd w:id="25"/>
      <w:bookmarkEnd w:id="26"/>
      <w:r>
        <w:rPr>
          <w:rFonts w:hint="eastAsia" w:ascii="仿宋" w:hAnsi="仿宋" w:eastAsia="仿宋" w:cs="仿宋"/>
          <w:b/>
          <w:bCs/>
          <w:color w:val="auto"/>
          <w:sz w:val="21"/>
          <w:szCs w:val="21"/>
          <w:highlight w:val="none"/>
        </w:rPr>
        <w:t>截止时间、开标时间和地点</w:t>
      </w:r>
      <w:bookmarkEnd w:id="27"/>
      <w:bookmarkEnd w:id="28"/>
      <w:bookmarkEnd w:id="29"/>
      <w:bookmarkEnd w:id="30"/>
    </w:p>
    <w:p w14:paraId="75805C65">
      <w:pPr>
        <w:spacing w:line="360" w:lineRule="auto"/>
        <w:ind w:firstLine="420" w:firstLineChars="200"/>
        <w:rPr>
          <w:rFonts w:hint="eastAsia" w:ascii="仿宋" w:hAnsi="仿宋" w:eastAsia="仿宋" w:cs="仿宋"/>
          <w:color w:val="auto"/>
          <w:sz w:val="21"/>
          <w:szCs w:val="21"/>
          <w:highlight w:val="none"/>
          <w:u w:val="single"/>
          <w:lang w:eastAsia="zh-CN"/>
        </w:rPr>
      </w:pPr>
      <w:r>
        <w:rPr>
          <w:rFonts w:hint="eastAsia" w:ascii="仿宋" w:hAnsi="仿宋" w:eastAsia="仿宋" w:cs="仿宋"/>
          <w:bCs/>
          <w:color w:val="auto"/>
          <w:sz w:val="21"/>
          <w:szCs w:val="21"/>
          <w:highlight w:val="none"/>
        </w:rPr>
        <w:t>1、提交投标文件截止时间和开标时间：</w:t>
      </w:r>
      <w:r>
        <w:rPr>
          <w:rFonts w:hint="eastAsia" w:ascii="仿宋" w:hAnsi="仿宋" w:eastAsia="仿宋" w:cs="仿宋"/>
          <w:color w:val="auto"/>
          <w:sz w:val="21"/>
          <w:szCs w:val="21"/>
          <w:highlight w:val="none"/>
          <w:u w:val="single"/>
          <w:lang w:eastAsia="zh-CN"/>
        </w:rPr>
        <w:t xml:space="preserve"> 2024年11月14日9时00分（北京时间）</w:t>
      </w:r>
    </w:p>
    <w:p w14:paraId="201614ED">
      <w:pPr>
        <w:spacing w:line="360" w:lineRule="auto"/>
        <w:ind w:firstLine="420" w:firstLineChars="200"/>
        <w:outlineLvl w:val="2"/>
        <w:rPr>
          <w:rFonts w:hint="eastAsia" w:ascii="仿宋" w:hAnsi="仿宋" w:eastAsia="仿宋" w:cs="仿宋"/>
          <w:color w:val="auto"/>
          <w:sz w:val="21"/>
          <w:szCs w:val="21"/>
          <w:highlight w:val="none"/>
        </w:rPr>
      </w:pPr>
      <w:bookmarkStart w:id="31" w:name="_Toc4977"/>
      <w:r>
        <w:rPr>
          <w:rFonts w:hint="eastAsia" w:ascii="仿宋" w:hAnsi="仿宋" w:eastAsia="仿宋" w:cs="仿宋"/>
          <w:color w:val="auto"/>
          <w:sz w:val="21"/>
          <w:szCs w:val="21"/>
          <w:highlight w:val="none"/>
        </w:rPr>
        <w:t>2、投标和开标地点：</w:t>
      </w:r>
      <w:bookmarkEnd w:id="31"/>
    </w:p>
    <w:p w14:paraId="3F1D5EB9">
      <w:pPr>
        <w:spacing w:line="360" w:lineRule="auto"/>
        <w:ind w:firstLine="422" w:firstLineChars="201"/>
        <w:jc w:val="left"/>
        <w:rPr>
          <w:rFonts w:hint="eastAsia" w:ascii="仿宋" w:hAnsi="仿宋" w:eastAsia="仿宋" w:cs="仿宋"/>
          <w:color w:val="auto"/>
          <w:sz w:val="21"/>
          <w:szCs w:val="21"/>
          <w:highlight w:val="none"/>
        </w:rPr>
      </w:pPr>
      <w:bookmarkStart w:id="32" w:name="_Toc28359084"/>
      <w:bookmarkStart w:id="33" w:name="_Toc28359007"/>
      <w:bookmarkStart w:id="34" w:name="_Toc35393794"/>
      <w:bookmarkStart w:id="35" w:name="_Toc35393625"/>
      <w:r>
        <w:rPr>
          <w:rFonts w:hint="eastAsia" w:ascii="仿宋" w:hAnsi="仿宋" w:eastAsia="仿宋" w:cs="仿宋"/>
          <w:color w:val="auto"/>
          <w:sz w:val="21"/>
          <w:szCs w:val="21"/>
          <w:highlight w:val="none"/>
        </w:rPr>
        <w:t>（1）投标文件提交方式：</w:t>
      </w:r>
      <w:r>
        <w:rPr>
          <w:rFonts w:hint="eastAsia" w:ascii="仿宋" w:hAnsi="仿宋" w:eastAsia="仿宋" w:cs="仿宋"/>
          <w:color w:val="auto"/>
          <w:sz w:val="21"/>
          <w:szCs w:val="21"/>
          <w:highlight w:val="none"/>
          <w:lang w:val="en-US" w:eastAsia="zh-CN"/>
        </w:rPr>
        <w:t>本项目为全流程电子化政府采购项目，通过广西政府采购云平台（https://www.gcy.zfcg.gxzf.gov.cn/）实行在线电子投标，供应商应先安装“广西政府采购云平台新版客户端”（请自行前往广西政府采购网（访问地址http://zfcg.gxzf.gov.cn/）—办事服务—下载专区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7E180988">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 xml:space="preserve">供应商应及时熟悉掌握电子标系统操作指南（见政采云电子卖场首页右上角—服务中心—帮助 </w:t>
      </w:r>
    </w:p>
    <w:p w14:paraId="41E1F149">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文档—项目采购）：https://service.zcygov.cn/#/knowledges/tree?tag=AG1DtGwBFdiHxlNdhY0r；</w:t>
      </w:r>
      <w:r>
        <w:rPr>
          <w:rFonts w:hint="eastAsia" w:ascii="仿宋" w:hAnsi="仿宋" w:eastAsia="仿宋" w:cs="仿宋"/>
          <w:color w:val="auto"/>
          <w:sz w:val="21"/>
          <w:szCs w:val="21"/>
          <w:highlight w:val="none"/>
        </w:rPr>
        <w:t>未进行网上注册并办理数字证书（CA认证）的供应商将无法参与本项目政府采购活动，潜在供应商应当在投标截止时间前，完成电子交易平台上的CA数字证书办理（如在操作过程中遇到问题或需技术支持，请致电</w:t>
      </w:r>
      <w:r>
        <w:rPr>
          <w:rFonts w:hint="eastAsia" w:ascii="仿宋" w:hAnsi="仿宋" w:eastAsia="仿宋" w:cs="仿宋"/>
          <w:color w:val="auto"/>
          <w:sz w:val="21"/>
          <w:szCs w:val="21"/>
          <w:highlight w:val="none"/>
          <w:lang w:eastAsia="zh-CN"/>
        </w:rPr>
        <w:t>广西政府采购云</w:t>
      </w:r>
      <w:r>
        <w:rPr>
          <w:rFonts w:hint="eastAsia" w:ascii="仿宋" w:hAnsi="仿宋" w:eastAsia="仿宋" w:cs="仿宋"/>
          <w:color w:val="auto"/>
          <w:sz w:val="21"/>
          <w:szCs w:val="21"/>
          <w:highlight w:val="none"/>
        </w:rPr>
        <w:t>客服热线：</w:t>
      </w:r>
      <w:r>
        <w:rPr>
          <w:rFonts w:hint="eastAsia" w:ascii="仿宋" w:hAnsi="仿宋" w:eastAsia="仿宋" w:cs="仿宋"/>
          <w:color w:val="auto"/>
          <w:sz w:val="21"/>
          <w:szCs w:val="21"/>
          <w:highlight w:val="none"/>
          <w:lang w:val="en-US" w:eastAsia="zh-CN"/>
        </w:rPr>
        <w:t>95763</w:t>
      </w:r>
      <w:r>
        <w:rPr>
          <w:rFonts w:hint="eastAsia" w:ascii="仿宋" w:hAnsi="仿宋" w:eastAsia="仿宋" w:cs="仿宋"/>
          <w:color w:val="auto"/>
          <w:sz w:val="21"/>
          <w:szCs w:val="21"/>
          <w:highlight w:val="none"/>
        </w:rPr>
        <w:t>）及投标文件的提交。完成CA数字证书办理预计7日左右，投标人只需办理其中一家CA数字证书及签章，建议各投标人抓紧时间办理。</w:t>
      </w:r>
    </w:p>
    <w:p w14:paraId="2F483339">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ECEF13E">
      <w:pPr>
        <w:spacing w:line="360" w:lineRule="auto"/>
        <w:ind w:firstLine="422" w:firstLineChars="201"/>
        <w:jc w:val="left"/>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仿宋" w:hAnsi="仿宋" w:eastAsia="仿宋" w:cs="仿宋"/>
          <w:bCs/>
          <w:color w:val="auto"/>
          <w:sz w:val="21"/>
          <w:szCs w:val="21"/>
          <w:highlight w:val="none"/>
          <w:u w:val="single"/>
          <w:lang w:eastAsia="zh-CN"/>
        </w:rPr>
        <w:t>广西政府采购云平台</w:t>
      </w:r>
      <w:r>
        <w:rPr>
          <w:rFonts w:hint="eastAsia" w:ascii="仿宋" w:hAnsi="仿宋" w:eastAsia="仿宋" w:cs="仿宋"/>
          <w:bCs/>
          <w:color w:val="auto"/>
          <w:sz w:val="21"/>
          <w:szCs w:val="21"/>
          <w:highlight w:val="none"/>
          <w:u w:val="single"/>
        </w:rPr>
        <w:t>将予以拒收。</w:t>
      </w:r>
    </w:p>
    <w:p w14:paraId="6CE412B4">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（4）开标地点：本次招标将于</w:t>
      </w:r>
      <w:r>
        <w:rPr>
          <w:rFonts w:hint="eastAsia" w:ascii="仿宋" w:hAnsi="仿宋" w:eastAsia="仿宋" w:cs="仿宋"/>
          <w:color w:val="auto"/>
          <w:sz w:val="21"/>
          <w:szCs w:val="21"/>
          <w:highlight w:val="none"/>
          <w:u w:val="single"/>
          <w:lang w:eastAsia="zh-CN"/>
        </w:rPr>
        <w:t>2024年11月14日9时00分</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电子开标大厅开标。</w:t>
      </w:r>
    </w:p>
    <w:p w14:paraId="3BCE8C26">
      <w:pPr>
        <w:spacing w:line="360" w:lineRule="auto"/>
        <w:ind w:firstLine="422" w:firstLineChars="201"/>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（5）CA证书在线解密：供应商投标时，需携带制作投标文件时用来加密的有效数字证书（CA认证）登录</w:t>
      </w:r>
      <w:r>
        <w:rPr>
          <w:rFonts w:hint="eastAsia" w:ascii="仿宋" w:hAnsi="仿宋" w:eastAsia="仿宋" w:cs="仿宋"/>
          <w:color w:val="auto"/>
          <w:kern w:val="0"/>
          <w:sz w:val="21"/>
          <w:szCs w:val="21"/>
          <w:highlight w:val="none"/>
          <w:lang w:eastAsia="zh-CN"/>
        </w:rPr>
        <w:t>广西政府采购云平台</w:t>
      </w:r>
      <w:r>
        <w:rPr>
          <w:rFonts w:hint="eastAsia" w:ascii="仿宋" w:hAnsi="仿宋" w:eastAsia="仿宋" w:cs="仿宋"/>
          <w:color w:val="auto"/>
          <w:kern w:val="0"/>
          <w:sz w:val="21"/>
          <w:szCs w:val="21"/>
          <w:highlight w:val="none"/>
        </w:rPr>
        <w:t>电子开标大厅现场按规定时间对加密的投标文件进行解密，否则后果自负。</w:t>
      </w:r>
    </w:p>
    <w:p w14:paraId="6ED422CC">
      <w:pPr>
        <w:spacing w:line="360" w:lineRule="auto"/>
        <w:outlineLvl w:val="1"/>
        <w:rPr>
          <w:rFonts w:hint="eastAsia" w:ascii="仿宋" w:hAnsi="仿宋" w:eastAsia="仿宋" w:cs="仿宋"/>
          <w:b/>
          <w:bCs/>
          <w:color w:val="auto"/>
          <w:sz w:val="21"/>
          <w:szCs w:val="21"/>
          <w:highlight w:val="none"/>
        </w:rPr>
      </w:pPr>
      <w:bookmarkStart w:id="36" w:name="_Toc27203"/>
      <w:bookmarkStart w:id="37" w:name="_Toc29563"/>
      <w:r>
        <w:rPr>
          <w:rFonts w:hint="eastAsia" w:ascii="仿宋" w:hAnsi="仿宋" w:eastAsia="仿宋" w:cs="仿宋"/>
          <w:b/>
          <w:bCs/>
          <w:color w:val="auto"/>
          <w:sz w:val="21"/>
          <w:szCs w:val="21"/>
          <w:highlight w:val="none"/>
        </w:rPr>
        <w:t>五、公告期限</w:t>
      </w:r>
      <w:bookmarkEnd w:id="32"/>
      <w:bookmarkEnd w:id="33"/>
      <w:bookmarkEnd w:id="34"/>
      <w:bookmarkEnd w:id="35"/>
      <w:bookmarkEnd w:id="36"/>
      <w:bookmarkEnd w:id="37"/>
    </w:p>
    <w:p w14:paraId="64FCD431">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自本公告发布之日起5个工作日。</w:t>
      </w:r>
    </w:p>
    <w:p w14:paraId="3F61732D">
      <w:pPr>
        <w:spacing w:line="360" w:lineRule="auto"/>
        <w:outlineLvl w:val="1"/>
        <w:rPr>
          <w:rFonts w:hint="eastAsia" w:ascii="仿宋" w:hAnsi="仿宋" w:eastAsia="仿宋" w:cs="仿宋"/>
          <w:b/>
          <w:bCs/>
          <w:color w:val="auto"/>
          <w:sz w:val="21"/>
          <w:szCs w:val="21"/>
          <w:highlight w:val="none"/>
        </w:rPr>
      </w:pPr>
      <w:bookmarkStart w:id="38" w:name="_Toc30006"/>
      <w:bookmarkStart w:id="39" w:name="_Toc35393795"/>
      <w:bookmarkStart w:id="40" w:name="_Toc35393626"/>
      <w:bookmarkStart w:id="41" w:name="_Toc1608"/>
      <w:r>
        <w:rPr>
          <w:rFonts w:hint="eastAsia" w:ascii="仿宋" w:hAnsi="仿宋" w:eastAsia="仿宋" w:cs="仿宋"/>
          <w:b/>
          <w:bCs/>
          <w:color w:val="auto"/>
          <w:sz w:val="21"/>
          <w:szCs w:val="21"/>
          <w:highlight w:val="none"/>
        </w:rPr>
        <w:t>六、其他补充事宜</w:t>
      </w:r>
      <w:bookmarkEnd w:id="38"/>
      <w:bookmarkEnd w:id="39"/>
      <w:bookmarkEnd w:id="40"/>
      <w:bookmarkEnd w:id="41"/>
    </w:p>
    <w:p w14:paraId="75721820">
      <w:pPr>
        <w:pStyle w:val="2"/>
        <w:spacing w:before="153"/>
        <w:ind w:right="3" w:firstLine="422" w:firstLineChars="200"/>
        <w:jc w:val="both"/>
        <w:rPr>
          <w:rFonts w:hint="eastAsia" w:ascii="仿宋" w:hAnsi="仿宋" w:eastAsia="仿宋" w:cs="仿宋"/>
          <w:color w:val="auto"/>
          <w:spacing w:val="-1"/>
          <w:sz w:val="21"/>
          <w:szCs w:val="21"/>
          <w:highlight w:val="none"/>
          <w:lang w:eastAsia="zh-CN"/>
        </w:rPr>
      </w:pPr>
      <w:r>
        <w:rPr>
          <w:rFonts w:hint="eastAsia" w:ascii="仿宋" w:hAnsi="仿宋" w:eastAsia="仿宋" w:cs="仿宋"/>
          <w:b/>
          <w:bCs/>
          <w:color w:val="auto"/>
          <w:kern w:val="0"/>
          <w:sz w:val="21"/>
          <w:szCs w:val="21"/>
          <w:highlight w:val="none"/>
        </w:rPr>
        <w:t>1.</w:t>
      </w:r>
      <w:r>
        <w:rPr>
          <w:rFonts w:hint="eastAsia" w:ascii="仿宋" w:hAnsi="仿宋" w:eastAsia="仿宋" w:cs="仿宋"/>
          <w:b/>
          <w:bCs/>
          <w:color w:val="auto"/>
          <w:kern w:val="0"/>
          <w:sz w:val="21"/>
          <w:szCs w:val="21"/>
          <w:highlight w:val="none"/>
          <w:lang w:val="en-US" w:eastAsia="zh-CN"/>
        </w:rPr>
        <w:t>投标保证</w:t>
      </w:r>
      <w:r>
        <w:rPr>
          <w:rFonts w:hint="eastAsia" w:ascii="仿宋" w:hAnsi="仿宋" w:eastAsia="仿宋" w:cs="仿宋"/>
          <w:b/>
          <w:bCs/>
          <w:color w:val="auto"/>
          <w:kern w:val="0"/>
          <w:sz w:val="21"/>
          <w:szCs w:val="21"/>
          <w:highlight w:val="none"/>
        </w:rPr>
        <w:t>金</w:t>
      </w:r>
      <w:r>
        <w:rPr>
          <w:rFonts w:hint="eastAsia" w:ascii="仿宋" w:hAnsi="仿宋" w:eastAsia="仿宋" w:cs="仿宋"/>
          <w:b/>
          <w:bCs/>
          <w:color w:val="auto"/>
          <w:kern w:val="0"/>
          <w:sz w:val="21"/>
          <w:szCs w:val="21"/>
          <w:highlight w:val="none"/>
          <w:lang w:val="en-US" w:eastAsia="zh-CN"/>
        </w:rPr>
        <w:t xml:space="preserve">：本项目不收取投标保证金。 </w:t>
      </w:r>
    </w:p>
    <w:p w14:paraId="76869A99">
      <w:pPr>
        <w:pStyle w:val="2"/>
        <w:spacing w:before="153"/>
        <w:ind w:right="3" w:firstLine="422" w:firstLineChars="200"/>
        <w:jc w:val="both"/>
        <w:rPr>
          <w:rFonts w:hint="eastAsia" w:ascii="仿宋" w:hAnsi="仿宋" w:eastAsia="仿宋" w:cs="仿宋"/>
          <w:b/>
          <w:bCs/>
          <w:color w:val="auto"/>
          <w:kern w:val="0"/>
          <w:sz w:val="21"/>
          <w:szCs w:val="21"/>
          <w:highlight w:val="none"/>
        </w:rPr>
      </w:pPr>
      <w:bookmarkStart w:id="42" w:name="_Toc11194"/>
      <w:r>
        <w:rPr>
          <w:rFonts w:hint="eastAsia" w:ascii="仿宋" w:hAnsi="仿宋" w:eastAsia="仿宋" w:cs="仿宋"/>
          <w:b/>
          <w:bCs/>
          <w:color w:val="auto"/>
          <w:kern w:val="0"/>
          <w:sz w:val="21"/>
          <w:szCs w:val="21"/>
          <w:highlight w:val="none"/>
        </w:rPr>
        <w:t>2.</w:t>
      </w:r>
      <w:bookmarkStart w:id="43" w:name="_Hlk37429595"/>
      <w:bookmarkStart w:id="44" w:name="_Hlk37429585"/>
      <w:r>
        <w:rPr>
          <w:rFonts w:hint="eastAsia" w:ascii="仿宋" w:hAnsi="仿宋" w:eastAsia="仿宋" w:cs="仿宋"/>
          <w:b/>
          <w:bCs/>
          <w:color w:val="auto"/>
          <w:kern w:val="0"/>
          <w:sz w:val="21"/>
          <w:szCs w:val="21"/>
          <w:highlight w:val="none"/>
        </w:rPr>
        <w:t>网上查询地址</w:t>
      </w:r>
      <w:bookmarkEnd w:id="42"/>
    </w:p>
    <w:bookmarkEnd w:id="43"/>
    <w:bookmarkEnd w:id="44"/>
    <w:p w14:paraId="348460A2">
      <w:pPr>
        <w:spacing w:line="360" w:lineRule="auto"/>
        <w:ind w:firstLine="420" w:firstLineChars="200"/>
        <w:rPr>
          <w:rFonts w:hint="eastAsia" w:ascii="仿宋" w:hAnsi="仿宋" w:eastAsia="仿宋" w:cs="仿宋"/>
          <w:color w:val="auto"/>
          <w:kern w:val="0"/>
          <w:sz w:val="21"/>
          <w:szCs w:val="21"/>
          <w:highlight w:val="none"/>
        </w:rPr>
      </w:pPr>
      <w:bookmarkStart w:id="45" w:name="_Hlk37429674"/>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HYPERLINK "http://zfcg.gxzf.gov.cn(广西政府采购网)、http:/www.ccgp.gov.cn/（中国政府采购网）、全国公共资源交易平台（广西贺州）"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lang w:eastAsia="zh-CN"/>
        </w:rPr>
        <w:t>中国政府采购网、广西壮族自治区政府采购网、全国公共资源交易平台（广西贺</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州）。</w:t>
      </w:r>
    </w:p>
    <w:p w14:paraId="0196C2C8">
      <w:pPr>
        <w:spacing w:line="360" w:lineRule="auto"/>
        <w:ind w:firstLine="422" w:firstLineChars="200"/>
        <w:outlineLvl w:val="2"/>
        <w:rPr>
          <w:rFonts w:hint="eastAsia" w:ascii="仿宋" w:hAnsi="仿宋" w:eastAsia="仿宋" w:cs="仿宋"/>
          <w:b/>
          <w:bCs/>
          <w:color w:val="auto"/>
          <w:kern w:val="0"/>
          <w:sz w:val="21"/>
          <w:szCs w:val="21"/>
          <w:highlight w:val="none"/>
        </w:rPr>
      </w:pPr>
      <w:bookmarkStart w:id="46" w:name="_Toc32271"/>
      <w:r>
        <w:rPr>
          <w:rFonts w:hint="eastAsia" w:ascii="仿宋" w:hAnsi="仿宋" w:eastAsia="仿宋" w:cs="仿宋"/>
          <w:b/>
          <w:bCs/>
          <w:color w:val="auto"/>
          <w:kern w:val="0"/>
          <w:sz w:val="21"/>
          <w:szCs w:val="21"/>
          <w:highlight w:val="none"/>
        </w:rPr>
        <w:t>3.</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kern w:val="0"/>
          <w:sz w:val="21"/>
          <w:szCs w:val="21"/>
          <w:highlight w:val="none"/>
        </w:rPr>
        <w:t>本项目需要落实的政府采购政策：</w:t>
      </w:r>
      <w:bookmarkEnd w:id="46"/>
    </w:p>
    <w:p w14:paraId="2737DFC1">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（1）政府采购促进中小企业发展； </w:t>
      </w:r>
    </w:p>
    <w:p w14:paraId="1203CD60">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（2）政府采购促进残疾人就业政策； </w:t>
      </w:r>
    </w:p>
    <w:p w14:paraId="351D82CA">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（3）政府采购支持监狱企业发展； </w:t>
      </w:r>
    </w:p>
    <w:p w14:paraId="583BD445">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（4）扶持不发达地区和少数民族地区政策。</w:t>
      </w:r>
    </w:p>
    <w:bookmarkEnd w:id="45"/>
    <w:p w14:paraId="2975B8B5">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sz w:val="21"/>
          <w:szCs w:val="21"/>
          <w:highlight w:val="none"/>
        </w:rPr>
        <w:t>4.</w:t>
      </w:r>
      <w:r>
        <w:rPr>
          <w:rFonts w:hint="eastAsia" w:ascii="仿宋" w:hAnsi="仿宋" w:eastAsia="仿宋" w:cs="仿宋"/>
          <w:color w:val="auto"/>
          <w:kern w:val="0"/>
          <w:sz w:val="21"/>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63EC2A1">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5.</w:t>
      </w:r>
      <w:bookmarkStart w:id="57" w:name="_GoBack"/>
      <w:bookmarkEnd w:id="57"/>
      <w:r>
        <w:rPr>
          <w:rFonts w:hint="eastAsia" w:ascii="仿宋" w:hAnsi="仿宋" w:eastAsia="仿宋" w:cs="仿宋"/>
          <w:color w:val="auto"/>
          <w:kern w:val="0"/>
          <w:sz w:val="21"/>
          <w:szCs w:val="21"/>
          <w:highlight w:val="none"/>
        </w:rPr>
        <w:t>若对项目采购电子交易系统操作有疑问，可登录</w:t>
      </w:r>
      <w:r>
        <w:rPr>
          <w:rFonts w:hint="eastAsia" w:ascii="仿宋" w:hAnsi="仿宋" w:eastAsia="仿宋" w:cs="仿宋"/>
          <w:color w:val="auto"/>
          <w:kern w:val="0"/>
          <w:sz w:val="21"/>
          <w:szCs w:val="21"/>
          <w:highlight w:val="none"/>
          <w:lang w:eastAsia="zh-CN"/>
        </w:rPr>
        <w:t>广西政府采购云平台（https://www.gcy.zfcg.gxzf.gov.cn/）</w:t>
      </w:r>
      <w:r>
        <w:rPr>
          <w:rFonts w:hint="eastAsia" w:ascii="仿宋" w:hAnsi="仿宋" w:eastAsia="仿宋" w:cs="仿宋"/>
          <w:color w:val="auto"/>
          <w:kern w:val="0"/>
          <w:sz w:val="21"/>
          <w:szCs w:val="21"/>
          <w:highlight w:val="none"/>
        </w:rPr>
        <w:t>，点击右侧咨询小采，获取采小蜜智能服务管家帮助。</w:t>
      </w:r>
    </w:p>
    <w:p w14:paraId="2CCBC013">
      <w:pPr>
        <w:snapToGrid w:val="0"/>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6.</w:t>
      </w:r>
      <w:r>
        <w:rPr>
          <w:rFonts w:hint="eastAsia" w:ascii="仿宋" w:hAnsi="仿宋" w:eastAsia="仿宋" w:cs="仿宋"/>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75313C">
      <w:pPr>
        <w:spacing w:line="360" w:lineRule="auto"/>
        <w:ind w:firstLine="422" w:firstLineChars="200"/>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w:t>
      </w:r>
      <w:r>
        <w:rPr>
          <w:rFonts w:hint="eastAsia" w:ascii="仿宋" w:hAnsi="仿宋" w:eastAsia="仿宋" w:cs="仿宋"/>
          <w:b w:val="0"/>
          <w:bCs w:val="0"/>
          <w:color w:val="auto"/>
          <w:sz w:val="21"/>
          <w:szCs w:val="21"/>
          <w:highlight w:val="none"/>
          <w:lang w:eastAsia="zh-CN"/>
        </w:rPr>
        <w:t xml:space="preserve">根据财政部《关于在政府采购活动中查询及使用信用记录有关问题的通知》（财库〔2016〕125 号）的规定，对在“信用中国”网站(www.creditchina.gov.cn) 、中国政府采购网(www.ccgp.gov.cn) 被列入失信被执行人、重大税收违法案件当事人名单、政府采购严重违法失信行为记录名单及其他不符合《中华人民共和国政府采购法》第二十二条规定条件的供应商，不得参与政府采购活动。 </w:t>
      </w:r>
    </w:p>
    <w:p w14:paraId="622A6138">
      <w:pPr>
        <w:spacing w:line="360" w:lineRule="auto"/>
        <w:ind w:firstLine="422" w:firstLineChars="200"/>
        <w:outlineLvl w:val="1"/>
        <w:rPr>
          <w:rFonts w:hint="eastAsia" w:ascii="仿宋" w:hAnsi="仿宋" w:eastAsia="仿宋" w:cs="仿宋"/>
          <w:color w:val="auto"/>
          <w:sz w:val="21"/>
          <w:szCs w:val="21"/>
          <w:highlight w:val="none"/>
        </w:rPr>
      </w:pPr>
      <w:bookmarkStart w:id="47" w:name="_Toc29058"/>
      <w:bookmarkStart w:id="48" w:name="_Toc28359008"/>
      <w:bookmarkStart w:id="49" w:name="_Toc35393796"/>
      <w:bookmarkStart w:id="50" w:name="_Toc11294"/>
      <w:bookmarkStart w:id="51" w:name="_Toc35393627"/>
      <w:bookmarkStart w:id="52" w:name="_Toc28359085"/>
      <w:r>
        <w:rPr>
          <w:rFonts w:hint="eastAsia" w:ascii="仿宋" w:hAnsi="仿宋" w:eastAsia="仿宋" w:cs="仿宋"/>
          <w:b/>
          <w:bCs/>
          <w:color w:val="auto"/>
          <w:sz w:val="21"/>
          <w:szCs w:val="21"/>
          <w:highlight w:val="none"/>
          <w:lang w:val="en-US" w:eastAsia="zh-CN"/>
        </w:rPr>
        <w:t>8.</w:t>
      </w:r>
      <w:r>
        <w:rPr>
          <w:rFonts w:hint="eastAsia" w:ascii="仿宋" w:hAnsi="仿宋" w:eastAsia="仿宋" w:cs="仿宋"/>
          <w:color w:val="auto"/>
          <w:sz w:val="21"/>
          <w:szCs w:val="21"/>
          <w:highlight w:val="none"/>
        </w:rPr>
        <w:t>监督部门：贺州市财政局政府采购监督管理办公室   联系方式: 0774-5135551；</w:t>
      </w:r>
      <w:bookmarkEnd w:id="47"/>
    </w:p>
    <w:p w14:paraId="639F9513">
      <w:pPr>
        <w:spacing w:line="360" w:lineRule="auto"/>
        <w:ind w:firstLine="211" w:firstLineChars="100"/>
        <w:outlineLvl w:val="1"/>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★9.</w:t>
      </w:r>
      <w:r>
        <w:rPr>
          <w:rFonts w:hint="eastAsia" w:ascii="仿宋" w:hAnsi="仿宋" w:eastAsia="仿宋" w:cs="仿宋"/>
          <w:b w:val="0"/>
          <w:bCs w:val="0"/>
          <w:color w:val="auto"/>
          <w:kern w:val="2"/>
          <w:sz w:val="21"/>
          <w:szCs w:val="21"/>
          <w:highlight w:val="none"/>
          <w:lang w:val="en-US" w:eastAsia="zh-CN" w:bidi="ar-SA"/>
        </w:rPr>
        <w:t>评标说明注意事项：本项目采用远程异地评标，评审地址：评审主会场地址：贺州市公共资源交易中心（贺州市太白西路161号（交易大厅：贺州市政务服务中心东侧附属楼）详见现场电子评标室安排）；</w:t>
      </w:r>
      <w:bookmarkStart w:id="53" w:name="_Toc131"/>
      <w:r>
        <w:rPr>
          <w:rFonts w:hint="eastAsia" w:ascii="仿宋" w:hAnsi="仿宋" w:eastAsia="仿宋" w:cs="仿宋"/>
          <w:b w:val="0"/>
          <w:bCs w:val="0"/>
          <w:color w:val="auto"/>
          <w:kern w:val="2"/>
          <w:sz w:val="21"/>
          <w:szCs w:val="21"/>
          <w:highlight w:val="none"/>
          <w:lang w:val="en-US" w:eastAsia="zh-CN" w:bidi="ar-SA"/>
        </w:rPr>
        <w:t>评审副会场地址：河池市公共资源交易中心（河池市宜州区庆远镇高家堡西路 1 号）。</w:t>
      </w:r>
    </w:p>
    <w:p w14:paraId="25E85AAB">
      <w:pPr>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七、对本次招标提出询问，请按以下方式联系。</w:t>
      </w:r>
      <w:bookmarkEnd w:id="48"/>
      <w:bookmarkEnd w:id="49"/>
      <w:bookmarkEnd w:id="50"/>
      <w:bookmarkEnd w:id="51"/>
      <w:bookmarkEnd w:id="52"/>
      <w:bookmarkEnd w:id="53"/>
    </w:p>
    <w:p w14:paraId="703B6588">
      <w:pPr>
        <w:spacing w:line="360" w:lineRule="auto"/>
        <w:jc w:val="left"/>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bookmarkStart w:id="54" w:name="_Toc23910"/>
      <w:r>
        <w:rPr>
          <w:rFonts w:hint="eastAsia" w:ascii="仿宋" w:hAnsi="仿宋" w:eastAsia="仿宋" w:cs="仿宋"/>
          <w:color w:val="auto"/>
          <w:sz w:val="21"/>
          <w:szCs w:val="21"/>
          <w:highlight w:val="none"/>
        </w:rPr>
        <w:t>1.采购人信息</w:t>
      </w:r>
      <w:bookmarkEnd w:id="54"/>
    </w:p>
    <w:p w14:paraId="17CBD211">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贺州市人民医院</w:t>
      </w:r>
    </w:p>
    <w:p w14:paraId="3CFE3AFB">
      <w:pPr>
        <w:spacing w:line="360" w:lineRule="auto"/>
        <w:ind w:left="1041" w:leftChars="371" w:hanging="262" w:hangingChars="125"/>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lang w:eastAsia="zh-CN"/>
        </w:rPr>
        <w:t>广西贺州市八步区西约街150号</w:t>
      </w:r>
    </w:p>
    <w:p w14:paraId="04E57905">
      <w:pPr>
        <w:pStyle w:val="4"/>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u w:val="single"/>
          <w:lang w:eastAsia="zh-CN"/>
        </w:rPr>
        <w:t>刘工</w:t>
      </w:r>
    </w:p>
    <w:p w14:paraId="0BF1B6E9">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lang w:eastAsia="zh-CN"/>
        </w:rPr>
        <w:t>0774-5291675</w:t>
      </w:r>
      <w:r>
        <w:rPr>
          <w:rFonts w:hint="eastAsia" w:ascii="仿宋" w:hAnsi="仿宋" w:eastAsia="仿宋" w:cs="仿宋"/>
          <w:color w:val="auto"/>
          <w:sz w:val="21"/>
          <w:szCs w:val="21"/>
          <w:highlight w:val="none"/>
          <w:u w:val="single"/>
          <w:lang w:val="en-US" w:eastAsia="zh-CN"/>
        </w:rPr>
        <w:t xml:space="preserve"> </w:t>
      </w:r>
    </w:p>
    <w:p w14:paraId="3BAAAA7B">
      <w:pPr>
        <w:spacing w:line="360" w:lineRule="auto"/>
        <w:ind w:firstLine="420" w:firstLineChars="200"/>
        <w:jc w:val="left"/>
        <w:outlineLvl w:val="2"/>
        <w:rPr>
          <w:rFonts w:hint="eastAsia" w:ascii="仿宋" w:hAnsi="仿宋" w:eastAsia="仿宋" w:cs="仿宋"/>
          <w:color w:val="auto"/>
          <w:sz w:val="21"/>
          <w:szCs w:val="21"/>
          <w:highlight w:val="none"/>
        </w:rPr>
      </w:pPr>
      <w:bookmarkStart w:id="55" w:name="_Toc5946"/>
      <w:r>
        <w:rPr>
          <w:rFonts w:hint="eastAsia" w:ascii="仿宋" w:hAnsi="仿宋" w:eastAsia="仿宋" w:cs="仿宋"/>
          <w:color w:val="auto"/>
          <w:sz w:val="21"/>
          <w:szCs w:val="21"/>
          <w:highlight w:val="none"/>
        </w:rPr>
        <w:t>2.采购代理机构信息</w:t>
      </w:r>
      <w:bookmarkEnd w:id="55"/>
    </w:p>
    <w:p w14:paraId="4F056457">
      <w:pPr>
        <w:spacing w:line="360" w:lineRule="auto"/>
        <w:ind w:firstLine="735" w:firstLineChars="35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北京诚佳信工程管理有限公司</w:t>
      </w:r>
    </w:p>
    <w:p w14:paraId="01DE3E34">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lang w:eastAsia="zh-CN"/>
        </w:rPr>
        <w:t>贺州市城东新区D地块9号</w:t>
      </w:r>
    </w:p>
    <w:p w14:paraId="2101BF0D">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lang w:eastAsia="zh-CN"/>
        </w:rPr>
        <w:t>0774-5128338</w:t>
      </w:r>
    </w:p>
    <w:p w14:paraId="4D677533">
      <w:pPr>
        <w:spacing w:line="360" w:lineRule="auto"/>
        <w:ind w:firstLine="420" w:firstLineChars="200"/>
        <w:outlineLvl w:val="2"/>
        <w:rPr>
          <w:rFonts w:hint="eastAsia" w:ascii="仿宋" w:hAnsi="仿宋" w:eastAsia="仿宋" w:cs="仿宋"/>
          <w:color w:val="auto"/>
          <w:sz w:val="21"/>
          <w:szCs w:val="21"/>
          <w:highlight w:val="none"/>
        </w:rPr>
      </w:pPr>
      <w:bookmarkStart w:id="56" w:name="_Toc28082"/>
      <w:r>
        <w:rPr>
          <w:rFonts w:hint="eastAsia" w:ascii="仿宋" w:hAnsi="仿宋" w:eastAsia="仿宋" w:cs="仿宋"/>
          <w:color w:val="auto"/>
          <w:sz w:val="21"/>
          <w:szCs w:val="21"/>
          <w:highlight w:val="none"/>
        </w:rPr>
        <w:t>3.项目联系方式</w:t>
      </w:r>
      <w:bookmarkEnd w:id="56"/>
    </w:p>
    <w:p w14:paraId="0368414D">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u w:val="single"/>
          <w:lang w:eastAsia="zh-CN"/>
        </w:rPr>
        <w:t>郑霞</w:t>
      </w:r>
      <w:r>
        <w:rPr>
          <w:rFonts w:hint="eastAsia" w:ascii="仿宋" w:hAnsi="仿宋" w:eastAsia="仿宋" w:cs="仿宋"/>
          <w:color w:val="auto"/>
          <w:sz w:val="21"/>
          <w:szCs w:val="21"/>
          <w:highlight w:val="none"/>
          <w:u w:val="single"/>
        </w:rPr>
        <w:t xml:space="preserve">　 </w:t>
      </w:r>
    </w:p>
    <w:p w14:paraId="24AF6671">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0774-5128338</w:t>
      </w:r>
      <w:r>
        <w:rPr>
          <w:rFonts w:hint="eastAsia" w:ascii="仿宋" w:hAnsi="仿宋" w:eastAsia="仿宋" w:cs="仿宋"/>
          <w:color w:val="auto"/>
          <w:sz w:val="21"/>
          <w:szCs w:val="21"/>
          <w:highlight w:val="none"/>
          <w:u w:val="single"/>
        </w:rPr>
        <w:t xml:space="preserve">   </w:t>
      </w:r>
    </w:p>
    <w:p w14:paraId="703AE52A">
      <w:pPr>
        <w:spacing w:line="240" w:lineRule="auto"/>
        <w:ind w:firstLine="422" w:firstLineChars="201"/>
        <w:jc w:val="righ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贺州市人民医院</w:t>
      </w:r>
    </w:p>
    <w:p w14:paraId="069E1327">
      <w:pPr>
        <w:spacing w:line="240" w:lineRule="auto"/>
        <w:ind w:firstLine="422" w:firstLineChars="201"/>
        <w:jc w:val="right"/>
        <w:rPr>
          <w:rFonts w:hint="eastAsia" w:ascii="仿宋" w:hAnsi="仿宋" w:eastAsia="仿宋" w:cs="仿宋"/>
          <w:color w:val="auto"/>
          <w:sz w:val="21"/>
          <w:szCs w:val="21"/>
          <w:highlight w:val="none"/>
        </w:rPr>
      </w:pPr>
    </w:p>
    <w:p w14:paraId="27427A18">
      <w:pPr>
        <w:spacing w:line="240" w:lineRule="auto"/>
        <w:ind w:firstLine="422" w:firstLineChars="201"/>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采购代理机构：北京诚佳信工程管理有限公司</w:t>
      </w:r>
    </w:p>
    <w:p w14:paraId="18CDFA50">
      <w:pPr>
        <w:widowControl/>
        <w:spacing w:line="360" w:lineRule="auto"/>
        <w:jc w:val="right"/>
      </w:pPr>
      <w:r>
        <w:rPr>
          <w:rFonts w:hint="eastAsia" w:ascii="仿宋" w:hAnsi="仿宋" w:eastAsia="仿宋" w:cs="仿宋"/>
          <w:color w:val="auto"/>
          <w:sz w:val="21"/>
          <w:szCs w:val="21"/>
          <w:highlight w:val="none"/>
          <w:u w:val="none"/>
          <w:lang w:eastAsia="zh-CN"/>
        </w:rPr>
        <w:t>2024年</w:t>
      </w:r>
      <w:r>
        <w:rPr>
          <w:rFonts w:hint="eastAsia" w:ascii="仿宋" w:hAnsi="仿宋" w:eastAsia="仿宋" w:cs="仿宋"/>
          <w:color w:val="auto"/>
          <w:sz w:val="21"/>
          <w:szCs w:val="21"/>
          <w:highlight w:val="none"/>
          <w:u w:val="none"/>
          <w:lang w:val="en-US" w:eastAsia="zh-CN"/>
        </w:rPr>
        <w:t>10</w:t>
      </w:r>
      <w:r>
        <w:rPr>
          <w:rFonts w:hint="eastAsia" w:ascii="仿宋" w:hAnsi="仿宋" w:eastAsia="仿宋" w:cs="仿宋"/>
          <w:color w:val="auto"/>
          <w:sz w:val="21"/>
          <w:szCs w:val="21"/>
          <w:highlight w:val="none"/>
          <w:u w:val="none"/>
        </w:rPr>
        <w:t>月</w:t>
      </w:r>
      <w:r>
        <w:rPr>
          <w:rFonts w:hint="eastAsia" w:ascii="仿宋" w:hAnsi="仿宋" w:eastAsia="仿宋" w:cs="仿宋"/>
          <w:color w:val="auto"/>
          <w:sz w:val="21"/>
          <w:szCs w:val="21"/>
          <w:highlight w:val="none"/>
          <w:u w:val="none"/>
          <w:lang w:val="en-US" w:eastAsia="zh-CN"/>
        </w:rPr>
        <w:t>24</w:t>
      </w:r>
      <w:r>
        <w:rPr>
          <w:rFonts w:hint="eastAsia" w:ascii="仿宋" w:hAnsi="仿宋" w:eastAsia="仿宋" w:cs="仿宋"/>
          <w:color w:val="auto"/>
          <w:sz w:val="21"/>
          <w:szCs w:val="21"/>
          <w:highlight w:val="none"/>
          <w:u w:val="none"/>
        </w:rPr>
        <w:t>日</w:t>
      </w:r>
    </w:p>
    <w:sectPr>
      <w:footerReference r:id="rId3" w:type="default"/>
      <w:pgSz w:w="11906" w:h="16838"/>
      <w:pgMar w:top="1213"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7C1A">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EB8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35EB89">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01C850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ZDBlNzZkNTBlNDMyYmNjNmNhYzg0MDA0MmI2YzUifQ=="/>
  </w:docVars>
  <w:rsids>
    <w:rsidRoot w:val="25572BA6"/>
    <w:rsid w:val="25572BA6"/>
    <w:rsid w:val="632A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next w:val="3"/>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2024-10-18T01:58:00Z</dcterms:created>
  <dc:creator>Administrator</dc:creator>
  <cp:lastModifiedBy>Administrator</cp:lastModifiedBy>
  <dcterms:modified xsi:type="dcterms:W3CDTF">2024-10-18T02:20:44Z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9EBCDFA627F74FDB9A1C5CDDBD755149_11</vt:lpwstr>
  </property>
</Properties>
</file>