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3CB7B">
      <w:pPr>
        <w:tabs>
          <w:tab w:val="left" w:pos="3479"/>
        </w:tabs>
        <w:spacing w:line="520" w:lineRule="exact"/>
        <w:ind w:firstLine="1968" w:firstLineChars="700"/>
        <w:jc w:val="both"/>
        <w:outlineLvl w:val="0"/>
        <w:rPr>
          <w:rFonts w:hint="eastAsia" w:ascii="宋体" w:hAnsi="宋体" w:cs="宋体"/>
          <w:bCs/>
          <w:sz w:val="32"/>
          <w:szCs w:val="32"/>
        </w:rPr>
      </w:pPr>
      <w:bookmarkStart w:id="0" w:name="_Toc15887"/>
      <w:r>
        <w:rPr>
          <w:rFonts w:hint="eastAsia" w:ascii="宋体" w:hAnsi="宋体" w:cs="宋体"/>
          <w:b/>
          <w:sz w:val="28"/>
          <w:szCs w:val="28"/>
        </w:rPr>
        <w:t>竞  标  报  价  表</w:t>
      </w:r>
      <w:bookmarkEnd w:id="0"/>
    </w:p>
    <w:p w14:paraId="4B5794F0">
      <w:pPr>
        <w:spacing w:line="520" w:lineRule="exact"/>
        <w:jc w:val="center"/>
        <w:rPr>
          <w:rFonts w:hint="eastAsia" w:ascii="宋体" w:hAnsi="宋体" w:cs="宋体"/>
          <w:bCs/>
          <w:sz w:val="32"/>
          <w:szCs w:val="32"/>
        </w:rPr>
      </w:pPr>
    </w:p>
    <w:p w14:paraId="1F35F1AC">
      <w:pPr>
        <w:snapToGrid w:val="0"/>
        <w:spacing w:before="50" w:after="50"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项目名称：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岑溪市南渡中学教学一体机、计算机采购项目</w:t>
      </w:r>
      <w:r>
        <w:rPr>
          <w:rFonts w:hint="eastAsia" w:ascii="宋体" w:hAnsi="宋体" w:cs="宋体"/>
          <w:sz w:val="24"/>
          <w:u w:val="single"/>
        </w:rPr>
        <w:t xml:space="preserve"> </w:t>
      </w:r>
    </w:p>
    <w:p w14:paraId="67876DD0">
      <w:pPr>
        <w:snapToGrid w:val="0"/>
        <w:spacing w:before="50" w:after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WZZC2024-J1-810334-GXGN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 xml:space="preserve"> </w:t>
      </w:r>
    </w:p>
    <w:p w14:paraId="2431BF9E">
      <w:pPr>
        <w:snapToGrid w:val="0"/>
        <w:spacing w:before="50" w:after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岑溪市汇通商贸有限公司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 xml:space="preserve">                                                </w:t>
      </w:r>
    </w:p>
    <w:tbl>
      <w:tblPr>
        <w:tblStyle w:val="6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065"/>
        <w:gridCol w:w="727"/>
        <w:gridCol w:w="719"/>
        <w:gridCol w:w="1003"/>
        <w:gridCol w:w="1192"/>
        <w:gridCol w:w="690"/>
        <w:gridCol w:w="990"/>
        <w:gridCol w:w="1360"/>
        <w:gridCol w:w="1372"/>
      </w:tblGrid>
      <w:tr w14:paraId="64B6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72BE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484DF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标的的名称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E89B6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数量及单位</w:t>
            </w:r>
          </w:p>
          <w:p w14:paraId="34E175A6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D9218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品牌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E171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规格</w:t>
            </w:r>
          </w:p>
          <w:p w14:paraId="719D4AEF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型号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663F6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制造商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74299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原产地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C2AB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参数性能、指标及配置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9214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）</w:t>
            </w:r>
          </w:p>
          <w:p w14:paraId="4FC34EC5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EFDB0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竞标报价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）</w:t>
            </w:r>
          </w:p>
          <w:p w14:paraId="2226131E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③=①×②</w:t>
            </w:r>
          </w:p>
        </w:tc>
      </w:tr>
      <w:tr w14:paraId="40F35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C340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B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DDBB8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20套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7DFBD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鸿合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EF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HB-C860F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B2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深圳市鸿合创新信息技术有限责任公司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153B2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E396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详见附件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27970.00 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C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559400.00 </w:t>
            </w:r>
          </w:p>
        </w:tc>
      </w:tr>
      <w:tr w14:paraId="2274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89FB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70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视频展台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BD1C8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20套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65F3F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鸿合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AE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HZ-G7C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0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深圳市鸿合创新信息技术有限责任公司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9FE9D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7DAF2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详见附件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B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268.00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5360.00 </w:t>
            </w:r>
          </w:p>
        </w:tc>
      </w:tr>
      <w:tr w14:paraId="31D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F4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D2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集控管理平台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7F817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20套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F3D0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鸿合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2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V6.0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03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深圳市鸿合创新信息技术有限责任公司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06263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9F74D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详见附件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E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5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12000.00 </w:t>
            </w:r>
          </w:p>
        </w:tc>
      </w:tr>
      <w:tr w14:paraId="0255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E8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4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智能电子教鞭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03141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20套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E7FB4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鸿合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39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TB-P3CZ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5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深圳市鸿合创新信息技术有限责任公司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A54BB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9985B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详见附件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4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6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4000.00 </w:t>
            </w:r>
          </w:p>
        </w:tc>
      </w:tr>
      <w:tr w14:paraId="5F08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B1F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ED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无线麦克风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1645A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20套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306B6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鸿合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45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HA-MT01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A8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深圳市鸿合创新信息技术有限责任公司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B25DA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E86EB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详见附件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8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B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19000.00 </w:t>
            </w:r>
          </w:p>
        </w:tc>
      </w:tr>
      <w:tr w14:paraId="1263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B3A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AF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国产电脑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4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50台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B0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4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开天M70z G1s-D035  显示器：MT524 G1e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29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联想开天科技有限公司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20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北京市海淀区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75098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详见附件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E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4996.00 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5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.00 </w:t>
            </w:r>
          </w:p>
        </w:tc>
      </w:tr>
      <w:tr w14:paraId="4D50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8A3BA">
            <w:pPr>
              <w:snapToGrid w:val="0"/>
              <w:spacing w:before="50" w:after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合计金额大写：人民币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instrText xml:space="preserve"> = 859552 \* CHINESENUM2 \* MERGEFORMAT </w:instrTex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>捌拾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肆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>万玖仟伍佰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陆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>拾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>圆整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（¥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849560.00元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</w:tbl>
    <w:p w14:paraId="19D3EBC1">
      <w:pPr>
        <w:pStyle w:val="2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6EA7"/>
    <w:rsid w:val="10C215F3"/>
    <w:rsid w:val="20401802"/>
    <w:rsid w:val="2F2713C5"/>
    <w:rsid w:val="34833D7E"/>
    <w:rsid w:val="4D193A8A"/>
    <w:rsid w:val="57CE3D7E"/>
    <w:rsid w:val="5DA93CBF"/>
    <w:rsid w:val="5EA46E69"/>
    <w:rsid w:val="64F165DD"/>
    <w:rsid w:val="75E05890"/>
    <w:rsid w:val="76354C63"/>
    <w:rsid w:val="76E7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5">
    <w:name w:val="toc 1"/>
    <w:basedOn w:val="1"/>
    <w:next w:val="1"/>
    <w:qFormat/>
    <w:uiPriority w:val="0"/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single"/>
    </w:rPr>
  </w:style>
  <w:style w:type="character" w:customStyle="1" w:styleId="10">
    <w:name w:val="Emphasis_file_271"/>
    <w:basedOn w:val="11"/>
    <w:qFormat/>
    <w:uiPriority w:val="20"/>
    <w:rPr>
      <w:i/>
      <w:iCs/>
    </w:rPr>
  </w:style>
  <w:style w:type="character" w:customStyle="1" w:styleId="11">
    <w:name w:val="Default Paragraph Font_file_271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12422</Words>
  <Characters>13622</Characters>
  <Lines>0</Lines>
  <Paragraphs>0</Paragraphs>
  <TotalTime>0</TotalTime>
  <ScaleCrop>false</ScaleCrop>
  <LinksUpToDate>false</LinksUpToDate>
  <CharactersWithSpaces>13766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2024-12-23T04:21:00Z</dcterms:created>
  <dc:creator>Administrator</dc:creator>
  <cp:lastModifiedBy>思</cp:lastModifiedBy>
  <dcterms:modified xsi:type="dcterms:W3CDTF">2025-01-02T08:30:52Z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0A2A5290A43444E4874F70DB6E015F64_12</vt:lpwstr>
  </property>
  <property fmtid="{D5CDD505-2E9C-101B-9397-08002B2CF9AE}" pid="4" name="KSOTemplateDocerSaveRecord">
    <vt:lpwstr>eyJoZGlkIjoiODhiYjIyMjY2NjA1ZTc4ZmVjZDlhYjhkZTA5ZDEyYzEiLCJ1c2VySWQiOiI4OTc5NDMzMTIifQ==</vt:lpwstr>
  </property>
</Properties>
</file>