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F6BD3">
      <w:pPr>
        <w:pStyle w:val="8"/>
        <w:jc w:val="center"/>
        <w:rPr>
          <w:rFonts w:hint="eastAsia" w:ascii="Times New Roman" w:hAnsi="Times New Roman"/>
          <w:b/>
          <w:bCs w:val="0"/>
          <w:color w:val="000000" w:themeColor="text1"/>
          <w:sz w:val="32"/>
          <w:szCs w:val="32"/>
          <w:highlight w:val="none"/>
          <w:lang w:eastAsia="zh-CN"/>
          <w14:textFill>
            <w14:solidFill>
              <w14:schemeClr w14:val="tx1"/>
            </w14:solidFill>
          </w14:textFill>
        </w:rPr>
      </w:pPr>
      <w:r>
        <w:rPr>
          <w:rFonts w:hint="eastAsia" w:ascii="Times New Roman" w:hAnsi="Times New Roman"/>
          <w:b/>
          <w:bCs w:val="0"/>
          <w:color w:val="000000" w:themeColor="text1"/>
          <w:sz w:val="32"/>
          <w:szCs w:val="32"/>
          <w:highlight w:val="none"/>
          <w:lang w:eastAsia="zh-CN"/>
          <w14:textFill>
            <w14:solidFill>
              <w14:schemeClr w14:val="tx1"/>
            </w14:solidFill>
          </w14:textFill>
        </w:rPr>
        <w:t>云之龙咨询集团有限公司南宁市救灾物资储备中心应急救灾物资智能储运及配套设施建设（</w:t>
      </w:r>
      <w:r>
        <w:rPr>
          <w:rFonts w:hint="eastAsia" w:ascii="仿宋_GB2312" w:hAnsi="宋体" w:eastAsia="仿宋_GB2312" w:cs="Courier New"/>
          <w:b/>
          <w:bCs w:val="0"/>
          <w:color w:val="000000" w:themeColor="text1"/>
          <w:w w:val="95"/>
          <w:sz w:val="32"/>
          <w:szCs w:val="32"/>
          <w:highlight w:val="none"/>
          <w14:textFill>
            <w14:solidFill>
              <w14:schemeClr w14:val="tx1"/>
            </w14:solidFill>
          </w14:textFill>
        </w:rPr>
        <w:t>NNZC2024-G1-990911-YZLZ</w:t>
      </w:r>
      <w:r>
        <w:rPr>
          <w:rFonts w:hint="eastAsia" w:ascii="Times New Roman" w:hAnsi="Times New Roman"/>
          <w:b/>
          <w:bCs w:val="0"/>
          <w:color w:val="000000" w:themeColor="text1"/>
          <w:sz w:val="32"/>
          <w:szCs w:val="32"/>
          <w:highlight w:val="none"/>
          <w:lang w:eastAsia="zh-CN"/>
          <w14:textFill>
            <w14:solidFill>
              <w14:schemeClr w14:val="tx1"/>
            </w14:solidFill>
          </w14:textFill>
        </w:rPr>
        <w:t>）</w:t>
      </w:r>
    </w:p>
    <w:p w14:paraId="068C803D">
      <w:pPr>
        <w:pStyle w:val="8"/>
        <w:jc w:val="center"/>
        <w:rPr>
          <w:rFonts w:ascii="Times New Roman" w:hAnsi="Times New Roman"/>
          <w:b/>
          <w:bCs w:val="0"/>
          <w:color w:val="000000" w:themeColor="text1"/>
          <w:sz w:val="32"/>
          <w:szCs w:val="32"/>
          <w:highlight w:val="none"/>
          <w14:textFill>
            <w14:solidFill>
              <w14:schemeClr w14:val="tx1"/>
            </w14:solidFill>
          </w14:textFill>
        </w:rPr>
      </w:pPr>
      <w:r>
        <w:rPr>
          <w:rFonts w:hint="eastAsia" w:ascii="Times New Roman" w:hAnsi="Times New Roman"/>
          <w:b/>
          <w:bCs w:val="0"/>
          <w:color w:val="000000" w:themeColor="text1"/>
          <w:sz w:val="32"/>
          <w:szCs w:val="32"/>
          <w:highlight w:val="none"/>
          <w14:textFill>
            <w14:solidFill>
              <w14:schemeClr w14:val="tx1"/>
            </w14:solidFill>
          </w14:textFill>
        </w:rPr>
        <w:t>公开招标公告</w:t>
      </w:r>
      <w:bookmarkStart w:id="32" w:name="_GoBack"/>
    </w:p>
    <w:p w14:paraId="251A082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项目概况</w:t>
      </w:r>
    </w:p>
    <w:p w14:paraId="6872FFAE">
      <w:pPr>
        <w:pBdr>
          <w:top w:val="single" w:color="auto" w:sz="4" w:space="1"/>
          <w:left w:val="single" w:color="auto" w:sz="4" w:space="4"/>
          <w:bottom w:val="single" w:color="auto" w:sz="4" w:space="1"/>
          <w:right w:val="single" w:color="auto" w:sz="4" w:space="4"/>
        </w:pBdr>
        <w:spacing w:line="360" w:lineRule="auto"/>
        <w:ind w:firstLine="600" w:firstLineChars="250"/>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u w:val="single"/>
          <w:lang w:eastAsia="zh-CN"/>
          <w14:textFill>
            <w14:solidFill>
              <w14:schemeClr w14:val="tx1"/>
            </w14:solidFill>
          </w14:textFill>
        </w:rPr>
        <w:t>南宁市救灾物资储备中心应急救灾物资智能储运及配套设施建设</w:t>
      </w:r>
      <w:r>
        <w:rPr>
          <w:rFonts w:hint="eastAsia" w:ascii="仿宋_GB2312" w:hAnsi="仿宋" w:eastAsia="仿宋_GB2312"/>
          <w:color w:val="000000" w:themeColor="text1"/>
          <w:sz w:val="24"/>
          <w:highlight w:val="none"/>
          <w14:textFill>
            <w14:solidFill>
              <w14:schemeClr w14:val="tx1"/>
            </w14:solidFill>
          </w14:textFill>
        </w:rPr>
        <w:t>的潜在投标人应在广西政府采购云平台（https://www.gcy.zfcg.gxzf.gov.cn/）获取（下载）招标文件，并于2024年</w:t>
      </w:r>
      <w:r>
        <w:rPr>
          <w:rFonts w:hint="eastAsia" w:ascii="仿宋_GB2312" w:hAnsi="仿宋" w:eastAsia="仿宋_GB2312"/>
          <w:color w:val="000000" w:themeColor="text1"/>
          <w:sz w:val="24"/>
          <w:highlight w:val="none"/>
          <w:lang w:val="en-US" w:eastAsia="zh-CN"/>
          <w14:textFill>
            <w14:solidFill>
              <w14:schemeClr w14:val="tx1"/>
            </w14:solidFill>
          </w14:textFill>
        </w:rPr>
        <w:t>7</w:t>
      </w:r>
      <w:r>
        <w:rPr>
          <w:rFonts w:hint="eastAsia" w:ascii="仿宋_GB2312" w:hAnsi="仿宋" w:eastAsia="仿宋_GB2312"/>
          <w:color w:val="000000" w:themeColor="text1"/>
          <w:sz w:val="24"/>
          <w:highlight w:val="none"/>
          <w14:textFill>
            <w14:solidFill>
              <w14:schemeClr w14:val="tx1"/>
            </w14:solidFill>
          </w14:textFill>
        </w:rPr>
        <w:t>月</w:t>
      </w:r>
      <w:r>
        <w:rPr>
          <w:rFonts w:hint="eastAsia" w:ascii="仿宋_GB2312" w:hAnsi="仿宋" w:eastAsia="仿宋_GB2312"/>
          <w:color w:val="000000" w:themeColor="text1"/>
          <w:sz w:val="24"/>
          <w:highlight w:val="none"/>
          <w:lang w:val="en-US" w:eastAsia="zh-CN"/>
          <w14:textFill>
            <w14:solidFill>
              <w14:schemeClr w14:val="tx1"/>
            </w14:solidFill>
          </w14:textFill>
        </w:rPr>
        <w:t>23</w:t>
      </w:r>
      <w:r>
        <w:rPr>
          <w:rFonts w:hint="eastAsia" w:ascii="仿宋_GB2312" w:hAnsi="仿宋" w:eastAsia="仿宋_GB2312"/>
          <w:color w:val="000000" w:themeColor="text1"/>
          <w:sz w:val="24"/>
          <w:highlight w:val="none"/>
          <w14:textFill>
            <w14:solidFill>
              <w14:schemeClr w14:val="tx1"/>
            </w14:solidFill>
          </w14:textFill>
        </w:rPr>
        <w:t>日9时30分（北京时间）前递交（上传）投标文件。</w:t>
      </w:r>
    </w:p>
    <w:p w14:paraId="291DED64">
      <w:pPr>
        <w:spacing w:line="360" w:lineRule="auto"/>
        <w:rPr>
          <w:rFonts w:ascii="黑体" w:hAnsi="黑体" w:eastAsia="黑体"/>
          <w:b/>
          <w:bCs/>
          <w:color w:val="000000" w:themeColor="text1"/>
          <w:sz w:val="24"/>
          <w:highlight w:val="none"/>
          <w14:textFill>
            <w14:solidFill>
              <w14:schemeClr w14:val="tx1"/>
            </w14:solidFill>
          </w14:textFill>
        </w:rPr>
      </w:pPr>
      <w:bookmarkStart w:id="0" w:name="_Toc35393790"/>
      <w:bookmarkStart w:id="1" w:name="_Toc28359002"/>
      <w:bookmarkStart w:id="2" w:name="_Toc28359079"/>
      <w:bookmarkStart w:id="3" w:name="_Toc35393621"/>
      <w:bookmarkStart w:id="4" w:name="_Hlk24379207"/>
      <w:r>
        <w:rPr>
          <w:rFonts w:hint="eastAsia" w:ascii="黑体" w:hAnsi="黑体" w:eastAsia="黑体"/>
          <w:b/>
          <w:bCs/>
          <w:color w:val="000000" w:themeColor="text1"/>
          <w:sz w:val="24"/>
          <w:highlight w:val="none"/>
          <w14:textFill>
            <w14:solidFill>
              <w14:schemeClr w14:val="tx1"/>
            </w14:solidFill>
          </w14:textFill>
        </w:rPr>
        <w:t>一、项目基本情况</w:t>
      </w:r>
      <w:bookmarkEnd w:id="0"/>
      <w:bookmarkEnd w:id="1"/>
      <w:bookmarkEnd w:id="2"/>
      <w:bookmarkEnd w:id="3"/>
    </w:p>
    <w:p w14:paraId="0556EA9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项目编号：NNZC2024-G1-990911-YZLZ（采购计划编号：NNZC[2024]3704号）</w:t>
      </w:r>
    </w:p>
    <w:p w14:paraId="4AF6E601">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lang w:eastAsia="zh-CN"/>
          <w14:textFill>
            <w14:solidFill>
              <w14:schemeClr w14:val="tx1"/>
            </w14:solidFill>
          </w14:textFill>
        </w:rPr>
        <w:t>南宁市救灾物资储备中心应急救灾物资智能储运及配套设施建设</w:t>
      </w:r>
    </w:p>
    <w:bookmarkEnd w:id="4"/>
    <w:p w14:paraId="59F4AF26">
      <w:pPr>
        <w:spacing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预算金额：人民币560</w:t>
      </w:r>
      <w:r>
        <w:rPr>
          <w:rFonts w:hint="eastAsia" w:ascii="宋体" w:hAnsi="宋体"/>
          <w:color w:val="000000" w:themeColor="text1"/>
          <w:szCs w:val="21"/>
          <w:highlight w:val="none"/>
          <w:lang w:val="en-US" w:eastAsia="zh-CN"/>
          <w14:textFill>
            <w14:solidFill>
              <w14:schemeClr w14:val="tx1"/>
            </w14:solidFill>
          </w14:textFill>
        </w:rPr>
        <w:t>.00</w:t>
      </w:r>
      <w:r>
        <w:rPr>
          <w:rFonts w:hint="eastAsia" w:ascii="宋体" w:hAnsi="宋体"/>
          <w:color w:val="000000" w:themeColor="text1"/>
          <w:szCs w:val="21"/>
          <w:highlight w:val="none"/>
          <w14:textFill>
            <w14:solidFill>
              <w14:schemeClr w14:val="tx1"/>
            </w14:solidFill>
          </w14:textFill>
        </w:rPr>
        <w:t>万元</w:t>
      </w:r>
      <w:r>
        <w:rPr>
          <w:rFonts w:hint="eastAsia" w:ascii="宋体" w:hAnsi="宋体"/>
          <w:color w:val="000000" w:themeColor="text1"/>
          <w:szCs w:val="21"/>
          <w:highlight w:val="none"/>
          <w:lang w:val="en-US" w:eastAsia="zh-CN"/>
          <w14:textFill>
            <w14:solidFill>
              <w14:schemeClr w14:val="tx1"/>
            </w14:solidFill>
          </w14:textFill>
        </w:rPr>
        <w:t xml:space="preserve"> </w:t>
      </w:r>
    </w:p>
    <w:p w14:paraId="2CF605EC">
      <w:pPr>
        <w:spacing w:line="360" w:lineRule="auto"/>
        <w:ind w:firstLine="420" w:firstLineChars="200"/>
        <w:rPr>
          <w:rFonts w:hint="default" w:ascii="宋体" w:hAnsi="宋体"/>
          <w:color w:val="000000" w:themeColor="text1"/>
          <w:szCs w:val="21"/>
          <w:highlight w:val="none"/>
          <w:u w:val="single"/>
          <w:lang w:val="en-US"/>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最高限价：同预算金额</w:t>
      </w:r>
    </w:p>
    <w:p w14:paraId="439E711E">
      <w:pPr>
        <w:spacing w:line="380" w:lineRule="exact"/>
        <w:ind w:firstLine="420" w:firstLineChars="20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采购需求：</w:t>
      </w:r>
      <w:r>
        <w:rPr>
          <w:rFonts w:ascii="宋体" w:hAnsi="宋体"/>
          <w:color w:val="000000" w:themeColor="text1"/>
          <w:szCs w:val="21"/>
          <w:highlight w:val="none"/>
          <w14:textFill>
            <w14:solidFill>
              <w14:schemeClr w14:val="tx1"/>
            </w14:solidFill>
          </w14:textFill>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4"/>
        <w:gridCol w:w="1182"/>
        <w:gridCol w:w="538"/>
        <w:gridCol w:w="6348"/>
      </w:tblGrid>
      <w:tr w14:paraId="082BD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6AFF489">
            <w:pPr>
              <w:keepNext w:val="0"/>
              <w:keepLines w:val="0"/>
              <w:suppressLineNumbers w:val="0"/>
              <w:snapToGrid w:val="0"/>
              <w:spacing w:before="0" w:beforeAutospacing="0" w:after="0" w:afterAutospacing="0" w:line="400" w:lineRule="exact"/>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86E621">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标的的名称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239C5F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r>
              <w:rPr>
                <w:rFonts w:hint="eastAsia" w:ascii="宋体" w:hAnsi="宋体" w:cs="宋体"/>
                <w:color w:val="000000" w:themeColor="text1"/>
                <w:szCs w:val="21"/>
                <w:highlight w:val="none"/>
                <w:lang w:val="en-US" w:eastAsia="zh-CN"/>
                <w14:textFill>
                  <w14:solidFill>
                    <w14:schemeClr w14:val="tx1"/>
                  </w14:solidFill>
                </w14:textFill>
              </w:rPr>
              <w:t>及单位</w:t>
            </w:r>
          </w:p>
        </w:tc>
        <w:tc>
          <w:tcPr>
            <w:tcW w:w="6348" w:type="dxa"/>
            <w:tcBorders>
              <w:top w:val="single" w:color="auto" w:sz="4" w:space="0"/>
              <w:left w:val="single" w:color="auto" w:sz="4" w:space="0"/>
              <w:bottom w:val="single" w:color="auto" w:sz="4" w:space="0"/>
              <w:right w:val="single" w:color="auto" w:sz="4" w:space="0"/>
            </w:tcBorders>
            <w:noWrap w:val="0"/>
            <w:vAlign w:val="center"/>
          </w:tcPr>
          <w:p w14:paraId="0AD0DAE7">
            <w:pPr>
              <w:keepNext w:val="0"/>
              <w:keepLines w:val="0"/>
              <w:suppressLineNumbers w:val="0"/>
              <w:snapToGrid w:val="0"/>
              <w:spacing w:before="0" w:beforeAutospacing="0" w:after="0" w:afterAutospacing="0" w:line="400" w:lineRule="exact"/>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简要技术需求或者服务要求</w:t>
            </w:r>
          </w:p>
        </w:tc>
      </w:tr>
      <w:tr w14:paraId="0FA0A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44897B0">
            <w:pPr>
              <w:keepNext w:val="0"/>
              <w:keepLines w:val="0"/>
              <w:suppressLineNumbers w:val="0"/>
              <w:snapToGrid w:val="0"/>
              <w:spacing w:before="0" w:beforeAutospacing="0" w:after="0" w:afterAutospacing="0" w:line="276" w:lineRule="auto"/>
              <w:ind w:left="0" w:right="0"/>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AFA9C88">
            <w:pPr>
              <w:keepNext w:val="0"/>
              <w:keepLines w:val="0"/>
              <w:suppressLineNumbers w:val="0"/>
              <w:spacing w:before="0" w:beforeAutospacing="0" w:after="0" w:afterAutospacing="0" w:line="276" w:lineRule="auto"/>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南宁市救灾物资储备中心应急救灾物资智能储运及配套设施建设</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0CB1774">
            <w:pPr>
              <w:keepNext w:val="0"/>
              <w:keepLines w:val="0"/>
              <w:suppressLineNumbers w:val="0"/>
              <w:snapToGrid w:val="0"/>
              <w:spacing w:before="0" w:beforeAutospacing="0" w:after="0" w:afterAutospacing="0" w:line="400" w:lineRule="exact"/>
              <w:ind w:left="0" w:right="0"/>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1项</w:t>
            </w:r>
          </w:p>
        </w:tc>
        <w:tc>
          <w:tcPr>
            <w:tcW w:w="6348" w:type="dxa"/>
            <w:tcBorders>
              <w:top w:val="single" w:color="auto" w:sz="4" w:space="0"/>
              <w:left w:val="single" w:color="auto" w:sz="4" w:space="0"/>
              <w:bottom w:val="single" w:color="auto" w:sz="4" w:space="0"/>
              <w:right w:val="single" w:color="auto" w:sz="4" w:space="0"/>
            </w:tcBorders>
            <w:noWrap w:val="0"/>
            <w:vAlign w:val="center"/>
          </w:tcPr>
          <w:p w14:paraId="762ACC04">
            <w:pPr>
              <w:pStyle w:val="5"/>
              <w:keepNext w:val="0"/>
              <w:keepLines w:val="0"/>
              <w:pageBreakBefore w:val="0"/>
              <w:widowControl/>
              <w:suppressLineNumbers w:val="0"/>
              <w:kinsoku/>
              <w:wordWrap/>
              <w:overflowPunct/>
              <w:topLinePunct w:val="0"/>
              <w:autoSpaceDE/>
              <w:autoSpaceDN/>
              <w:bidi w:val="0"/>
              <w:snapToGrid w:val="0"/>
              <w:spacing w:before="0" w:beforeAutospacing="0" w:afterAutospacing="0" w:line="360" w:lineRule="auto"/>
              <w:ind w:left="0" w:right="111" w:rightChars="53"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一、概述</w:t>
            </w:r>
          </w:p>
          <w:p w14:paraId="180A68C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（一）项目内容</w:t>
            </w:r>
          </w:p>
          <w:p w14:paraId="617B965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本项目内容为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南宁市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救灾物资储备中心应急救灾物资智能储运及配套设施采购。包括：仓储智能化自动化系统设计、设备制造采购、软件及控制系统开发定制；各类设备设施、软硬件等的安装、调试、成品保护；技术培训及试运行陪产等。</w:t>
            </w:r>
          </w:p>
          <w:p w14:paraId="3CA1C1F9">
            <w:pPr>
              <w:keepNext w:val="0"/>
              <w:keepLines w:val="0"/>
              <w:suppressLineNumbers w:val="0"/>
              <w:spacing w:before="0" w:beforeAutospacing="0" w:after="0" w:afterAutospacing="0" w:line="400" w:lineRule="exact"/>
              <w:ind w:left="0" w:right="0"/>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....具体详见招标文件</w:t>
            </w:r>
            <w:r>
              <w:rPr>
                <w:rFonts w:hint="eastAsia" w:ascii="Times New Roman" w:hAnsi="Times New Roman"/>
                <w:color w:val="000000" w:themeColor="text1"/>
                <w:highlight w:val="none"/>
                <w14:textFill>
                  <w14:solidFill>
                    <w14:schemeClr w14:val="tx1"/>
                  </w14:solidFill>
                </w14:textFill>
              </w:rPr>
              <w:t>第二章</w:t>
            </w:r>
            <w:r>
              <w:rPr>
                <w:rFonts w:hint="eastAsia" w:ascii="宋体" w:hAnsi="宋体" w:cs="宋体"/>
                <w:color w:val="000000" w:themeColor="text1"/>
                <w:szCs w:val="21"/>
                <w:highlight w:val="none"/>
                <w:lang w:val="en-US" w:eastAsia="zh-CN"/>
                <w14:textFill>
                  <w14:solidFill>
                    <w14:schemeClr w14:val="tx1"/>
                  </w14:solidFill>
                </w14:textFill>
              </w:rPr>
              <w:t>《采购需求》</w:t>
            </w:r>
          </w:p>
        </w:tc>
      </w:tr>
    </w:tbl>
    <w:p w14:paraId="06AC4BC2">
      <w:pPr>
        <w:spacing w:line="360" w:lineRule="auto"/>
        <w:ind w:firstLine="420" w:firstLineChars="200"/>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w:t>
      </w:r>
      <w:r>
        <w:rPr>
          <w:rFonts w:hint="eastAsia" w:ascii="宋体" w:hAnsi="宋体" w:cs="宋体"/>
          <w:color w:val="000000" w:themeColor="text1"/>
          <w:szCs w:val="21"/>
          <w:highlight w:val="none"/>
          <w:lang w:eastAsia="zh-Hans"/>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24</w:t>
      </w:r>
      <w:r>
        <w:rPr>
          <w:rFonts w:hint="eastAsia" w:ascii="宋体" w:hAnsi="宋体" w:cs="宋体"/>
          <w:color w:val="000000" w:themeColor="text1"/>
          <w:szCs w:val="21"/>
          <w:highlight w:val="none"/>
          <w:lang w:eastAsia="zh-Hans"/>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31日</w:t>
      </w:r>
      <w:r>
        <w:rPr>
          <w:rFonts w:hint="eastAsia" w:ascii="宋体" w:hAnsi="宋体" w:cs="宋体"/>
          <w:color w:val="000000" w:themeColor="text1"/>
          <w:szCs w:val="21"/>
          <w:highlight w:val="none"/>
          <w:lang w:eastAsia="zh-Hans"/>
          <w14:textFill>
            <w14:solidFill>
              <w14:schemeClr w14:val="tx1"/>
            </w14:solidFill>
          </w14:textFill>
        </w:rPr>
        <w:t>之前完成（如遇不可抗力造成延期，可与采购人协商解决）。</w:t>
      </w:r>
    </w:p>
    <w:p w14:paraId="4E67ED3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本项目是否接受联合体投标：□是/☑否。</w:t>
      </w:r>
    </w:p>
    <w:p w14:paraId="29AD64C8">
      <w:pPr>
        <w:spacing w:line="360" w:lineRule="auto"/>
        <w:rPr>
          <w:rFonts w:ascii="黑体" w:hAnsi="黑体" w:eastAsia="黑体"/>
          <w:b/>
          <w:bCs/>
          <w:color w:val="000000" w:themeColor="text1"/>
          <w:sz w:val="24"/>
          <w:highlight w:val="none"/>
          <w14:textFill>
            <w14:solidFill>
              <w14:schemeClr w14:val="tx1"/>
            </w14:solidFill>
          </w14:textFill>
        </w:rPr>
      </w:pPr>
      <w:bookmarkStart w:id="5" w:name="_Toc28359080"/>
      <w:bookmarkStart w:id="6" w:name="_Toc35393622"/>
      <w:bookmarkStart w:id="7" w:name="_Toc28359003"/>
      <w:bookmarkStart w:id="8" w:name="_Toc35393791"/>
      <w:r>
        <w:rPr>
          <w:rFonts w:hint="eastAsia" w:ascii="黑体" w:hAnsi="黑体" w:eastAsia="黑体"/>
          <w:b/>
          <w:bCs/>
          <w:color w:val="000000" w:themeColor="text1"/>
          <w:sz w:val="24"/>
          <w:highlight w:val="none"/>
          <w14:textFill>
            <w14:solidFill>
              <w14:schemeClr w14:val="tx1"/>
            </w14:solidFill>
          </w14:textFill>
        </w:rPr>
        <w:t>二、投标人的资格要求：</w:t>
      </w:r>
      <w:bookmarkEnd w:id="5"/>
      <w:bookmarkEnd w:id="6"/>
      <w:bookmarkEnd w:id="7"/>
      <w:bookmarkEnd w:id="8"/>
    </w:p>
    <w:p w14:paraId="61372773">
      <w:pP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9" w:name="_Toc28359081"/>
      <w:bookmarkStart w:id="10" w:name="_Toc28359004"/>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14:paraId="76D490D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2.落实政府采购政策需满足的资格要求：</w:t>
      </w:r>
    </w:p>
    <w:p w14:paraId="7EF7683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□专门面向中小企业采购的项目（供应商所投产品应为中小微企业或监狱企业或残疾人福利性单位制造)</w:t>
      </w:r>
    </w:p>
    <w:p w14:paraId="3A47F20B">
      <w:pP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非专门面向中小企业采购的项目</w:t>
      </w:r>
    </w:p>
    <w:p w14:paraId="5BC64270">
      <w:pPr>
        <w:numPr>
          <w:ilvl w:val="0"/>
          <w:numId w:val="0"/>
        </w:numPr>
        <w:snapToGrid w:val="0"/>
        <w:spacing w:line="400" w:lineRule="atLeast"/>
        <w:ind w:firstLine="472" w:firstLineChars="225"/>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本项目的特定资格要求：无</w:t>
      </w:r>
    </w:p>
    <w:p w14:paraId="132D7D0D">
      <w:pPr>
        <w:numPr>
          <w:ilvl w:val="0"/>
          <w:numId w:val="0"/>
        </w:numPr>
        <w:snapToGrid w:val="0"/>
        <w:spacing w:line="400" w:lineRule="atLeast"/>
        <w:ind w:firstLine="472" w:firstLineChars="22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4.本项目的特定条件：无</w:t>
      </w:r>
    </w:p>
    <w:p w14:paraId="5D72C502">
      <w:pPr>
        <w:numPr>
          <w:ilvl w:val="0"/>
          <w:numId w:val="0"/>
        </w:numPr>
        <w:snapToGrid w:val="0"/>
        <w:spacing w:line="400" w:lineRule="atLeast"/>
        <w:ind w:firstLine="472" w:firstLineChars="22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53098CC">
      <w:pPr>
        <w:numPr>
          <w:ilvl w:val="0"/>
          <w:numId w:val="0"/>
        </w:numPr>
        <w:snapToGrid w:val="0"/>
        <w:spacing w:line="400" w:lineRule="atLeast"/>
        <w:ind w:firstLine="472" w:firstLineChars="2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8306131">
      <w:pPr>
        <w:spacing w:line="360" w:lineRule="auto"/>
        <w:rPr>
          <w:rFonts w:ascii="黑体" w:hAnsi="黑体" w:eastAsia="黑体"/>
          <w:b/>
          <w:bCs/>
          <w:color w:val="000000" w:themeColor="text1"/>
          <w:sz w:val="24"/>
          <w:highlight w:val="none"/>
          <w14:textFill>
            <w14:solidFill>
              <w14:schemeClr w14:val="tx1"/>
            </w14:solidFill>
          </w14:textFill>
        </w:rPr>
      </w:pPr>
      <w:bookmarkStart w:id="11" w:name="_Toc35393792"/>
      <w:bookmarkStart w:id="12" w:name="_Toc35393623"/>
      <w:r>
        <w:rPr>
          <w:rFonts w:hint="eastAsia" w:ascii="黑体" w:hAnsi="黑体" w:eastAsia="黑体"/>
          <w:b/>
          <w:bCs/>
          <w:color w:val="000000" w:themeColor="text1"/>
          <w:sz w:val="24"/>
          <w:highlight w:val="none"/>
          <w14:textFill>
            <w14:solidFill>
              <w14:schemeClr w14:val="tx1"/>
            </w14:solidFill>
          </w14:textFill>
        </w:rPr>
        <w:t>三、获取招标文件</w:t>
      </w:r>
      <w:bookmarkEnd w:id="9"/>
      <w:bookmarkEnd w:id="10"/>
      <w:bookmarkEnd w:id="11"/>
      <w:bookmarkEnd w:id="12"/>
    </w:p>
    <w:p w14:paraId="55612A1E">
      <w:pPr>
        <w:snapToGrid w:val="0"/>
        <w:spacing w:line="360" w:lineRule="auto"/>
        <w:ind w:firstLine="472" w:firstLineChars="225"/>
        <w:rPr>
          <w:rFonts w:hint="eastAsia" w:ascii="宋体" w:hAnsi="宋体"/>
          <w:color w:val="000000" w:themeColor="text1"/>
          <w:szCs w:val="21"/>
          <w:highlight w:val="none"/>
          <w14:textFill>
            <w14:solidFill>
              <w14:schemeClr w14:val="tx1"/>
            </w14:solidFill>
          </w14:textFill>
        </w:rPr>
      </w:pPr>
      <w:bookmarkStart w:id="13" w:name="_Toc28359005"/>
      <w:bookmarkStart w:id="14" w:name="_Toc28359082"/>
      <w:bookmarkStart w:id="15" w:name="_Toc35393624"/>
      <w:bookmarkStart w:id="16" w:name="_Toc35393793"/>
      <w:r>
        <w:rPr>
          <w:rFonts w:hint="eastAsia" w:ascii="宋体" w:hAnsi="宋体"/>
          <w:color w:val="000000" w:themeColor="text1"/>
          <w:szCs w:val="21"/>
          <w:highlight w:val="none"/>
          <w14:textFill>
            <w14:solidFill>
              <w14:schemeClr w14:val="tx1"/>
            </w14:solidFill>
          </w14:textFill>
        </w:rPr>
        <w:t>时间：自公告发布之日起。</w:t>
      </w:r>
    </w:p>
    <w:p w14:paraId="110421F8">
      <w:pPr>
        <w:snapToGrid w:val="0"/>
        <w:spacing w:line="360" w:lineRule="auto"/>
        <w:ind w:firstLine="472" w:firstLineChars="225"/>
        <w:rPr>
          <w:rFonts w:ascii="黑体" w:hAnsi="黑体" w:eastAsia="黑体"/>
          <w:b/>
          <w:bCs/>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获取方式:网上下载。本项目不发放纸质文件，供应商可自行在</w:t>
      </w: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HYPERLINK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202EED3E">
      <w:pPr>
        <w:snapToGrid w:val="0"/>
        <w:spacing w:line="360" w:lineRule="auto"/>
        <w:ind w:firstLine="472" w:firstLineChars="2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售价：0元。</w:t>
      </w:r>
    </w:p>
    <w:p w14:paraId="0B3BDC86">
      <w:pPr>
        <w:spacing w:line="360" w:lineRule="auto"/>
        <w:rPr>
          <w:rFonts w:ascii="黑体" w:hAnsi="黑体" w:eastAsia="黑体"/>
          <w:b/>
          <w:bCs/>
          <w:color w:val="000000" w:themeColor="text1"/>
          <w:sz w:val="24"/>
          <w:highlight w:val="none"/>
          <w14:textFill>
            <w14:solidFill>
              <w14:schemeClr w14:val="tx1"/>
            </w14:solidFill>
          </w14:textFill>
        </w:rPr>
      </w:pPr>
      <w:r>
        <w:rPr>
          <w:rFonts w:hint="eastAsia" w:ascii="黑体" w:hAnsi="黑体" w:eastAsia="黑体"/>
          <w:b/>
          <w:bCs/>
          <w:color w:val="000000" w:themeColor="text1"/>
          <w:sz w:val="24"/>
          <w:highlight w:val="none"/>
          <w14:textFill>
            <w14:solidFill>
              <w14:schemeClr w14:val="tx1"/>
            </w14:solidFill>
          </w14:textFill>
        </w:rPr>
        <w:t>四、提交投标文件</w:t>
      </w:r>
      <w:bookmarkEnd w:id="13"/>
      <w:bookmarkEnd w:id="14"/>
      <w:r>
        <w:rPr>
          <w:rFonts w:hint="eastAsia" w:ascii="黑体" w:hAnsi="黑体" w:eastAsia="黑体"/>
          <w:b/>
          <w:bCs/>
          <w:color w:val="000000" w:themeColor="text1"/>
          <w:sz w:val="24"/>
          <w:highlight w:val="none"/>
          <w14:textFill>
            <w14:solidFill>
              <w14:schemeClr w14:val="tx1"/>
            </w14:solidFill>
          </w14:textFill>
        </w:rPr>
        <w:t>截止时间、开标时间和地点</w:t>
      </w:r>
      <w:bookmarkEnd w:id="15"/>
      <w:bookmarkEnd w:id="16"/>
    </w:p>
    <w:p w14:paraId="7687FF3B">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lang w:val="en-US"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提交投标文件截止时间和开标时间：</w:t>
      </w:r>
      <w:r>
        <w:rPr>
          <w:rFonts w:hint="eastAsia" w:ascii="宋体" w:hAnsi="宋体"/>
          <w:bCs/>
          <w:color w:val="000000" w:themeColor="text1"/>
          <w:szCs w:val="21"/>
          <w:highlight w:val="none"/>
          <w:u w:val="single"/>
          <w14:textFill>
            <w14:solidFill>
              <w14:schemeClr w14:val="tx1"/>
            </w14:solidFill>
          </w14:textFill>
        </w:rPr>
        <w:t>202</w:t>
      </w:r>
      <w:r>
        <w:rPr>
          <w:rFonts w:ascii="宋体" w:hAnsi="宋体"/>
          <w:bCs/>
          <w:color w:val="000000" w:themeColor="text1"/>
          <w:szCs w:val="21"/>
          <w:highlight w:val="none"/>
          <w:u w:val="single"/>
          <w14:textFill>
            <w14:solidFill>
              <w14:schemeClr w14:val="tx1"/>
            </w14:solidFill>
          </w14:textFill>
        </w:rPr>
        <w:t>4</w:t>
      </w:r>
      <w:r>
        <w:rPr>
          <w:rFonts w:hint="eastAsia" w:ascii="宋体" w:hAnsi="宋体"/>
          <w:bCs/>
          <w:color w:val="000000" w:themeColor="text1"/>
          <w:szCs w:val="21"/>
          <w:highlight w:val="none"/>
          <w:u w:val="single"/>
          <w14:textFill>
            <w14:solidFill>
              <w14:schemeClr w14:val="tx1"/>
            </w14:solidFill>
          </w14:textFill>
        </w:rPr>
        <w:t>年</w:t>
      </w:r>
      <w:r>
        <w:rPr>
          <w:rFonts w:hint="eastAsia" w:ascii="宋体" w:hAnsi="宋体"/>
          <w:bCs/>
          <w:color w:val="000000" w:themeColor="text1"/>
          <w:szCs w:val="21"/>
          <w:highlight w:val="none"/>
          <w:u w:val="single"/>
          <w:lang w:val="en-US" w:eastAsia="zh-CN"/>
          <w14:textFill>
            <w14:solidFill>
              <w14:schemeClr w14:val="tx1"/>
            </w14:solidFill>
          </w14:textFill>
        </w:rPr>
        <w:t>7</w:t>
      </w:r>
      <w:r>
        <w:rPr>
          <w:rFonts w:hint="eastAsia" w:ascii="宋体" w:hAnsi="宋体"/>
          <w:bCs/>
          <w:color w:val="000000" w:themeColor="text1"/>
          <w:szCs w:val="21"/>
          <w:highlight w:val="none"/>
          <w:u w:val="singl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23</w:t>
      </w:r>
      <w:r>
        <w:rPr>
          <w:rFonts w:hint="eastAsia" w:ascii="宋体" w:hAnsi="宋体"/>
          <w:bCs/>
          <w:color w:val="000000" w:themeColor="text1"/>
          <w:szCs w:val="21"/>
          <w:highlight w:val="none"/>
          <w:u w:val="single"/>
          <w14:textFill>
            <w14:solidFill>
              <w14:schemeClr w14:val="tx1"/>
            </w14:solidFill>
          </w14:textFill>
        </w:rPr>
        <w:t>日9时30分（北京时间</w:t>
      </w:r>
      <w:r>
        <w:rPr>
          <w:rFonts w:hint="eastAsia" w:ascii="宋体" w:hAnsi="宋体"/>
          <w:bCs/>
          <w:color w:val="000000" w:themeColor="text1"/>
          <w:szCs w:val="21"/>
          <w:highlight w:val="none"/>
          <w14:textFill>
            <w14:solidFill>
              <w14:schemeClr w14:val="tx1"/>
            </w14:solidFill>
          </w14:textFill>
        </w:rPr>
        <w:t>）</w:t>
      </w:r>
    </w:p>
    <w:p w14:paraId="7316E92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投标和开标地点：</w:t>
      </w:r>
    </w:p>
    <w:p w14:paraId="49CFCB48">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（1）投标文件提交方式：本项目为南宁市全流程电子化项目，通过</w:t>
      </w:r>
      <w:r>
        <w:rPr>
          <w:rFonts w:hint="eastAsia" w:ascii="宋体" w:hAnsi="宋体" w:eastAsia="宋体"/>
          <w:color w:val="000000" w:themeColor="text1"/>
          <w:sz w:val="21"/>
          <w:szCs w:val="21"/>
          <w:highlight w:val="none"/>
          <w14:textFill>
            <w14:solidFill>
              <w14:schemeClr w14:val="tx1"/>
            </w14:solidFill>
          </w14:textFill>
        </w:rPr>
        <w:t>广西政府采购云平台（https://www.gcy.zfcg.gxzf.gov.cn/）</w:t>
      </w:r>
      <w:r>
        <w:rPr>
          <w:rFonts w:hint="eastAsia" w:ascii="宋体" w:hAnsi="宋体"/>
          <w:color w:val="000000" w:themeColor="text1"/>
          <w:szCs w:val="21"/>
          <w:highlight w:val="none"/>
          <w14:textFill>
            <w14:solidFill>
              <w14:schemeClr w14:val="tx1"/>
            </w14:solidFill>
          </w14:textFill>
        </w:rPr>
        <w:t>实行在线电子投标，供应商应先安装“广西政府采购云电子交易客户端”（请自行前往</w:t>
      </w:r>
      <w:r>
        <w:rPr>
          <w:rFonts w:hint="eastAsia" w:ascii="宋体" w:hAnsi="宋体"/>
          <w:color w:val="000000" w:themeColor="text1"/>
          <w:szCs w:val="21"/>
          <w:highlight w:val="none"/>
          <w:lang w:eastAsia="zh-CN"/>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进行下载），并按照本项目招标文件和</w:t>
      </w:r>
      <w:r>
        <w:rPr>
          <w:rFonts w:hint="eastAsia" w:ascii="宋体" w:hAnsi="宋体"/>
          <w:color w:val="000000" w:themeColor="text1"/>
          <w:szCs w:val="21"/>
          <w:highlight w:val="none"/>
          <w:lang w:eastAsia="zh-CN"/>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 xml:space="preserve">的要求编制、加密后在投标截止时间前通过网络上传至 </w:t>
      </w:r>
      <w:r>
        <w:rPr>
          <w:rFonts w:hint="eastAsia" w:ascii="宋体" w:hAnsi="宋体"/>
          <w:color w:val="000000" w:themeColor="text1"/>
          <w:szCs w:val="21"/>
          <w:highlight w:val="none"/>
          <w:lang w:eastAsia="zh-CN"/>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供应商在</w:t>
      </w:r>
      <w:r>
        <w:rPr>
          <w:rFonts w:hint="eastAsia" w:ascii="宋体" w:hAnsi="宋体"/>
          <w:b/>
          <w:color w:val="000000" w:themeColor="text1"/>
          <w:szCs w:val="21"/>
          <w:highlight w:val="none"/>
          <w:lang w:eastAsia="zh-CN"/>
          <w14:textFill>
            <w14:solidFill>
              <w14:schemeClr w14:val="tx1"/>
            </w14:solidFill>
          </w14:textFill>
        </w:rPr>
        <w:t>“广西政府采购云平台”</w:t>
      </w:r>
      <w:r>
        <w:rPr>
          <w:rFonts w:hint="eastAsia" w:ascii="宋体" w:hAnsi="宋体"/>
          <w:b/>
          <w:color w:val="000000" w:themeColor="text1"/>
          <w:szCs w:val="21"/>
          <w:highlight w:val="none"/>
          <w14:textFill>
            <w14:solidFill>
              <w14:schemeClr w14:val="tx1"/>
            </w14:solidFill>
          </w14:textFill>
        </w:rPr>
        <w:t>提交电子版投标文件时，请填写参加远程开标活动经办人联系方式，</w:t>
      </w:r>
      <w:r>
        <w:rPr>
          <w:rFonts w:hint="eastAsia" w:ascii="宋体" w:hAnsi="宋体"/>
          <w:color w:val="000000" w:themeColor="text1"/>
          <w:szCs w:val="21"/>
          <w:highlight w:val="none"/>
          <w14:textFill>
            <w14:solidFill>
              <w14:schemeClr w14:val="tx1"/>
            </w14:solidFill>
          </w14:textFill>
        </w:rPr>
        <w:t>电子投标具体操作流程详见本公告附件</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p>
    <w:p w14:paraId="196743E9">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（2）未进行网上注册并办理数字证书（CA认证）的供应商将无法参与本项目政府采购活动，潜在供应商应当在投标截止时间前，完成电子交易平台上的CA数字证书办理（申领流程见本公告附件</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）及投标文件的提交。完成CA数字证书办理预计7日左右，</w:t>
      </w:r>
      <w:r>
        <w:rPr>
          <w:rFonts w:hint="eastAsia" w:ascii="宋体" w:hAnsi="宋体" w:cs="宋体"/>
          <w:color w:val="000000" w:themeColor="text1"/>
          <w:szCs w:val="21"/>
          <w:highlight w:val="none"/>
          <w14:textFill>
            <w14:solidFill>
              <w14:schemeClr w14:val="tx1"/>
            </w14:solidFill>
          </w14:textFill>
        </w:rPr>
        <w:t>投标人只需办理其中一家CA数字证书及签章，</w:t>
      </w:r>
      <w:r>
        <w:rPr>
          <w:rFonts w:hint="eastAsia" w:ascii="宋体" w:hAnsi="宋体"/>
          <w:color w:val="000000" w:themeColor="text1"/>
          <w:szCs w:val="21"/>
          <w:highlight w:val="none"/>
          <w14:textFill>
            <w14:solidFill>
              <w14:schemeClr w14:val="tx1"/>
            </w14:solidFill>
          </w14:textFill>
        </w:rPr>
        <w:t>建议各投标人抓紧时间办理。</w:t>
      </w:r>
    </w:p>
    <w:p w14:paraId="57AA46DE">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（3）为确保网上操作合法、有效和安全，请投标供应商确保在电子投标过程中能够对相关数据电文进行加密和使用电子签章，妥善保管CA数字证书并使用有效的CA数字证书参与整个招标活动。</w:t>
      </w:r>
    </w:p>
    <w:p w14:paraId="59B37BA0">
      <w:pPr>
        <w:spacing w:line="360" w:lineRule="auto"/>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bCs/>
          <w:color w:val="000000" w:themeColor="text1"/>
          <w:szCs w:val="21"/>
          <w:highlight w:val="none"/>
          <w:u w:val="single"/>
          <w:lang w:eastAsia="zh-CN"/>
          <w14:textFill>
            <w14:solidFill>
              <w14:schemeClr w14:val="tx1"/>
            </w14:solidFill>
          </w14:textFill>
        </w:rPr>
        <w:t>“广西政府采购云平台”</w:t>
      </w:r>
      <w:r>
        <w:rPr>
          <w:rFonts w:hint="eastAsia" w:ascii="宋体" w:hAnsi="宋体"/>
          <w:bCs/>
          <w:color w:val="000000" w:themeColor="text1"/>
          <w:szCs w:val="21"/>
          <w:highlight w:val="none"/>
          <w:u w:val="single"/>
          <w14:textFill>
            <w14:solidFill>
              <w14:schemeClr w14:val="tx1"/>
            </w14:solidFill>
          </w14:textFill>
        </w:rPr>
        <w:t>将予以拒收。</w:t>
      </w:r>
    </w:p>
    <w:p w14:paraId="64D50E92">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（4）开标地点：本次招标将</w:t>
      </w:r>
      <w:r>
        <w:rPr>
          <w:rFonts w:hint="eastAsia" w:ascii="宋体" w:hAnsi="宋体"/>
          <w:color w:val="000000" w:themeColor="text1"/>
          <w:szCs w:val="21"/>
          <w:highlight w:val="none"/>
          <w:u w:val="single"/>
          <w14:textFill>
            <w14:solidFill>
              <w14:schemeClr w14:val="tx1"/>
            </w14:solidFill>
          </w14:textFill>
        </w:rPr>
        <w:t>于202</w:t>
      </w:r>
      <w:r>
        <w:rPr>
          <w:rFonts w:ascii="宋体" w:hAnsi="宋体"/>
          <w:color w:val="000000" w:themeColor="text1"/>
          <w:szCs w:val="21"/>
          <w:highlight w:val="none"/>
          <w:u w:val="single"/>
          <w14:textFill>
            <w14:solidFill>
              <w14:schemeClr w14:val="tx1"/>
            </w14:solidFill>
          </w14:textFill>
        </w:rPr>
        <w:t>4</w:t>
      </w:r>
      <w:r>
        <w:rPr>
          <w:rFonts w:hint="eastAsia" w:ascii="宋体" w:hAnsi="宋体"/>
          <w:color w:val="000000" w:themeColor="text1"/>
          <w:szCs w:val="21"/>
          <w:highlight w:val="none"/>
          <w:u w:val="singl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7</w:t>
      </w:r>
      <w:r>
        <w:rPr>
          <w:rFonts w:hint="eastAsia" w:ascii="宋体" w:hAnsi="宋体"/>
          <w:color w:val="000000" w:themeColor="text1"/>
          <w:szCs w:val="21"/>
          <w:highlight w:val="none"/>
          <w:u w:val="singl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23</w:t>
      </w:r>
      <w:r>
        <w:rPr>
          <w:rFonts w:hint="eastAsia" w:ascii="宋体" w:hAnsi="宋体"/>
          <w:color w:val="000000" w:themeColor="text1"/>
          <w:szCs w:val="21"/>
          <w:highlight w:val="none"/>
          <w:u w:val="single"/>
          <w14:textFill>
            <w14:solidFill>
              <w14:schemeClr w14:val="tx1"/>
            </w14:solidFill>
          </w14:textFill>
        </w:rPr>
        <w:t>日9时30分（北京时间）</w:t>
      </w:r>
      <w:r>
        <w:rPr>
          <w:rFonts w:hint="eastAsia" w:ascii="宋体" w:hAnsi="宋体"/>
          <w:color w:val="000000" w:themeColor="text1"/>
          <w:szCs w:val="21"/>
          <w:highlight w:val="none"/>
          <w14:textFill>
            <w14:solidFill>
              <w14:schemeClr w14:val="tx1"/>
            </w14:solidFill>
          </w14:textFill>
        </w:rPr>
        <w:t>在</w:t>
      </w:r>
      <w:r>
        <w:rPr>
          <w:rFonts w:hint="eastAsia" w:ascii="宋体" w:hAnsi="宋体"/>
          <w:color w:val="000000" w:themeColor="text1"/>
          <w:szCs w:val="21"/>
          <w:highlight w:val="none"/>
          <w:lang w:eastAsia="zh-CN"/>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电子开标大厅开标。</w:t>
      </w:r>
    </w:p>
    <w:p w14:paraId="62E3D868">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（5）CA证书在线解密：供应商投标时，</w:t>
      </w:r>
      <w:r>
        <w:rPr>
          <w:rFonts w:hint="eastAsia" w:ascii="宋体" w:hAnsi="宋体" w:cs="宋体"/>
          <w:b/>
          <w:color w:val="000000" w:themeColor="text1"/>
          <w:kern w:val="0"/>
          <w:szCs w:val="21"/>
          <w:highlight w:val="none"/>
          <w14:textFill>
            <w14:solidFill>
              <w14:schemeClr w14:val="tx1"/>
            </w14:solidFill>
          </w14:textFill>
        </w:rPr>
        <w:t>需携带制作投标文件时用来加密的有效数字证书（CA认证）</w:t>
      </w:r>
      <w:r>
        <w:rPr>
          <w:rFonts w:hint="eastAsia" w:ascii="宋体" w:hAnsi="宋体" w:cs="宋体"/>
          <w:color w:val="000000" w:themeColor="text1"/>
          <w:kern w:val="0"/>
          <w:szCs w:val="21"/>
          <w:highlight w:val="none"/>
          <w14:textFill>
            <w14:solidFill>
              <w14:schemeClr w14:val="tx1"/>
            </w14:solidFill>
          </w14:textFill>
        </w:rPr>
        <w:t>登录</w:t>
      </w:r>
      <w:r>
        <w:rPr>
          <w:rFonts w:hint="eastAsia" w:ascii="宋体" w:hAnsi="宋体" w:cs="宋体"/>
          <w:color w:val="000000" w:themeColor="text1"/>
          <w:kern w:val="0"/>
          <w:szCs w:val="21"/>
          <w:highlight w:val="none"/>
          <w:lang w:eastAsia="zh-CN"/>
          <w14:textFill>
            <w14:solidFill>
              <w14:schemeClr w14:val="tx1"/>
            </w14:solidFill>
          </w14:textFill>
        </w:rPr>
        <w:t>“广西政府采购云平台”</w:t>
      </w:r>
      <w:r>
        <w:rPr>
          <w:rFonts w:hint="eastAsia" w:ascii="宋体" w:hAnsi="宋体" w:cs="宋体"/>
          <w:color w:val="000000" w:themeColor="text1"/>
          <w:kern w:val="0"/>
          <w:szCs w:val="21"/>
          <w:highlight w:val="none"/>
          <w14:textFill>
            <w14:solidFill>
              <w14:schemeClr w14:val="tx1"/>
            </w14:solidFill>
          </w14:textFill>
        </w:rPr>
        <w:t>电子开标大厅现场按规定时间对加密的投标文件进行解密，未能按要求进行解密的，由此产生的后果由投标人自行承担。</w:t>
      </w:r>
    </w:p>
    <w:p w14:paraId="084DB1E4">
      <w:pPr>
        <w:spacing w:line="360" w:lineRule="auto"/>
        <w:rPr>
          <w:rFonts w:ascii="黑体" w:hAnsi="黑体" w:eastAsia="黑体"/>
          <w:b/>
          <w:bCs/>
          <w:color w:val="000000" w:themeColor="text1"/>
          <w:sz w:val="24"/>
          <w:highlight w:val="none"/>
          <w14:textFill>
            <w14:solidFill>
              <w14:schemeClr w14:val="tx1"/>
            </w14:solidFill>
          </w14:textFill>
        </w:rPr>
      </w:pPr>
      <w:bookmarkStart w:id="17" w:name="_Toc28359007"/>
      <w:bookmarkStart w:id="18" w:name="_Toc28359084"/>
      <w:bookmarkStart w:id="19" w:name="_Toc35393625"/>
      <w:bookmarkStart w:id="20" w:name="_Toc35393794"/>
      <w:r>
        <w:rPr>
          <w:rFonts w:hint="eastAsia" w:ascii="黑体" w:hAnsi="黑体" w:eastAsia="黑体"/>
          <w:b/>
          <w:bCs/>
          <w:color w:val="000000" w:themeColor="text1"/>
          <w:sz w:val="24"/>
          <w:highlight w:val="none"/>
          <w14:textFill>
            <w14:solidFill>
              <w14:schemeClr w14:val="tx1"/>
            </w14:solidFill>
          </w14:textFill>
        </w:rPr>
        <w:t>五、公告期限</w:t>
      </w:r>
      <w:bookmarkEnd w:id="17"/>
      <w:bookmarkEnd w:id="18"/>
      <w:bookmarkEnd w:id="19"/>
      <w:bookmarkEnd w:id="20"/>
    </w:p>
    <w:p w14:paraId="49C8B349">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自本公告发布之日起5个工作日。</w:t>
      </w:r>
    </w:p>
    <w:p w14:paraId="6F2FF015">
      <w:pPr>
        <w:spacing w:line="360" w:lineRule="auto"/>
        <w:rPr>
          <w:rFonts w:ascii="黑体" w:hAnsi="黑体" w:eastAsia="黑体"/>
          <w:b/>
          <w:bCs/>
          <w:color w:val="000000" w:themeColor="text1"/>
          <w:sz w:val="24"/>
          <w:highlight w:val="none"/>
          <w14:textFill>
            <w14:solidFill>
              <w14:schemeClr w14:val="tx1"/>
            </w14:solidFill>
          </w14:textFill>
        </w:rPr>
      </w:pPr>
      <w:bookmarkStart w:id="21" w:name="_Toc35393795"/>
      <w:bookmarkStart w:id="22" w:name="_Toc35393626"/>
      <w:r>
        <w:rPr>
          <w:rFonts w:hint="eastAsia" w:ascii="黑体" w:hAnsi="黑体" w:eastAsia="黑体"/>
          <w:b/>
          <w:bCs/>
          <w:color w:val="000000" w:themeColor="text1"/>
          <w:sz w:val="24"/>
          <w:highlight w:val="none"/>
          <w14:textFill>
            <w14:solidFill>
              <w14:schemeClr w14:val="tx1"/>
            </w14:solidFill>
          </w14:textFill>
        </w:rPr>
        <w:t>六、其他补充事宜</w:t>
      </w:r>
      <w:bookmarkEnd w:id="21"/>
      <w:bookmarkEnd w:id="22"/>
    </w:p>
    <w:p w14:paraId="7075E31B">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1.投标保证金：本项目不收取投标保证金</w:t>
      </w:r>
    </w:p>
    <w:p w14:paraId="620C4DCF">
      <w:pPr>
        <w:wordWrap w:val="0"/>
        <w:spacing w:line="360" w:lineRule="auto"/>
        <w:ind w:firstLine="315" w:firstLineChars="15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bookmarkStart w:id="23" w:name="_Hlk37429585"/>
      <w:r>
        <w:rPr>
          <w:rFonts w:hint="eastAsia" w:ascii="宋体" w:hAnsi="宋体" w:cs="宋体"/>
          <w:color w:val="000000" w:themeColor="text1"/>
          <w:kern w:val="0"/>
          <w:szCs w:val="21"/>
          <w:highlight w:val="none"/>
          <w14:textFill>
            <w14:solidFill>
              <w14:schemeClr w14:val="tx1"/>
            </w14:solidFill>
          </w14:textFill>
        </w:rPr>
        <w:t>采购意向公开链接：http://zfcg.gxzf.gov.cn/luban/detail?parentId=66601&amp;articleId=ann_3SqsglG4ipNUtwXMyPQHddD5ndTMr3NGt5TILBJnhQo=&amp;utm=web-purchaseplan-front.39d0a420.0.0.e2762520286b11efbcc9b3fed85e9b81</w:t>
      </w:r>
    </w:p>
    <w:bookmarkEnd w:id="23"/>
    <w:p w14:paraId="4ADC0B20">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bookmarkStart w:id="24" w:name="_Hlk37429595"/>
      <w:r>
        <w:rPr>
          <w:rFonts w:hint="eastAsia" w:ascii="宋体" w:hAnsi="宋体" w:cs="宋体"/>
          <w:color w:val="000000" w:themeColor="text1"/>
          <w:kern w:val="0"/>
          <w:szCs w:val="21"/>
          <w:highlight w:val="none"/>
          <w14:textFill>
            <w14:solidFill>
              <w14:schemeClr w14:val="tx1"/>
            </w14:solidFill>
          </w14:textFill>
        </w:rPr>
        <w:t>网上查询地址</w:t>
      </w:r>
    </w:p>
    <w:bookmarkEnd w:id="24"/>
    <w:p w14:paraId="094C5D5C">
      <w:pPr>
        <w:spacing w:line="360" w:lineRule="auto"/>
        <w:ind w:left="315" w:leftChars="150"/>
        <w:rPr>
          <w:color w:val="000000" w:themeColor="text1"/>
          <w:kern w:val="0"/>
          <w:highlight w:val="none"/>
          <w14:textFill>
            <w14:solidFill>
              <w14:schemeClr w14:val="tx1"/>
            </w14:solidFill>
          </w14:textFill>
        </w:rPr>
      </w:pPr>
      <w:bookmarkStart w:id="25" w:name="_Hlk37429674"/>
      <w:r>
        <w:rPr>
          <w:rFonts w:hint="eastAsia"/>
          <w:color w:val="000000" w:themeColor="text1"/>
          <w:kern w:val="0"/>
          <w:highlight w:val="none"/>
          <w14:textFill>
            <w14:solidFill>
              <w14:schemeClr w14:val="tx1"/>
            </w14:solidFill>
          </w14:textFill>
        </w:rPr>
        <w:t>中国政府采购网（</w:t>
      </w:r>
      <w:r>
        <w:rPr>
          <w:color w:val="000000" w:themeColor="text1"/>
          <w:kern w:val="0"/>
          <w:highlight w:val="none"/>
          <w14:textFill>
            <w14:solidFill>
              <w14:schemeClr w14:val="tx1"/>
            </w14:solidFill>
          </w14:textFill>
        </w:rPr>
        <w:t>http://www.ccgp.gov.cn</w:t>
      </w:r>
      <w:r>
        <w:rPr>
          <w:rFonts w:hint="eastAsia"/>
          <w:color w:val="000000" w:themeColor="text1"/>
          <w:kern w:val="0"/>
          <w:highlight w:val="none"/>
          <w14:textFill>
            <w14:solidFill>
              <w14:schemeClr w14:val="tx1"/>
            </w14:solidFill>
          </w14:textFill>
        </w:rPr>
        <w:t>）</w:t>
      </w:r>
    </w:p>
    <w:p w14:paraId="31E04D17">
      <w:pPr>
        <w:spacing w:line="360" w:lineRule="auto"/>
        <w:ind w:left="315" w:leftChars="150"/>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广西壮族自治区政府采购网（</w:t>
      </w:r>
      <w:r>
        <w:rPr>
          <w:color w:val="000000" w:themeColor="text1"/>
          <w:kern w:val="0"/>
          <w:highlight w:val="none"/>
          <w14:textFill>
            <w14:solidFill>
              <w14:schemeClr w14:val="tx1"/>
            </w14:solidFill>
          </w14:textFill>
        </w:rPr>
        <w:t>http://zfcg.gxzf.gov.cn</w:t>
      </w:r>
      <w:r>
        <w:rPr>
          <w:rFonts w:hint="eastAsia"/>
          <w:color w:val="000000" w:themeColor="text1"/>
          <w:kern w:val="0"/>
          <w:highlight w:val="none"/>
          <w14:textFill>
            <w14:solidFill>
              <w14:schemeClr w14:val="tx1"/>
            </w14:solidFill>
          </w14:textFill>
        </w:rPr>
        <w:t>）</w:t>
      </w:r>
    </w:p>
    <w:p w14:paraId="27B07813">
      <w:pPr>
        <w:spacing w:line="360" w:lineRule="auto"/>
        <w:ind w:left="315" w:leftChars="1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全国公共资源交易平台（广西</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南宁）（</w:t>
      </w:r>
      <w:r>
        <w:rPr>
          <w:color w:val="000000" w:themeColor="text1"/>
          <w:highlight w:val="none"/>
          <w14:textFill>
            <w14:solidFill>
              <w14:schemeClr w14:val="tx1"/>
            </w14:solidFill>
          </w14:textFill>
        </w:rPr>
        <w:t>http://ggzy.jgswj.gxzf.gov.cn/nnggzy/</w:t>
      </w:r>
      <w:r>
        <w:rPr>
          <w:rFonts w:hint="eastAsia"/>
          <w:color w:val="000000" w:themeColor="text1"/>
          <w:highlight w:val="none"/>
          <w14:textFill>
            <w14:solidFill>
              <w14:schemeClr w14:val="tx1"/>
            </w14:solidFill>
          </w14:textFill>
        </w:rPr>
        <w:t>）</w:t>
      </w:r>
    </w:p>
    <w:p w14:paraId="4C9A824B">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s="宋体"/>
          <w:color w:val="000000" w:themeColor="text1"/>
          <w:kern w:val="0"/>
          <w:szCs w:val="21"/>
          <w:highlight w:val="none"/>
          <w14:textFill>
            <w14:solidFill>
              <w14:schemeClr w14:val="tx1"/>
            </w14:solidFill>
          </w14:textFill>
        </w:rPr>
        <w:t>本项目需要落实的政府采购政策：</w:t>
      </w:r>
      <w:bookmarkStart w:id="26" w:name="PO_3000001867_PM023"/>
    </w:p>
    <w:bookmarkEnd w:id="25"/>
    <w:bookmarkEnd w:id="26"/>
    <w:p w14:paraId="6DF76EC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（1）政府采购促进中小企业发展。</w:t>
      </w:r>
    </w:p>
    <w:p w14:paraId="7AC62E85">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（2）政府采购支持采用本国产品的政策。</w:t>
      </w:r>
    </w:p>
    <w:p w14:paraId="3D6D0B3D">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（3）强制采购节能产品；优先采购节能产品、环境标志产品。</w:t>
      </w:r>
    </w:p>
    <w:p w14:paraId="0C0EE4C5">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（4）政府采购促进残疾人就业政策。</w:t>
      </w:r>
    </w:p>
    <w:p w14:paraId="35269825">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（5）政府采购支持监狱企业发展。</w:t>
      </w:r>
    </w:p>
    <w:p w14:paraId="330A1EC3">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3075D370">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 若对项目采购电子交易系统操作有疑问，可登录广西政府采购云平台（https://www.gcy.zfcg.gxzf.gov.cn/），点击右侧咨询小采，获取采小蜜智能服务管家帮助，或拨打广西政府采购云平台服务热线95763 （服务时间：工作日8：00-20：00）获取热线服务帮助。</w:t>
      </w:r>
    </w:p>
    <w:p w14:paraId="5BF73106">
      <w:pPr>
        <w:pStyle w:val="4"/>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本项目提供现场考察，有意向的投标人可到采购人现场签到进行现场考察，充分了解项目情况，否则导致投标失误由投标人自行承担。考察交通工具、费用及人身安全由各投标人自行承担。</w:t>
      </w:r>
      <w:r>
        <w:rPr>
          <w:rFonts w:hint="default" w:ascii="Helvetica" w:hAnsi="Helvetica" w:eastAsia="Helvetica" w:cs="Helvetica"/>
          <w:i w:val="0"/>
          <w:iCs w:val="0"/>
          <w:caps w:val="0"/>
          <w:color w:val="000000" w:themeColor="text1"/>
          <w:spacing w:val="8"/>
          <w:sz w:val="21"/>
          <w:szCs w:val="21"/>
          <w:highlight w:val="none"/>
          <w:shd w:val="clear" w:fill="FFFFFF"/>
          <w14:textFill>
            <w14:solidFill>
              <w14:schemeClr w14:val="tx1"/>
            </w14:solidFill>
          </w14:textFill>
        </w:rPr>
        <w:t>如</w:t>
      </w:r>
      <w:r>
        <w:rPr>
          <w:rFonts w:hint="eastAsia" w:ascii="Helvetica" w:hAnsi="Helvetica" w:eastAsia="宋体" w:cs="Helvetica"/>
          <w:i w:val="0"/>
          <w:iCs w:val="0"/>
          <w:caps w:val="0"/>
          <w:color w:val="000000" w:themeColor="text1"/>
          <w:spacing w:val="8"/>
          <w:sz w:val="21"/>
          <w:szCs w:val="21"/>
          <w:highlight w:val="none"/>
          <w:shd w:val="clear" w:fill="FFFFFF"/>
          <w:lang w:val="en-US" w:eastAsia="zh-CN"/>
          <w14:textFill>
            <w14:solidFill>
              <w14:schemeClr w14:val="tx1"/>
            </w14:solidFill>
          </w14:textFill>
        </w:rPr>
        <w:t>投标人</w:t>
      </w:r>
      <w:r>
        <w:rPr>
          <w:rFonts w:hint="default" w:ascii="Helvetica" w:hAnsi="Helvetica" w:eastAsia="Helvetica" w:cs="Helvetica"/>
          <w:i w:val="0"/>
          <w:iCs w:val="0"/>
          <w:caps w:val="0"/>
          <w:color w:val="000000" w:themeColor="text1"/>
          <w:spacing w:val="8"/>
          <w:sz w:val="21"/>
          <w:szCs w:val="21"/>
          <w:highlight w:val="none"/>
          <w:shd w:val="clear" w:fill="FFFFFF"/>
          <w14:textFill>
            <w14:solidFill>
              <w14:schemeClr w14:val="tx1"/>
            </w14:solidFill>
          </w14:textFill>
        </w:rPr>
        <w:t>未进行现场考察</w:t>
      </w:r>
      <w:r>
        <w:rPr>
          <w:rFonts w:hint="eastAsia" w:ascii="Helvetica" w:hAnsi="Helvetica" w:eastAsia="宋体" w:cs="Helvetica"/>
          <w:i w:val="0"/>
          <w:iCs w:val="0"/>
          <w:caps w:val="0"/>
          <w:color w:val="000000" w:themeColor="text1"/>
          <w:spacing w:val="8"/>
          <w:sz w:val="21"/>
          <w:szCs w:val="21"/>
          <w:highlight w:val="none"/>
          <w:shd w:val="clear" w:fill="FFFFFF"/>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可</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至广西政府采购云平台（https://www.gcy.zfcg.gxzf.gov.cn/）自行下载</w:t>
      </w:r>
      <w:r>
        <w:rPr>
          <w:rFonts w:hint="eastAsia"/>
          <w:color w:val="000000" w:themeColor="text1"/>
          <w:highlight w:val="none"/>
          <w:lang w:val="en-US" w:eastAsia="zh-CN"/>
          <w14:textFill>
            <w14:solidFill>
              <w14:schemeClr w14:val="tx1"/>
            </w14:solidFill>
          </w14:textFill>
        </w:rPr>
        <w:t>图纸，投标人</w:t>
      </w:r>
      <w:r>
        <w:rPr>
          <w:rFonts w:hint="default" w:ascii="Helvetica" w:hAnsi="Helvetica" w:eastAsia="Helvetica" w:cs="Helvetica"/>
          <w:i w:val="0"/>
          <w:iCs w:val="0"/>
          <w:caps w:val="0"/>
          <w:color w:val="000000" w:themeColor="text1"/>
          <w:spacing w:val="8"/>
          <w:sz w:val="21"/>
          <w:szCs w:val="21"/>
          <w:highlight w:val="none"/>
          <w:shd w:val="clear" w:fill="FFFFFF"/>
          <w14:textFill>
            <w14:solidFill>
              <w14:schemeClr w14:val="tx1"/>
            </w14:solidFill>
          </w14:textFill>
        </w:rPr>
        <w:t>应充分利用</w:t>
      </w:r>
      <w:r>
        <w:rPr>
          <w:rFonts w:hint="eastAsia" w:ascii="Helvetica" w:hAnsi="Helvetica" w:eastAsia="宋体" w:cs="Helvetica"/>
          <w:i w:val="0"/>
          <w:iCs w:val="0"/>
          <w:caps w:val="0"/>
          <w:color w:val="000000" w:themeColor="text1"/>
          <w:spacing w:val="8"/>
          <w:sz w:val="21"/>
          <w:szCs w:val="21"/>
          <w:highlight w:val="none"/>
          <w:shd w:val="clear" w:fill="FFFFFF"/>
          <w:lang w:val="en-US" w:eastAsia="zh-CN"/>
          <w14:textFill>
            <w14:solidFill>
              <w14:schemeClr w14:val="tx1"/>
            </w14:solidFill>
          </w14:textFill>
        </w:rPr>
        <w:t>所</w:t>
      </w:r>
      <w:r>
        <w:rPr>
          <w:rFonts w:hint="default" w:ascii="Helvetica" w:hAnsi="Helvetica" w:eastAsia="Helvetica" w:cs="Helvetica"/>
          <w:i w:val="0"/>
          <w:iCs w:val="0"/>
          <w:caps w:val="0"/>
          <w:color w:val="000000" w:themeColor="text1"/>
          <w:spacing w:val="8"/>
          <w:sz w:val="21"/>
          <w:szCs w:val="21"/>
          <w:highlight w:val="none"/>
          <w:shd w:val="clear" w:fill="FFFFFF"/>
          <w14:textFill>
            <w14:solidFill>
              <w14:schemeClr w14:val="tx1"/>
            </w14:solidFill>
          </w14:textFill>
        </w:rPr>
        <w:t>提供的仓库图纸</w:t>
      </w:r>
      <w:r>
        <w:rPr>
          <w:rFonts w:hint="eastAsia" w:ascii="Helvetica" w:hAnsi="Helvetica" w:eastAsia="宋体" w:cs="Helvetica"/>
          <w:i w:val="0"/>
          <w:iCs w:val="0"/>
          <w:caps w:val="0"/>
          <w:color w:val="000000" w:themeColor="text1"/>
          <w:spacing w:val="8"/>
          <w:sz w:val="21"/>
          <w:szCs w:val="21"/>
          <w:highlight w:val="none"/>
          <w:shd w:val="clear" w:fill="FFFFFF"/>
          <w:lang w:val="en-US" w:eastAsia="zh-CN"/>
          <w14:textFill>
            <w14:solidFill>
              <w14:schemeClr w14:val="tx1"/>
            </w14:solidFill>
          </w14:textFill>
        </w:rPr>
        <w:t>，结合自身实际情况响应文件要求。</w:t>
      </w:r>
    </w:p>
    <w:p w14:paraId="14CCF414">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各投标人可于考察前一个工作日提前联系，如过后联系不上后果自负。</w:t>
      </w:r>
    </w:p>
    <w:p w14:paraId="172EFB3F">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考察时间：2024年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日上午9:30～9:45进行签到，逾时不予签到，9:45后由采购人统一安排进行考察（签到时出具授权书原件）；</w:t>
      </w:r>
    </w:p>
    <w:p w14:paraId="7AFD0B4C">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现场考察携带的资料：单位介绍信（或授权书）原件及个人有效身份证复印件（提供原件现场核对）前往，并提交采购人进行到场登记。未按要求提供资料的不予接待。</w:t>
      </w:r>
    </w:p>
    <w:p w14:paraId="6B4EAB30">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集中地址：广西壮族自治区南宁市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兴宁区</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三塘镇四塘社区（昆仑大道1327号）；</w:t>
      </w:r>
    </w:p>
    <w:p w14:paraId="05C953C2">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联系人</w:t>
      </w:r>
      <w:r>
        <w:rPr>
          <w:rFonts w:hint="default"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冯洋 </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14:paraId="63CFA58F">
      <w:pPr>
        <w:spacing w:line="360" w:lineRule="auto"/>
        <w:ind w:firstLine="420" w:firstLineChars="2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联系电话</w:t>
      </w:r>
      <w:r>
        <w:rPr>
          <w:rFonts w:hint="default"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0771-5629799  </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14:paraId="70A192F7">
      <w:pPr>
        <w:spacing w:line="360" w:lineRule="auto"/>
        <w:rPr>
          <w:rFonts w:ascii="黑体" w:hAnsi="黑体" w:eastAsia="黑体"/>
          <w:b/>
          <w:bCs/>
          <w:color w:val="000000" w:themeColor="text1"/>
          <w:sz w:val="24"/>
          <w:highlight w:val="none"/>
          <w14:textFill>
            <w14:solidFill>
              <w14:schemeClr w14:val="tx1"/>
            </w14:solidFill>
          </w14:textFill>
        </w:rPr>
      </w:pPr>
      <w:bookmarkStart w:id="27" w:name="_Toc35393796"/>
      <w:bookmarkStart w:id="28" w:name="_Toc35393627"/>
      <w:bookmarkStart w:id="29" w:name="_Toc28359085"/>
      <w:bookmarkStart w:id="30" w:name="_Toc28359008"/>
      <w:r>
        <w:rPr>
          <w:rFonts w:hint="eastAsia" w:ascii="黑体" w:hAnsi="黑体" w:eastAsia="黑体"/>
          <w:b/>
          <w:bCs/>
          <w:color w:val="000000" w:themeColor="text1"/>
          <w:sz w:val="24"/>
          <w:highlight w:val="none"/>
          <w14:textFill>
            <w14:solidFill>
              <w14:schemeClr w14:val="tx1"/>
            </w14:solidFill>
          </w14:textFill>
        </w:rPr>
        <w:t>七、对本次招标提出询问，请按以下方式联系。</w:t>
      </w:r>
      <w:bookmarkEnd w:id="27"/>
      <w:bookmarkEnd w:id="28"/>
      <w:bookmarkEnd w:id="29"/>
      <w:bookmarkEnd w:id="30"/>
    </w:p>
    <w:p w14:paraId="2835DC03">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1.采购人信息</w:t>
      </w:r>
    </w:p>
    <w:p w14:paraId="75032DFC">
      <w:pPr>
        <w:spacing w:line="360" w:lineRule="auto"/>
        <w:ind w:firstLine="42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r>
        <w:rPr>
          <w:rFonts w:hint="eastAsia" w:ascii="宋体" w:hAnsi="宋体"/>
          <w:color w:val="000000" w:themeColor="text1"/>
          <w:szCs w:val="21"/>
          <w:highlight w:val="none"/>
          <w:lang w:eastAsia="zh-CN"/>
          <w14:textFill>
            <w14:solidFill>
              <w14:schemeClr w14:val="tx1"/>
            </w14:solidFill>
          </w14:textFill>
        </w:rPr>
        <w:t>南宁市救灾物资储备中心</w:t>
      </w:r>
    </w:p>
    <w:p w14:paraId="750F7911">
      <w:pPr>
        <w:spacing w:line="360" w:lineRule="auto"/>
        <w:ind w:firstLine="42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olor w:val="000000" w:themeColor="text1"/>
          <w:szCs w:val="21"/>
          <w:highlight w:val="none"/>
          <w:lang w:val="en-US" w:eastAsia="zh-CN"/>
          <w14:textFill>
            <w14:solidFill>
              <w14:schemeClr w14:val="tx1"/>
            </w14:solidFill>
          </w14:textFill>
        </w:rPr>
        <w:t xml:space="preserve"> 广西壮族自治区南宁市兴宁区三塘镇四塘社区（昆仑大道1327号内）</w:t>
      </w:r>
    </w:p>
    <w:p w14:paraId="7F2B5A48">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项目联系人：</w:t>
      </w:r>
      <w:r>
        <w:rPr>
          <w:rFonts w:hint="eastAsia" w:ascii="宋体" w:hAnsi="宋体"/>
          <w:color w:val="000000" w:themeColor="text1"/>
          <w:szCs w:val="21"/>
          <w:highlight w:val="none"/>
          <w:lang w:eastAsia="zh-CN"/>
          <w14:textFill>
            <w14:solidFill>
              <w14:schemeClr w14:val="tx1"/>
            </w14:solidFill>
          </w14:textFill>
        </w:rPr>
        <w:t>肖国兴</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4ED2E4F4">
      <w:pPr>
        <w:spacing w:line="360" w:lineRule="auto"/>
        <w:ind w:firstLine="420"/>
        <w:jc w:val="left"/>
        <w:rPr>
          <w:rFonts w:hint="eastAsia" w:ascii="宋体" w:hAnsi="宋体"/>
          <w:color w:val="000000" w:themeColor="text1"/>
          <w:szCs w:val="21"/>
          <w:highlight w:val="none"/>
          <w14:textFill>
            <w14:solidFill>
              <w14:schemeClr w14:val="tx1"/>
            </w14:solidFill>
          </w14:textFill>
        </w:rPr>
      </w:pPr>
      <w:bookmarkStart w:id="31" w:name="PO_3000001866_PM028"/>
      <w:bookmarkEnd w:id="31"/>
      <w:r>
        <w:rPr>
          <w:rFonts w:hint="eastAsia"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0771-5629799</w:t>
      </w:r>
    </w:p>
    <w:p w14:paraId="796E2A28">
      <w:pPr>
        <w:pStyle w:val="4"/>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2.采购代理机构信息</w:t>
      </w:r>
    </w:p>
    <w:p w14:paraId="1CDC0A1F">
      <w:pPr>
        <w:pStyle w:val="4"/>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称：云之龙咨询集团有限公司</w:t>
      </w:r>
    </w:p>
    <w:p w14:paraId="6F2C6338">
      <w:pPr>
        <w:pStyle w:val="4"/>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址：广西南宁市良庆区云英路15号3号楼云之龙咨询集团大厦6楼</w:t>
      </w:r>
    </w:p>
    <w:p w14:paraId="7AFF8F08">
      <w:pPr>
        <w:pStyle w:val="4"/>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联系电话：0771-2618199、2618118 、2611898</w:t>
      </w:r>
    </w:p>
    <w:p w14:paraId="3401A141">
      <w:pPr>
        <w:pStyle w:val="4"/>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3.项目联系方式</w:t>
      </w:r>
    </w:p>
    <w:p w14:paraId="363BC736">
      <w:pPr>
        <w:pStyle w:val="4"/>
        <w:spacing w:line="360" w:lineRule="auto"/>
        <w:ind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项目联系人：吴俞瑶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谢思婷</w:t>
      </w:r>
    </w:p>
    <w:p w14:paraId="1632F8C6">
      <w:pPr>
        <w:pStyle w:val="4"/>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电话：0771-2618199、2618118 、2611898</w:t>
      </w:r>
    </w:p>
    <w:p w14:paraId="126967C2">
      <w:pPr>
        <w:pStyle w:val="4"/>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p>
    <w:p w14:paraId="3C4B882F">
      <w:pPr>
        <w:pStyle w:val="4"/>
        <w:spacing w:line="360" w:lineRule="auto"/>
        <w:ind w:firstLine="420" w:firstLineChars="200"/>
        <w:rPr>
          <w:rFonts w:ascii="宋体" w:hAnsi="宋体"/>
          <w:color w:val="000000" w:themeColor="text1"/>
          <w:szCs w:val="21"/>
          <w:highlight w:val="none"/>
          <w14:textFill>
            <w14:solidFill>
              <w14:schemeClr w14:val="tx1"/>
            </w14:solidFill>
          </w14:textFill>
        </w:rPr>
      </w:pPr>
    </w:p>
    <w:p w14:paraId="5070A582">
      <w:pPr>
        <w:pStyle w:val="4"/>
        <w:spacing w:line="360" w:lineRule="auto"/>
        <w:ind w:firstLine="420" w:firstLineChars="200"/>
        <w:jc w:val="right"/>
        <w:rPr>
          <w:rFonts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云之龙咨询集团有限公司</w:t>
      </w:r>
    </w:p>
    <w:p w14:paraId="6277CAF1">
      <w:pPr>
        <w:spacing w:line="360" w:lineRule="auto"/>
        <w:ind w:firstLine="210" w:firstLineChars="100"/>
        <w:jc w:val="right"/>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024</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日</w:t>
      </w:r>
    </w:p>
    <w:bookmarkEnd w:id="3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D5765">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6070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D960707">
                    <w:pPr>
                      <w:pStyle w:val="9"/>
                    </w:pPr>
                    <w:r>
                      <w:fldChar w:fldCharType="begin"/>
                    </w:r>
                    <w:r>
                      <w:instrText xml:space="preserve"> PAGE  \* MERGEFORMAT </w:instrText>
                    </w:r>
                    <w:r>
                      <w:fldChar w:fldCharType="separate"/>
                    </w:r>
                    <w:r>
                      <w:t>1</w:t>
                    </w:r>
                    <w:r>
                      <w:fldChar w:fldCharType="end"/>
                    </w:r>
                  </w:p>
                </w:txbxContent>
              </v:textbox>
            </v:shape>
          </w:pict>
        </mc:Fallback>
      </mc:AlternateContent>
    </w:r>
    <w:sdt>
      <w:sdtPr>
        <w:id w:val="441037039"/>
      </w:sdtPr>
      <w:sdtContent/>
    </w:sdt>
  </w:p>
  <w:p w14:paraId="1D2CDB0E">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MDU2ODU1M2JjOTcwMmRmMTA3NzJjYmQ4MzNhMDAifQ=="/>
  </w:docVars>
  <w:rsids>
    <w:rsidRoot w:val="025127D7"/>
    <w:rsid w:val="025127D7"/>
    <w:rsid w:val="16B965DF"/>
    <w:rsid w:val="19465468"/>
    <w:rsid w:val="52D4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BodyText1I"/>
    <w:basedOn w:val="3"/>
    <w:qFormat/>
    <w:uiPriority w:val="0"/>
    <w:pPr>
      <w:widowControl/>
      <w:adjustRightInd w:val="0"/>
      <w:snapToGrid w:val="0"/>
      <w:spacing w:before="100" w:beforeAutospacing="1" w:after="120"/>
      <w:ind w:firstLine="420" w:firstLineChars="100"/>
      <w:jc w:val="left"/>
    </w:pPr>
    <w:rPr>
      <w:rFonts w:ascii="Tahoma" w:hAnsi="Tahoma" w:eastAsia="微软雅黑"/>
      <w:kern w:val="0"/>
      <w:sz w:val="22"/>
      <w:szCs w:val="22"/>
    </w:rPr>
  </w:style>
  <w:style w:type="paragraph" w:customStyle="1" w:styleId="3">
    <w:name w:val="BodyText"/>
    <w:basedOn w:val="1"/>
    <w:qFormat/>
    <w:uiPriority w:val="99"/>
    <w:pPr>
      <w:spacing w:after="120"/>
    </w:p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pPr>
  </w:style>
  <w:style w:type="paragraph" w:styleId="6">
    <w:name w:val="Body Text First Indent"/>
    <w:basedOn w:val="5"/>
    <w:next w:val="7"/>
    <w:unhideWhenUsed/>
    <w:qFormat/>
    <w:uiPriority w:val="99"/>
    <w:pPr>
      <w:ind w:firstLine="420" w:firstLineChars="100"/>
    </w:pPr>
    <w:rPr>
      <w:rFonts w:ascii="宋体" w:hAnsi="宋体"/>
    </w:rPr>
  </w:style>
  <w:style w:type="paragraph" w:styleId="7">
    <w:name w:val="toc 6"/>
    <w:basedOn w:val="1"/>
    <w:next w:val="1"/>
    <w:unhideWhenUsed/>
    <w:qFormat/>
    <w:uiPriority w:val="39"/>
    <w:pPr>
      <w:jc w:val="left"/>
    </w:pPr>
    <w:rPr>
      <w:rFonts w:ascii="Calibri" w:hAnsi="Calibri"/>
      <w:sz w:val="22"/>
      <w:szCs w:val="22"/>
    </w:r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2024-07-02T07:15:00Z</dcterms:created>
  <dc:creator>Hank</dc:creator>
  <cp:lastModifiedBy>Hank</cp:lastModifiedBy>
  <dcterms:modified xsi:type="dcterms:W3CDTF">2024-07-02T07:16:54Z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204A91997E9644F491F34E96750E799F_11</vt:lpwstr>
  </property>
</Properties>
</file>