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DD" w:rsidRDefault="00B516DC">
      <w:pPr>
        <w:spacing w:before="0" w:beforeAutospacing="0" w:after="0" w:afterAutospacing="0" w:line="500" w:lineRule="exact"/>
        <w:jc w:val="center"/>
        <w:rPr>
          <w:rFonts w:ascii="宋体" w:eastAsia="宋体" w:hAnsi="宋体" w:cs="Times New Roman"/>
          <w:b/>
          <w:spacing w:val="-14"/>
          <w:position w:val="-6"/>
          <w:sz w:val="32"/>
          <w:szCs w:val="36"/>
        </w:rPr>
      </w:pPr>
      <w:bookmarkStart w:id="0" w:name="OLE_LINK32"/>
      <w:bookmarkStart w:id="1" w:name="OLE_LINK1"/>
      <w:r>
        <w:rPr>
          <w:rFonts w:ascii="宋体" w:eastAsia="宋体" w:hAnsi="宋体" w:cs="Times New Roman" w:hint="eastAsia"/>
          <w:b/>
          <w:spacing w:val="-14"/>
          <w:position w:val="-6"/>
          <w:sz w:val="32"/>
          <w:szCs w:val="36"/>
        </w:rPr>
        <w:t>云之龙咨询集团有限公司</w:t>
      </w:r>
      <w:r w:rsidR="00D404C3" w:rsidRPr="00D404C3">
        <w:rPr>
          <w:rFonts w:ascii="宋体" w:eastAsia="宋体" w:hAnsi="宋体" w:cs="Times New Roman" w:hint="eastAsia"/>
          <w:b/>
          <w:spacing w:val="-14"/>
          <w:position w:val="-6"/>
          <w:sz w:val="32"/>
          <w:szCs w:val="36"/>
        </w:rPr>
        <w:t>广西中医药博物馆深化设计、改造、制作、布展一体化项目（重）</w:t>
      </w:r>
      <w:r>
        <w:rPr>
          <w:rFonts w:ascii="宋体" w:eastAsia="宋体" w:hAnsi="宋体" w:cs="Times New Roman" w:hint="eastAsia"/>
          <w:b/>
          <w:spacing w:val="-14"/>
          <w:position w:val="-6"/>
          <w:sz w:val="32"/>
          <w:szCs w:val="36"/>
        </w:rPr>
        <w:t>（</w:t>
      </w:r>
      <w:r w:rsidR="00D404C3" w:rsidRPr="00D404C3">
        <w:rPr>
          <w:rFonts w:ascii="宋体" w:eastAsia="宋体" w:hAnsi="宋体" w:cs="Times New Roman"/>
          <w:b/>
          <w:spacing w:val="-14"/>
          <w:position w:val="-6"/>
          <w:sz w:val="32"/>
          <w:szCs w:val="36"/>
        </w:rPr>
        <w:t>GXZC2024-G3-005303-YZLZ</w:t>
      </w:r>
      <w:r>
        <w:rPr>
          <w:rFonts w:ascii="宋体" w:eastAsia="宋体" w:hAnsi="宋体" w:cs="Times New Roman" w:hint="eastAsia"/>
          <w:b/>
          <w:spacing w:val="-14"/>
          <w:position w:val="-6"/>
          <w:sz w:val="32"/>
          <w:szCs w:val="36"/>
        </w:rPr>
        <w:t>）中标结果公告</w:t>
      </w:r>
    </w:p>
    <w:p w:rsidR="00F972DD" w:rsidRDefault="00F972DD">
      <w:pPr>
        <w:spacing w:before="0" w:beforeAutospacing="0" w:after="0" w:afterAutospacing="0" w:line="360" w:lineRule="exact"/>
        <w:jc w:val="center"/>
        <w:rPr>
          <w:rFonts w:ascii="宋体" w:eastAsia="宋体" w:hAnsi="宋体" w:cs="Times New Roman"/>
          <w:spacing w:val="-14"/>
          <w:position w:val="-6"/>
          <w:sz w:val="36"/>
          <w:szCs w:val="36"/>
        </w:rPr>
      </w:pPr>
    </w:p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一</w:t>
      </w:r>
      <w:r>
        <w:rPr>
          <w:rFonts w:ascii="宋体" w:eastAsia="宋体" w:hAnsi="宋体" w:cs="Times New Roman"/>
          <w:b/>
          <w:bCs/>
          <w:szCs w:val="21"/>
        </w:rPr>
        <w:t>、</w:t>
      </w:r>
      <w:r>
        <w:rPr>
          <w:rFonts w:ascii="宋体" w:eastAsia="宋体" w:hAnsi="宋体" w:cs="Times New Roman" w:hint="eastAsia"/>
          <w:b/>
          <w:bCs/>
          <w:szCs w:val="21"/>
        </w:rPr>
        <w:t>项目编号：</w:t>
      </w:r>
      <w:r w:rsidR="00585177" w:rsidRPr="00585177">
        <w:rPr>
          <w:rFonts w:ascii="宋体" w:eastAsia="宋体" w:hAnsi="宋体" w:cs="Times New Roman"/>
          <w:szCs w:val="21"/>
        </w:rPr>
        <w:t>GXZC2024-G3-005303-YZLZ</w:t>
      </w:r>
    </w:p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二</w:t>
      </w:r>
      <w:r>
        <w:rPr>
          <w:rFonts w:ascii="宋体" w:eastAsia="宋体" w:hAnsi="宋体" w:cs="Times New Roman"/>
          <w:b/>
          <w:bCs/>
          <w:szCs w:val="21"/>
        </w:rPr>
        <w:t>、</w:t>
      </w:r>
      <w:r>
        <w:rPr>
          <w:rFonts w:ascii="宋体" w:eastAsia="宋体" w:hAnsi="宋体" w:cs="Times New Roman" w:hint="eastAsia"/>
          <w:b/>
          <w:bCs/>
          <w:szCs w:val="21"/>
        </w:rPr>
        <w:t>项目名称：</w:t>
      </w:r>
      <w:r w:rsidR="00585177" w:rsidRPr="00585177">
        <w:rPr>
          <w:rFonts w:ascii="宋体" w:eastAsia="宋体" w:hAnsi="宋体" w:cs="Times New Roman" w:hint="eastAsia"/>
          <w:szCs w:val="21"/>
        </w:rPr>
        <w:t>广西中医药博物馆深化设计、改造、制作、布展一体化项目（重）</w:t>
      </w:r>
    </w:p>
    <w:p w:rsidR="00F972DD" w:rsidRPr="00D65D9A" w:rsidRDefault="00B516DC" w:rsidP="00D65D9A">
      <w:pPr>
        <w:spacing w:before="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三、中标信息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9"/>
        <w:gridCol w:w="3013"/>
        <w:gridCol w:w="3535"/>
      </w:tblGrid>
      <w:tr w:rsidR="00F972DD">
        <w:trPr>
          <w:trHeight w:val="510"/>
          <w:jc w:val="center"/>
        </w:trPr>
        <w:tc>
          <w:tcPr>
            <w:tcW w:w="2439" w:type="dxa"/>
            <w:vAlign w:val="center"/>
          </w:tcPr>
          <w:p w:rsidR="00F972DD" w:rsidRPr="00A20023" w:rsidRDefault="00B516DC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20023">
              <w:rPr>
                <w:rFonts w:ascii="宋体" w:eastAsia="宋体" w:hAnsi="宋体" w:cs="Times New Roman" w:hint="eastAsia"/>
                <w:szCs w:val="21"/>
              </w:rPr>
              <w:t>中标单位名称</w:t>
            </w:r>
          </w:p>
        </w:tc>
        <w:tc>
          <w:tcPr>
            <w:tcW w:w="3013" w:type="dxa"/>
            <w:vAlign w:val="center"/>
          </w:tcPr>
          <w:p w:rsidR="00F972DD" w:rsidRPr="00A20023" w:rsidRDefault="00B516DC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20023">
              <w:rPr>
                <w:rFonts w:ascii="宋体" w:eastAsia="宋体" w:hAnsi="宋体" w:cs="Times New Roman" w:hint="eastAsia"/>
                <w:szCs w:val="21"/>
              </w:rPr>
              <w:t>中标金额</w:t>
            </w:r>
          </w:p>
        </w:tc>
        <w:tc>
          <w:tcPr>
            <w:tcW w:w="3535" w:type="dxa"/>
            <w:vAlign w:val="center"/>
          </w:tcPr>
          <w:p w:rsidR="00F972DD" w:rsidRPr="00A20023" w:rsidRDefault="00B516DC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20023">
              <w:rPr>
                <w:rFonts w:ascii="宋体" w:eastAsia="宋体" w:hAnsi="宋体" w:cs="Times New Roman" w:hint="eastAsia"/>
                <w:szCs w:val="21"/>
              </w:rPr>
              <w:t>中标单位地址</w:t>
            </w:r>
          </w:p>
        </w:tc>
      </w:tr>
      <w:tr w:rsidR="00E207A8">
        <w:trPr>
          <w:trHeight w:val="510"/>
          <w:jc w:val="center"/>
        </w:trPr>
        <w:tc>
          <w:tcPr>
            <w:tcW w:w="2439" w:type="dxa"/>
            <w:vAlign w:val="center"/>
          </w:tcPr>
          <w:p w:rsidR="00E207A8" w:rsidRPr="00E207A8" w:rsidRDefault="00CF79A0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9A0">
              <w:rPr>
                <w:rFonts w:ascii="宋体" w:eastAsia="宋体" w:hAnsi="宋体" w:cs="Times New Roman" w:hint="eastAsia"/>
                <w:szCs w:val="21"/>
              </w:rPr>
              <w:t>龙邦建设股份有限公司</w:t>
            </w:r>
          </w:p>
        </w:tc>
        <w:tc>
          <w:tcPr>
            <w:tcW w:w="3013" w:type="dxa"/>
            <w:vAlign w:val="center"/>
          </w:tcPr>
          <w:p w:rsidR="00E207A8" w:rsidRPr="00E207A8" w:rsidRDefault="00CF79A0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9A0">
              <w:rPr>
                <w:rFonts w:ascii="宋体" w:eastAsia="宋体" w:hAnsi="宋体" w:cs="Times New Roman" w:hint="eastAsia"/>
                <w:szCs w:val="21"/>
              </w:rPr>
              <w:t>壹仟陆佰伍拾伍万柒仟陆佰玖拾玖元陆角（¥16557699.60）</w:t>
            </w:r>
          </w:p>
        </w:tc>
        <w:tc>
          <w:tcPr>
            <w:tcW w:w="3535" w:type="dxa"/>
            <w:vAlign w:val="center"/>
          </w:tcPr>
          <w:p w:rsidR="00E207A8" w:rsidRPr="00A20023" w:rsidRDefault="00CF79A0" w:rsidP="00966CC2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20023">
              <w:rPr>
                <w:rFonts w:ascii="宋体" w:eastAsia="宋体" w:hAnsi="宋体" w:cs="Times New Roman" w:hint="eastAsia"/>
                <w:szCs w:val="21"/>
              </w:rPr>
              <w:t>浙江省杭州市江干区凤起东路203号中豪五福天地商业中心2幢18楼</w:t>
            </w:r>
          </w:p>
        </w:tc>
      </w:tr>
    </w:tbl>
    <w:p w:rsidR="00F972DD" w:rsidRDefault="00B516DC" w:rsidP="00CF79A0">
      <w:pPr>
        <w:spacing w:beforeLines="5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四、主要标的信息</w:t>
      </w:r>
    </w:p>
    <w:p w:rsidR="00F972DD" w:rsidRDefault="00B516DC" w:rsidP="00D65D9A">
      <w:pPr>
        <w:snapToGrid w:val="0"/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Arial"/>
          <w:bCs/>
          <w:color w:val="000000"/>
          <w:szCs w:val="21"/>
        </w:rPr>
      </w:pPr>
      <w:bookmarkStart w:id="2" w:name="OLE_LINK12"/>
      <w:r>
        <w:rPr>
          <w:rFonts w:ascii="宋体" w:eastAsia="宋体" w:hAnsi="宋体" w:cs="Times New Roman" w:hint="eastAsia"/>
          <w:kern w:val="0"/>
          <w:szCs w:val="21"/>
        </w:rPr>
        <w:t>名称：</w:t>
      </w:r>
      <w:r w:rsidR="00917130" w:rsidRPr="00917130">
        <w:rPr>
          <w:rFonts w:ascii="宋体" w:eastAsia="宋体" w:hAnsi="宋体" w:cs="Arial" w:hint="eastAsia"/>
          <w:bCs/>
          <w:color w:val="000000"/>
          <w:szCs w:val="21"/>
        </w:rPr>
        <w:t>广西中医药博物馆深化设计、改造、制作、布展一体化项目</w:t>
      </w:r>
    </w:p>
    <w:p w:rsidR="00F972DD" w:rsidRDefault="00B516DC">
      <w:pPr>
        <w:snapToGrid w:val="0"/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Arial"/>
          <w:bCs/>
          <w:color w:val="000000"/>
          <w:szCs w:val="21"/>
        </w:rPr>
      </w:pPr>
      <w:r>
        <w:rPr>
          <w:rFonts w:ascii="宋体" w:eastAsia="宋体" w:hAnsi="宋体" w:cs="Arial" w:hint="eastAsia"/>
          <w:bCs/>
          <w:color w:val="000000"/>
          <w:szCs w:val="21"/>
        </w:rPr>
        <w:t>服务范围：</w:t>
      </w:r>
      <w:bookmarkStart w:id="3" w:name="OLE_LINK34"/>
      <w:r w:rsidR="003377FC" w:rsidRPr="003377FC">
        <w:rPr>
          <w:rFonts w:ascii="宋体" w:eastAsia="宋体" w:hAnsi="宋体" w:cs="Arial" w:hint="eastAsia"/>
          <w:bCs/>
          <w:color w:val="000000"/>
          <w:szCs w:val="21"/>
        </w:rPr>
        <w:t>同采购需求的服务范围</w:t>
      </w:r>
      <w:r>
        <w:rPr>
          <w:rFonts w:ascii="宋体" w:eastAsia="宋体" w:hAnsi="宋体" w:cs="Arial" w:hint="eastAsia"/>
          <w:bCs/>
          <w:color w:val="000000"/>
          <w:szCs w:val="21"/>
        </w:rPr>
        <w:t>。</w:t>
      </w:r>
      <w:bookmarkEnd w:id="3"/>
    </w:p>
    <w:p w:rsidR="00F972DD" w:rsidRDefault="00B516DC">
      <w:pPr>
        <w:snapToGrid w:val="0"/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Arial"/>
          <w:bCs/>
          <w:color w:val="000000"/>
          <w:szCs w:val="21"/>
        </w:rPr>
      </w:pPr>
      <w:r>
        <w:rPr>
          <w:rFonts w:ascii="宋体" w:eastAsia="宋体" w:hAnsi="宋体" w:cs="Arial" w:hint="eastAsia"/>
          <w:bCs/>
          <w:color w:val="000000"/>
          <w:szCs w:val="21"/>
        </w:rPr>
        <w:t>服务要求：</w:t>
      </w:r>
      <w:bookmarkStart w:id="4" w:name="OLE_LINK35"/>
      <w:r w:rsidR="003377FC" w:rsidRPr="003377FC">
        <w:rPr>
          <w:rFonts w:ascii="宋体" w:hAnsi="宋体" w:cs="Calibri" w:hint="eastAsia"/>
          <w:color w:val="000000"/>
          <w:szCs w:val="21"/>
        </w:rPr>
        <w:t>同采购需求的服务要求</w:t>
      </w:r>
      <w:r>
        <w:rPr>
          <w:rFonts w:ascii="宋体" w:eastAsia="宋体" w:hAnsi="宋体" w:cs="Arial" w:hint="eastAsia"/>
          <w:bCs/>
          <w:color w:val="000000"/>
          <w:szCs w:val="21"/>
        </w:rPr>
        <w:t>。</w:t>
      </w:r>
      <w:bookmarkEnd w:id="4"/>
    </w:p>
    <w:p w:rsidR="00F972DD" w:rsidRPr="00656577" w:rsidRDefault="00B516DC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Arial"/>
          <w:bCs/>
          <w:color w:val="000000"/>
          <w:szCs w:val="21"/>
        </w:rPr>
      </w:pPr>
      <w:r w:rsidRPr="00656577">
        <w:rPr>
          <w:rFonts w:ascii="宋体" w:eastAsia="宋体" w:hAnsi="宋体" w:cs="Arial" w:hint="eastAsia"/>
          <w:bCs/>
          <w:color w:val="000000"/>
          <w:szCs w:val="21"/>
        </w:rPr>
        <w:t>服务时间：</w:t>
      </w:r>
      <w:bookmarkStart w:id="5" w:name="OLE_LINK36"/>
      <w:r w:rsidR="002D78DD" w:rsidRPr="00656577">
        <w:rPr>
          <w:rFonts w:ascii="宋体" w:eastAsia="宋体" w:hAnsi="宋体" w:cs="Arial" w:hint="eastAsia"/>
          <w:bCs/>
          <w:color w:val="000000"/>
          <w:szCs w:val="21"/>
        </w:rPr>
        <w:t>同采购需求的服务时间</w:t>
      </w:r>
      <w:r w:rsidRPr="00656577">
        <w:rPr>
          <w:rFonts w:ascii="宋体" w:eastAsia="宋体" w:hAnsi="宋体" w:cs="Arial" w:hint="eastAsia"/>
          <w:bCs/>
          <w:color w:val="000000"/>
          <w:szCs w:val="21"/>
        </w:rPr>
        <w:t>。</w:t>
      </w:r>
      <w:bookmarkEnd w:id="5"/>
    </w:p>
    <w:p w:rsidR="00F972DD" w:rsidRDefault="00B516DC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服务标准：</w:t>
      </w:r>
      <w:bookmarkStart w:id="6" w:name="OLE_LINK37"/>
      <w:r w:rsidR="003377FC" w:rsidRPr="003377FC">
        <w:rPr>
          <w:rFonts w:ascii="宋体" w:eastAsia="宋体" w:hAnsi="宋体" w:cs="Times New Roman" w:hint="eastAsia"/>
          <w:kern w:val="0"/>
          <w:szCs w:val="21"/>
        </w:rPr>
        <w:t>同采购需求的服务标准</w:t>
      </w:r>
      <w:r>
        <w:rPr>
          <w:rFonts w:ascii="宋体" w:eastAsia="宋体" w:hAnsi="宋体" w:cs="Times New Roman" w:hint="eastAsia"/>
          <w:kern w:val="0"/>
          <w:szCs w:val="21"/>
        </w:rPr>
        <w:t>。</w:t>
      </w:r>
      <w:bookmarkEnd w:id="6"/>
    </w:p>
    <w:bookmarkEnd w:id="2"/>
    <w:p w:rsidR="00F972DD" w:rsidRPr="006E6C39" w:rsidRDefault="00B516DC" w:rsidP="00506AB0">
      <w:pPr>
        <w:spacing w:before="0" w:beforeAutospacing="0" w:after="0" w:afterAutospacing="0" w:line="360" w:lineRule="auto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五、评审专家名单</w:t>
      </w:r>
      <w:r>
        <w:rPr>
          <w:rFonts w:ascii="宋体" w:eastAsia="宋体" w:hAnsi="宋体" w:cs="Times New Roman" w:hint="eastAsia"/>
          <w:szCs w:val="21"/>
        </w:rPr>
        <w:t>：</w:t>
      </w:r>
      <w:r w:rsidR="00506AB0" w:rsidRPr="00506AB0">
        <w:rPr>
          <w:rFonts w:ascii="宋体" w:eastAsia="宋体" w:hAnsi="宋体" w:cs="Times New Roman" w:hint="eastAsia"/>
          <w:kern w:val="0"/>
          <w:szCs w:val="21"/>
        </w:rPr>
        <w:t>崔毅</w:t>
      </w:r>
      <w:r w:rsidR="00506AB0">
        <w:rPr>
          <w:rFonts w:ascii="宋体" w:eastAsia="宋体" w:hAnsi="宋体" w:cs="Times New Roman" w:hint="eastAsia"/>
          <w:kern w:val="0"/>
          <w:szCs w:val="21"/>
        </w:rPr>
        <w:t>、</w:t>
      </w:r>
      <w:r w:rsidR="00506AB0" w:rsidRPr="00506AB0">
        <w:rPr>
          <w:rFonts w:ascii="宋体" w:eastAsia="宋体" w:hAnsi="宋体" w:cs="Times New Roman" w:hint="eastAsia"/>
          <w:kern w:val="0"/>
          <w:szCs w:val="21"/>
        </w:rPr>
        <w:t>陆迎春</w:t>
      </w:r>
      <w:r w:rsidR="00506AB0">
        <w:rPr>
          <w:rFonts w:ascii="宋体" w:eastAsia="宋体" w:hAnsi="宋体" w:cs="Times New Roman" w:hint="eastAsia"/>
          <w:kern w:val="0"/>
          <w:szCs w:val="21"/>
        </w:rPr>
        <w:t>、</w:t>
      </w:r>
      <w:r w:rsidR="00506AB0" w:rsidRPr="00506AB0">
        <w:rPr>
          <w:rFonts w:ascii="宋体" w:eastAsia="宋体" w:hAnsi="宋体" w:cs="Times New Roman" w:hint="eastAsia"/>
          <w:kern w:val="0"/>
          <w:szCs w:val="21"/>
        </w:rPr>
        <w:t>刘昌斌</w:t>
      </w:r>
      <w:r w:rsidR="00506AB0">
        <w:rPr>
          <w:rFonts w:ascii="宋体" w:eastAsia="宋体" w:hAnsi="宋体" w:cs="Times New Roman" w:hint="eastAsia"/>
          <w:kern w:val="0"/>
          <w:szCs w:val="21"/>
        </w:rPr>
        <w:t>、</w:t>
      </w:r>
      <w:r w:rsidR="00506AB0" w:rsidRPr="00506AB0">
        <w:rPr>
          <w:rFonts w:ascii="宋体" w:eastAsia="宋体" w:hAnsi="宋体" w:cs="Times New Roman" w:hint="eastAsia"/>
          <w:kern w:val="0"/>
          <w:szCs w:val="21"/>
        </w:rPr>
        <w:t>罗鹏程</w:t>
      </w:r>
      <w:r w:rsidR="00506AB0">
        <w:rPr>
          <w:rFonts w:ascii="宋体" w:eastAsia="宋体" w:hAnsi="宋体" w:cs="Times New Roman" w:hint="eastAsia"/>
          <w:kern w:val="0"/>
          <w:szCs w:val="21"/>
        </w:rPr>
        <w:t>、</w:t>
      </w:r>
      <w:r w:rsidR="00506AB0" w:rsidRPr="00506AB0">
        <w:rPr>
          <w:rFonts w:ascii="宋体" w:eastAsia="宋体" w:hAnsi="宋体" w:cs="Times New Roman" w:hint="eastAsia"/>
          <w:kern w:val="0"/>
          <w:szCs w:val="21"/>
        </w:rPr>
        <w:t>高瑛</w:t>
      </w:r>
      <w:r w:rsidR="00506AB0">
        <w:rPr>
          <w:rFonts w:ascii="宋体" w:eastAsia="宋体" w:hAnsi="宋体" w:cs="Times New Roman" w:hint="eastAsia"/>
          <w:kern w:val="0"/>
          <w:szCs w:val="21"/>
        </w:rPr>
        <w:t>、</w:t>
      </w:r>
      <w:r w:rsidR="00506AB0" w:rsidRPr="00506AB0">
        <w:rPr>
          <w:rFonts w:ascii="宋体" w:eastAsia="宋体" w:hAnsi="宋体" w:cs="Times New Roman" w:hint="eastAsia"/>
          <w:kern w:val="0"/>
          <w:szCs w:val="21"/>
        </w:rPr>
        <w:t>梁海</w:t>
      </w:r>
      <w:r w:rsidR="00D030A6" w:rsidRPr="00D030A6">
        <w:rPr>
          <w:rFonts w:ascii="宋体" w:eastAsia="宋体" w:hAnsi="宋体" w:cs="Times New Roman" w:hint="eastAsia"/>
          <w:kern w:val="0"/>
          <w:szCs w:val="21"/>
        </w:rPr>
        <w:t>、</w:t>
      </w:r>
      <w:r w:rsidR="006D3CBD" w:rsidRPr="006D3CBD">
        <w:rPr>
          <w:rFonts w:ascii="宋体" w:eastAsia="宋体" w:hAnsi="宋体" w:cs="Times New Roman" w:hint="eastAsia"/>
          <w:kern w:val="0"/>
          <w:szCs w:val="21"/>
        </w:rPr>
        <w:t>朱智德</w:t>
      </w:r>
      <w:r w:rsidR="006D3CBD" w:rsidRPr="0023779C">
        <w:rPr>
          <w:rFonts w:ascii="宋体" w:eastAsia="宋体" w:hAnsi="宋体" w:cs="Times New Roman" w:hint="eastAsia"/>
          <w:kern w:val="0"/>
          <w:szCs w:val="21"/>
        </w:rPr>
        <w:t>（采购人代表）</w:t>
      </w:r>
      <w:r w:rsidR="006D3CBD" w:rsidRPr="006D3CBD">
        <w:rPr>
          <w:rFonts w:ascii="宋体" w:eastAsia="宋体" w:hAnsi="宋体" w:cs="Times New Roman" w:hint="eastAsia"/>
          <w:kern w:val="0"/>
          <w:szCs w:val="21"/>
        </w:rPr>
        <w:t>、郭承湘</w:t>
      </w:r>
      <w:r w:rsidR="006D3CBD" w:rsidRPr="0023779C">
        <w:rPr>
          <w:rFonts w:ascii="宋体" w:eastAsia="宋体" w:hAnsi="宋体" w:cs="Times New Roman" w:hint="eastAsia"/>
          <w:kern w:val="0"/>
          <w:szCs w:val="21"/>
        </w:rPr>
        <w:t>（采购人代表）</w:t>
      </w:r>
      <w:r w:rsidR="006D3CBD" w:rsidRPr="006D3CBD">
        <w:rPr>
          <w:rFonts w:ascii="宋体" w:eastAsia="宋体" w:hAnsi="宋体" w:cs="Times New Roman" w:hint="eastAsia"/>
          <w:kern w:val="0"/>
          <w:szCs w:val="21"/>
        </w:rPr>
        <w:t>、欧阳瑞聪</w:t>
      </w:r>
      <w:r w:rsidR="0023779C" w:rsidRPr="0023779C">
        <w:rPr>
          <w:rFonts w:ascii="宋体" w:eastAsia="宋体" w:hAnsi="宋体" w:cs="Times New Roman" w:hint="eastAsia"/>
          <w:kern w:val="0"/>
          <w:szCs w:val="21"/>
        </w:rPr>
        <w:t xml:space="preserve">（采购人代表） </w:t>
      </w:r>
    </w:p>
    <w:p w:rsidR="00F972DD" w:rsidRDefault="00B516DC">
      <w:pPr>
        <w:spacing w:before="0" w:beforeAutospacing="0" w:after="0" w:afterAutospacing="0" w:line="360" w:lineRule="auto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六、</w:t>
      </w:r>
      <w:bookmarkStart w:id="7" w:name="OLE_LINK40"/>
      <w:r>
        <w:rPr>
          <w:rFonts w:ascii="宋体" w:eastAsia="宋体" w:hAnsi="宋体" w:cs="Times New Roman" w:hint="eastAsia"/>
          <w:b/>
          <w:bCs/>
          <w:szCs w:val="21"/>
        </w:rPr>
        <w:t>代理服务收费标准</w:t>
      </w:r>
      <w:bookmarkEnd w:id="7"/>
      <w:r>
        <w:rPr>
          <w:rFonts w:ascii="宋体" w:eastAsia="宋体" w:hAnsi="宋体" w:cs="Times New Roman" w:hint="eastAsia"/>
          <w:b/>
          <w:bCs/>
          <w:szCs w:val="21"/>
        </w:rPr>
        <w:t>及金额：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9"/>
        <w:gridCol w:w="2455"/>
        <w:gridCol w:w="2375"/>
      </w:tblGrid>
      <w:tr w:rsidR="006645E5" w:rsidTr="00A60D8E">
        <w:trPr>
          <w:trHeight w:val="20"/>
          <w:jc w:val="center"/>
        </w:trPr>
        <w:tc>
          <w:tcPr>
            <w:tcW w:w="3839" w:type="dxa"/>
            <w:vAlign w:val="center"/>
          </w:tcPr>
          <w:p w:rsidR="006645E5" w:rsidRDefault="006645E5">
            <w:pPr>
              <w:widowControl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bookmarkStart w:id="8" w:name="_Hlk153901383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服务费收费标准</w:t>
            </w:r>
          </w:p>
        </w:tc>
        <w:tc>
          <w:tcPr>
            <w:tcW w:w="2455" w:type="dxa"/>
            <w:vAlign w:val="center"/>
          </w:tcPr>
          <w:p w:rsidR="006645E5" w:rsidRPr="004226F4" w:rsidRDefault="006645E5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226F4">
              <w:rPr>
                <w:rFonts w:ascii="宋体" w:eastAsia="宋体" w:hAnsi="宋体" w:cs="Times New Roman" w:hint="eastAsia"/>
                <w:kern w:val="0"/>
                <w:szCs w:val="21"/>
              </w:rPr>
              <w:t>中标供应商</w:t>
            </w:r>
          </w:p>
        </w:tc>
        <w:tc>
          <w:tcPr>
            <w:tcW w:w="2375" w:type="dxa"/>
            <w:vAlign w:val="center"/>
          </w:tcPr>
          <w:p w:rsidR="006645E5" w:rsidRPr="004226F4" w:rsidRDefault="006645E5">
            <w:pPr>
              <w:widowControl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226F4">
              <w:rPr>
                <w:rFonts w:ascii="宋体" w:eastAsia="宋体" w:hAnsi="宋体" w:cs="Times New Roman" w:hint="eastAsia"/>
                <w:kern w:val="0"/>
                <w:szCs w:val="21"/>
              </w:rPr>
              <w:t>服务费收费金额（元）</w:t>
            </w:r>
          </w:p>
        </w:tc>
      </w:tr>
      <w:tr w:rsidR="006645E5" w:rsidTr="00A60D8E">
        <w:trPr>
          <w:trHeight w:val="886"/>
          <w:jc w:val="center"/>
        </w:trPr>
        <w:tc>
          <w:tcPr>
            <w:tcW w:w="3839" w:type="dxa"/>
            <w:vAlign w:val="center"/>
          </w:tcPr>
          <w:p w:rsidR="006645E5" w:rsidRDefault="00BD4040" w:rsidP="008C07DC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bookmarkStart w:id="9" w:name="_Hlk153901308"/>
            <w:r w:rsidRPr="00BD4040">
              <w:rPr>
                <w:rFonts w:ascii="宋体" w:eastAsia="宋体" w:hAnsi="宋体" w:cs="Times New Roman" w:hint="eastAsia"/>
                <w:kern w:val="0"/>
                <w:szCs w:val="21"/>
              </w:rPr>
              <w:t>以</w:t>
            </w:r>
            <w:r w:rsidR="009E3B4C" w:rsidRPr="009E3B4C">
              <w:rPr>
                <w:rFonts w:ascii="宋体" w:eastAsia="宋体" w:hAnsi="宋体" w:cs="Times New Roman" w:hint="eastAsia"/>
                <w:kern w:val="0"/>
                <w:szCs w:val="21"/>
              </w:rPr>
              <w:t>中标金额</w:t>
            </w:r>
            <w:r w:rsidRPr="00BD4040">
              <w:rPr>
                <w:rFonts w:ascii="宋体" w:eastAsia="宋体" w:hAnsi="宋体" w:cs="Times New Roman" w:hint="eastAsia"/>
                <w:kern w:val="0"/>
                <w:szCs w:val="21"/>
              </w:rPr>
              <w:t>为计费额，按</w:t>
            </w:r>
            <w:r w:rsidR="008C07DC">
              <w:rPr>
                <w:rFonts w:ascii="宋体" w:eastAsia="宋体" w:hAnsi="宋体" w:cs="Times New Roman" w:hint="eastAsia"/>
                <w:kern w:val="0"/>
                <w:szCs w:val="21"/>
              </w:rPr>
              <w:t>招标文件</w:t>
            </w:r>
            <w:r w:rsidR="008C07DC" w:rsidRPr="004226F4">
              <w:rPr>
                <w:rFonts w:ascii="宋体" w:eastAsia="宋体" w:hAnsi="宋体" w:cs="Times New Roman" w:hint="eastAsia"/>
                <w:kern w:val="0"/>
                <w:szCs w:val="21"/>
              </w:rPr>
              <w:t>第三章投标人须知</w:t>
            </w:r>
            <w:r w:rsidRPr="00BD4040">
              <w:rPr>
                <w:rFonts w:ascii="宋体" w:eastAsia="宋体" w:hAnsi="宋体" w:cs="Times New Roman" w:hint="eastAsia"/>
                <w:kern w:val="0"/>
                <w:szCs w:val="21"/>
              </w:rPr>
              <w:t>正文第</w:t>
            </w:r>
            <w:r w:rsidRPr="00BD4040">
              <w:rPr>
                <w:rFonts w:ascii="宋体" w:eastAsia="宋体" w:hAnsi="宋体" w:cs="Times New Roman"/>
                <w:kern w:val="0"/>
                <w:szCs w:val="21"/>
              </w:rPr>
              <w:t>39.2</w:t>
            </w:r>
            <w:r w:rsidRPr="00BD4040">
              <w:rPr>
                <w:rFonts w:ascii="宋体" w:eastAsia="宋体" w:hAnsi="宋体" w:cs="Times New Roman" w:hint="eastAsia"/>
                <w:kern w:val="0"/>
                <w:szCs w:val="21"/>
              </w:rPr>
              <w:t>条规定的收费计算标准（服务招标）采用差额定率累进法计算出收费基准价格，采购代理收费以收费基准价格收取。</w:t>
            </w:r>
          </w:p>
        </w:tc>
        <w:tc>
          <w:tcPr>
            <w:tcW w:w="2455" w:type="dxa"/>
            <w:vAlign w:val="center"/>
          </w:tcPr>
          <w:p w:rsidR="006645E5" w:rsidRPr="00CD6AAF" w:rsidRDefault="001D7D0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D7D04">
              <w:rPr>
                <w:rFonts w:ascii="宋体" w:eastAsia="宋体" w:hAnsi="宋体" w:cs="Times New Roman" w:hint="eastAsia"/>
                <w:kern w:val="0"/>
                <w:szCs w:val="21"/>
              </w:rPr>
              <w:t>龙邦建设股份有限公司</w:t>
            </w:r>
          </w:p>
        </w:tc>
        <w:tc>
          <w:tcPr>
            <w:tcW w:w="2375" w:type="dxa"/>
            <w:vAlign w:val="center"/>
          </w:tcPr>
          <w:p w:rsidR="006645E5" w:rsidRPr="004226F4" w:rsidRDefault="004226F4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226F4">
              <w:rPr>
                <w:rFonts w:ascii="宋体" w:eastAsia="宋体" w:hAnsi="宋体" w:cs="Times New Roman"/>
                <w:kern w:val="0"/>
                <w:szCs w:val="21"/>
              </w:rPr>
              <w:t>85894.25</w:t>
            </w:r>
          </w:p>
        </w:tc>
      </w:tr>
    </w:tbl>
    <w:bookmarkEnd w:id="8"/>
    <w:bookmarkEnd w:id="9"/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支付代理服务费账户信息：</w:t>
      </w:r>
    </w:p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开户名称：云之龙咨询集团有限公司</w:t>
      </w:r>
    </w:p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开户银行：中国银行南宁市民主支行（网银支付可选中国银行股份有限公司南宁分行）</w:t>
      </w:r>
    </w:p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银行账号：623661021638</w:t>
      </w:r>
    </w:p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七、公告期限：</w:t>
      </w:r>
    </w:p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自本公告发布之日起</w:t>
      </w:r>
      <w:r>
        <w:rPr>
          <w:rFonts w:ascii="宋体" w:eastAsia="宋体" w:hAnsi="宋体" w:cs="宋体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个工作日。</w:t>
      </w:r>
    </w:p>
    <w:p w:rsidR="00C52791" w:rsidRDefault="00B516DC">
      <w:pPr>
        <w:spacing w:before="0" w:beforeAutospacing="0" w:after="0" w:afterAutospacing="0" w:line="360" w:lineRule="exact"/>
        <w:rPr>
          <w:rFonts w:ascii="宋体" w:eastAsia="宋体" w:hAnsi="宋体" w:cs="仿宋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八、其他补充事宜</w:t>
      </w:r>
      <w:r>
        <w:rPr>
          <w:rFonts w:ascii="宋体" w:eastAsia="宋体" w:hAnsi="宋体" w:cs="仿宋" w:hint="eastAsia"/>
          <w:szCs w:val="21"/>
        </w:rPr>
        <w:t>：</w:t>
      </w:r>
    </w:p>
    <w:p w:rsidR="00F972DD" w:rsidRPr="00CF79A0" w:rsidRDefault="00F11963">
      <w:pPr>
        <w:spacing w:before="0" w:beforeAutospacing="0" w:after="0" w:afterAutospacing="0" w:line="360" w:lineRule="exact"/>
        <w:rPr>
          <w:rFonts w:ascii="宋体" w:eastAsia="宋体" w:hAnsi="宋体" w:cs="宋体"/>
          <w:kern w:val="0"/>
          <w:szCs w:val="21"/>
        </w:rPr>
      </w:pPr>
      <w:r w:rsidRPr="00CF79A0">
        <w:rPr>
          <w:rFonts w:ascii="宋体" w:eastAsia="宋体" w:hAnsi="宋体" w:cs="宋体" w:hint="eastAsia"/>
          <w:kern w:val="0"/>
          <w:szCs w:val="21"/>
        </w:rPr>
        <w:t>中标供应商综合评审得分：</w:t>
      </w:r>
      <w:r w:rsidR="00CF79A0" w:rsidRPr="00CF79A0">
        <w:rPr>
          <w:rFonts w:ascii="宋体" w:eastAsia="宋体" w:hAnsi="宋体" w:cs="宋体"/>
          <w:kern w:val="0"/>
          <w:szCs w:val="21"/>
        </w:rPr>
        <w:t>89.29</w:t>
      </w:r>
    </w:p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九、凡对本次公告内容提出询问，请按以下方式联系</w:t>
      </w:r>
      <w:bookmarkStart w:id="10" w:name="_Toc28359100"/>
      <w:bookmarkStart w:id="11" w:name="_Toc28359023"/>
      <w:bookmarkStart w:id="12" w:name="_Toc35393641"/>
      <w:bookmarkStart w:id="13" w:name="_Toc35393810"/>
      <w:bookmarkStart w:id="14" w:name="_Toc44405638"/>
      <w:r>
        <w:rPr>
          <w:rFonts w:ascii="宋体" w:eastAsia="宋体" w:hAnsi="宋体" w:cs="宋体"/>
          <w:b/>
          <w:bCs/>
          <w:kern w:val="0"/>
          <w:szCs w:val="21"/>
        </w:rPr>
        <w:t>:</w:t>
      </w:r>
    </w:p>
    <w:p w:rsidR="00F972DD" w:rsidRDefault="00B516DC">
      <w:pPr>
        <w:spacing w:before="0" w:beforeAutospacing="0" w:after="0" w:afterAutospacing="0" w:line="360" w:lineRule="exact"/>
        <w:jc w:val="left"/>
        <w:rPr>
          <w:rFonts w:ascii="宋体" w:eastAsia="宋体" w:hAnsi="宋体" w:cs="宋体"/>
          <w:bCs/>
          <w:szCs w:val="21"/>
        </w:rPr>
      </w:pPr>
      <w:bookmarkStart w:id="15" w:name="_Toc28359024"/>
      <w:bookmarkStart w:id="16" w:name="_Toc35393642"/>
      <w:bookmarkStart w:id="17" w:name="_Toc28359101"/>
      <w:bookmarkStart w:id="18" w:name="_Toc44405639"/>
      <w:bookmarkStart w:id="19" w:name="_Toc35393811"/>
      <w:bookmarkEnd w:id="10"/>
      <w:bookmarkEnd w:id="11"/>
      <w:bookmarkEnd w:id="12"/>
      <w:bookmarkEnd w:id="13"/>
      <w:bookmarkEnd w:id="14"/>
      <w:r>
        <w:rPr>
          <w:rFonts w:ascii="宋体" w:eastAsia="宋体" w:hAnsi="宋体" w:cs="宋体" w:hint="eastAsia"/>
          <w:bCs/>
          <w:szCs w:val="21"/>
        </w:rPr>
        <w:t>1.采购人信息</w:t>
      </w:r>
    </w:p>
    <w:p w:rsidR="002D300D" w:rsidRPr="002D300D" w:rsidRDefault="002D300D" w:rsidP="002D300D">
      <w:pPr>
        <w:spacing w:before="0" w:beforeAutospacing="0" w:after="0" w:afterAutospacing="0" w:line="360" w:lineRule="exact"/>
        <w:jc w:val="left"/>
        <w:rPr>
          <w:rFonts w:ascii="宋体" w:eastAsia="宋体" w:hAnsi="宋体" w:cs="宋体"/>
          <w:bCs/>
          <w:szCs w:val="21"/>
        </w:rPr>
      </w:pPr>
      <w:r w:rsidRPr="002D300D">
        <w:rPr>
          <w:rFonts w:ascii="宋体" w:eastAsia="宋体" w:hAnsi="宋体" w:cs="宋体" w:hint="eastAsia"/>
          <w:bCs/>
          <w:szCs w:val="21"/>
        </w:rPr>
        <w:t>名称：</w:t>
      </w:r>
      <w:r w:rsidR="00F450FB" w:rsidRPr="00F450FB">
        <w:rPr>
          <w:rFonts w:ascii="宋体" w:eastAsia="宋体" w:hAnsi="宋体" w:cs="宋体" w:hint="eastAsia"/>
          <w:bCs/>
          <w:szCs w:val="21"/>
        </w:rPr>
        <w:t>广西中医药大学</w:t>
      </w:r>
    </w:p>
    <w:p w:rsidR="002D300D" w:rsidRPr="002D300D" w:rsidRDefault="002D300D" w:rsidP="002D300D">
      <w:pPr>
        <w:spacing w:before="0" w:beforeAutospacing="0" w:after="0" w:afterAutospacing="0" w:line="360" w:lineRule="exact"/>
        <w:jc w:val="left"/>
        <w:rPr>
          <w:rFonts w:ascii="宋体" w:eastAsia="宋体" w:hAnsi="宋体" w:cs="宋体"/>
          <w:bCs/>
          <w:szCs w:val="21"/>
        </w:rPr>
      </w:pPr>
      <w:r w:rsidRPr="002D300D">
        <w:rPr>
          <w:rFonts w:ascii="宋体" w:eastAsia="宋体" w:hAnsi="宋体" w:cs="宋体" w:hint="eastAsia"/>
          <w:bCs/>
          <w:szCs w:val="21"/>
        </w:rPr>
        <w:lastRenderedPageBreak/>
        <w:t>地址：</w:t>
      </w:r>
      <w:r w:rsidR="00F450FB" w:rsidRPr="00F450FB">
        <w:rPr>
          <w:rFonts w:ascii="宋体" w:eastAsia="宋体" w:hAnsi="宋体" w:cs="宋体" w:hint="eastAsia"/>
          <w:bCs/>
          <w:szCs w:val="21"/>
        </w:rPr>
        <w:t>南宁市青秀区五合大道13号</w:t>
      </w:r>
    </w:p>
    <w:p w:rsidR="00F972DD" w:rsidRDefault="002D300D" w:rsidP="002D300D">
      <w:pPr>
        <w:spacing w:before="0" w:beforeAutospacing="0" w:after="0" w:afterAutospacing="0" w:line="360" w:lineRule="exact"/>
        <w:jc w:val="left"/>
        <w:rPr>
          <w:rFonts w:ascii="宋体" w:eastAsia="宋体" w:hAnsi="宋体" w:cs="宋体"/>
          <w:bCs/>
          <w:szCs w:val="21"/>
        </w:rPr>
      </w:pPr>
      <w:r w:rsidRPr="002D300D">
        <w:rPr>
          <w:rFonts w:ascii="宋体" w:eastAsia="宋体" w:hAnsi="宋体" w:cs="宋体" w:hint="eastAsia"/>
          <w:bCs/>
          <w:szCs w:val="21"/>
        </w:rPr>
        <w:t>联系方式：</w:t>
      </w:r>
      <w:r w:rsidR="00F450FB" w:rsidRPr="00F450FB">
        <w:rPr>
          <w:rFonts w:ascii="宋体" w:eastAsia="宋体" w:hAnsi="宋体" w:cs="宋体" w:hint="eastAsia"/>
          <w:bCs/>
          <w:szCs w:val="21"/>
        </w:rPr>
        <w:t>李硕</w:t>
      </w:r>
      <w:r w:rsidRPr="002D300D">
        <w:rPr>
          <w:rFonts w:ascii="宋体" w:eastAsia="宋体" w:hAnsi="宋体" w:cs="宋体" w:hint="eastAsia"/>
          <w:bCs/>
          <w:szCs w:val="21"/>
        </w:rPr>
        <w:t>，</w:t>
      </w:r>
      <w:r w:rsidR="00F450FB" w:rsidRPr="00F450FB">
        <w:rPr>
          <w:rFonts w:ascii="宋体" w:eastAsia="宋体" w:hAnsi="宋体" w:cs="宋体"/>
          <w:bCs/>
          <w:szCs w:val="21"/>
        </w:rPr>
        <w:t>0771-4953480</w:t>
      </w:r>
    </w:p>
    <w:p w:rsidR="00F972DD" w:rsidRDefault="00B516DC">
      <w:pPr>
        <w:spacing w:before="0" w:beforeAutospacing="0" w:after="0" w:afterAutospacing="0" w:line="360" w:lineRule="exact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2.采购代理机构信息</w:t>
      </w:r>
      <w:bookmarkEnd w:id="15"/>
      <w:bookmarkEnd w:id="16"/>
      <w:bookmarkEnd w:id="17"/>
      <w:bookmarkEnd w:id="18"/>
      <w:bookmarkEnd w:id="19"/>
    </w:p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名</w:t>
      </w:r>
      <w:r w:rsidR="0049056A">
        <w:rPr>
          <w:rFonts w:ascii="宋体" w:eastAsia="宋体" w:hAnsi="宋体" w:cs="Times New Roman" w:hint="eastAsia"/>
          <w:szCs w:val="21"/>
        </w:rPr>
        <w:t>称：云之龙咨询集团有限公司</w:t>
      </w:r>
    </w:p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地　址：南宁市良庆区云英路15号3号楼云之龙咨询集团大厦6楼</w:t>
      </w:r>
    </w:p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联系方式：</w:t>
      </w:r>
      <w:bookmarkStart w:id="20" w:name="OLE_LINK44"/>
      <w:r>
        <w:rPr>
          <w:rFonts w:ascii="宋体" w:eastAsia="宋体" w:hAnsi="宋体" w:cs="Times New Roman" w:hint="eastAsia"/>
          <w:szCs w:val="21"/>
        </w:rPr>
        <w:t>0771-2611898、2618118、2618199</w:t>
      </w:r>
      <w:bookmarkEnd w:id="20"/>
    </w:p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3.项目联系方式</w:t>
      </w:r>
    </w:p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项目联系人：</w:t>
      </w:r>
      <w:r w:rsidR="00F450FB" w:rsidRPr="00F450FB">
        <w:rPr>
          <w:rFonts w:ascii="宋体" w:eastAsia="宋体" w:hAnsi="宋体" w:cs="Times New Roman" w:hint="eastAsia"/>
          <w:szCs w:val="21"/>
        </w:rPr>
        <w:t>黄丽杰、韦顺、於璇</w:t>
      </w:r>
    </w:p>
    <w:p w:rsidR="0049056A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电　话：0771-2611898、2618118、2618199</w:t>
      </w:r>
    </w:p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十、附件</w:t>
      </w:r>
    </w:p>
    <w:p w:rsidR="00F972DD" w:rsidRDefault="00B516DC">
      <w:pPr>
        <w:spacing w:before="0" w:beforeAutospacing="0" w:after="0" w:afterAutospacing="0" w:line="360" w:lineRule="exac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本项目招标文件</w:t>
      </w:r>
    </w:p>
    <w:bookmarkEnd w:id="0"/>
    <w:bookmarkEnd w:id="1"/>
    <w:p w:rsidR="00F972DD" w:rsidRDefault="00F972DD">
      <w:pPr>
        <w:spacing w:before="0" w:beforeAutospacing="0" w:after="0" w:afterAutospacing="0" w:line="360" w:lineRule="exact"/>
        <w:jc w:val="right"/>
        <w:rPr>
          <w:rFonts w:ascii="宋体" w:eastAsia="宋体" w:hAnsi="宋体" w:cs="Times New Roman"/>
          <w:sz w:val="15"/>
          <w:szCs w:val="15"/>
        </w:rPr>
      </w:pPr>
    </w:p>
    <w:sectPr w:rsidR="00F972DD" w:rsidSect="00AF10CF">
      <w:headerReference w:type="default" r:id="rId6"/>
      <w:footerReference w:type="default" r:id="rId7"/>
      <w:pgSz w:w="11907" w:h="16840"/>
      <w:pgMar w:top="1021" w:right="1418" w:bottom="102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51A" w:rsidRDefault="0079551A">
      <w:pPr>
        <w:spacing w:line="240" w:lineRule="auto"/>
      </w:pPr>
      <w:r>
        <w:separator/>
      </w:r>
    </w:p>
  </w:endnote>
  <w:endnote w:type="continuationSeparator" w:id="1">
    <w:p w:rsidR="0079551A" w:rsidRDefault="00795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DD" w:rsidRDefault="00E35672">
    <w:pPr>
      <w:pStyle w:val="a3"/>
      <w:jc w:val="center"/>
    </w:pPr>
    <w:r>
      <w:rPr>
        <w:b/>
        <w:sz w:val="24"/>
        <w:szCs w:val="24"/>
      </w:rPr>
      <w:fldChar w:fldCharType="begin"/>
    </w:r>
    <w:r w:rsidR="00B516DC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226F4">
      <w:rPr>
        <w:b/>
        <w:noProof/>
      </w:rPr>
      <w:t>1</w:t>
    </w:r>
    <w:r>
      <w:rPr>
        <w:b/>
        <w:sz w:val="24"/>
        <w:szCs w:val="24"/>
      </w:rPr>
      <w:fldChar w:fldCharType="end"/>
    </w:r>
    <w:r w:rsidR="00B516DC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B516DC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226F4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F972DD" w:rsidRDefault="00F972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51A" w:rsidRDefault="0079551A">
      <w:pPr>
        <w:spacing w:before="0" w:after="0" w:line="240" w:lineRule="auto"/>
      </w:pPr>
      <w:r>
        <w:separator/>
      </w:r>
    </w:p>
  </w:footnote>
  <w:footnote w:type="continuationSeparator" w:id="1">
    <w:p w:rsidR="0079551A" w:rsidRDefault="007955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DD" w:rsidRDefault="00F972D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RlMjhkZjM4OGZlYTE2MDg5OTdlNTc4YjJiYjE4YzcifQ=="/>
  </w:docVars>
  <w:rsids>
    <w:rsidRoot w:val="00840B9A"/>
    <w:rsid w:val="00016C74"/>
    <w:rsid w:val="00021D3C"/>
    <w:rsid w:val="00027E4A"/>
    <w:rsid w:val="00043F7C"/>
    <w:rsid w:val="00087F67"/>
    <w:rsid w:val="000A7357"/>
    <w:rsid w:val="000E6083"/>
    <w:rsid w:val="000F4823"/>
    <w:rsid w:val="000F651D"/>
    <w:rsid w:val="00105305"/>
    <w:rsid w:val="00112845"/>
    <w:rsid w:val="001272E2"/>
    <w:rsid w:val="00131BA8"/>
    <w:rsid w:val="001335E6"/>
    <w:rsid w:val="00143755"/>
    <w:rsid w:val="00144BEE"/>
    <w:rsid w:val="0014525D"/>
    <w:rsid w:val="001672E2"/>
    <w:rsid w:val="00167D1C"/>
    <w:rsid w:val="001856B2"/>
    <w:rsid w:val="00187ABF"/>
    <w:rsid w:val="001D7D04"/>
    <w:rsid w:val="001E7F8C"/>
    <w:rsid w:val="0023779C"/>
    <w:rsid w:val="00285DDE"/>
    <w:rsid w:val="002958AA"/>
    <w:rsid w:val="002A7313"/>
    <w:rsid w:val="002C609B"/>
    <w:rsid w:val="002D03EA"/>
    <w:rsid w:val="002D300D"/>
    <w:rsid w:val="002D78DD"/>
    <w:rsid w:val="002E5825"/>
    <w:rsid w:val="002F701E"/>
    <w:rsid w:val="00336DD4"/>
    <w:rsid w:val="003377FC"/>
    <w:rsid w:val="00342D1A"/>
    <w:rsid w:val="00357C42"/>
    <w:rsid w:val="00362DE5"/>
    <w:rsid w:val="003B04D0"/>
    <w:rsid w:val="003D1F8D"/>
    <w:rsid w:val="003D43C1"/>
    <w:rsid w:val="00411EE6"/>
    <w:rsid w:val="00412589"/>
    <w:rsid w:val="004226F4"/>
    <w:rsid w:val="004369CA"/>
    <w:rsid w:val="0045767A"/>
    <w:rsid w:val="0048686C"/>
    <w:rsid w:val="0049056A"/>
    <w:rsid w:val="00492FAF"/>
    <w:rsid w:val="00496950"/>
    <w:rsid w:val="004B58C0"/>
    <w:rsid w:val="004C0E79"/>
    <w:rsid w:val="004D7D79"/>
    <w:rsid w:val="00503074"/>
    <w:rsid w:val="00506AB0"/>
    <w:rsid w:val="00576A53"/>
    <w:rsid w:val="00585177"/>
    <w:rsid w:val="005947EC"/>
    <w:rsid w:val="005A73DC"/>
    <w:rsid w:val="005C71AF"/>
    <w:rsid w:val="005E4A02"/>
    <w:rsid w:val="00615832"/>
    <w:rsid w:val="00616F74"/>
    <w:rsid w:val="00656577"/>
    <w:rsid w:val="006645E5"/>
    <w:rsid w:val="006674A6"/>
    <w:rsid w:val="00672724"/>
    <w:rsid w:val="006959E5"/>
    <w:rsid w:val="00696D01"/>
    <w:rsid w:val="006B4ECD"/>
    <w:rsid w:val="006D3CBD"/>
    <w:rsid w:val="006E1EDA"/>
    <w:rsid w:val="006E6C39"/>
    <w:rsid w:val="006F6769"/>
    <w:rsid w:val="007177B2"/>
    <w:rsid w:val="00761AD8"/>
    <w:rsid w:val="007740FF"/>
    <w:rsid w:val="00775237"/>
    <w:rsid w:val="0079551A"/>
    <w:rsid w:val="007A3AD0"/>
    <w:rsid w:val="007A5CE3"/>
    <w:rsid w:val="007B44B9"/>
    <w:rsid w:val="007C722B"/>
    <w:rsid w:val="007D32D6"/>
    <w:rsid w:val="007E150E"/>
    <w:rsid w:val="00840B9A"/>
    <w:rsid w:val="008417CC"/>
    <w:rsid w:val="00846564"/>
    <w:rsid w:val="00854BE9"/>
    <w:rsid w:val="00871815"/>
    <w:rsid w:val="008A2DE3"/>
    <w:rsid w:val="008A4D23"/>
    <w:rsid w:val="008A4DBD"/>
    <w:rsid w:val="008A7C1D"/>
    <w:rsid w:val="008C07DC"/>
    <w:rsid w:val="008C363F"/>
    <w:rsid w:val="008E4AC9"/>
    <w:rsid w:val="008E531F"/>
    <w:rsid w:val="00917130"/>
    <w:rsid w:val="0096178B"/>
    <w:rsid w:val="00966CC2"/>
    <w:rsid w:val="00996A6F"/>
    <w:rsid w:val="009C3857"/>
    <w:rsid w:val="009C4579"/>
    <w:rsid w:val="009C5734"/>
    <w:rsid w:val="009C6E3B"/>
    <w:rsid w:val="009D4DEE"/>
    <w:rsid w:val="009D5846"/>
    <w:rsid w:val="009E3B4C"/>
    <w:rsid w:val="00A02D37"/>
    <w:rsid w:val="00A20023"/>
    <w:rsid w:val="00A2431A"/>
    <w:rsid w:val="00A32A48"/>
    <w:rsid w:val="00A42663"/>
    <w:rsid w:val="00A436AA"/>
    <w:rsid w:val="00A563B5"/>
    <w:rsid w:val="00A60D8E"/>
    <w:rsid w:val="00AE1E1E"/>
    <w:rsid w:val="00AF10CF"/>
    <w:rsid w:val="00B012B0"/>
    <w:rsid w:val="00B034E4"/>
    <w:rsid w:val="00B03B09"/>
    <w:rsid w:val="00B17737"/>
    <w:rsid w:val="00B32E2B"/>
    <w:rsid w:val="00B33E2A"/>
    <w:rsid w:val="00B46CFA"/>
    <w:rsid w:val="00B516DC"/>
    <w:rsid w:val="00B57E60"/>
    <w:rsid w:val="00B63EB7"/>
    <w:rsid w:val="00B72BA4"/>
    <w:rsid w:val="00B90ED1"/>
    <w:rsid w:val="00BD4040"/>
    <w:rsid w:val="00C13254"/>
    <w:rsid w:val="00C25B50"/>
    <w:rsid w:val="00C4166C"/>
    <w:rsid w:val="00C41F3A"/>
    <w:rsid w:val="00C52791"/>
    <w:rsid w:val="00C961A9"/>
    <w:rsid w:val="00CA2B5E"/>
    <w:rsid w:val="00CD6AAF"/>
    <w:rsid w:val="00CF79A0"/>
    <w:rsid w:val="00D030A6"/>
    <w:rsid w:val="00D0325C"/>
    <w:rsid w:val="00D404C3"/>
    <w:rsid w:val="00D65D9A"/>
    <w:rsid w:val="00D71D6C"/>
    <w:rsid w:val="00D84DC5"/>
    <w:rsid w:val="00D94ACE"/>
    <w:rsid w:val="00DE279B"/>
    <w:rsid w:val="00E207A8"/>
    <w:rsid w:val="00E35672"/>
    <w:rsid w:val="00E37060"/>
    <w:rsid w:val="00E570D6"/>
    <w:rsid w:val="00E631BE"/>
    <w:rsid w:val="00E76DB3"/>
    <w:rsid w:val="00E8785C"/>
    <w:rsid w:val="00ED5A4F"/>
    <w:rsid w:val="00ED60FF"/>
    <w:rsid w:val="00ED77B9"/>
    <w:rsid w:val="00EE2251"/>
    <w:rsid w:val="00EF1F74"/>
    <w:rsid w:val="00EF6874"/>
    <w:rsid w:val="00F11963"/>
    <w:rsid w:val="00F450FB"/>
    <w:rsid w:val="00F94876"/>
    <w:rsid w:val="00F972DD"/>
    <w:rsid w:val="00FA64A8"/>
    <w:rsid w:val="00FC6A73"/>
    <w:rsid w:val="00FC7933"/>
    <w:rsid w:val="00FD412C"/>
    <w:rsid w:val="00FD51A3"/>
    <w:rsid w:val="00FE2361"/>
    <w:rsid w:val="00FF2BB7"/>
    <w:rsid w:val="08B64671"/>
    <w:rsid w:val="17F90256"/>
    <w:rsid w:val="29B679E1"/>
    <w:rsid w:val="3671169E"/>
    <w:rsid w:val="700D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377FC"/>
    <w:pPr>
      <w:widowControl w:val="0"/>
      <w:spacing w:before="100" w:beforeAutospacing="1" w:after="100" w:afterAutospacing="1" w:line="36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10CF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AF1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F10C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AF10C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F10C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61A9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61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9998">
          <w:marLeft w:val="0"/>
          <w:marRight w:val="0"/>
          <w:marTop w:val="0"/>
          <w:marBottom w:val="150"/>
          <w:divBdr>
            <w:top w:val="single" w:sz="6" w:space="0" w:color="E0E3EC"/>
            <w:left w:val="single" w:sz="6" w:space="11" w:color="E0E3EC"/>
            <w:bottom w:val="single" w:sz="6" w:space="11" w:color="E0E3EC"/>
            <w:right w:val="single" w:sz="6" w:space="11" w:color="E0E3EC"/>
          </w:divBdr>
          <w:divsChild>
            <w:div w:id="12401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3906">
          <w:marLeft w:val="0"/>
          <w:marRight w:val="0"/>
          <w:marTop w:val="0"/>
          <w:marBottom w:val="150"/>
          <w:divBdr>
            <w:top w:val="single" w:sz="6" w:space="0" w:color="E0E3EC"/>
            <w:left w:val="single" w:sz="6" w:space="11" w:color="E0E3EC"/>
            <w:bottom w:val="single" w:sz="6" w:space="11" w:color="E0E3EC"/>
            <w:right w:val="single" w:sz="6" w:space="11" w:color="E0E3EC"/>
          </w:divBdr>
          <w:divsChild>
            <w:div w:id="2144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149</cp:revision>
  <cp:lastPrinted>2023-12-19T10:10:00Z</cp:lastPrinted>
  <dcterms:created xsi:type="dcterms:W3CDTF">2021-04-21T08:25:00Z</dcterms:created>
  <dcterms:modified xsi:type="dcterms:W3CDTF">2024-09-27T00:52:00Z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7692D02DD5FA47DDB6DE96ED72E6229C_12</vt:lpwstr>
  </property>
</Properties>
</file>