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E4FA8"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广西建澜项目管理有限公司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关于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平乐县县城同乐新区、老城区、新安街嘉乐片区控制性详细规划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成交公告（项目编号：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GLZC2025-C3-300031-GXJL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）成交公告</w:t>
      </w:r>
    </w:p>
    <w:p w14:paraId="26B1559A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E6B4CB6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GLZC2025-C3-300031-GXJL</w:t>
      </w:r>
    </w:p>
    <w:p w14:paraId="2543B2E1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平乐县县城同乐新区、老城区、新安街嘉乐片区控制性详细规划</w:t>
      </w:r>
    </w:p>
    <w:p w14:paraId="3BB6BE63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三、中标（成交）信息                    </w:t>
      </w:r>
    </w:p>
    <w:p w14:paraId="3179BEAF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1.中标结果：</w:t>
      </w:r>
    </w:p>
    <w:tbl>
      <w:tblPr>
        <w:tblStyle w:val="7"/>
        <w:tblW w:w="9518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2485"/>
        <w:gridCol w:w="2812"/>
        <w:gridCol w:w="3427"/>
      </w:tblGrid>
      <w:tr w14:paraId="591B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</w:trPr>
        <w:tc>
          <w:tcPr>
            <w:tcW w:w="79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876D7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D3C78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中标（成交）金额(元)</w:t>
            </w:r>
          </w:p>
        </w:tc>
        <w:tc>
          <w:tcPr>
            <w:tcW w:w="281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C6A5D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中标供应商名称</w:t>
            </w:r>
          </w:p>
        </w:tc>
        <w:tc>
          <w:tcPr>
            <w:tcW w:w="342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D3F89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中标供应商地址</w:t>
            </w:r>
          </w:p>
        </w:tc>
      </w:tr>
      <w:tr w14:paraId="2292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9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1F3E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CE58F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1298000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.00元</w:t>
            </w:r>
          </w:p>
        </w:tc>
        <w:tc>
          <w:tcPr>
            <w:tcW w:w="281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A1EA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桂林市城市规划设计研究院</w:t>
            </w:r>
          </w:p>
        </w:tc>
        <w:tc>
          <w:tcPr>
            <w:tcW w:w="342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360C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桂林市象山区崇善路6号</w:t>
            </w:r>
          </w:p>
        </w:tc>
      </w:tr>
    </w:tbl>
    <w:p w14:paraId="3402A7E1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2.废标结果:  </w:t>
      </w:r>
    </w:p>
    <w:tbl>
      <w:tblPr>
        <w:tblStyle w:val="7"/>
        <w:tblW w:w="5518" w:type="pct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7"/>
        <w:gridCol w:w="2277"/>
        <w:gridCol w:w="4189"/>
        <w:gridCol w:w="1865"/>
      </w:tblGrid>
      <w:tr w14:paraId="2346F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61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435202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9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0B8A6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标项名称</w:t>
            </w:r>
          </w:p>
        </w:tc>
        <w:tc>
          <w:tcPr>
            <w:tcW w:w="22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BA870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废标理由</w:t>
            </w:r>
          </w:p>
        </w:tc>
        <w:tc>
          <w:tcPr>
            <w:tcW w:w="98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ED875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其他事项</w:t>
            </w:r>
          </w:p>
        </w:tc>
      </w:tr>
      <w:tr w14:paraId="00CE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61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3B05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9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C755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0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0BE9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8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0160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161B775C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                    </w:t>
      </w:r>
    </w:p>
    <w:p w14:paraId="1F0DD66F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类</w:t>
      </w:r>
      <w:r>
        <w:rPr>
          <w:rFonts w:hint="eastAsia" w:ascii="宋体" w:hAnsi="宋体" w:eastAsia="宋体" w:cs="宋体"/>
          <w:sz w:val="24"/>
          <w:szCs w:val="24"/>
        </w:rPr>
        <w:t>主要标的信息：        </w:t>
      </w:r>
    </w:p>
    <w:tbl>
      <w:tblPr>
        <w:tblStyle w:val="7"/>
        <w:tblW w:w="5447" w:type="pct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4"/>
        <w:gridCol w:w="2300"/>
        <w:gridCol w:w="1678"/>
        <w:gridCol w:w="1533"/>
        <w:gridCol w:w="1542"/>
        <w:gridCol w:w="1449"/>
      </w:tblGrid>
      <w:tr w14:paraId="6AED4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</w:trPr>
        <w:tc>
          <w:tcPr>
            <w:tcW w:w="8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02FE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FEFF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标项名称</w:t>
            </w:r>
          </w:p>
        </w:tc>
        <w:tc>
          <w:tcPr>
            <w:tcW w:w="167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DBA3F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53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5DB61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5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A6BD5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4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2F150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服务标准</w:t>
            </w:r>
          </w:p>
        </w:tc>
      </w:tr>
      <w:tr w14:paraId="3041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2" w:hRule="atLeast"/>
        </w:trPr>
        <w:tc>
          <w:tcPr>
            <w:tcW w:w="8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30A7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AA24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平乐县县城同乐新区、老城区、新安街嘉乐片区控制性详细规划</w:t>
            </w:r>
          </w:p>
        </w:tc>
        <w:tc>
          <w:tcPr>
            <w:tcW w:w="167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243B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详见竞争性磋商文件</w:t>
            </w:r>
          </w:p>
        </w:tc>
        <w:tc>
          <w:tcPr>
            <w:tcW w:w="153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C087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详见竞争性磋商文件</w:t>
            </w:r>
          </w:p>
        </w:tc>
        <w:tc>
          <w:tcPr>
            <w:tcW w:w="15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FDCD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详见竞争性磋商文件</w:t>
            </w:r>
            <w:bookmarkStart w:id="0" w:name="_GoBack"/>
            <w:bookmarkEnd w:id="0"/>
          </w:p>
        </w:tc>
        <w:tc>
          <w:tcPr>
            <w:tcW w:w="144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49562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详见竞争性磋商文件</w:t>
            </w:r>
          </w:p>
        </w:tc>
      </w:tr>
    </w:tbl>
    <w:p w14:paraId="5C7A899B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五、评审专家（单一来源采购人员）名单：                    </w:t>
      </w:r>
    </w:p>
    <w:p w14:paraId="53A62F8B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王舒（自行抽取），钱颖（自行抽取），沈和新（采购人代表）</w:t>
      </w:r>
    </w:p>
    <w:p w14:paraId="56152A45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                 </w:t>
      </w:r>
    </w:p>
    <w:p w14:paraId="6D549D1C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1.代理服务收费标准：参照计价格[2002]1980号《招标代理服务收费管理暂行办法》服务类收费标准向成交供应商收取。                 </w:t>
      </w:r>
    </w:p>
    <w:p w14:paraId="59591BF8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2.代理服务收费金额（元）：17384.00</w:t>
      </w:r>
    </w:p>
    <w:p w14:paraId="5B56221A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                    </w:t>
      </w:r>
    </w:p>
    <w:p w14:paraId="0363E225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自本公告发布之日起1个工作日。                    </w:t>
      </w:r>
    </w:p>
    <w:p w14:paraId="097CCF70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                   </w:t>
      </w:r>
    </w:p>
    <w:p w14:paraId="1F2E62A0">
      <w:pPr>
        <w:jc w:val="left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1、各投标单位得分及排名：桂林市城市规划设计研究院、得分：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95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分，排名第一；梧州市城乡建设规划设计院、得分: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68.98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,排名第二；广西玉林城乡规划设计院有限公司、得分：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63.99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；排名第三。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2、未通过资格及符合性审查的投标人情况：无。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3、本项目信息发布媒体：中国政府采购网（www.ccgp.gov.cn）、广西壮族自治区政府采购网（zfcg.gxzf.gov.cn）、桂林市政府采购网（zfcg.czj.guilin.gov.cn/）。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4、 供应商认为本项目结果使自己的权益受到损害的，可以自中标结果公告期限</w:t>
      </w:r>
    </w:p>
    <w:p w14:paraId="2500922A">
      <w:pPr>
        <w:jc w:val="left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届满之日起七个工作日内以书面形式向采购人提出质疑，逾期将不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受理。</w:t>
      </w:r>
    </w:p>
    <w:p w14:paraId="762A2507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九、对本次公告内容提出询问，请按以下方式联系　　　           </w:t>
      </w:r>
    </w:p>
    <w:p w14:paraId="12AEB157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1.采购人信息        </w:t>
      </w:r>
    </w:p>
    <w:p w14:paraId="3FA97663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名    称：平乐县自然资源局</w:t>
      </w:r>
    </w:p>
    <w:p w14:paraId="31A5F890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地    址：平乐县平乐镇正北街110号</w:t>
      </w:r>
    </w:p>
    <w:p w14:paraId="1FF448CB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联 系 人：廖又菱</w:t>
      </w:r>
    </w:p>
    <w:p w14:paraId="3A98FE03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联系方式：0773-6976226  </w:t>
      </w:r>
    </w:p>
    <w:p w14:paraId="50227DF9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2.采购代理机构信息        </w:t>
      </w:r>
    </w:p>
    <w:p w14:paraId="40F6F89B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名 称：广西建澜项目管理有限公司        </w:t>
      </w:r>
    </w:p>
    <w:p w14:paraId="45EC408A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地 址： 桂林市秀峰区中隐路13号7栋四楼      </w:t>
      </w:r>
    </w:p>
    <w:p w14:paraId="3D2EC435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联系方式：0773-2583851       </w:t>
      </w:r>
    </w:p>
    <w:p w14:paraId="2B12B9D0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3.项目联系方式</w:t>
      </w:r>
    </w:p>
    <w:p w14:paraId="406DC6A3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项目联系人：闫玉宏 李铁龙</w:t>
      </w:r>
    </w:p>
    <w:p w14:paraId="5280DFA9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电 话：0773-2583851</w:t>
      </w:r>
    </w:p>
    <w:p w14:paraId="5FDB07F5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</w:p>
    <w:p w14:paraId="2069DB18"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广西建澜项目管理有限公司</w:t>
      </w:r>
      <w:r>
        <w:rPr>
          <w:rFonts w:hint="eastAsia" w:ascii="宋体" w:hAnsi="宋体" w:eastAsia="宋体" w:cs="宋体"/>
          <w:sz w:val="24"/>
          <w:szCs w:val="24"/>
        </w:rPr>
        <w:t xml:space="preserve">  </w:t>
      </w:r>
    </w:p>
    <w:p w14:paraId="2E2C4FDA"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2025年06月11日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F5A9A"/>
    <w:multiLevelType w:val="singleLevel"/>
    <w:tmpl w:val="272F5A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YzI2ZmI5OTVjODFjOGUzZGI0MmVkMWQ1ZDBlYTAifQ=="/>
  </w:docVars>
  <w:rsids>
    <w:rsidRoot w:val="00000000"/>
    <w:rsid w:val="02876325"/>
    <w:rsid w:val="03DF23FF"/>
    <w:rsid w:val="0DE8117D"/>
    <w:rsid w:val="1EBC02B9"/>
    <w:rsid w:val="23463622"/>
    <w:rsid w:val="26DB193D"/>
    <w:rsid w:val="2A005E7B"/>
    <w:rsid w:val="2E207444"/>
    <w:rsid w:val="325733BB"/>
    <w:rsid w:val="35611465"/>
    <w:rsid w:val="368033A0"/>
    <w:rsid w:val="3BF447FE"/>
    <w:rsid w:val="3ECF59DB"/>
    <w:rsid w:val="42E02A53"/>
    <w:rsid w:val="48E91276"/>
    <w:rsid w:val="55C754C8"/>
    <w:rsid w:val="57922078"/>
    <w:rsid w:val="59CC15E0"/>
    <w:rsid w:val="5C42398D"/>
    <w:rsid w:val="5CA27A33"/>
    <w:rsid w:val="62267026"/>
    <w:rsid w:val="63334353"/>
    <w:rsid w:val="6D577649"/>
    <w:rsid w:val="6FB93D11"/>
    <w:rsid w:val="706011EA"/>
    <w:rsid w:val="755F1995"/>
    <w:rsid w:val="7AE54311"/>
    <w:rsid w:val="7EA3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1"/>
    <w:autoRedefine/>
    <w:unhideWhenUsed/>
    <w:qFormat/>
    <w:uiPriority w:val="0"/>
    <w:pPr>
      <w:spacing w:after="120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TML Sample"/>
    <w:basedOn w:val="8"/>
    <w:autoRedefine/>
    <w:qFormat/>
    <w:uiPriority w:val="0"/>
    <w:rPr>
      <w:rFonts w:ascii="Courier New" w:hAnsi="Courier New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2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827</Words>
  <Characters>1006</Characters>
  <Lines>0</Lines>
  <Paragraphs>0</Paragraphs>
  <TotalTime>5</TotalTime>
  <ScaleCrop>false</ScaleCrop>
  <LinksUpToDate>false</LinksUpToDate>
  <CharactersWithSpaces>1243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2023-06-27T08:23:00Z</dcterms:created>
  <dc:creator>Administrator</dc:creator>
  <cp:lastModifiedBy> </cp:lastModifiedBy>
  <dcterms:modified xsi:type="dcterms:W3CDTF">2025-06-11T02:39:09Z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72EBDD89F59F48A2BAA73907989B0828_13</vt:lpwstr>
  </property>
  <property fmtid="{D5CDD505-2E9C-101B-9397-08002B2CF9AE}" pid="4" name="KSOTemplateDocerSaveRecord">
    <vt:lpwstr>eyJoZGlkIjoiZDdiYzI2ZmI5OTVjODFjOGUzZGI0MmVkMWQ1ZDBlYTAiLCJ1c2VySWQiOiIzMDI1MTMzNzMifQ==</vt:lpwstr>
  </property>
</Properties>
</file>