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2DAB0">
      <w:pPr>
        <w:jc w:val="center"/>
        <w:rPr>
          <w:rFonts w:hint="eastAsia" w:ascii="仿宋" w:hAnsi="仿宋" w:eastAsia="仿宋" w:cs="仿宋"/>
          <w:lang w:val="en-US" w:eastAsia="zh-CN"/>
        </w:rPr>
      </w:pPr>
      <w:r>
        <w:rPr>
          <w:rFonts w:hint="eastAsia" w:ascii="仿宋" w:hAnsi="仿宋" w:eastAsia="仿宋" w:cs="仿宋"/>
          <w:lang w:val="en-US" w:eastAsia="zh-CN"/>
        </w:rPr>
        <w:t>主要标的信息</w:t>
      </w:r>
    </w:p>
    <w:p w14:paraId="6941ADBA">
      <w:pPr>
        <w:jc w:val="both"/>
        <w:rPr>
          <w:rFonts w:hint="eastAsia" w:ascii="仿宋" w:hAnsi="仿宋" w:eastAsia="仿宋" w:cs="仿宋"/>
          <w:lang w:val="en-US" w:eastAsia="zh-CN"/>
        </w:rPr>
      </w:pPr>
      <w:r>
        <w:rPr>
          <w:rFonts w:hint="eastAsia" w:ascii="仿宋" w:hAnsi="仿宋" w:eastAsia="仿宋" w:cs="仿宋"/>
          <w:lang w:val="en-US" w:eastAsia="zh-CN"/>
        </w:rPr>
        <w:t>分标1：</w:t>
      </w:r>
    </w:p>
    <w:tbl>
      <w:tblPr>
        <w:tblStyle w:val="8"/>
        <w:tblW w:w="88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71"/>
        <w:gridCol w:w="1099"/>
        <w:gridCol w:w="2804"/>
        <w:gridCol w:w="1549"/>
        <w:gridCol w:w="937"/>
        <w:gridCol w:w="628"/>
      </w:tblGrid>
      <w:tr w14:paraId="3114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0C7B6D85">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CB26205">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标的名称</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6333E1E">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规格型号</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EDD928D">
            <w:pPr>
              <w:spacing w:line="240" w:lineRule="auto"/>
              <w:jc w:val="both"/>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品牌</w:t>
            </w:r>
            <w:r>
              <w:rPr>
                <w:rFonts w:hint="eastAsia" w:ascii="仿宋" w:hAnsi="仿宋" w:eastAsia="仿宋" w:cs="仿宋"/>
                <w:b w:val="0"/>
                <w:bCs w:val="0"/>
                <w:color w:val="auto"/>
                <w:sz w:val="24"/>
                <w:szCs w:val="24"/>
                <w:highlight w:val="none"/>
                <w:lang w:val="en-US" w:eastAsia="zh-CN"/>
              </w:rPr>
              <w:t>及制造商</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219803D">
            <w:pPr>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数量</w:t>
            </w:r>
            <w:r>
              <w:rPr>
                <w:rFonts w:hint="eastAsia" w:ascii="仿宋" w:hAnsi="仿宋" w:eastAsia="仿宋" w:cs="仿宋"/>
                <w:b w:val="0"/>
                <w:bCs w:val="0"/>
                <w:color w:val="auto"/>
                <w:sz w:val="24"/>
                <w:szCs w:val="24"/>
                <w:highlight w:val="none"/>
                <w:lang w:eastAsia="zh-CN"/>
              </w:rPr>
              <w:t>及单位</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2329009B">
            <w:pPr>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下浮优惠率（%）</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761B93C">
            <w:pPr>
              <w:pStyle w:val="7"/>
              <w:spacing w:line="240" w:lineRule="auto"/>
              <w:rPr>
                <w:rFonts w:hint="eastAsia" w:ascii="仿宋" w:hAnsi="仿宋" w:eastAsia="仿宋" w:cs="仿宋"/>
                <w:b w:val="0"/>
                <w:bCs w:val="0"/>
                <w:color w:val="auto"/>
                <w:sz w:val="24"/>
                <w:szCs w:val="24"/>
                <w:highlight w:val="none"/>
              </w:rPr>
            </w:pPr>
          </w:p>
          <w:p w14:paraId="5CB53EF4">
            <w:pPr>
              <w:pStyle w:val="7"/>
              <w:spacing w:line="240" w:lineRule="auto"/>
              <w:rPr>
                <w:rFonts w:hint="eastAsia" w:ascii="仿宋" w:hAnsi="仿宋" w:eastAsia="仿宋" w:cs="仿宋"/>
                <w:b w:val="0"/>
                <w:bCs w:val="0"/>
                <w:color w:val="auto"/>
                <w:sz w:val="24"/>
                <w:szCs w:val="24"/>
                <w:highlight w:val="none"/>
              </w:rPr>
            </w:pPr>
          </w:p>
          <w:p w14:paraId="4B634B4E">
            <w:pPr>
              <w:pStyle w:val="7"/>
              <w:spacing w:line="24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u w:val="none"/>
              </w:rPr>
              <w:t>备注</w:t>
            </w:r>
          </w:p>
        </w:tc>
      </w:tr>
      <w:tr w14:paraId="7E3C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7C067D8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4B758A6E">
            <w:pPr>
              <w:spacing w:line="2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素菜类</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2AC77F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散装称重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B9F9C75">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307FFAB1">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1B79DE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restart"/>
            <w:tcBorders>
              <w:top w:val="single" w:color="auto" w:sz="4" w:space="0"/>
              <w:left w:val="single" w:color="auto" w:sz="4" w:space="0"/>
              <w:right w:val="single" w:color="auto" w:sz="4" w:space="0"/>
            </w:tcBorders>
            <w:noWrap w:val="0"/>
            <w:vAlign w:val="center"/>
          </w:tcPr>
          <w:p w14:paraId="12000C7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w:t>
            </w:r>
          </w:p>
        </w:tc>
        <w:tc>
          <w:tcPr>
            <w:tcW w:w="628" w:type="dxa"/>
            <w:tcBorders>
              <w:top w:val="single" w:color="auto" w:sz="4" w:space="0"/>
              <w:left w:val="single" w:color="auto" w:sz="4" w:space="0"/>
              <w:bottom w:val="single" w:color="auto" w:sz="4" w:space="0"/>
              <w:right w:val="single" w:color="auto" w:sz="4" w:space="0"/>
            </w:tcBorders>
            <w:noWrap w:val="0"/>
            <w:vAlign w:val="top"/>
          </w:tcPr>
          <w:p w14:paraId="336599A5">
            <w:pPr>
              <w:spacing w:line="240" w:lineRule="auto"/>
              <w:rPr>
                <w:rFonts w:hint="eastAsia" w:ascii="仿宋" w:hAnsi="仿宋" w:eastAsia="仿宋" w:cs="仿宋"/>
                <w:color w:val="auto"/>
                <w:sz w:val="24"/>
                <w:szCs w:val="24"/>
                <w:highlight w:val="none"/>
              </w:rPr>
            </w:pPr>
          </w:p>
        </w:tc>
      </w:tr>
      <w:tr w14:paraId="4ED8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03C2DE6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C4FF369">
            <w:pPr>
              <w:spacing w:line="2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新鲜肉类</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039F60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散装称重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BAB5DCB">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46BBE2A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8D66B8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12A3D4AE">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12A88534">
            <w:pPr>
              <w:spacing w:line="240" w:lineRule="auto"/>
              <w:rPr>
                <w:rFonts w:hint="eastAsia" w:ascii="仿宋" w:hAnsi="仿宋" w:eastAsia="仿宋" w:cs="仿宋"/>
                <w:color w:val="auto"/>
                <w:sz w:val="24"/>
                <w:szCs w:val="24"/>
                <w:highlight w:val="none"/>
              </w:rPr>
            </w:pPr>
          </w:p>
        </w:tc>
      </w:tr>
      <w:tr w14:paraId="4B6B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586966CD">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4C41C70E">
            <w:pPr>
              <w:spacing w:line="2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水产类</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28C089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13E3F5A">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07C6C0B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EF060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00ACE99C">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484E58F8">
            <w:pPr>
              <w:spacing w:line="240" w:lineRule="auto"/>
              <w:rPr>
                <w:rFonts w:hint="eastAsia" w:ascii="仿宋" w:hAnsi="仿宋" w:eastAsia="仿宋" w:cs="仿宋"/>
                <w:color w:val="auto"/>
                <w:sz w:val="24"/>
                <w:szCs w:val="24"/>
                <w:highlight w:val="none"/>
              </w:rPr>
            </w:pPr>
          </w:p>
        </w:tc>
      </w:tr>
      <w:tr w14:paraId="4E39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718BF1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E44F291">
            <w:pPr>
              <w:spacing w:line="2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鲜蛋类（鸡蛋、鸭蛋）</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343E4D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散装称重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45A6333">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62384EB5">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B34C3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6705EC48">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0408D12D">
            <w:pPr>
              <w:spacing w:line="240" w:lineRule="auto"/>
              <w:rPr>
                <w:rFonts w:hint="eastAsia" w:ascii="仿宋" w:hAnsi="仿宋" w:eastAsia="仿宋" w:cs="仿宋"/>
                <w:color w:val="auto"/>
                <w:sz w:val="24"/>
                <w:szCs w:val="24"/>
                <w:highlight w:val="none"/>
              </w:rPr>
            </w:pPr>
          </w:p>
        </w:tc>
      </w:tr>
      <w:tr w14:paraId="42B3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1995187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453AEA9C">
            <w:pPr>
              <w:pStyle w:val="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绿色青菜类</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16CC64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散装称重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8D431F3">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715BCBD3">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2C8985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73FBEFBF">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3D42E56C">
            <w:pPr>
              <w:spacing w:line="240" w:lineRule="auto"/>
              <w:rPr>
                <w:rFonts w:hint="eastAsia" w:ascii="仿宋" w:hAnsi="仿宋" w:eastAsia="仿宋" w:cs="仿宋"/>
                <w:color w:val="auto"/>
                <w:sz w:val="24"/>
                <w:szCs w:val="24"/>
                <w:highlight w:val="none"/>
              </w:rPr>
            </w:pPr>
          </w:p>
        </w:tc>
      </w:tr>
      <w:tr w14:paraId="636F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79A17A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7C332A4">
            <w:pPr>
              <w:pStyle w:val="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河粉</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6DF568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10斤/袋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3DB6A18">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品牌：华峰</w:t>
            </w:r>
          </w:p>
          <w:p w14:paraId="56A9EDE2">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制造商：防城港市华峰进源食品有限公司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3FC0CA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66D55DAE">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68075EF0">
            <w:pPr>
              <w:spacing w:line="240" w:lineRule="auto"/>
              <w:rPr>
                <w:rFonts w:hint="eastAsia" w:ascii="仿宋" w:hAnsi="仿宋" w:eastAsia="仿宋" w:cs="仿宋"/>
                <w:color w:val="auto"/>
                <w:sz w:val="24"/>
                <w:szCs w:val="24"/>
                <w:highlight w:val="none"/>
              </w:rPr>
            </w:pPr>
          </w:p>
        </w:tc>
      </w:tr>
      <w:tr w14:paraId="56AC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C206C3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34BF245">
            <w:pPr>
              <w:pStyle w:val="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水果类</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4553A2B">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散装称重</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413EEE4">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564BE240">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8CFFD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45C4ECBC">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76AE6170">
            <w:pPr>
              <w:spacing w:line="240" w:lineRule="auto"/>
              <w:rPr>
                <w:rFonts w:hint="eastAsia" w:ascii="仿宋" w:hAnsi="仿宋" w:eastAsia="仿宋" w:cs="仿宋"/>
                <w:color w:val="auto"/>
                <w:sz w:val="24"/>
                <w:szCs w:val="24"/>
                <w:highlight w:val="none"/>
              </w:rPr>
            </w:pPr>
          </w:p>
        </w:tc>
      </w:tr>
      <w:tr w14:paraId="3CCE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6BAB8866">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8</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393D97F8">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食用盐</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926CA3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350克/袋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ABDC3DD">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品牌：桂盐</w:t>
            </w:r>
          </w:p>
          <w:p w14:paraId="451E461A">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制造商：广西银鹏品种盐有限公司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5CB707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52BC061A">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41BDD391">
            <w:pPr>
              <w:spacing w:line="240" w:lineRule="auto"/>
              <w:rPr>
                <w:rFonts w:hint="eastAsia" w:ascii="仿宋" w:hAnsi="仿宋" w:eastAsia="仿宋" w:cs="仿宋"/>
                <w:color w:val="auto"/>
                <w:sz w:val="24"/>
                <w:szCs w:val="24"/>
                <w:highlight w:val="none"/>
              </w:rPr>
            </w:pPr>
          </w:p>
        </w:tc>
      </w:tr>
      <w:tr w14:paraId="12E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5C8300BA">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5BAC0CA">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食用酱油/蚝油</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DFE72DB">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食用酱油1.8L/瓶、蚝油6kg/瓶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E8693BC">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食用酱油品牌：金龙鱼</w:t>
            </w:r>
          </w:p>
          <w:p w14:paraId="26C73766">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食用酱油制造商：金龙鱼金厨（广东）调味食品有限公司</w:t>
            </w:r>
          </w:p>
          <w:p w14:paraId="6EB50FA8">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蚝油品牌：金龙鱼</w:t>
            </w:r>
          </w:p>
          <w:p w14:paraId="14E1887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蚝油制造商：广州市广味源食品有限公司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BF47ED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74723DDB">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175C2694">
            <w:pPr>
              <w:spacing w:line="240" w:lineRule="auto"/>
              <w:rPr>
                <w:rFonts w:hint="eastAsia" w:ascii="仿宋" w:hAnsi="仿宋" w:eastAsia="仿宋" w:cs="仿宋"/>
                <w:color w:val="auto"/>
                <w:sz w:val="24"/>
                <w:szCs w:val="24"/>
                <w:highlight w:val="none"/>
              </w:rPr>
            </w:pPr>
          </w:p>
        </w:tc>
      </w:tr>
      <w:tr w14:paraId="50F0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4FC7A25">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10</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5E8E5D7">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食用醋</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0930DE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450ml/瓶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0CA77E0">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品牌：海天</w:t>
            </w:r>
          </w:p>
          <w:p w14:paraId="6AC0CE23">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制造商：海天醋业（广东）有限公司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FDE3C2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45054301">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3D2EF60F">
            <w:pPr>
              <w:spacing w:line="240" w:lineRule="auto"/>
              <w:rPr>
                <w:rFonts w:hint="eastAsia" w:ascii="仿宋" w:hAnsi="仿宋" w:eastAsia="仿宋" w:cs="仿宋"/>
                <w:color w:val="auto"/>
                <w:sz w:val="24"/>
                <w:szCs w:val="24"/>
                <w:highlight w:val="none"/>
              </w:rPr>
            </w:pPr>
          </w:p>
        </w:tc>
      </w:tr>
      <w:tr w14:paraId="4892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70386AF">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42266944">
            <w:pPr>
              <w:pStyle w:val="5"/>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糖</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A994F7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400克/袋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F6C245B">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品牌：广西农垦</w:t>
            </w:r>
          </w:p>
          <w:p w14:paraId="05EB530F">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制造商：广西糖业集团防城精制糖有限公司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B131B1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7FE3EC15">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4F16A8F8">
            <w:pPr>
              <w:spacing w:line="240" w:lineRule="auto"/>
              <w:rPr>
                <w:rFonts w:hint="eastAsia" w:ascii="仿宋" w:hAnsi="仿宋" w:eastAsia="仿宋" w:cs="仿宋"/>
                <w:color w:val="auto"/>
                <w:sz w:val="24"/>
                <w:szCs w:val="24"/>
                <w:highlight w:val="none"/>
              </w:rPr>
            </w:pPr>
          </w:p>
        </w:tc>
      </w:tr>
      <w:tr w14:paraId="14BF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7A135912">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12</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1AEB2DB">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鸡精、味精</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EC0308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鸡精200g/袋、味精250g/袋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B8A4C87">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鸡精品牌：海天</w:t>
            </w:r>
          </w:p>
          <w:p w14:paraId="34437480">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鸡精制造商：佛山市海天（高明</w:t>
            </w:r>
            <w:r>
              <w:rPr>
                <w:rFonts w:hint="eastAsia" w:ascii="仿宋" w:hAnsi="仿宋" w:eastAsia="仿宋" w:cs="仿宋"/>
                <w:color w:val="auto"/>
                <w:sz w:val="24"/>
                <w:szCs w:val="24"/>
                <w:highlight w:val="none"/>
                <w:lang w:val="en-US" w:eastAsia="zh-CN"/>
              </w:rPr>
              <w:t>)调味食品有限公司</w:t>
            </w:r>
          </w:p>
          <w:p w14:paraId="34E42B9D">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味精品牌：阜丰</w:t>
            </w:r>
          </w:p>
          <w:p w14:paraId="57B6009F">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味精制造商：宝鸡阜丰生物科技有限公司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139231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7DFA70CD">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1C83D309">
            <w:pPr>
              <w:spacing w:line="240" w:lineRule="auto"/>
              <w:rPr>
                <w:rFonts w:hint="eastAsia" w:ascii="仿宋" w:hAnsi="仿宋" w:eastAsia="仿宋" w:cs="仿宋"/>
                <w:color w:val="auto"/>
                <w:sz w:val="24"/>
                <w:szCs w:val="24"/>
                <w:highlight w:val="none"/>
              </w:rPr>
            </w:pPr>
          </w:p>
        </w:tc>
      </w:tr>
      <w:tr w14:paraId="15BB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7E7B17F8">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13</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7124E94">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干货</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98AD3F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76B50A6">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49B134A5">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6E720D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0F2CCB3C">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3C6172DB">
            <w:pPr>
              <w:spacing w:line="240" w:lineRule="auto"/>
              <w:rPr>
                <w:rFonts w:hint="eastAsia" w:ascii="仿宋" w:hAnsi="仿宋" w:eastAsia="仿宋" w:cs="仿宋"/>
                <w:color w:val="auto"/>
                <w:sz w:val="24"/>
                <w:szCs w:val="24"/>
                <w:highlight w:val="none"/>
              </w:rPr>
            </w:pPr>
          </w:p>
        </w:tc>
      </w:tr>
      <w:tr w14:paraId="3552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F2154B9">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14</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626750A">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料酒、米酒</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BFDC96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料酒450ml/瓶、米酒3L/瓶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C87971C">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料酒品牌：海天</w:t>
            </w:r>
          </w:p>
          <w:p w14:paraId="3BE1A303">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料酒制造商：海天醋业（广东）有限公司</w:t>
            </w:r>
          </w:p>
          <w:p w14:paraId="7CA7AB5A">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米酒品牌：京岛</w:t>
            </w:r>
          </w:p>
          <w:p w14:paraId="4FDB2675">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米酒制造商：东兴市醒君酒厂</w:t>
            </w:r>
          </w:p>
          <w:p w14:paraId="086971B2">
            <w:pPr>
              <w:spacing w:line="240" w:lineRule="auto"/>
              <w:jc w:val="left"/>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8158D6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504B7B75">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71316791">
            <w:pPr>
              <w:spacing w:line="240" w:lineRule="auto"/>
              <w:rPr>
                <w:rFonts w:hint="eastAsia" w:ascii="仿宋" w:hAnsi="仿宋" w:eastAsia="仿宋" w:cs="仿宋"/>
                <w:color w:val="auto"/>
                <w:sz w:val="24"/>
                <w:szCs w:val="24"/>
                <w:highlight w:val="none"/>
              </w:rPr>
            </w:pPr>
          </w:p>
        </w:tc>
      </w:tr>
      <w:tr w14:paraId="1425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D36F6B7">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15</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235C399">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椒盐</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4C8065F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8E250BF">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4915680A">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DDBDE7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5521B8EE">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7771A74E">
            <w:pPr>
              <w:spacing w:line="240" w:lineRule="auto"/>
              <w:rPr>
                <w:rFonts w:hint="eastAsia" w:ascii="仿宋" w:hAnsi="仿宋" w:eastAsia="仿宋" w:cs="仿宋"/>
                <w:color w:val="auto"/>
                <w:sz w:val="24"/>
                <w:szCs w:val="24"/>
                <w:highlight w:val="none"/>
              </w:rPr>
            </w:pPr>
          </w:p>
        </w:tc>
      </w:tr>
      <w:tr w14:paraId="5A5D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59247ACA">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16</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C902884">
            <w:pPr>
              <w:pStyle w:val="5"/>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叉烧酱</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E5A08F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280g/瓶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37E4A60">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品牌：海天</w:t>
            </w:r>
          </w:p>
          <w:p w14:paraId="32BC72F5">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制造商：佛山市海天（高明）调味食品有限公司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AEE56EB">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05F5EC97">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2CCD622D">
            <w:pPr>
              <w:spacing w:line="240" w:lineRule="auto"/>
              <w:rPr>
                <w:rFonts w:hint="eastAsia" w:ascii="仿宋" w:hAnsi="仿宋" w:eastAsia="仿宋" w:cs="仿宋"/>
                <w:color w:val="auto"/>
                <w:sz w:val="24"/>
                <w:szCs w:val="24"/>
                <w:highlight w:val="none"/>
              </w:rPr>
            </w:pPr>
          </w:p>
        </w:tc>
      </w:tr>
      <w:tr w14:paraId="149E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0E686E83">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4A8874D">
            <w:pPr>
              <w:pStyle w:val="5"/>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辣椒酱</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B48761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250g/瓶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7E72EFE">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品牌：牛力</w:t>
            </w:r>
          </w:p>
          <w:p w14:paraId="3740543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制造商：天等县德源调味品有限责任公司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FDA3BC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2B736EE4">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20DC0D8E">
            <w:pPr>
              <w:spacing w:line="240" w:lineRule="auto"/>
              <w:rPr>
                <w:rFonts w:hint="eastAsia" w:ascii="仿宋" w:hAnsi="仿宋" w:eastAsia="仿宋" w:cs="仿宋"/>
                <w:color w:val="auto"/>
                <w:sz w:val="24"/>
                <w:szCs w:val="24"/>
                <w:highlight w:val="none"/>
              </w:rPr>
            </w:pPr>
          </w:p>
        </w:tc>
      </w:tr>
      <w:tr w14:paraId="694B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55A3DE42">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BE37280">
            <w:pPr>
              <w:pStyle w:val="5"/>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面包糠</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F8975A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1千克/袋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D9FB78A">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品牌：百利</w:t>
            </w:r>
          </w:p>
          <w:p w14:paraId="47C8F64C">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制造商：亨利食品有限公司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178274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0682FF17">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3E59F6D9">
            <w:pPr>
              <w:spacing w:line="240" w:lineRule="auto"/>
              <w:rPr>
                <w:rFonts w:hint="eastAsia" w:ascii="仿宋" w:hAnsi="仿宋" w:eastAsia="仿宋" w:cs="仿宋"/>
                <w:color w:val="auto"/>
                <w:sz w:val="24"/>
                <w:szCs w:val="24"/>
                <w:highlight w:val="none"/>
              </w:rPr>
            </w:pPr>
          </w:p>
        </w:tc>
      </w:tr>
      <w:tr w14:paraId="3D75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6AC897A3">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19</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A51C08A">
            <w:pPr>
              <w:pStyle w:val="5"/>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生粉</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D893CE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25千克/袋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C513AAC">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品牌：众旺</w:t>
            </w:r>
          </w:p>
          <w:p w14:paraId="6C7452E7">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制造商：佛山市众旺食品有限公司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D51D92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2E5017EF">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09D95587">
            <w:pPr>
              <w:spacing w:line="240" w:lineRule="auto"/>
              <w:rPr>
                <w:rFonts w:hint="eastAsia" w:ascii="仿宋" w:hAnsi="仿宋" w:eastAsia="仿宋" w:cs="仿宋"/>
                <w:color w:val="auto"/>
                <w:sz w:val="24"/>
                <w:szCs w:val="24"/>
                <w:highlight w:val="none"/>
              </w:rPr>
            </w:pPr>
          </w:p>
        </w:tc>
      </w:tr>
      <w:tr w14:paraId="4210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503AD643">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1EDBF63F">
            <w:pPr>
              <w:pStyle w:val="5"/>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西红茄汁</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4B05B41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650ml/瓶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B59CD33">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品牌：皇盘</w:t>
            </w:r>
          </w:p>
          <w:p w14:paraId="274FAC87">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制造商：廉江市淘大食品有限公司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EDDF47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4FE0B7CE">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1D5B1786">
            <w:pPr>
              <w:spacing w:line="240" w:lineRule="auto"/>
              <w:rPr>
                <w:rFonts w:hint="eastAsia" w:ascii="仿宋" w:hAnsi="仿宋" w:eastAsia="仿宋" w:cs="仿宋"/>
                <w:color w:val="auto"/>
                <w:sz w:val="24"/>
                <w:szCs w:val="24"/>
                <w:highlight w:val="none"/>
              </w:rPr>
            </w:pPr>
          </w:p>
        </w:tc>
      </w:tr>
      <w:tr w14:paraId="128B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9C8376B">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F4E2586">
            <w:pPr>
              <w:pStyle w:val="5"/>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盐焗鸡粉</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469CE7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66F42FB">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品牌：海天</w:t>
            </w:r>
          </w:p>
          <w:p w14:paraId="44F97667">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制造商：佛山市海天（高明）调味食品有限公司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799A60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00D756A6">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5341EB6B">
            <w:pPr>
              <w:spacing w:line="240" w:lineRule="auto"/>
              <w:rPr>
                <w:rFonts w:hint="eastAsia" w:ascii="仿宋" w:hAnsi="仿宋" w:eastAsia="仿宋" w:cs="仿宋"/>
                <w:color w:val="auto"/>
                <w:sz w:val="24"/>
                <w:szCs w:val="24"/>
                <w:highlight w:val="none"/>
              </w:rPr>
            </w:pPr>
          </w:p>
        </w:tc>
      </w:tr>
      <w:tr w14:paraId="0331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39C76E58">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5D23687">
            <w:pPr>
              <w:pStyle w:val="5"/>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豆豉</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95DCAA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168克/袋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AD6B11D">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品牌：阳帆</w:t>
            </w:r>
          </w:p>
          <w:p w14:paraId="0751442D">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制造商：广东阳帆食品有限公司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E25F41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7B2FB5E7">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35F42575">
            <w:pPr>
              <w:spacing w:line="240" w:lineRule="auto"/>
              <w:rPr>
                <w:rFonts w:hint="eastAsia" w:ascii="仿宋" w:hAnsi="仿宋" w:eastAsia="仿宋" w:cs="仿宋"/>
                <w:color w:val="auto"/>
                <w:sz w:val="24"/>
                <w:szCs w:val="24"/>
                <w:highlight w:val="none"/>
              </w:rPr>
            </w:pPr>
          </w:p>
        </w:tc>
      </w:tr>
      <w:tr w14:paraId="2EE1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29775CA3">
            <w:pPr>
              <w:pStyle w:val="5"/>
              <w:spacing w:line="360" w:lineRule="auto"/>
              <w:ind w:left="0" w:leftChars="0" w:firstLine="0" w:firstLineChars="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3B80AADE">
            <w:pPr>
              <w:pStyle w:val="5"/>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大米</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981168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25千克/袋</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64E7D87">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品牌：桂乡有礼</w:t>
            </w:r>
          </w:p>
          <w:p w14:paraId="5C1C1979">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制造商：广西桂芙人调味食品有限公司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ECB459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right w:val="single" w:color="auto" w:sz="4" w:space="0"/>
            </w:tcBorders>
            <w:noWrap w:val="0"/>
            <w:vAlign w:val="center"/>
          </w:tcPr>
          <w:p w14:paraId="1A9231DA">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62193B50">
            <w:pPr>
              <w:spacing w:line="240" w:lineRule="auto"/>
              <w:rPr>
                <w:rFonts w:hint="eastAsia" w:ascii="仿宋" w:hAnsi="仿宋" w:eastAsia="仿宋" w:cs="仿宋"/>
                <w:color w:val="auto"/>
                <w:sz w:val="24"/>
                <w:szCs w:val="24"/>
                <w:highlight w:val="none"/>
              </w:rPr>
            </w:pPr>
          </w:p>
        </w:tc>
      </w:tr>
      <w:tr w14:paraId="50E9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14:paraId="69632AD9">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24</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DE54028">
            <w:pPr>
              <w:pStyle w:val="5"/>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食用油</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6F82A3E9">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5L/瓶和1.8L/瓶</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7DE9DF2">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品牌：金龙鱼</w:t>
            </w:r>
          </w:p>
          <w:p w14:paraId="112B091E">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制造商：嘉里粮油（防城港）有限公司</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D0DCD7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按实际需求配送</w:t>
            </w:r>
          </w:p>
        </w:tc>
        <w:tc>
          <w:tcPr>
            <w:tcW w:w="937" w:type="dxa"/>
            <w:vMerge w:val="continue"/>
            <w:tcBorders>
              <w:left w:val="single" w:color="auto" w:sz="4" w:space="0"/>
              <w:bottom w:val="single" w:color="auto" w:sz="4" w:space="0"/>
              <w:right w:val="single" w:color="auto" w:sz="4" w:space="0"/>
            </w:tcBorders>
            <w:noWrap w:val="0"/>
            <w:vAlign w:val="center"/>
          </w:tcPr>
          <w:p w14:paraId="7E8788C5">
            <w:pPr>
              <w:spacing w:line="240" w:lineRule="auto"/>
              <w:rPr>
                <w:rFonts w:hint="eastAsia" w:ascii="仿宋" w:hAnsi="仿宋" w:eastAsia="仿宋" w:cs="仿宋"/>
                <w:color w:val="auto"/>
                <w:sz w:val="24"/>
                <w:szCs w:val="24"/>
                <w:highlight w:val="none"/>
              </w:rPr>
            </w:pPr>
          </w:p>
        </w:tc>
        <w:tc>
          <w:tcPr>
            <w:tcW w:w="628" w:type="dxa"/>
            <w:tcBorders>
              <w:top w:val="single" w:color="auto" w:sz="4" w:space="0"/>
              <w:left w:val="single" w:color="auto" w:sz="4" w:space="0"/>
              <w:bottom w:val="single" w:color="auto" w:sz="4" w:space="0"/>
              <w:right w:val="single" w:color="auto" w:sz="4" w:space="0"/>
            </w:tcBorders>
            <w:noWrap w:val="0"/>
            <w:vAlign w:val="top"/>
          </w:tcPr>
          <w:p w14:paraId="699C2C43">
            <w:pPr>
              <w:spacing w:line="240" w:lineRule="auto"/>
              <w:rPr>
                <w:rFonts w:hint="eastAsia" w:ascii="仿宋" w:hAnsi="仿宋" w:eastAsia="仿宋" w:cs="仿宋"/>
                <w:color w:val="auto"/>
                <w:sz w:val="24"/>
                <w:szCs w:val="24"/>
                <w:highlight w:val="none"/>
              </w:rPr>
            </w:pPr>
          </w:p>
        </w:tc>
      </w:tr>
      <w:tr w14:paraId="653B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856" w:type="dxa"/>
            <w:gridSpan w:val="7"/>
            <w:tcBorders>
              <w:top w:val="single" w:color="auto" w:sz="4" w:space="0"/>
              <w:left w:val="single" w:color="auto" w:sz="4" w:space="0"/>
              <w:bottom w:val="single" w:color="auto" w:sz="4" w:space="0"/>
              <w:right w:val="single" w:color="auto" w:sz="4" w:space="0"/>
            </w:tcBorders>
            <w:noWrap w:val="0"/>
            <w:vAlign w:val="top"/>
          </w:tcPr>
          <w:p w14:paraId="2C67B712">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下浮优惠率</w:t>
            </w:r>
            <w:r>
              <w:rPr>
                <w:rFonts w:hint="eastAsia" w:ascii="仿宋" w:hAnsi="仿宋" w:eastAsia="仿宋" w:cs="仿宋"/>
                <w:color w:val="auto"/>
                <w:sz w:val="24"/>
                <w:szCs w:val="24"/>
                <w:highlight w:val="none"/>
              </w:rPr>
              <w:t>（包含税费等所有费用）：</w:t>
            </w:r>
            <w:r>
              <w:rPr>
                <w:rFonts w:hint="eastAsia" w:ascii="仿宋" w:hAnsi="仿宋" w:eastAsia="仿宋" w:cs="仿宋"/>
                <w:color w:val="auto"/>
                <w:sz w:val="24"/>
                <w:szCs w:val="24"/>
                <w:highlight w:val="none"/>
                <w:u w:val="single"/>
                <w:lang w:val="en-US" w:eastAsia="zh-CN"/>
              </w:rPr>
              <w:t>5.8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w:t>
            </w:r>
          </w:p>
        </w:tc>
      </w:tr>
      <w:tr w14:paraId="1285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856" w:type="dxa"/>
            <w:gridSpan w:val="7"/>
            <w:tcBorders>
              <w:top w:val="single" w:color="auto" w:sz="4" w:space="0"/>
              <w:left w:val="single" w:color="auto" w:sz="4" w:space="0"/>
              <w:bottom w:val="single" w:color="auto" w:sz="4" w:space="0"/>
              <w:right w:val="single" w:color="auto" w:sz="4" w:space="0"/>
            </w:tcBorders>
            <w:noWrap w:val="0"/>
            <w:vAlign w:val="top"/>
          </w:tcPr>
          <w:p w14:paraId="42BDCEC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合同履行期限：2025年秋季学期至2026年春季学期，具体开始时间按采购人通知，按采购单位要求分批次配送。</w:t>
            </w:r>
          </w:p>
        </w:tc>
      </w:tr>
    </w:tbl>
    <w:p w14:paraId="53FF674D">
      <w:pPr>
        <w:jc w:val="both"/>
        <w:rPr>
          <w:rFonts w:hint="eastAsia" w:ascii="仿宋" w:hAnsi="仿宋" w:eastAsia="仿宋" w:cs="仿宋"/>
          <w:lang w:val="en-US" w:eastAsia="zh-CN"/>
        </w:rPr>
      </w:pPr>
    </w:p>
    <w:p w14:paraId="6AF245BE">
      <w:pPr>
        <w:rPr>
          <w:rFonts w:hint="eastAsia" w:ascii="仿宋" w:hAnsi="仿宋" w:eastAsia="仿宋" w:cs="仿宋"/>
          <w:lang w:val="en-US" w:eastAsia="zh-CN"/>
        </w:rPr>
      </w:pPr>
      <w:r>
        <w:rPr>
          <w:rFonts w:hint="eastAsia" w:ascii="仿宋" w:hAnsi="仿宋" w:eastAsia="仿宋" w:cs="仿宋"/>
          <w:lang w:val="en-US" w:eastAsia="zh-CN"/>
        </w:rPr>
        <w:br w:type="page"/>
      </w:r>
    </w:p>
    <w:p w14:paraId="5F5963E1">
      <w:pPr>
        <w:jc w:val="both"/>
        <w:rPr>
          <w:rFonts w:hint="eastAsia" w:ascii="仿宋" w:hAnsi="仿宋" w:eastAsia="仿宋" w:cs="仿宋"/>
          <w:lang w:val="en-US" w:eastAsia="zh-CN"/>
        </w:rPr>
      </w:pPr>
      <w:r>
        <w:rPr>
          <w:rFonts w:hint="eastAsia" w:ascii="仿宋" w:hAnsi="仿宋" w:eastAsia="仿宋" w:cs="仿宋"/>
          <w:lang w:val="en-US" w:eastAsia="zh-CN"/>
        </w:rPr>
        <w:t>分标2：</w:t>
      </w:r>
    </w:p>
    <w:tbl>
      <w:tblPr>
        <w:tblStyle w:val="8"/>
        <w:tblW w:w="92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61"/>
        <w:gridCol w:w="4446"/>
        <w:gridCol w:w="1072"/>
        <w:gridCol w:w="1018"/>
        <w:gridCol w:w="760"/>
        <w:gridCol w:w="643"/>
      </w:tblGrid>
      <w:tr w14:paraId="397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E1574C0">
            <w:pPr>
              <w:spacing w:line="240" w:lineRule="auto"/>
              <w:rPr>
                <w:rFonts w:hint="eastAsia" w:ascii="仿宋" w:hAnsi="仿宋" w:eastAsia="仿宋" w:cs="仿宋"/>
                <w:b w:val="0"/>
                <w:bCs w:val="0"/>
                <w:color w:val="auto"/>
                <w:sz w:val="21"/>
                <w:szCs w:val="22"/>
                <w:highlight w:val="none"/>
              </w:rPr>
            </w:pPr>
            <w:r>
              <w:rPr>
                <w:rFonts w:hint="eastAsia" w:ascii="仿宋" w:hAnsi="仿宋" w:eastAsia="仿宋" w:cs="仿宋"/>
                <w:b w:val="0"/>
                <w:bCs w:val="0"/>
                <w:color w:val="auto"/>
                <w:sz w:val="21"/>
                <w:szCs w:val="22"/>
                <w:highlight w:val="none"/>
              </w:rPr>
              <w:t>序号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6D60FC">
            <w:pPr>
              <w:spacing w:line="240" w:lineRule="auto"/>
              <w:rPr>
                <w:rFonts w:hint="eastAsia" w:ascii="仿宋" w:hAnsi="仿宋" w:eastAsia="仿宋" w:cs="仿宋"/>
                <w:b w:val="0"/>
                <w:bCs w:val="0"/>
                <w:color w:val="auto"/>
                <w:sz w:val="21"/>
                <w:szCs w:val="22"/>
                <w:highlight w:val="none"/>
                <w:lang w:eastAsia="zh-CN"/>
              </w:rPr>
            </w:pPr>
            <w:r>
              <w:rPr>
                <w:rFonts w:hint="eastAsia" w:ascii="仿宋" w:hAnsi="仿宋" w:eastAsia="仿宋" w:cs="仿宋"/>
                <w:b w:val="0"/>
                <w:bCs w:val="0"/>
                <w:color w:val="auto"/>
                <w:sz w:val="21"/>
                <w:szCs w:val="22"/>
                <w:highlight w:val="none"/>
                <w:lang w:eastAsia="zh-CN"/>
              </w:rPr>
              <w:t>标的名称</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55F3CC53">
            <w:pPr>
              <w:spacing w:line="240" w:lineRule="auto"/>
              <w:jc w:val="center"/>
              <w:rPr>
                <w:rFonts w:hint="eastAsia" w:ascii="仿宋" w:hAnsi="仿宋" w:eastAsia="仿宋" w:cs="仿宋"/>
                <w:b w:val="0"/>
                <w:bCs w:val="0"/>
                <w:color w:val="auto"/>
                <w:sz w:val="21"/>
                <w:szCs w:val="22"/>
                <w:highlight w:val="none"/>
              </w:rPr>
            </w:pPr>
            <w:r>
              <w:rPr>
                <w:rFonts w:hint="eastAsia" w:ascii="仿宋" w:hAnsi="仿宋" w:eastAsia="仿宋" w:cs="仿宋"/>
                <w:b w:val="0"/>
                <w:bCs w:val="0"/>
                <w:color w:val="auto"/>
                <w:sz w:val="21"/>
                <w:szCs w:val="22"/>
                <w:highlight w:val="none"/>
              </w:rPr>
              <w:t>规格型号</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A1BE03B">
            <w:pPr>
              <w:spacing w:line="240" w:lineRule="auto"/>
              <w:jc w:val="both"/>
              <w:rPr>
                <w:rFonts w:hint="eastAsia" w:ascii="仿宋" w:hAnsi="仿宋" w:eastAsia="仿宋" w:cs="仿宋"/>
                <w:b w:val="0"/>
                <w:bCs w:val="0"/>
                <w:color w:val="auto"/>
                <w:sz w:val="21"/>
                <w:szCs w:val="22"/>
                <w:highlight w:val="none"/>
                <w:lang w:eastAsia="zh-CN"/>
              </w:rPr>
            </w:pPr>
            <w:r>
              <w:rPr>
                <w:rFonts w:hint="eastAsia" w:ascii="仿宋" w:hAnsi="仿宋" w:eastAsia="仿宋" w:cs="仿宋"/>
                <w:b w:val="0"/>
                <w:bCs w:val="0"/>
                <w:color w:val="auto"/>
                <w:sz w:val="21"/>
                <w:szCs w:val="22"/>
                <w:highlight w:val="none"/>
                <w:lang w:eastAsia="zh-CN"/>
              </w:rPr>
              <w:t>品牌</w:t>
            </w:r>
            <w:r>
              <w:rPr>
                <w:rFonts w:hint="eastAsia" w:ascii="仿宋" w:hAnsi="仿宋" w:eastAsia="仿宋" w:cs="仿宋"/>
                <w:b w:val="0"/>
                <w:bCs w:val="0"/>
                <w:color w:val="auto"/>
                <w:sz w:val="21"/>
                <w:szCs w:val="22"/>
                <w:highlight w:val="none"/>
                <w:lang w:val="en-US" w:eastAsia="zh-CN"/>
              </w:rPr>
              <w:t>及制造商</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09DF8B8">
            <w:pPr>
              <w:spacing w:line="240" w:lineRule="auto"/>
              <w:jc w:val="both"/>
              <w:rPr>
                <w:rFonts w:hint="eastAsia" w:ascii="仿宋" w:hAnsi="仿宋" w:eastAsia="仿宋" w:cs="仿宋"/>
                <w:b w:val="0"/>
                <w:bCs w:val="0"/>
                <w:color w:val="auto"/>
                <w:sz w:val="21"/>
                <w:szCs w:val="22"/>
                <w:highlight w:val="none"/>
              </w:rPr>
            </w:pPr>
            <w:r>
              <w:rPr>
                <w:rFonts w:hint="eastAsia" w:ascii="仿宋" w:hAnsi="仿宋" w:eastAsia="仿宋" w:cs="仿宋"/>
                <w:b w:val="0"/>
                <w:bCs w:val="0"/>
                <w:color w:val="auto"/>
                <w:sz w:val="21"/>
                <w:szCs w:val="22"/>
                <w:highlight w:val="none"/>
              </w:rPr>
              <w:t>数量</w:t>
            </w:r>
            <w:r>
              <w:rPr>
                <w:rFonts w:hint="eastAsia" w:ascii="仿宋" w:hAnsi="仿宋" w:eastAsia="仿宋" w:cs="仿宋"/>
                <w:b w:val="0"/>
                <w:bCs w:val="0"/>
                <w:color w:val="auto"/>
                <w:sz w:val="21"/>
                <w:szCs w:val="22"/>
                <w:highlight w:val="none"/>
                <w:lang w:eastAsia="zh-CN"/>
              </w:rPr>
              <w:t>及单位</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9AD6ACA">
            <w:pPr>
              <w:spacing w:line="240" w:lineRule="auto"/>
              <w:jc w:val="both"/>
              <w:rPr>
                <w:rFonts w:hint="eastAsia" w:ascii="仿宋" w:hAnsi="仿宋" w:eastAsia="仿宋" w:cs="仿宋"/>
                <w:b w:val="0"/>
                <w:bCs w:val="0"/>
                <w:color w:val="auto"/>
                <w:sz w:val="21"/>
                <w:szCs w:val="22"/>
                <w:highlight w:val="none"/>
              </w:rPr>
            </w:pPr>
            <w:r>
              <w:rPr>
                <w:rFonts w:hint="eastAsia" w:ascii="仿宋" w:hAnsi="仿宋" w:eastAsia="仿宋" w:cs="仿宋"/>
                <w:b w:val="0"/>
                <w:bCs w:val="0"/>
                <w:color w:val="auto"/>
                <w:sz w:val="21"/>
                <w:szCs w:val="21"/>
                <w:highlight w:val="none"/>
                <w:lang w:val="en-US" w:eastAsia="zh-CN"/>
              </w:rPr>
              <w:t>下浮优惠率（%）</w:t>
            </w:r>
          </w:p>
        </w:tc>
        <w:tc>
          <w:tcPr>
            <w:tcW w:w="643" w:type="dxa"/>
            <w:tcBorders>
              <w:top w:val="single" w:color="auto" w:sz="4" w:space="0"/>
              <w:left w:val="single" w:color="auto" w:sz="4" w:space="0"/>
              <w:bottom w:val="single" w:color="auto" w:sz="4" w:space="0"/>
              <w:right w:val="single" w:color="auto" w:sz="4" w:space="0"/>
            </w:tcBorders>
            <w:noWrap w:val="0"/>
            <w:vAlign w:val="top"/>
          </w:tcPr>
          <w:p w14:paraId="092411D1">
            <w:pPr>
              <w:widowControl w:val="0"/>
              <w:pBdr>
                <w:bottom w:val="single" w:color="auto" w:sz="6" w:space="1"/>
              </w:pBdr>
              <w:snapToGrid w:val="0"/>
              <w:jc w:val="center"/>
              <w:rPr>
                <w:rFonts w:hint="eastAsia" w:ascii="仿宋" w:hAnsi="仿宋" w:eastAsia="仿宋" w:cs="仿宋"/>
                <w:b w:val="0"/>
                <w:bCs w:val="0"/>
                <w:color w:val="auto"/>
                <w:kern w:val="2"/>
                <w:sz w:val="18"/>
                <w:szCs w:val="18"/>
                <w:highlight w:val="none"/>
                <w:lang w:val="en-US" w:eastAsia="zh-CN" w:bidi="ar-SA"/>
              </w:rPr>
            </w:pPr>
          </w:p>
          <w:p w14:paraId="19A27FB2">
            <w:pPr>
              <w:widowControl w:val="0"/>
              <w:pBdr>
                <w:bottom w:val="single" w:color="auto" w:sz="6" w:space="1"/>
              </w:pBdr>
              <w:snapToGrid w:val="0"/>
              <w:jc w:val="center"/>
              <w:rPr>
                <w:rFonts w:hint="eastAsia" w:ascii="仿宋" w:hAnsi="仿宋" w:eastAsia="仿宋" w:cs="仿宋"/>
                <w:b w:val="0"/>
                <w:bCs w:val="0"/>
                <w:color w:val="auto"/>
                <w:kern w:val="2"/>
                <w:sz w:val="18"/>
                <w:szCs w:val="18"/>
                <w:highlight w:val="none"/>
                <w:lang w:val="en-US" w:eastAsia="zh-CN" w:bidi="ar-SA"/>
              </w:rPr>
            </w:pPr>
          </w:p>
          <w:p w14:paraId="62B77E18">
            <w:pPr>
              <w:widowControl w:val="0"/>
              <w:pBdr>
                <w:bottom w:val="single" w:color="auto" w:sz="6" w:space="1"/>
              </w:pBdr>
              <w:snapToGrid w:val="0"/>
              <w:jc w:val="both"/>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b w:val="0"/>
                <w:bCs w:val="0"/>
                <w:color w:val="auto"/>
                <w:kern w:val="2"/>
                <w:sz w:val="21"/>
                <w:szCs w:val="21"/>
                <w:highlight w:val="none"/>
                <w:u w:val="none"/>
                <w:lang w:val="en-US" w:eastAsia="zh-CN" w:bidi="ar-SA"/>
              </w:rPr>
              <w:t>备注</w:t>
            </w:r>
          </w:p>
        </w:tc>
      </w:tr>
      <w:tr w14:paraId="62E1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312BA56">
            <w:pPr>
              <w:spacing w:line="240" w:lineRule="exact"/>
              <w:jc w:val="center"/>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rPr>
              <w:t>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51F03CE">
            <w:pPr>
              <w:spacing w:line="260" w:lineRule="exact"/>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素菜类</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5D2D5660">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1.西红柿：颜色大红、粉红或黄色，光泽亮艳，个大圆整饱满有弹性，肉厚籽少，无叶、无腐烂、压伤、过软、过硬、斑点、畸形、表面光滑无干疤。</w:t>
            </w:r>
          </w:p>
          <w:p w14:paraId="0D32495B">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2.冬瓜：皮青翠，有白霜，肉洁白、厚嫩、紧密，膛小有一定硬度。无压伤、烂斑、较软，肉无空 隙、水分少、发糠。表皮平整光滑、无外伤腐烂。</w:t>
            </w:r>
          </w:p>
          <w:p w14:paraId="07943ECA">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3.南瓜：颜色金黄色或橙黄色，瓜形周正，肉金黄紧密、粉甜、表面 硬实，无斑疤、破裂、虫洞、瘀斑、 软烂、畸形。</w:t>
            </w:r>
          </w:p>
          <w:p w14:paraId="7095701A">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4.茄子：色正（青、紫、白）、形正（棒形、卵形、灯泡形）、表面光滑有光泽，有弹性不软、无压伤、虫蛀、烂斑、皮皱。</w:t>
            </w:r>
          </w:p>
          <w:p w14:paraId="6CDC8D6C">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5.包心菜：叶新鲜光泽，棵株大、完整，包心坚实紧密，根部断面洁白完整  无空心、乱心、压伤、冻伤、虫蛀、雨淋、水浸、裂缝、老帮黄叶、外叶萎蔫、包心松、泥土，无苔。</w:t>
            </w:r>
          </w:p>
          <w:p w14:paraId="31F4812C">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6.白萝卜：颜色洁白发亮，表面光滑、细腻，形体完整，底部切面洁白水分大，肉嫩脆，无糠心、空心、灰心、断裂、压伤、虫洞、毛根、糙皮、泥土、黄斑、褐斑。</w:t>
            </w:r>
          </w:p>
          <w:p w14:paraId="5DF871C1">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7.红萝卜：颜色红色或橘黄色，表面光滑、条直匀称，粗壮、硬实，肉质甜脆、中心柱细小，无硬芯，表皮无收缩、刀伤、开裂、体软、褐斑、发糠、泥土。</w:t>
            </w:r>
          </w:p>
          <w:p w14:paraId="45B5C748">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8.青瓜：颜色青绿，瓜身细短、条直均匀瓜把小，顶花带刺，有白霜或光泽，无压伤、腐烂、断裂色黄、皮皱、肉白或空心。</w:t>
            </w:r>
          </w:p>
          <w:p w14:paraId="0C8CB3AC">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9.洋葱：鳞片颜色粉白或紫白，鳞片肥厚完整无损，抱合紧密，球茎干度适中、有一定硬度。无腐烂、干枯、过软、裂开、发芽、发乌、泥土。</w:t>
            </w:r>
          </w:p>
          <w:p w14:paraId="20BE4826">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白菜：外叶淡绿色、奶黄色；内叶乳白色，棵株大、完整、新鲜有光泽。包心坚实紧密无发芽，根部断面洁白完整，无空心、乱心、压伤、冻伤、虫蛀、雨淋、水浸、裂缝、老帮黄叶、外叶萎蔫、包心松、泥土。</w:t>
            </w:r>
          </w:p>
          <w:p w14:paraId="54B66936">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11.黄豆：豆粒饱满，完整有光泽，无受潮、虫蛀、软烂、变色发黑、豆粒瘪而小有异味。</w:t>
            </w:r>
          </w:p>
          <w:p w14:paraId="5C29E88C">
            <w:pPr>
              <w:spacing w:line="26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12.丝瓜：皮颜色翠绿、薄嫩、有白霜，条直均匀、易断无弹性，肉洁白软嫩、子小，无弯曲、伤疤、烂斑、色发黄、皮粗糙。</w:t>
            </w:r>
          </w:p>
          <w:p w14:paraId="30A4C2F3">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13.铁头包菜：叶新鲜有光泽，棵株大、完整，包心坚实紧密，根部断面洁白完整  无空心、乱心、压伤、冻伤、虫蛀、雨淋、水浸、裂缝、老帮黄叶、外叶萎蔫、包心松、泥土，无苔。</w:t>
            </w:r>
          </w:p>
          <w:p w14:paraId="61E11971">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14.白西蓝花/蓝西蓝花：叶新鲜光泽，花蕾紧密结实，无松散或潮湿感，茎部不发硬。</w:t>
            </w:r>
          </w:p>
          <w:p w14:paraId="0686DC2E">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15.菜心：茎叶鲜嫩，根部无老硬部分。</w:t>
            </w:r>
          </w:p>
          <w:p w14:paraId="42DD91A3">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16.生菜：叶片饱满、色泽鲜亮，茎部挺拔，无腐烂或软化现象‌，无病虫害的侵害。</w:t>
            </w:r>
          </w:p>
          <w:p w14:paraId="600653A7">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17.青菜椒（圆）：色泽鲜艳，表面光滑，无病虫害，无农药残留，新鲜度高。</w:t>
            </w:r>
          </w:p>
          <w:p w14:paraId="6EDB8978">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18.娃娃菜：叶片完整、色泽鲜亮、无明显损伤、无病虫害痕迹。</w:t>
            </w:r>
          </w:p>
          <w:p w14:paraId="0D291854">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19.苦瓜：表面凸起颗粒饱满分明，颜色翠绿色或浅绿色，无黄斑、虫害、农药残留等。</w:t>
            </w:r>
          </w:p>
          <w:p w14:paraId="57B855C1">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20.上海青：整株不带根须，‌新鲜肥美、叶片有韧性，无病虫害，无腐烂、异味、黄叶、枯萎等。</w:t>
            </w:r>
          </w:p>
          <w:p w14:paraId="5BE11682">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21.玉米（甜玉米棒、玉米粒）：籽粒饱满、气味清新，无霉味、酸味或其他异味‌。</w:t>
            </w:r>
          </w:p>
          <w:p w14:paraId="041489FC">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22.芥菜：色泽鲜绿，叶片肥厚，无黄叶，无病虫害，无明显的破损和腐烂。</w:t>
            </w:r>
          </w:p>
          <w:p w14:paraId="3BAF6CB8">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23.生姜：外观新鲜，具备生姜特有的气味，且外表洁净，无过多泥土，无腐烂、无冻伤、无普遍焉萎。</w:t>
            </w:r>
          </w:p>
          <w:p w14:paraId="4E6B9F01">
            <w:pPr>
              <w:spacing w:line="360" w:lineRule="auto"/>
              <w:ind w:left="240" w:leftChars="10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24.蒜米：具有完整的蒜瓣，无破损、无霉变、无虫蛀。25.香葱：葱白长而白，‌葱杆硬实饱满，‌叶片‌颜色深绿、挺立，质地柔嫩，无明显黄叶、腐叶或枯萎现象。</w:t>
            </w:r>
          </w:p>
          <w:p w14:paraId="6E4A9DB4">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26.鸡腿菇：饱满且紧实，菌盖与菌柱连接紧密，菌盖不能长开，无腐烂，无农药残留等。</w:t>
            </w:r>
          </w:p>
          <w:p w14:paraId="57D7B586">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27.鲜香菇：表面湿润有光泽，颜色均匀，肉质肥厚且富有弹性，无凹陷、腐烂、霉斑。</w:t>
            </w:r>
          </w:p>
          <w:p w14:paraId="41FC5450">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28.水豆腐：块形完整，软硬适度，富有弹性，不塌、不凹、不裂，边缘整齐，无气孔、无杂质‌。</w:t>
            </w:r>
          </w:p>
          <w:p w14:paraId="71CEF0AE">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29.干葛：断面呈白色或黄白色，颜色均匀且有自然的光泽，形态规整，粗壮且均匀。</w:t>
            </w:r>
          </w:p>
          <w:p w14:paraId="06AB518B">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30.凉薯：‌表皮应完整光滑，无破损、伤痕或霉斑。</w:t>
            </w:r>
          </w:p>
          <w:p w14:paraId="206F0C3F">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31.山药：表皮均匀，断面应湿润有黏液。</w:t>
            </w:r>
          </w:p>
          <w:p w14:paraId="6BE40114">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32.淮山：表皮完整，无明显损伤或切口，无腐烂、发霉现象。</w:t>
            </w:r>
          </w:p>
          <w:p w14:paraId="00932614">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33.毛节瓜：表皮相对较光滑，有细小的绒毛，颜色为浅绿色或深绿色，瓜身笔直，大小均匀。</w:t>
            </w:r>
          </w:p>
          <w:p w14:paraId="7FD76602">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34.土豆：表皮光滑，形状规整，无病虫害，无绿皮，无发芽，无腐烂，皮色均匀，无斑点。</w:t>
            </w:r>
          </w:p>
          <w:p w14:paraId="7C48AE7D">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35.菠萝：表皮具有一定的弹性，果肉紧实、色泽均匀，无明显的机械伤或病虫害，菠萝内部无发霉、腐烂、黑心等现象。</w:t>
            </w:r>
          </w:p>
          <w:p w14:paraId="594EC2F2">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36.莴笋：表皮颜色青绿或浅绿色，叶柄脆嫩，顶端嫩叶鲜绿、平展，切口呈白色或淡绿色。</w:t>
            </w:r>
          </w:p>
          <w:p w14:paraId="6C43CB0D">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37.佛手瓜：表皮完整青绿、触感硬实、气味清香，无畸形、刺硬、异常气味。</w:t>
            </w:r>
          </w:p>
          <w:p w14:paraId="4AB8A5AB">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38.莲藕：藕节清晰，大小均匀，没有明显的断裂、孔洞或虫蛀痕迹，表面光滑，无明显的锈斑、黑斑等。</w:t>
            </w:r>
          </w:p>
          <w:p w14:paraId="505271E7">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39.芋头：外表干净光滑，没有发霉、腐烂、硬化、干萎或斑点等痕迹。</w:t>
            </w:r>
          </w:p>
          <w:p w14:paraId="2C648F29">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40.新鲜头菜：叶片颜色鲜绿完整，无明显的病虫害和腐烂现象，头菜有紧密、饱满的触感，无软烂、松散、水分过多等。</w:t>
            </w:r>
          </w:p>
          <w:p w14:paraId="5B980447">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41.蒲瓜：表皮带有绒毛且富有光泽，绒毛分布均匀且外皮光滑，无‌‌凹洞或损伤。</w:t>
            </w:r>
          </w:p>
          <w:p w14:paraId="2C50BCB6">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42.蒜台：色泽均匀且富有光泽，粗细均匀、挺直，表面光滑无褶皱或斑点。</w:t>
            </w:r>
          </w:p>
          <w:p w14:paraId="77EB7B34">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43.美人椒：颜色深绿色或鲜红色，表面光滑柔亮，大小匀称，无腐烂。‌</w:t>
            </w:r>
          </w:p>
          <w:p w14:paraId="3CF6C683">
            <w:pPr>
              <w:spacing w:line="360" w:lineRule="auto"/>
              <w:ind w:firstLine="420" w:firstLineChars="200"/>
              <w:rPr>
                <w:rFonts w:hint="eastAsia" w:ascii="仿宋" w:hAnsi="仿宋" w:eastAsia="仿宋" w:cs="仿宋"/>
                <w:color w:val="auto"/>
                <w:sz w:val="21"/>
                <w:szCs w:val="22"/>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FC38D91">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防城港市港口区东果蔬菜店</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9C44D75">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w:t>
            </w:r>
            <w:bookmarkStart w:id="0" w:name="_GoBack"/>
            <w:bookmarkEnd w:id="0"/>
            <w:r>
              <w:rPr>
                <w:rFonts w:hint="eastAsia" w:ascii="仿宋" w:hAnsi="仿宋" w:eastAsia="仿宋" w:cs="仿宋"/>
                <w:color w:val="auto"/>
                <w:sz w:val="21"/>
                <w:szCs w:val="21"/>
                <w:highlight w:val="none"/>
                <w:lang w:val="en-US" w:eastAsia="zh-CN"/>
              </w:rPr>
              <w:t>际需求配送</w:t>
            </w:r>
          </w:p>
        </w:tc>
        <w:tc>
          <w:tcPr>
            <w:tcW w:w="760" w:type="dxa"/>
            <w:vMerge w:val="restart"/>
            <w:tcBorders>
              <w:top w:val="single" w:color="auto" w:sz="4" w:space="0"/>
              <w:left w:val="single" w:color="auto" w:sz="4" w:space="0"/>
              <w:right w:val="single" w:color="auto" w:sz="4" w:space="0"/>
            </w:tcBorders>
            <w:noWrap w:val="0"/>
            <w:vAlign w:val="center"/>
          </w:tcPr>
          <w:p w14:paraId="11444DEB">
            <w:pPr>
              <w:spacing w:line="240" w:lineRule="auto"/>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6%</w:t>
            </w:r>
          </w:p>
        </w:tc>
        <w:tc>
          <w:tcPr>
            <w:tcW w:w="643" w:type="dxa"/>
            <w:tcBorders>
              <w:top w:val="single" w:color="auto" w:sz="4" w:space="0"/>
              <w:left w:val="single" w:color="auto" w:sz="4" w:space="0"/>
              <w:bottom w:val="single" w:color="auto" w:sz="4" w:space="0"/>
              <w:right w:val="single" w:color="auto" w:sz="4" w:space="0"/>
            </w:tcBorders>
            <w:noWrap w:val="0"/>
            <w:vAlign w:val="top"/>
          </w:tcPr>
          <w:p w14:paraId="661EAD37">
            <w:pPr>
              <w:spacing w:line="240" w:lineRule="auto"/>
              <w:rPr>
                <w:rFonts w:hint="eastAsia" w:ascii="仿宋" w:hAnsi="仿宋" w:eastAsia="仿宋" w:cs="仿宋"/>
                <w:color w:val="auto"/>
                <w:sz w:val="21"/>
                <w:szCs w:val="22"/>
                <w:highlight w:val="none"/>
              </w:rPr>
            </w:pPr>
          </w:p>
        </w:tc>
      </w:tr>
      <w:tr w14:paraId="47A1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E12F66B">
            <w:pPr>
              <w:spacing w:line="240" w:lineRule="exact"/>
              <w:jc w:val="center"/>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rPr>
              <w:t>2</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AD79AD">
            <w:pPr>
              <w:spacing w:line="260" w:lineRule="exact"/>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新鲜肉类</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2FC82372">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新鲜猪肉（包括但不限于半肥瘦、猪头骨、精瘦肉、排骨、五花肉、精五花肉、猪筒骨、猪红、猪蹄、大猪脚）：当天宰杀新鲜肉，肉质新鲜、有弹性、色泽红润、不注水、无寄生虫，无病、毒猪肉，无异味。</w:t>
            </w:r>
          </w:p>
          <w:p w14:paraId="46F9F960">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新鲜鸡肉（包括但不限于本地土鸡、三黄鸡、果山鸡、鸡翅根、鸡腿）：当天宰杀新鲜肉，眼球饱满、鸡肚内无一切内脏。皮肤有光泽，因品种不同而呈淡黄、淡红、灰白或灰黑等色。肌肉切而发光、外表微干或微湿润、不粘手、指压后的凹陷立即恢复。具有鲜鸡肉正常气味，无淤血斑或极少淤血斑，无打水症状、无破皮；鸡的翼部或鸡关节不能有骨折或因骨折破皮而使骨头外露，无禽流感病毒，无异味。</w:t>
            </w:r>
          </w:p>
          <w:p w14:paraId="2B989911">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3.新鲜鸭肉（包括但不限于本地鸭）：当天宰杀新鲜肉，表皮光滑而有光泽、肉质弹性好且丰满、表皮无毛或少毛、无破皮、无花皮、无显眼瘀块；无注水、肚内无一切内脏、 无血水、无异味，无禽流感病毒。</w:t>
            </w:r>
          </w:p>
          <w:p w14:paraId="33E829E1">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4.新鲜牛肉：当天宰杀新鲜肉，肉色深红、肉质有弹性、指压陷部分立刻恢复、切面有光泽及微湿润，无渗出物、具有浓郁的牛肉气味、脂肪白色或乳白色、无寄生虫、无注水，无禽流感病毒，无异味。</w:t>
            </w:r>
          </w:p>
          <w:p w14:paraId="605887E4">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lang w:val="zh-TW" w:eastAsia="zh-CN" w:bidi="ar-SA"/>
              </w:rPr>
              <w:t>供货时，新鲜肉类采用冷链运输，运输过程对温度进行监控。</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FDFE4B2">
            <w:pPr>
              <w:numPr>
                <w:ilvl w:val="0"/>
                <w:numId w:val="0"/>
              </w:num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kern w:val="2"/>
                <w:sz w:val="21"/>
                <w:szCs w:val="22"/>
                <w:lang w:val="en-US" w:eastAsia="zh-CN" w:bidi="ar-SA"/>
              </w:rPr>
              <w:t>一、</w:t>
            </w:r>
            <w:r>
              <w:rPr>
                <w:rFonts w:hint="eastAsia" w:ascii="仿宋" w:hAnsi="仿宋" w:eastAsia="仿宋" w:cs="仿宋"/>
                <w:color w:val="auto"/>
                <w:sz w:val="21"/>
                <w:szCs w:val="22"/>
                <w:highlight w:val="none"/>
                <w:lang w:val="en-US" w:eastAsia="zh-CN"/>
              </w:rPr>
              <w:t>新鲜猪肉</w:t>
            </w:r>
          </w:p>
          <w:p w14:paraId="1877B677">
            <w:pPr>
              <w:numPr>
                <w:ilvl w:val="0"/>
                <w:numId w:val="0"/>
              </w:num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供应商：防城港市港口区光坡镇伟权零售店</w:t>
            </w:r>
          </w:p>
          <w:p w14:paraId="42E82075">
            <w:pPr>
              <w:pStyle w:val="2"/>
              <w:numPr>
                <w:ilvl w:val="0"/>
                <w:numId w:val="0"/>
              </w:numPr>
              <w:spacing w:line="240" w:lineRule="auto"/>
              <w:ind w:left="0" w:leftChars="0" w:firstLine="0" w:firstLineChars="0"/>
              <w:rPr>
                <w:rFonts w:hint="eastAsia" w:ascii="仿宋" w:hAnsi="仿宋" w:eastAsia="仿宋" w:cs="仿宋"/>
                <w:b w:val="0"/>
                <w:bCs w:val="0"/>
                <w:color w:val="auto"/>
                <w:sz w:val="22"/>
                <w:szCs w:val="18"/>
                <w:highlight w:val="none"/>
                <w:lang w:val="en-US" w:eastAsia="zh-CN"/>
              </w:rPr>
            </w:pPr>
            <w:r>
              <w:rPr>
                <w:rFonts w:hint="eastAsia" w:ascii="仿宋" w:hAnsi="仿宋" w:eastAsia="仿宋" w:cs="仿宋"/>
                <w:b w:val="0"/>
                <w:bCs w:val="0"/>
                <w:color w:val="auto"/>
                <w:kern w:val="2"/>
                <w:sz w:val="22"/>
                <w:szCs w:val="18"/>
                <w:lang w:val="en-US" w:eastAsia="zh-CN" w:bidi="ar-SA"/>
              </w:rPr>
              <w:t>二、</w:t>
            </w:r>
            <w:r>
              <w:rPr>
                <w:rFonts w:hint="eastAsia" w:ascii="仿宋" w:hAnsi="仿宋" w:eastAsia="仿宋" w:cs="仿宋"/>
                <w:b w:val="0"/>
                <w:bCs w:val="0"/>
                <w:color w:val="auto"/>
                <w:sz w:val="22"/>
                <w:szCs w:val="18"/>
                <w:highlight w:val="none"/>
                <w:lang w:val="en-US" w:eastAsia="zh-CN"/>
              </w:rPr>
              <w:t>新鲜鸡肉：防城港市港口区赵大鸡鸭摊</w:t>
            </w:r>
          </w:p>
          <w:p w14:paraId="225E03C6">
            <w:pPr>
              <w:numPr>
                <w:ilvl w:val="0"/>
                <w:numId w:val="0"/>
              </w:numPr>
              <w:spacing w:line="240" w:lineRule="auto"/>
              <w:ind w:left="0" w:leftChars="0" w:firstLine="0" w:firstLineChars="0"/>
              <w:rPr>
                <w:rFonts w:hint="eastAsia" w:ascii="仿宋" w:hAnsi="仿宋" w:eastAsia="仿宋" w:cs="仿宋"/>
                <w:color w:val="auto"/>
                <w:sz w:val="21"/>
                <w:highlight w:val="none"/>
                <w:lang w:val="en-US" w:eastAsia="zh-CN"/>
              </w:rPr>
            </w:pPr>
            <w:r>
              <w:rPr>
                <w:rFonts w:hint="eastAsia" w:ascii="仿宋" w:hAnsi="仿宋" w:eastAsia="仿宋" w:cs="仿宋"/>
                <w:color w:val="auto"/>
                <w:kern w:val="2"/>
                <w:sz w:val="21"/>
                <w:szCs w:val="24"/>
                <w:lang w:val="en-US" w:eastAsia="zh-CN" w:bidi="ar-SA"/>
              </w:rPr>
              <w:t>三、</w:t>
            </w:r>
            <w:r>
              <w:rPr>
                <w:rFonts w:hint="eastAsia" w:ascii="仿宋" w:hAnsi="仿宋" w:eastAsia="仿宋" w:cs="仿宋"/>
                <w:color w:val="auto"/>
                <w:sz w:val="21"/>
                <w:highlight w:val="none"/>
                <w:lang w:val="en-US" w:eastAsia="zh-CN"/>
              </w:rPr>
              <w:t>新鲜鸭肉：防城港市防城区罗桂珍生鲜肉档</w:t>
            </w:r>
          </w:p>
          <w:p w14:paraId="35DC63D0">
            <w:pPr>
              <w:numPr>
                <w:ilvl w:val="0"/>
                <w:numId w:val="0"/>
              </w:numPr>
              <w:spacing w:line="240" w:lineRule="auto"/>
              <w:rPr>
                <w:rFonts w:hint="eastAsia" w:ascii="仿宋" w:hAnsi="仿宋" w:eastAsia="仿宋" w:cs="仿宋"/>
                <w:color w:val="auto"/>
                <w:sz w:val="21"/>
                <w:szCs w:val="22"/>
                <w:highlight w:val="none"/>
                <w:lang w:val="en-US"/>
              </w:rPr>
            </w:pPr>
            <w:r>
              <w:rPr>
                <w:rFonts w:hint="eastAsia" w:ascii="仿宋" w:hAnsi="仿宋" w:eastAsia="仿宋" w:cs="仿宋"/>
                <w:color w:val="auto"/>
                <w:kern w:val="2"/>
                <w:sz w:val="21"/>
                <w:szCs w:val="22"/>
                <w:lang w:val="en-US" w:eastAsia="zh-CN" w:bidi="ar-SA"/>
              </w:rPr>
              <w:t>四、</w:t>
            </w:r>
            <w:r>
              <w:rPr>
                <w:rFonts w:hint="eastAsia" w:ascii="仿宋" w:hAnsi="仿宋" w:eastAsia="仿宋" w:cs="仿宋"/>
                <w:color w:val="auto"/>
                <w:sz w:val="21"/>
                <w:szCs w:val="22"/>
                <w:highlight w:val="none"/>
                <w:lang w:val="en-US" w:eastAsia="zh-CN"/>
              </w:rPr>
              <w:t>新鲜牛肉：防城港市防城区植平鲜肉档</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C0B664E">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22A3A67C">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57EC655F">
            <w:pPr>
              <w:spacing w:line="240" w:lineRule="auto"/>
              <w:rPr>
                <w:rFonts w:hint="eastAsia" w:ascii="仿宋" w:hAnsi="仿宋" w:eastAsia="仿宋" w:cs="仿宋"/>
                <w:color w:val="auto"/>
                <w:sz w:val="21"/>
                <w:szCs w:val="22"/>
                <w:highlight w:val="none"/>
              </w:rPr>
            </w:pPr>
          </w:p>
        </w:tc>
      </w:tr>
      <w:tr w14:paraId="3DDF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7A645F3">
            <w:pPr>
              <w:spacing w:line="240" w:lineRule="exact"/>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lang w:val="en-US" w:eastAsia="zh-CN"/>
              </w:rPr>
              <w:t>3</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5DE4947">
            <w:pPr>
              <w:spacing w:line="260" w:lineRule="exact"/>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水产类</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70BB7062">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1.紫菜：色泽紫红，干燥、无泥沙杂质，紫菜香味浓郁。</w:t>
            </w:r>
          </w:p>
          <w:p w14:paraId="2C36F98B">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2.虾米：体表色泽鲜亮，黄或浅红色，虾体弯曲无贴皮，无空头壳，手抓较松散、不粘连。</w:t>
            </w:r>
          </w:p>
          <w:p w14:paraId="2B4E3FDD">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3.海带：感官鉴别：质地坚实而韧性，手指甲掐之可破、脆嫩；气味—轻腥气、盐味；色泽—有光泽；清洁度—无污物和泥浆；海带节要小节</w:t>
            </w:r>
            <w:r>
              <w:rPr>
                <w:rFonts w:hint="eastAsia" w:ascii="仿宋" w:hAnsi="仿宋" w:eastAsia="仿宋" w:cs="仿宋"/>
                <w:color w:val="auto"/>
                <w:kern w:val="2"/>
                <w:sz w:val="18"/>
                <w:szCs w:val="18"/>
                <w:highlight w:val="none"/>
                <w:lang w:val="en-US" w:eastAsia="zh-CN" w:bidi="ar-SA"/>
              </w:rPr>
              <w:t>。</w:t>
            </w:r>
          </w:p>
          <w:p w14:paraId="2177ED72">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4.虾米：颗粒均匀，无杂质，无虫蛀，无霉变，不含硫磺。</w:t>
            </w:r>
          </w:p>
          <w:p w14:paraId="6520F826">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5.虾仁(新鲜)：新鲜、大小均匀，无杂质、无异味。</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DD9EDA5">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紫菜、海带、虾米</w:t>
            </w:r>
          </w:p>
          <w:p w14:paraId="2DC4DB91">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世霞：防城港市防城区世霞商行</w:t>
            </w:r>
          </w:p>
          <w:p w14:paraId="7F562DD3">
            <w:pPr>
              <w:spacing w:line="240" w:lineRule="auto"/>
              <w:rPr>
                <w:rFonts w:hint="eastAsia" w:ascii="仿宋" w:hAnsi="仿宋" w:eastAsia="仿宋" w:cs="仿宋"/>
                <w:color w:val="auto"/>
                <w:sz w:val="21"/>
                <w:szCs w:val="22"/>
                <w:highlight w:val="none"/>
                <w:lang w:val="en-US" w:eastAsia="zh-CN"/>
              </w:rPr>
            </w:pPr>
          </w:p>
          <w:p w14:paraId="4F2398C2">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虾仁：防城港市防城区海胜水产品经营摊</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F9A960E">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042CBDA0">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29911DDA">
            <w:pPr>
              <w:spacing w:line="240" w:lineRule="auto"/>
              <w:rPr>
                <w:rFonts w:hint="eastAsia" w:ascii="仿宋" w:hAnsi="仿宋" w:eastAsia="仿宋" w:cs="仿宋"/>
                <w:color w:val="auto"/>
                <w:sz w:val="21"/>
                <w:szCs w:val="22"/>
                <w:highlight w:val="none"/>
              </w:rPr>
            </w:pPr>
          </w:p>
        </w:tc>
      </w:tr>
      <w:tr w14:paraId="3AF1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1129982">
            <w:pPr>
              <w:spacing w:line="240" w:lineRule="exact"/>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lang w:val="en-US" w:eastAsia="zh-CN"/>
              </w:rPr>
              <w:t>4</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BBB9B0A">
            <w:pPr>
              <w:spacing w:line="260" w:lineRule="exact"/>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鲜蛋类（鸡蛋、鸭蛋）</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77FE97AE">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1.蛋壳清洁完整，灯光透视时，整个蛋呈橘黄色至橙红色，蛋黄不见或略见阴影。打开后蛋黄凸起，完整，有韧性，蛋白澄清、透明、稀稠分明，无异味。</w:t>
            </w:r>
          </w:p>
          <w:p w14:paraId="040A0AF0">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2.蛋壳内部应为纯白蛋，不能有斑点或 污浊，卵白透明，卵黄膜不破裂，卵黄卵白分明，不能有血管形成，不能有腐败等异臭味。</w:t>
            </w:r>
          </w:p>
          <w:p w14:paraId="64A5B446">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zh-TW" w:eastAsia="zh-CN" w:bidi="ar-SA"/>
              </w:rPr>
            </w:pPr>
            <w:r>
              <w:rPr>
                <w:rFonts w:hint="eastAsia" w:ascii="仿宋" w:hAnsi="仿宋" w:eastAsia="仿宋" w:cs="仿宋"/>
                <w:color w:val="auto"/>
                <w:kern w:val="2"/>
                <w:sz w:val="21"/>
                <w:szCs w:val="21"/>
                <w:highlight w:val="none"/>
                <w:lang w:val="zh-TW" w:eastAsia="zh-CN" w:bidi="ar-SA"/>
              </w:rPr>
              <w:t>3.将蛋握在手中摇动时，蛋无哑板声，内容物无流动感，无活动声。</w:t>
            </w:r>
          </w:p>
          <w:p w14:paraId="02CD253D">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zh-TW" w:eastAsia="zh-CN" w:bidi="ar-SA"/>
              </w:rPr>
              <w:t>▲4.夏季供货时，鲜蛋类采用冷链运输，运输过程对温度进行监控。</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852EA76">
            <w:pPr>
              <w:spacing w:line="240" w:lineRule="auto"/>
              <w:jc w:val="left"/>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品牌：豪宸；制造商：</w:t>
            </w:r>
            <w:r>
              <w:rPr>
                <w:rFonts w:hint="eastAsia" w:ascii="仿宋" w:hAnsi="仿宋" w:eastAsia="仿宋" w:cs="仿宋"/>
                <w:color w:val="auto"/>
                <w:sz w:val="21"/>
                <w:szCs w:val="22"/>
                <w:highlight w:val="none"/>
              </w:rPr>
              <w:t>云南豪宸农业发展有限公司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4792AEF">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24C17D30">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1BDBF105">
            <w:pPr>
              <w:spacing w:line="240" w:lineRule="auto"/>
              <w:rPr>
                <w:rFonts w:hint="eastAsia" w:ascii="仿宋" w:hAnsi="仿宋" w:eastAsia="仿宋" w:cs="仿宋"/>
                <w:color w:val="auto"/>
                <w:sz w:val="21"/>
                <w:szCs w:val="22"/>
                <w:highlight w:val="none"/>
              </w:rPr>
            </w:pPr>
          </w:p>
        </w:tc>
      </w:tr>
      <w:tr w14:paraId="4102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F9FAB9B">
            <w:pPr>
              <w:spacing w:line="240" w:lineRule="exact"/>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lang w:val="en-US" w:eastAsia="zh-CN"/>
              </w:rPr>
              <w:t>5</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F42EBF0">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绿色青菜类</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749B65D6">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zh-TW" w:eastAsia="zh-CN" w:bidi="ar-SA"/>
              </w:rPr>
              <w:t>叶新鲜光泽、根部断面完整、茎干度适中、有一定硬度，无水淋、虫蛀、烂斑。</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BA24ADB">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防城港市防城区唐二姐蔬菜批发档</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2660DB4">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45F33A32">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4AC3F6D6">
            <w:pPr>
              <w:spacing w:line="240" w:lineRule="auto"/>
              <w:rPr>
                <w:rFonts w:hint="eastAsia" w:ascii="仿宋" w:hAnsi="仿宋" w:eastAsia="仿宋" w:cs="仿宋"/>
                <w:color w:val="auto"/>
                <w:sz w:val="21"/>
                <w:szCs w:val="22"/>
                <w:highlight w:val="none"/>
              </w:rPr>
            </w:pPr>
          </w:p>
        </w:tc>
      </w:tr>
      <w:tr w14:paraId="5442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659965F">
            <w:pPr>
              <w:spacing w:line="240" w:lineRule="exact"/>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lang w:val="en-US" w:eastAsia="zh-CN"/>
              </w:rPr>
              <w:t>6</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24FFE1E">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河粉</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52D39FEB">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具有正常、自然的色泽。气味正常，无异味。组织形态基本均匀一致，表面平滑；口感有爽滑、柔韧感，不夹生，不粘牙，无异物。无外来可见杂质。食品添加剂的品种和使用量应符合GB2760-2021的规定。生产日期必须为送货当天日期。供货时，提供抽样检验合格证/每批次。</w:t>
            </w:r>
          </w:p>
          <w:p w14:paraId="049457BC">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▲2.供货时按照河粉储存要求，冷链运输。</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01FA3B">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品牌：东铭；制造商：防城港市防城区东铭食品加工厂</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D4C0448">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6DDDC9E1">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60837B20">
            <w:pPr>
              <w:spacing w:line="240" w:lineRule="auto"/>
              <w:rPr>
                <w:rFonts w:hint="eastAsia" w:ascii="仿宋" w:hAnsi="仿宋" w:eastAsia="仿宋" w:cs="仿宋"/>
                <w:color w:val="auto"/>
                <w:sz w:val="21"/>
                <w:szCs w:val="22"/>
                <w:highlight w:val="none"/>
              </w:rPr>
            </w:pPr>
          </w:p>
        </w:tc>
      </w:tr>
      <w:tr w14:paraId="1EC5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240B2F5">
            <w:pPr>
              <w:spacing w:line="240" w:lineRule="exact"/>
              <w:jc w:val="center"/>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lang w:val="en-US" w:eastAsia="zh-CN"/>
              </w:rPr>
              <w:t>7</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960DD3">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水果类</w:t>
            </w:r>
          </w:p>
        </w:tc>
        <w:tc>
          <w:tcPr>
            <w:tcW w:w="4446" w:type="dxa"/>
            <w:tcBorders>
              <w:top w:val="single" w:color="auto" w:sz="4" w:space="0"/>
              <w:left w:val="single" w:color="auto" w:sz="4" w:space="0"/>
              <w:bottom w:val="single" w:color="auto" w:sz="4" w:space="0"/>
              <w:right w:val="single" w:color="auto" w:sz="4" w:space="0"/>
            </w:tcBorders>
            <w:noWrap w:val="0"/>
            <w:vAlign w:val="center"/>
          </w:tcPr>
          <w:p w14:paraId="69DD5AA0">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zh-TW" w:eastAsia="zh-CN" w:bidi="ar-SA"/>
              </w:rPr>
              <w:t>苹果、</w:t>
            </w:r>
            <w:r>
              <w:rPr>
                <w:rFonts w:hint="eastAsia" w:ascii="仿宋" w:hAnsi="仿宋" w:eastAsia="仿宋" w:cs="仿宋"/>
                <w:color w:val="auto"/>
                <w:kern w:val="2"/>
                <w:sz w:val="21"/>
                <w:szCs w:val="21"/>
                <w:highlight w:val="none"/>
                <w:lang w:val="en-US" w:eastAsia="zh-CN" w:bidi="ar-SA"/>
              </w:rPr>
              <w:t>梨</w:t>
            </w:r>
            <w:r>
              <w:rPr>
                <w:rFonts w:hint="eastAsia" w:ascii="仿宋" w:hAnsi="仿宋" w:eastAsia="仿宋" w:cs="仿宋"/>
                <w:color w:val="auto"/>
                <w:kern w:val="2"/>
                <w:sz w:val="21"/>
                <w:szCs w:val="21"/>
                <w:highlight w:val="none"/>
                <w:lang w:val="zh-TW" w:eastAsia="zh-CN" w:bidi="ar-SA"/>
              </w:rPr>
              <w:t>：色泽自然、外形端正、细腻光滑、富有光泽，气味正常，无异味。无破裂、虫洞、料斑、软烂、畸形，通过农药残留检测/每批次。</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B7C35A2">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防城港市港口区东果蔬菜店</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68ABFB4">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2669CF65">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2C7A3D02">
            <w:pPr>
              <w:spacing w:line="240" w:lineRule="auto"/>
              <w:rPr>
                <w:rFonts w:hint="eastAsia" w:ascii="仿宋" w:hAnsi="仿宋" w:eastAsia="仿宋" w:cs="仿宋"/>
                <w:color w:val="auto"/>
                <w:sz w:val="21"/>
                <w:szCs w:val="22"/>
                <w:highlight w:val="none"/>
              </w:rPr>
            </w:pPr>
          </w:p>
        </w:tc>
      </w:tr>
      <w:tr w14:paraId="3744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74F6504">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8</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23672DE">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食用盐</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30C79215">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1.食用加碘低钠盐，规格：约 500g/包。备注：根据采购人需求配送。</w:t>
            </w:r>
          </w:p>
          <w:p w14:paraId="0D36D06D">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2.质量等级：一级。全部按标准规格包装，</w:t>
            </w:r>
            <w:r>
              <w:rPr>
                <w:rFonts w:hint="eastAsia" w:ascii="仿宋" w:hAnsi="仿宋" w:eastAsia="仿宋" w:cs="仿宋"/>
                <w:color w:val="auto"/>
                <w:sz w:val="21"/>
                <w:highlight w:val="none"/>
                <w:lang w:val="en-US" w:eastAsia="zh-CN"/>
              </w:rPr>
              <w:t>有</w:t>
            </w:r>
            <w:r>
              <w:rPr>
                <w:rFonts w:hint="eastAsia" w:ascii="仿宋" w:hAnsi="仿宋" w:eastAsia="仿宋" w:cs="仿宋"/>
                <w:bCs/>
                <w:color w:val="auto"/>
                <w:sz w:val="21"/>
                <w:szCs w:val="21"/>
                <w:highlight w:val="none"/>
              </w:rPr>
              <w:t>品牌、商标、生产地址、食品生产许可证编号、重量、成分表</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保质期或保存期、执行标准等标识。</w:t>
            </w:r>
          </w:p>
          <w:p w14:paraId="393735C6">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3.符合 GB 5461-2000 食用盐国家标准，并具有“SC”食品质量安全认证。</w:t>
            </w:r>
          </w:p>
          <w:p w14:paraId="00121ADB">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4.投标人自行</w:t>
            </w:r>
            <w:r>
              <w:rPr>
                <w:rFonts w:hint="eastAsia" w:ascii="仿宋" w:hAnsi="仿宋" w:eastAsia="仿宋" w:cs="仿宋"/>
                <w:color w:val="auto"/>
                <w:sz w:val="21"/>
                <w:highlight w:val="none"/>
                <w:lang w:val="en-US" w:eastAsia="zh-CN"/>
              </w:rPr>
              <w:t>选择产品</w:t>
            </w:r>
            <w:r>
              <w:rPr>
                <w:rFonts w:hint="eastAsia" w:ascii="仿宋" w:hAnsi="仿宋" w:eastAsia="仿宋" w:cs="仿宋"/>
                <w:bCs/>
                <w:color w:val="auto"/>
                <w:sz w:val="21"/>
                <w:szCs w:val="21"/>
                <w:highlight w:val="none"/>
              </w:rPr>
              <w:t>，按生产厂家包装，包装完好，品牌、商标、 生产厂家、生产日期齐全。 白色、味咸、无异味、无明显的与盐无关的外来异物。</w:t>
            </w:r>
          </w:p>
          <w:p w14:paraId="7FA0B22D">
            <w:pPr>
              <w:spacing w:line="360" w:lineRule="auto"/>
              <w:ind w:firstLine="420" w:firstLineChars="200"/>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zh-TW" w:eastAsia="zh-CN"/>
              </w:rPr>
              <w:t>▲5.供货时，食用盐的生产日期在1年内。不允许提供过期物资。食盐来源须为持有《食盐生产许可证》或《食盐定点批发许可证》资质的供应商。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2953FAC">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品牌：桂山海藻碘盐</w:t>
            </w:r>
          </w:p>
          <w:p w14:paraId="3A45FBA7">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制造商：广西盐业集团有限公司</w:t>
            </w:r>
          </w:p>
          <w:p w14:paraId="70FE05B7">
            <w:pPr>
              <w:spacing w:line="240" w:lineRule="auto"/>
              <w:rPr>
                <w:rFonts w:hint="eastAsia" w:ascii="仿宋" w:hAnsi="仿宋" w:eastAsia="仿宋" w:cs="仿宋"/>
                <w:color w:val="auto"/>
                <w:sz w:val="21"/>
                <w:szCs w:val="22"/>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F734DBC">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1F7352F9">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3B1A01F8">
            <w:pPr>
              <w:spacing w:line="240" w:lineRule="auto"/>
              <w:rPr>
                <w:rFonts w:hint="eastAsia" w:ascii="仿宋" w:hAnsi="仿宋" w:eastAsia="仿宋" w:cs="仿宋"/>
                <w:color w:val="auto"/>
                <w:sz w:val="21"/>
                <w:szCs w:val="22"/>
                <w:highlight w:val="none"/>
              </w:rPr>
            </w:pPr>
          </w:p>
        </w:tc>
      </w:tr>
      <w:tr w14:paraId="32B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47083EE2">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9</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24C5BB3">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食用酱油/蚝油</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128A35D0">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1.食用酿造酱油，必须为非转基因原料</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规格：不小于 1.8L/桶。食用蚝油，规格：不小于2.0kg/桶。备注：根据采购人需求配送。</w:t>
            </w:r>
          </w:p>
          <w:p w14:paraId="7491AFFC">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2.质量等级：一级。全部按标准规格包装，</w:t>
            </w:r>
            <w:r>
              <w:rPr>
                <w:rFonts w:hint="eastAsia" w:ascii="仿宋" w:hAnsi="仿宋" w:eastAsia="仿宋" w:cs="仿宋"/>
                <w:color w:val="auto"/>
                <w:sz w:val="21"/>
                <w:highlight w:val="none"/>
                <w:lang w:val="en-US" w:eastAsia="zh-CN"/>
              </w:rPr>
              <w:t>有</w:t>
            </w:r>
            <w:r>
              <w:rPr>
                <w:rFonts w:hint="eastAsia" w:ascii="仿宋" w:hAnsi="仿宋" w:eastAsia="仿宋" w:cs="仿宋"/>
                <w:bCs/>
                <w:color w:val="auto"/>
                <w:sz w:val="21"/>
                <w:szCs w:val="21"/>
                <w:highlight w:val="none"/>
              </w:rPr>
              <w:t>品牌、商标、生产地址、 食品生产许可证编号、重量、成分表、保质期或保存期、执行标准 等标识。</w:t>
            </w:r>
          </w:p>
          <w:p w14:paraId="21D8C405">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3.符合 GB/T 18186-2000 酿造酱油、GB/T 21999-2008 食用蚝油国 家标准。</w:t>
            </w:r>
          </w:p>
          <w:p w14:paraId="4D894272">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4.按生产厂家包装，色泽正常、 自然，滋味和气味正常，无异味。 </w:t>
            </w:r>
          </w:p>
          <w:p w14:paraId="438A9446">
            <w:pPr>
              <w:spacing w:line="360" w:lineRule="auto"/>
              <w:ind w:firstLine="420" w:firstLineChars="200"/>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5.供货时，</w:t>
            </w:r>
            <w:r>
              <w:rPr>
                <w:rFonts w:hint="eastAsia" w:ascii="仿宋" w:hAnsi="仿宋" w:eastAsia="仿宋" w:cs="仿宋"/>
                <w:bCs/>
                <w:color w:val="auto"/>
                <w:sz w:val="21"/>
                <w:szCs w:val="21"/>
                <w:highlight w:val="none"/>
                <w:lang w:val="en-US" w:eastAsia="zh-CN"/>
              </w:rPr>
              <w:t>食用酱油/蚝油的</w:t>
            </w:r>
            <w:r>
              <w:rPr>
                <w:rFonts w:hint="eastAsia" w:ascii="仿宋" w:hAnsi="仿宋" w:eastAsia="仿宋" w:cs="仿宋"/>
                <w:bCs/>
                <w:color w:val="auto"/>
                <w:sz w:val="21"/>
                <w:szCs w:val="21"/>
                <w:highlight w:val="none"/>
                <w:lang w:eastAsia="zh-CN"/>
              </w:rPr>
              <w:t>生产日期为</w:t>
            </w:r>
            <w:r>
              <w:rPr>
                <w:rFonts w:hint="eastAsia" w:ascii="仿宋" w:hAnsi="仿宋" w:eastAsia="仿宋" w:cs="仿宋"/>
                <w:bCs/>
                <w:color w:val="auto"/>
                <w:sz w:val="21"/>
                <w:szCs w:val="21"/>
                <w:highlight w:val="none"/>
                <w:lang w:val="en-US" w:eastAsia="zh-CN"/>
              </w:rPr>
              <w:t>6个月内</w:t>
            </w:r>
            <w:r>
              <w:rPr>
                <w:rFonts w:hint="eastAsia" w:ascii="仿宋" w:hAnsi="仿宋" w:eastAsia="仿宋" w:cs="仿宋"/>
                <w:bCs/>
                <w:color w:val="auto"/>
                <w:sz w:val="21"/>
                <w:szCs w:val="21"/>
                <w:highlight w:val="none"/>
              </w:rPr>
              <w:t>，不允许提供</w:t>
            </w:r>
            <w:r>
              <w:rPr>
                <w:rFonts w:hint="eastAsia" w:ascii="仿宋" w:hAnsi="仿宋" w:eastAsia="仿宋" w:cs="仿宋"/>
                <w:bCs/>
                <w:color w:val="auto"/>
                <w:sz w:val="21"/>
                <w:szCs w:val="21"/>
                <w:highlight w:val="none"/>
                <w:lang w:eastAsia="zh-CN"/>
              </w:rPr>
              <w:t>临期和</w:t>
            </w:r>
            <w:r>
              <w:rPr>
                <w:rFonts w:hint="eastAsia" w:ascii="仿宋" w:hAnsi="仿宋" w:eastAsia="仿宋" w:cs="仿宋"/>
                <w:bCs/>
                <w:color w:val="auto"/>
                <w:sz w:val="21"/>
                <w:szCs w:val="21"/>
                <w:highlight w:val="none"/>
              </w:rPr>
              <w:t>过期物资。</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06157A0">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品牌：海天金标生抽1.9L/桶；海天上等蚝油6kg/桶</w:t>
            </w:r>
          </w:p>
          <w:p w14:paraId="2D8070C7">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制造商：佛山市海天(高明)调味食品有限公司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F9A7DA7">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3C202B3F">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57FB64AF">
            <w:pPr>
              <w:spacing w:line="240" w:lineRule="auto"/>
              <w:rPr>
                <w:rFonts w:hint="eastAsia" w:ascii="仿宋" w:hAnsi="仿宋" w:eastAsia="仿宋" w:cs="仿宋"/>
                <w:color w:val="auto"/>
                <w:sz w:val="21"/>
                <w:szCs w:val="22"/>
                <w:highlight w:val="none"/>
              </w:rPr>
            </w:pPr>
          </w:p>
        </w:tc>
      </w:tr>
      <w:tr w14:paraId="5F91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275C476F">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10</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571F892">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食用醋</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39B82D70">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食用白醋，规格：450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 xml:space="preserve">500ml/瓶。备注：根据采购人需求配送。 </w:t>
            </w:r>
          </w:p>
          <w:p w14:paraId="6A63203A">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2.质量等级：一级。全部按标准规格包装，</w:t>
            </w:r>
            <w:r>
              <w:rPr>
                <w:rFonts w:hint="eastAsia" w:ascii="仿宋" w:hAnsi="仿宋" w:eastAsia="仿宋" w:cs="仿宋"/>
                <w:color w:val="auto"/>
                <w:sz w:val="21"/>
                <w:highlight w:val="none"/>
                <w:lang w:val="en-US" w:eastAsia="zh-CN"/>
              </w:rPr>
              <w:t>有</w:t>
            </w:r>
            <w:r>
              <w:rPr>
                <w:rFonts w:hint="eastAsia" w:ascii="仿宋" w:hAnsi="仿宋" w:eastAsia="仿宋" w:cs="仿宋"/>
                <w:bCs/>
                <w:color w:val="auto"/>
                <w:sz w:val="21"/>
                <w:szCs w:val="21"/>
                <w:highlight w:val="none"/>
              </w:rPr>
              <w:t>品牌、商标、生产地址、 食品生产许可证编号、重量、成分表、保质期或保存期、执行标准等标识。</w:t>
            </w:r>
          </w:p>
          <w:p w14:paraId="21C6F34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3.符合GB/T 18187-2000  酿造食醋国家标准。</w:t>
            </w:r>
          </w:p>
          <w:p w14:paraId="05BBFFF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4.按生产厂家包装，色泽正常、 自然，滋味和气味正常，无异味。 </w:t>
            </w:r>
          </w:p>
          <w:p w14:paraId="34CC00FA">
            <w:pPr>
              <w:spacing w:line="360" w:lineRule="auto"/>
              <w:ind w:firstLine="420" w:firstLineChars="200"/>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5.供货时，</w:t>
            </w:r>
            <w:r>
              <w:rPr>
                <w:rFonts w:hint="eastAsia" w:ascii="仿宋" w:hAnsi="仿宋" w:eastAsia="仿宋" w:cs="仿宋"/>
                <w:bCs/>
                <w:color w:val="auto"/>
                <w:sz w:val="21"/>
                <w:szCs w:val="21"/>
                <w:highlight w:val="none"/>
                <w:lang w:val="en-US" w:eastAsia="zh-CN"/>
              </w:rPr>
              <w:t>食用醋</w:t>
            </w:r>
            <w:r>
              <w:rPr>
                <w:rFonts w:hint="eastAsia" w:ascii="仿宋" w:hAnsi="仿宋" w:eastAsia="仿宋" w:cs="仿宋"/>
                <w:bCs/>
                <w:color w:val="auto"/>
                <w:sz w:val="21"/>
                <w:szCs w:val="21"/>
                <w:highlight w:val="none"/>
                <w:lang w:eastAsia="zh-CN"/>
              </w:rPr>
              <w:t>生产日期为</w:t>
            </w:r>
            <w:r>
              <w:rPr>
                <w:rFonts w:hint="eastAsia" w:ascii="仿宋" w:hAnsi="仿宋" w:eastAsia="仿宋" w:cs="仿宋"/>
                <w:bCs/>
                <w:color w:val="auto"/>
                <w:sz w:val="21"/>
                <w:szCs w:val="21"/>
                <w:highlight w:val="none"/>
                <w:lang w:val="en-US" w:eastAsia="zh-CN"/>
              </w:rPr>
              <w:t>6个月内</w:t>
            </w:r>
            <w:r>
              <w:rPr>
                <w:rFonts w:hint="eastAsia" w:ascii="仿宋" w:hAnsi="仿宋" w:eastAsia="仿宋" w:cs="仿宋"/>
                <w:bCs/>
                <w:color w:val="auto"/>
                <w:sz w:val="21"/>
                <w:szCs w:val="21"/>
                <w:highlight w:val="none"/>
              </w:rPr>
              <w:t>，不允许提供</w:t>
            </w:r>
            <w:r>
              <w:rPr>
                <w:rFonts w:hint="eastAsia" w:ascii="仿宋" w:hAnsi="仿宋" w:eastAsia="仿宋" w:cs="仿宋"/>
                <w:bCs/>
                <w:color w:val="auto"/>
                <w:sz w:val="21"/>
                <w:szCs w:val="21"/>
                <w:highlight w:val="none"/>
                <w:lang w:eastAsia="zh-CN"/>
              </w:rPr>
              <w:t>临期和</w:t>
            </w:r>
            <w:r>
              <w:rPr>
                <w:rFonts w:hint="eastAsia" w:ascii="仿宋" w:hAnsi="仿宋" w:eastAsia="仿宋" w:cs="仿宋"/>
                <w:bCs/>
                <w:color w:val="auto"/>
                <w:sz w:val="21"/>
                <w:szCs w:val="21"/>
                <w:highlight w:val="none"/>
              </w:rPr>
              <w:t>过期物资。</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E85F30E">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品牌：加加多白醋；</w:t>
            </w:r>
          </w:p>
          <w:p w14:paraId="29FE34F5">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制造商：南宁市金味香食品有限公司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735B85F">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3AE723D9">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4BB41A58">
            <w:pPr>
              <w:spacing w:line="240" w:lineRule="auto"/>
              <w:rPr>
                <w:rFonts w:hint="eastAsia" w:ascii="仿宋" w:hAnsi="仿宋" w:eastAsia="仿宋" w:cs="仿宋"/>
                <w:color w:val="auto"/>
                <w:sz w:val="21"/>
                <w:szCs w:val="22"/>
                <w:highlight w:val="none"/>
              </w:rPr>
            </w:pPr>
          </w:p>
        </w:tc>
      </w:tr>
      <w:tr w14:paraId="41D8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FAC7731">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4AECDE9">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糖</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4A3C205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食用</w:t>
            </w:r>
            <w:r>
              <w:rPr>
                <w:rFonts w:hint="eastAsia" w:ascii="仿宋" w:hAnsi="仿宋" w:eastAsia="仿宋" w:cs="仿宋"/>
                <w:bCs/>
                <w:color w:val="auto"/>
                <w:sz w:val="21"/>
                <w:szCs w:val="21"/>
                <w:highlight w:val="none"/>
                <w:lang w:eastAsia="zh-CN"/>
              </w:rPr>
              <w:t>糖：包括</w:t>
            </w:r>
            <w:r>
              <w:rPr>
                <w:rFonts w:hint="eastAsia" w:ascii="仿宋" w:hAnsi="仿宋" w:eastAsia="仿宋" w:cs="仿宋"/>
                <w:i w:val="0"/>
                <w:iCs w:val="0"/>
                <w:caps w:val="0"/>
                <w:color w:val="auto"/>
                <w:spacing w:val="0"/>
                <w:sz w:val="21"/>
                <w:szCs w:val="21"/>
                <w:highlight w:val="none"/>
                <w:shd w:val="clear" w:color="auto" w:fill="FFFFFF"/>
              </w:rPr>
              <w:t>白砂糖、绵白糖、赤砂糖、红糖、方糖和冰糖等</w:t>
            </w:r>
            <w:r>
              <w:rPr>
                <w:rFonts w:hint="eastAsia" w:ascii="仿宋" w:hAnsi="仿宋" w:eastAsia="仿宋" w:cs="仿宋"/>
                <w:bCs/>
                <w:color w:val="auto"/>
                <w:sz w:val="21"/>
                <w:szCs w:val="21"/>
                <w:highlight w:val="none"/>
              </w:rPr>
              <w:t xml:space="preserve">。备注：根据采购人需求配送。 </w:t>
            </w:r>
          </w:p>
          <w:p w14:paraId="50A5D57F">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2.质量等级：一级。全部按标准规格包装，</w:t>
            </w:r>
            <w:r>
              <w:rPr>
                <w:rFonts w:hint="eastAsia" w:ascii="仿宋" w:hAnsi="仿宋" w:eastAsia="仿宋" w:cs="仿宋"/>
                <w:color w:val="auto"/>
                <w:sz w:val="21"/>
                <w:highlight w:val="none"/>
                <w:lang w:val="en-US" w:eastAsia="zh-CN"/>
              </w:rPr>
              <w:t>有</w:t>
            </w:r>
            <w:r>
              <w:rPr>
                <w:rFonts w:hint="eastAsia" w:ascii="仿宋" w:hAnsi="仿宋" w:eastAsia="仿宋" w:cs="仿宋"/>
                <w:bCs/>
                <w:color w:val="auto"/>
                <w:sz w:val="21"/>
                <w:szCs w:val="21"/>
                <w:highlight w:val="none"/>
              </w:rPr>
              <w:t>品牌、商标、生产地址、 食品生产许可证编号、重量、成分表、保质期或保存期、执行标准等标识。</w:t>
            </w:r>
          </w:p>
          <w:p w14:paraId="1735CF86">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r>
              <w:rPr>
                <w:rFonts w:hint="eastAsia" w:ascii="仿宋" w:hAnsi="仿宋" w:eastAsia="仿宋" w:cs="仿宋"/>
                <w:b w:val="0"/>
                <w:bCs/>
                <w:color w:val="auto"/>
                <w:kern w:val="2"/>
                <w:sz w:val="21"/>
                <w:szCs w:val="21"/>
                <w:highlight w:val="none"/>
                <w:lang w:val="en-US" w:eastAsia="zh-CN" w:bidi="ar-SA"/>
              </w:rPr>
              <w:t>.符合GB 13104-2014《食品安全国家标准食糖》。</w:t>
            </w:r>
          </w:p>
          <w:p w14:paraId="5A219D08">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4.按生产厂家包装，色泽正常、 自然，滋味和气味正常，无异味。 </w:t>
            </w:r>
          </w:p>
          <w:p w14:paraId="7F29F8EE">
            <w:pPr>
              <w:spacing w:line="360" w:lineRule="auto"/>
              <w:ind w:firstLine="420" w:firstLineChars="200"/>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5.供货时，</w:t>
            </w:r>
            <w:r>
              <w:rPr>
                <w:rFonts w:hint="eastAsia" w:ascii="仿宋" w:hAnsi="仿宋" w:eastAsia="仿宋" w:cs="仿宋"/>
                <w:color w:val="auto"/>
                <w:sz w:val="21"/>
                <w:szCs w:val="21"/>
                <w:highlight w:val="none"/>
                <w:lang w:val="en-US" w:eastAsia="zh-CN"/>
              </w:rPr>
              <w:t>食用糖</w:t>
            </w:r>
            <w:r>
              <w:rPr>
                <w:rFonts w:hint="eastAsia" w:ascii="仿宋" w:hAnsi="仿宋" w:eastAsia="仿宋" w:cs="仿宋"/>
                <w:bCs/>
                <w:color w:val="auto"/>
                <w:sz w:val="21"/>
                <w:szCs w:val="21"/>
                <w:highlight w:val="none"/>
                <w:lang w:eastAsia="zh-CN"/>
              </w:rPr>
              <w:t>生产日期为</w:t>
            </w:r>
            <w:r>
              <w:rPr>
                <w:rFonts w:hint="eastAsia" w:ascii="仿宋" w:hAnsi="仿宋" w:eastAsia="仿宋" w:cs="仿宋"/>
                <w:bCs/>
                <w:color w:val="auto"/>
                <w:sz w:val="21"/>
                <w:szCs w:val="21"/>
                <w:highlight w:val="none"/>
                <w:lang w:val="en-US" w:eastAsia="zh-CN"/>
              </w:rPr>
              <w:t>6个月内</w:t>
            </w:r>
            <w:r>
              <w:rPr>
                <w:rFonts w:hint="eastAsia" w:ascii="仿宋" w:hAnsi="仿宋" w:eastAsia="仿宋" w:cs="仿宋"/>
                <w:bCs/>
                <w:color w:val="auto"/>
                <w:sz w:val="21"/>
                <w:szCs w:val="21"/>
                <w:highlight w:val="none"/>
              </w:rPr>
              <w:t>，不允许提供</w:t>
            </w:r>
            <w:r>
              <w:rPr>
                <w:rFonts w:hint="eastAsia" w:ascii="仿宋" w:hAnsi="仿宋" w:eastAsia="仿宋" w:cs="仿宋"/>
                <w:bCs/>
                <w:color w:val="auto"/>
                <w:sz w:val="21"/>
                <w:szCs w:val="21"/>
                <w:highlight w:val="none"/>
                <w:lang w:eastAsia="zh-CN"/>
              </w:rPr>
              <w:t>临期和</w:t>
            </w:r>
            <w:r>
              <w:rPr>
                <w:rFonts w:hint="eastAsia" w:ascii="仿宋" w:hAnsi="仿宋" w:eastAsia="仿宋" w:cs="仿宋"/>
                <w:bCs/>
                <w:color w:val="auto"/>
                <w:sz w:val="21"/>
                <w:szCs w:val="21"/>
                <w:highlight w:val="none"/>
              </w:rPr>
              <w:t>过期物资。</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F8B63B1">
            <w:pPr>
              <w:pStyle w:val="2"/>
              <w:spacing w:line="240" w:lineRule="auto"/>
              <w:jc w:val="left"/>
              <w:rPr>
                <w:rFonts w:hint="eastAsia" w:ascii="仿宋" w:hAnsi="仿宋" w:eastAsia="仿宋" w:cs="仿宋"/>
                <w:b w:val="0"/>
                <w:bCs w:val="0"/>
                <w:color w:val="auto"/>
                <w:spacing w:val="19"/>
                <w:sz w:val="22"/>
                <w:szCs w:val="22"/>
                <w:highlight w:val="none"/>
                <w:lang w:val="en-US" w:eastAsia="zh-CN"/>
              </w:rPr>
            </w:pPr>
            <w:r>
              <w:rPr>
                <w:rFonts w:hint="eastAsia" w:ascii="仿宋" w:hAnsi="仿宋" w:eastAsia="仿宋" w:cs="仿宋"/>
                <w:b w:val="0"/>
                <w:bCs w:val="0"/>
                <w:color w:val="auto"/>
                <w:spacing w:val="19"/>
                <w:sz w:val="22"/>
                <w:szCs w:val="22"/>
                <w:highlight w:val="none"/>
                <w:lang w:val="en-US" w:eastAsia="zh-CN"/>
              </w:rPr>
              <w:t>产品名称：白砂糖</w:t>
            </w:r>
          </w:p>
          <w:p w14:paraId="673E36B0">
            <w:pPr>
              <w:pStyle w:val="2"/>
              <w:spacing w:line="240" w:lineRule="auto"/>
              <w:jc w:val="left"/>
              <w:rPr>
                <w:rFonts w:hint="eastAsia" w:ascii="仿宋" w:hAnsi="仿宋" w:eastAsia="仿宋" w:cs="仿宋"/>
                <w:color w:val="auto"/>
                <w:szCs w:val="22"/>
                <w:highlight w:val="none"/>
              </w:rPr>
            </w:pPr>
            <w:r>
              <w:rPr>
                <w:rFonts w:hint="eastAsia" w:ascii="仿宋" w:hAnsi="仿宋" w:eastAsia="仿宋" w:cs="仿宋"/>
                <w:b w:val="0"/>
                <w:bCs w:val="0"/>
                <w:color w:val="auto"/>
                <w:sz w:val="21"/>
                <w:szCs w:val="16"/>
                <w:highlight w:val="none"/>
                <w:lang w:val="en-US" w:eastAsia="zh-CN"/>
              </w:rPr>
              <w:t>制造商：</w:t>
            </w:r>
            <w:r>
              <w:rPr>
                <w:rFonts w:hint="eastAsia" w:ascii="仿宋" w:hAnsi="仿宋" w:eastAsia="仿宋" w:cs="仿宋"/>
                <w:b w:val="0"/>
                <w:bCs w:val="0"/>
                <w:color w:val="auto"/>
                <w:sz w:val="22"/>
                <w:szCs w:val="22"/>
                <w:highlight w:val="none"/>
              </w:rPr>
              <w:t>南宁明阳制糖有限责任公司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D2CC5F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59C5D54A">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36A884EC">
            <w:pPr>
              <w:spacing w:line="240" w:lineRule="auto"/>
              <w:rPr>
                <w:rFonts w:hint="eastAsia" w:ascii="仿宋" w:hAnsi="仿宋" w:eastAsia="仿宋" w:cs="仿宋"/>
                <w:color w:val="auto"/>
                <w:sz w:val="21"/>
                <w:szCs w:val="22"/>
                <w:highlight w:val="none"/>
              </w:rPr>
            </w:pPr>
          </w:p>
        </w:tc>
      </w:tr>
      <w:tr w14:paraId="49A3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479E3D5B">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12</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FB7C917">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鸡精、味精</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47D59D7B">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规格：</w:t>
            </w:r>
            <w:r>
              <w:rPr>
                <w:rFonts w:hint="eastAsia" w:ascii="仿宋" w:hAnsi="仿宋" w:eastAsia="仿宋" w:cs="仿宋"/>
                <w:bCs/>
                <w:color w:val="auto"/>
                <w:sz w:val="21"/>
                <w:szCs w:val="21"/>
                <w:highlight w:val="none"/>
                <w:lang w:val="en-US" w:eastAsia="zh-CN"/>
              </w:rPr>
              <w:t>200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500ml/</w:t>
            </w:r>
            <w:r>
              <w:rPr>
                <w:rFonts w:hint="eastAsia" w:ascii="仿宋" w:hAnsi="仿宋" w:eastAsia="仿宋" w:cs="仿宋"/>
                <w:bCs/>
                <w:color w:val="auto"/>
                <w:sz w:val="21"/>
                <w:szCs w:val="21"/>
                <w:highlight w:val="none"/>
                <w:lang w:eastAsia="zh-CN"/>
              </w:rPr>
              <w:t>袋</w:t>
            </w:r>
            <w:r>
              <w:rPr>
                <w:rFonts w:hint="eastAsia" w:ascii="仿宋" w:hAnsi="仿宋" w:eastAsia="仿宋" w:cs="仿宋"/>
                <w:bCs/>
                <w:color w:val="auto"/>
                <w:sz w:val="21"/>
                <w:szCs w:val="21"/>
                <w:highlight w:val="none"/>
              </w:rPr>
              <w:t xml:space="preserve">。备注：根据采购人需求配送。 </w:t>
            </w:r>
          </w:p>
          <w:p w14:paraId="13DE5FD6">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2.质量等级：一级。全部按标准规格包装，</w:t>
            </w:r>
            <w:r>
              <w:rPr>
                <w:rFonts w:hint="eastAsia" w:ascii="仿宋" w:hAnsi="仿宋" w:eastAsia="仿宋" w:cs="仿宋"/>
                <w:color w:val="auto"/>
                <w:sz w:val="21"/>
                <w:highlight w:val="none"/>
                <w:lang w:val="en-US" w:eastAsia="zh-CN"/>
              </w:rPr>
              <w:t>有</w:t>
            </w:r>
            <w:r>
              <w:rPr>
                <w:rFonts w:hint="eastAsia" w:ascii="仿宋" w:hAnsi="仿宋" w:eastAsia="仿宋" w:cs="仿宋"/>
                <w:bCs/>
                <w:color w:val="auto"/>
                <w:sz w:val="21"/>
                <w:szCs w:val="21"/>
                <w:highlight w:val="none"/>
              </w:rPr>
              <w:t>品牌、商标、生产地址、 食品生产许可证编号、重量、成分表、保质期或保存期、执行标准等标识。</w:t>
            </w:r>
          </w:p>
          <w:p w14:paraId="40B7EF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360" w:lineRule="auto"/>
              <w:ind w:left="0" w:right="0" w:firstLine="420" w:firstLineChars="200"/>
              <w:rPr>
                <w:rFonts w:hint="eastAsia" w:ascii="仿宋" w:hAnsi="仿宋" w:eastAsia="仿宋" w:cs="仿宋"/>
                <w:bCs/>
                <w:color w:val="auto"/>
                <w:sz w:val="21"/>
                <w:szCs w:val="21"/>
                <w:highlight w:val="none"/>
              </w:rPr>
            </w:pPr>
            <w:r>
              <w:rPr>
                <w:rFonts w:hint="eastAsia" w:ascii="仿宋" w:hAnsi="仿宋" w:eastAsia="仿宋" w:cs="仿宋"/>
                <w:b w:val="0"/>
                <w:bCs/>
                <w:color w:val="auto"/>
                <w:kern w:val="2"/>
                <w:sz w:val="21"/>
                <w:szCs w:val="21"/>
                <w:highlight w:val="none"/>
                <w:lang w:val="en-US" w:eastAsia="zh-CN" w:bidi="ar-SA"/>
              </w:rPr>
              <w:t>3.符合SB/T 10371-2003 《鸡精调味料》国家标准、GB 2720-2015《食品安全国家标准 味精》</w:t>
            </w:r>
            <w:r>
              <w:rPr>
                <w:rFonts w:hint="eastAsia" w:ascii="仿宋" w:hAnsi="仿宋" w:eastAsia="仿宋" w:cs="仿宋"/>
                <w:bCs/>
                <w:color w:val="auto"/>
                <w:sz w:val="21"/>
                <w:szCs w:val="21"/>
                <w:highlight w:val="none"/>
              </w:rPr>
              <w:t>。</w:t>
            </w:r>
          </w:p>
          <w:p w14:paraId="0CE10B2B">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4.按生产厂家包装，色泽正常、 自然，滋味和气味正常，无异味。 </w:t>
            </w:r>
          </w:p>
          <w:p w14:paraId="1C1DABB1">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5.供货时，鸡精、味精生产日期为6个月内，不允许提供临期和过期物资。</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E593B17">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品牌：厨邦鸡精454g</w:t>
            </w:r>
          </w:p>
          <w:p w14:paraId="16E6A545">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制造商：广东美味鲜调味食品有限公司</w:t>
            </w:r>
          </w:p>
          <w:p w14:paraId="6DD469A2">
            <w:pPr>
              <w:pStyle w:val="2"/>
              <w:spacing w:line="240" w:lineRule="auto"/>
              <w:rPr>
                <w:rFonts w:hint="eastAsia" w:ascii="仿宋" w:hAnsi="仿宋" w:eastAsia="仿宋" w:cs="仿宋"/>
                <w:color w:val="auto"/>
                <w:highlight w:val="none"/>
                <w:lang w:val="en-US" w:eastAsia="zh-CN"/>
              </w:rPr>
            </w:pPr>
          </w:p>
          <w:p w14:paraId="57409677">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荷花味精454g：</w:t>
            </w:r>
          </w:p>
          <w:p w14:paraId="0B2E84B8">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制造商：南宁味一香食品有限公司·</w:t>
            </w:r>
          </w:p>
          <w:p w14:paraId="39A03292">
            <w:pPr>
              <w:spacing w:line="240" w:lineRule="auto"/>
              <w:rPr>
                <w:rFonts w:hint="eastAsia" w:ascii="仿宋" w:hAnsi="仿宋" w:eastAsia="仿宋" w:cs="仿宋"/>
                <w:color w:val="auto"/>
                <w:sz w:val="21"/>
                <w:szCs w:val="22"/>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9023A2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7C8EA9F6">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70BA3BF9">
            <w:pPr>
              <w:spacing w:line="240" w:lineRule="auto"/>
              <w:rPr>
                <w:rFonts w:hint="eastAsia" w:ascii="仿宋" w:hAnsi="仿宋" w:eastAsia="仿宋" w:cs="仿宋"/>
                <w:color w:val="auto"/>
                <w:sz w:val="21"/>
                <w:szCs w:val="22"/>
                <w:highlight w:val="none"/>
              </w:rPr>
            </w:pPr>
          </w:p>
        </w:tc>
      </w:tr>
      <w:tr w14:paraId="050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3FA281D">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13</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8179B4">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干货</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51E55271">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1.干货，包括但不限于大干木耳、干豆腐皮、凡豆、干黄豆、干香菇、干云耳、枸杞、红枣、花生米、干黄花菜、绿豆、腐竹、小干云耳、沙参、肉竹、龙口粉丝；</w:t>
            </w:r>
          </w:p>
          <w:p w14:paraId="35F5BCFA">
            <w:pPr>
              <w:widowControl w:val="0"/>
              <w:snapToGrid w:val="0"/>
              <w:spacing w:line="360" w:lineRule="auto"/>
              <w:ind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2.干货要求符合国家相关行业标准，干爽，不霉烂、整齐、均匀、完整，无虫蛀、无杂质，保持应有的色泽。确保产品质量稳定，保证营养丰富、绿色安全、海味浓郁、易存放、食用方便，保质期不少于一年。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 </w:t>
            </w:r>
          </w:p>
          <w:p w14:paraId="4A0372D6">
            <w:pPr>
              <w:widowControl w:val="0"/>
              <w:snapToGrid w:val="0"/>
              <w:spacing w:line="360" w:lineRule="auto"/>
              <w:ind w:firstLine="420" w:firstLineChars="200"/>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2"/>
                <w:sz w:val="21"/>
                <w:szCs w:val="21"/>
                <w:highlight w:val="none"/>
                <w:lang w:val="en-US" w:eastAsia="zh-CN" w:bidi="ar-SA"/>
              </w:rPr>
              <w:t>3.随货提供所配送干货相关检测合格证明。</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7ED10B5">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pacing w:val="19"/>
                <w:sz w:val="21"/>
                <w:highlight w:val="none"/>
                <w:lang w:val="en-US" w:eastAsia="zh-CN"/>
              </w:rPr>
              <w:t>供应商：</w:t>
            </w:r>
            <w:r>
              <w:rPr>
                <w:rFonts w:hint="eastAsia" w:ascii="仿宋" w:hAnsi="仿宋" w:eastAsia="仿宋" w:cs="仿宋"/>
                <w:color w:val="auto"/>
                <w:spacing w:val="19"/>
                <w:sz w:val="21"/>
                <w:highlight w:val="none"/>
              </w:rPr>
              <w:t>防城港市港口区金峰商贸有限公司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30B250C">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1032E403">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1AB99458">
            <w:pPr>
              <w:spacing w:line="240" w:lineRule="auto"/>
              <w:rPr>
                <w:rFonts w:hint="eastAsia" w:ascii="仿宋" w:hAnsi="仿宋" w:eastAsia="仿宋" w:cs="仿宋"/>
                <w:color w:val="auto"/>
                <w:sz w:val="21"/>
                <w:szCs w:val="22"/>
                <w:highlight w:val="none"/>
              </w:rPr>
            </w:pPr>
          </w:p>
        </w:tc>
      </w:tr>
      <w:tr w14:paraId="7212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1349F4A">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14</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DEEC16D">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料酒、米酒</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20F87626">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B17D230">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1.料酒品牌：海天；</w:t>
            </w:r>
          </w:p>
          <w:p w14:paraId="1A392A26">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制造商：佛山市海天调味食品股份有限公司</w:t>
            </w:r>
          </w:p>
          <w:p w14:paraId="2C612315">
            <w:pPr>
              <w:pStyle w:val="2"/>
              <w:spacing w:line="240" w:lineRule="auto"/>
              <w:jc w:val="left"/>
              <w:rPr>
                <w:rFonts w:hint="eastAsia" w:ascii="仿宋" w:hAnsi="仿宋" w:eastAsia="仿宋" w:cs="仿宋"/>
                <w:color w:val="auto"/>
                <w:szCs w:val="22"/>
                <w:highlight w:val="none"/>
              </w:rPr>
            </w:pPr>
            <w:r>
              <w:rPr>
                <w:rFonts w:hint="eastAsia" w:ascii="仿宋" w:hAnsi="仿宋" w:eastAsia="仿宋" w:cs="仿宋"/>
                <w:b w:val="0"/>
                <w:bCs w:val="0"/>
                <w:color w:val="auto"/>
                <w:kern w:val="2"/>
                <w:sz w:val="21"/>
                <w:szCs w:val="22"/>
                <w:highlight w:val="none"/>
                <w:lang w:val="en-US" w:eastAsia="zh-CN" w:bidi="ar-SA"/>
              </w:rPr>
              <w:t>2.米酒品牌：京岛米酒；制造商：东兴市醒君酒厂</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0B1101C">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6C59625B">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4F287092">
            <w:pPr>
              <w:spacing w:line="240" w:lineRule="auto"/>
              <w:rPr>
                <w:rFonts w:hint="eastAsia" w:ascii="仿宋" w:hAnsi="仿宋" w:eastAsia="仿宋" w:cs="仿宋"/>
                <w:color w:val="auto"/>
                <w:sz w:val="21"/>
                <w:szCs w:val="22"/>
                <w:highlight w:val="none"/>
              </w:rPr>
            </w:pPr>
          </w:p>
        </w:tc>
      </w:tr>
      <w:tr w14:paraId="5D09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622F57E">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15</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3036760">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椒盐</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1CBA0679">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D9E60A5">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w:t>
            </w:r>
            <w:r>
              <w:rPr>
                <w:rFonts w:hint="eastAsia" w:ascii="仿宋" w:hAnsi="仿宋" w:eastAsia="仿宋" w:cs="仿宋"/>
                <w:color w:val="auto"/>
                <w:sz w:val="21"/>
                <w:szCs w:val="22"/>
                <w:highlight w:val="none"/>
              </w:rPr>
              <w:t>味好美</w:t>
            </w:r>
            <w:r>
              <w:rPr>
                <w:rFonts w:hint="eastAsia" w:ascii="仿宋" w:hAnsi="仿宋" w:eastAsia="仿宋" w:cs="仿宋"/>
                <w:color w:val="auto"/>
                <w:sz w:val="21"/>
                <w:szCs w:val="22"/>
                <w:highlight w:val="none"/>
                <w:lang w:eastAsia="zh-CN"/>
              </w:rPr>
              <w:t>；</w:t>
            </w:r>
            <w:r>
              <w:rPr>
                <w:rFonts w:hint="eastAsia" w:ascii="仿宋" w:hAnsi="仿宋" w:eastAsia="仿宋" w:cs="仿宋"/>
                <w:color w:val="auto"/>
                <w:sz w:val="21"/>
                <w:szCs w:val="22"/>
                <w:highlight w:val="none"/>
                <w:lang w:val="en-US" w:eastAsia="zh-CN"/>
              </w:rPr>
              <w:t>制造商：</w:t>
            </w:r>
            <w:r>
              <w:rPr>
                <w:rFonts w:hint="eastAsia" w:ascii="仿宋" w:hAnsi="仿宋" w:eastAsia="仿宋" w:cs="仿宋"/>
                <w:color w:val="auto"/>
                <w:sz w:val="21"/>
                <w:szCs w:val="22"/>
                <w:highlight w:val="none"/>
              </w:rPr>
              <w:t>上海味好美食品有限公司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110A511">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2C64511E">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5DD39501">
            <w:pPr>
              <w:spacing w:line="240" w:lineRule="auto"/>
              <w:rPr>
                <w:rFonts w:hint="eastAsia" w:ascii="仿宋" w:hAnsi="仿宋" w:eastAsia="仿宋" w:cs="仿宋"/>
                <w:color w:val="auto"/>
                <w:sz w:val="21"/>
                <w:szCs w:val="22"/>
                <w:highlight w:val="none"/>
              </w:rPr>
            </w:pPr>
          </w:p>
        </w:tc>
      </w:tr>
      <w:tr w14:paraId="6293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D0CB997">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16</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E2D6EBC">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叉烧酱</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2A66BD9A">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EDDCF8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品牌李锦记；制造商：李锦记（新会）食品有限公司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9DB429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22815A12">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5CACCFD1">
            <w:pPr>
              <w:spacing w:line="240" w:lineRule="auto"/>
              <w:rPr>
                <w:rFonts w:hint="eastAsia" w:ascii="仿宋" w:hAnsi="仿宋" w:eastAsia="仿宋" w:cs="仿宋"/>
                <w:color w:val="auto"/>
                <w:sz w:val="21"/>
                <w:szCs w:val="22"/>
                <w:highlight w:val="none"/>
              </w:rPr>
            </w:pPr>
          </w:p>
        </w:tc>
      </w:tr>
      <w:tr w14:paraId="5597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27C9222">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17</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F2C251">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辣椒酱</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2FF1C594">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D2390A4">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品牌天等辣椒酱；制造商：南宁市宏兴调味食品厂</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8BC195A">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53527C1B">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28BBF7D4">
            <w:pPr>
              <w:spacing w:line="240" w:lineRule="auto"/>
              <w:rPr>
                <w:rFonts w:hint="eastAsia" w:ascii="仿宋" w:hAnsi="仿宋" w:eastAsia="仿宋" w:cs="仿宋"/>
                <w:color w:val="auto"/>
                <w:sz w:val="21"/>
                <w:szCs w:val="22"/>
                <w:highlight w:val="none"/>
              </w:rPr>
            </w:pPr>
          </w:p>
        </w:tc>
      </w:tr>
      <w:tr w14:paraId="2B3D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4A1F46F2">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18</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FDE4E1F">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面包糠</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620CB4D6">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404E08C">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品牌：百利；制造商：</w:t>
            </w:r>
            <w:r>
              <w:rPr>
                <w:rFonts w:hint="eastAsia" w:ascii="仿宋" w:hAnsi="仿宋" w:eastAsia="仿宋" w:cs="仿宋"/>
                <w:i w:val="0"/>
                <w:iCs w:val="0"/>
                <w:caps w:val="0"/>
                <w:color w:val="auto"/>
                <w:spacing w:val="0"/>
                <w:sz w:val="21"/>
                <w:szCs w:val="21"/>
                <w:highlight w:val="none"/>
                <w:shd w:val="clear" w:fill="FFFFFF"/>
              </w:rPr>
              <w:t>东莞市鸿兴食品有限公司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79D5A4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06EF8042">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56662101">
            <w:pPr>
              <w:spacing w:line="240" w:lineRule="auto"/>
              <w:rPr>
                <w:rFonts w:hint="eastAsia" w:ascii="仿宋" w:hAnsi="仿宋" w:eastAsia="仿宋" w:cs="仿宋"/>
                <w:color w:val="auto"/>
                <w:sz w:val="21"/>
                <w:szCs w:val="22"/>
                <w:highlight w:val="none"/>
              </w:rPr>
            </w:pPr>
          </w:p>
        </w:tc>
      </w:tr>
      <w:tr w14:paraId="33AD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6A2A1029">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19</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433BDA8">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生粉</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42E49611">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265BA06">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品牌：海天；</w:t>
            </w:r>
          </w:p>
          <w:p w14:paraId="746AC1F4">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制造商：佛山市海天调味食品股份有限公司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B787D5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3B3F8296">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4205A58E">
            <w:pPr>
              <w:spacing w:line="240" w:lineRule="auto"/>
              <w:rPr>
                <w:rFonts w:hint="eastAsia" w:ascii="仿宋" w:hAnsi="仿宋" w:eastAsia="仿宋" w:cs="仿宋"/>
                <w:color w:val="auto"/>
                <w:sz w:val="21"/>
                <w:szCs w:val="22"/>
                <w:highlight w:val="none"/>
              </w:rPr>
            </w:pPr>
          </w:p>
        </w:tc>
      </w:tr>
      <w:tr w14:paraId="4EE2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EADDA60">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20</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A704D96">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西红茄汁</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2F40C163">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71DEE92">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品牌：海天；</w:t>
            </w:r>
          </w:p>
          <w:p w14:paraId="2E188708">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制造商：佛山市海天调味食品股份有限公司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E9F851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76C55A9E">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509ED610">
            <w:pPr>
              <w:spacing w:line="240" w:lineRule="auto"/>
              <w:rPr>
                <w:rFonts w:hint="eastAsia" w:ascii="仿宋" w:hAnsi="仿宋" w:eastAsia="仿宋" w:cs="仿宋"/>
                <w:color w:val="auto"/>
                <w:sz w:val="21"/>
                <w:szCs w:val="22"/>
                <w:highlight w:val="none"/>
              </w:rPr>
            </w:pPr>
          </w:p>
        </w:tc>
      </w:tr>
      <w:tr w14:paraId="7887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3F59133B">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21</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30AF9D">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盐焗鸡粉</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399F715F">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2726F78">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品牌：海天；</w:t>
            </w:r>
          </w:p>
          <w:p w14:paraId="6757F5AC">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制造商：佛山市海天调味食品股份有限公司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5D387BA">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1C3CC31E">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1AF42BC3">
            <w:pPr>
              <w:spacing w:line="240" w:lineRule="auto"/>
              <w:rPr>
                <w:rFonts w:hint="eastAsia" w:ascii="仿宋" w:hAnsi="仿宋" w:eastAsia="仿宋" w:cs="仿宋"/>
                <w:color w:val="auto"/>
                <w:sz w:val="21"/>
                <w:szCs w:val="22"/>
                <w:highlight w:val="none"/>
              </w:rPr>
            </w:pPr>
          </w:p>
        </w:tc>
      </w:tr>
      <w:tr w14:paraId="2AC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02897B9B">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22</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6A8D870">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豆豉</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67B8B5CD">
            <w:pPr>
              <w:widowControl w:val="0"/>
              <w:snapToGrid w:val="0"/>
              <w:spacing w:line="360" w:lineRule="auto"/>
              <w:jc w:val="left"/>
              <w:rPr>
                <w:rFonts w:hint="eastAsia" w:ascii="仿宋" w:hAnsi="仿宋" w:eastAsia="仿宋" w:cs="仿宋"/>
                <w:color w:val="auto"/>
                <w:kern w:val="2"/>
                <w:sz w:val="18"/>
                <w:szCs w:val="22"/>
                <w:highlight w:val="none"/>
                <w:lang w:val="en-US" w:eastAsia="zh-CN" w:bidi="ar-SA"/>
              </w:rPr>
            </w:pPr>
            <w:r>
              <w:rPr>
                <w:rFonts w:hint="eastAsia" w:ascii="仿宋" w:hAnsi="仿宋" w:eastAsia="仿宋" w:cs="仿宋"/>
                <w:color w:val="auto"/>
                <w:kern w:val="0"/>
                <w:sz w:val="22"/>
                <w:szCs w:val="22"/>
                <w:highlight w:val="none"/>
                <w:lang w:val="en-US" w:eastAsia="zh-CN" w:bidi="ar"/>
              </w:rPr>
              <w:t>包装完整，注册商标、厂名、厂址、质量等级、重量、生产日期、保质期、SC证号等各类标识清楚。</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9739FA5">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品牌：</w:t>
            </w:r>
            <w:r>
              <w:rPr>
                <w:rFonts w:hint="eastAsia" w:ascii="仿宋" w:hAnsi="仿宋" w:eastAsia="仿宋" w:cs="仿宋"/>
                <w:color w:val="auto"/>
                <w:sz w:val="21"/>
                <w:szCs w:val="22"/>
                <w:highlight w:val="none"/>
              </w:rPr>
              <w:t>阳江豆豉</w:t>
            </w:r>
            <w:r>
              <w:rPr>
                <w:rFonts w:hint="eastAsia" w:ascii="仿宋" w:hAnsi="仿宋" w:eastAsia="仿宋" w:cs="仿宋"/>
                <w:color w:val="auto"/>
                <w:sz w:val="21"/>
                <w:szCs w:val="22"/>
                <w:highlight w:val="none"/>
                <w:lang w:eastAsia="zh-CN"/>
              </w:rPr>
              <w:t>；</w:t>
            </w:r>
            <w:r>
              <w:rPr>
                <w:rFonts w:hint="eastAsia" w:ascii="仿宋" w:hAnsi="仿宋" w:eastAsia="仿宋" w:cs="仿宋"/>
                <w:color w:val="auto"/>
                <w:sz w:val="21"/>
                <w:szCs w:val="22"/>
                <w:highlight w:val="none"/>
                <w:lang w:val="en-US" w:eastAsia="zh-CN"/>
              </w:rPr>
              <w:t>制造商：</w:t>
            </w:r>
            <w:r>
              <w:rPr>
                <w:rFonts w:hint="eastAsia" w:ascii="仿宋" w:hAnsi="仿宋" w:eastAsia="仿宋" w:cs="仿宋"/>
                <w:color w:val="auto"/>
                <w:sz w:val="21"/>
                <w:szCs w:val="22"/>
                <w:highlight w:val="none"/>
              </w:rPr>
              <w:t>广东阳江豆豉有限公司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6E4D1F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796AD1EB">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43129B49">
            <w:pPr>
              <w:spacing w:line="240" w:lineRule="auto"/>
              <w:rPr>
                <w:rFonts w:hint="eastAsia" w:ascii="仿宋" w:hAnsi="仿宋" w:eastAsia="仿宋" w:cs="仿宋"/>
                <w:color w:val="auto"/>
                <w:sz w:val="21"/>
                <w:szCs w:val="22"/>
                <w:highlight w:val="none"/>
              </w:rPr>
            </w:pPr>
          </w:p>
        </w:tc>
      </w:tr>
      <w:tr w14:paraId="236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7F12361B">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23</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8377A1C">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大米</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6E717288">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val="en-US" w:eastAsia="zh-CN"/>
              </w:rPr>
              <w:t>香</w:t>
            </w:r>
            <w:r>
              <w:rPr>
                <w:rFonts w:hint="eastAsia" w:ascii="仿宋" w:hAnsi="仿宋" w:eastAsia="仿宋" w:cs="仿宋"/>
                <w:bCs/>
                <w:color w:val="auto"/>
                <w:sz w:val="21"/>
                <w:szCs w:val="21"/>
                <w:highlight w:val="none"/>
              </w:rPr>
              <w:t>米；</w:t>
            </w:r>
            <w:r>
              <w:rPr>
                <w:rFonts w:hint="eastAsia" w:ascii="仿宋" w:hAnsi="仿宋" w:eastAsia="仿宋" w:cs="仿宋"/>
                <w:bCs/>
                <w:color w:val="auto"/>
                <w:sz w:val="21"/>
                <w:szCs w:val="21"/>
                <w:highlight w:val="none"/>
                <w:lang w:val="en-US" w:eastAsia="zh-CN"/>
              </w:rPr>
              <w:t>必须提供近1</w:t>
            </w:r>
            <w:r>
              <w:rPr>
                <w:rFonts w:hint="eastAsia" w:ascii="仿宋" w:hAnsi="仿宋" w:eastAsia="仿宋" w:cs="仿宋"/>
                <w:bCs/>
                <w:color w:val="auto"/>
                <w:sz w:val="21"/>
                <w:szCs w:val="21"/>
                <w:highlight w:val="none"/>
              </w:rPr>
              <w:t>年内生产的稻谷碾出的</w:t>
            </w:r>
            <w:r>
              <w:rPr>
                <w:rFonts w:hint="eastAsia" w:ascii="仿宋" w:hAnsi="仿宋" w:eastAsia="仿宋" w:cs="仿宋"/>
                <w:bCs/>
                <w:color w:val="auto"/>
                <w:sz w:val="21"/>
                <w:szCs w:val="21"/>
                <w:highlight w:val="none"/>
                <w:lang w:val="en-US" w:eastAsia="zh-CN"/>
              </w:rPr>
              <w:t>香</w:t>
            </w:r>
            <w:r>
              <w:rPr>
                <w:rFonts w:hint="eastAsia" w:ascii="仿宋" w:hAnsi="仿宋" w:eastAsia="仿宋" w:cs="仿宋"/>
                <w:bCs/>
                <w:color w:val="auto"/>
                <w:sz w:val="21"/>
                <w:szCs w:val="21"/>
                <w:highlight w:val="none"/>
              </w:rPr>
              <w:t>米，禁止提供陈化</w:t>
            </w:r>
            <w:r>
              <w:rPr>
                <w:rFonts w:hint="eastAsia" w:ascii="仿宋" w:hAnsi="仿宋" w:eastAsia="仿宋" w:cs="仿宋"/>
                <w:bCs/>
                <w:color w:val="auto"/>
                <w:sz w:val="21"/>
                <w:szCs w:val="21"/>
                <w:highlight w:val="none"/>
                <w:lang w:val="en-US" w:eastAsia="zh-CN"/>
              </w:rPr>
              <w:t>米</w:t>
            </w:r>
            <w:r>
              <w:rPr>
                <w:rFonts w:hint="eastAsia" w:ascii="仿宋" w:hAnsi="仿宋" w:eastAsia="仿宋" w:cs="仿宋"/>
                <w:bCs/>
                <w:color w:val="auto"/>
                <w:sz w:val="21"/>
                <w:szCs w:val="21"/>
                <w:highlight w:val="none"/>
              </w:rPr>
              <w:t>。备注：根据采购人需求配送。</w:t>
            </w:r>
          </w:p>
          <w:p w14:paraId="5FCE3D0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质量等级：一级；</w:t>
            </w:r>
            <w:r>
              <w:rPr>
                <w:rFonts w:hint="eastAsia" w:ascii="仿宋" w:hAnsi="仿宋" w:eastAsia="仿宋" w:cs="仿宋"/>
                <w:bCs/>
                <w:color w:val="auto"/>
                <w:sz w:val="21"/>
                <w:szCs w:val="21"/>
                <w:highlight w:val="none"/>
              </w:rPr>
              <w:t xml:space="preserve">必须符合 GB/T 1354-2018 大米国家标准，并具有“SC”食品质量安全认证，包装完好，品牌、商标、生产厂家、生产日期齐全。 </w:t>
            </w:r>
          </w:p>
          <w:p w14:paraId="3EC9CFF0">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3.具有大米固有色泽和香味，无污染、无虫害，色泽、气味、 口味正常，无异味或霉味 </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 xml:space="preserve">霉变），无虫蛀结块挂丝或杂质异物等。   </w:t>
            </w:r>
          </w:p>
          <w:p w14:paraId="0E4CCB5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4.供货时，</w:t>
            </w:r>
            <w:r>
              <w:rPr>
                <w:rFonts w:hint="eastAsia" w:ascii="仿宋" w:hAnsi="仿宋" w:eastAsia="仿宋" w:cs="仿宋"/>
                <w:bCs/>
                <w:color w:val="auto"/>
                <w:sz w:val="21"/>
                <w:szCs w:val="21"/>
                <w:highlight w:val="none"/>
                <w:lang w:val="en-US" w:eastAsia="zh-CN"/>
              </w:rPr>
              <w:t>大米的生产日期为3个月内的新米</w:t>
            </w:r>
            <w:r>
              <w:rPr>
                <w:rFonts w:hint="eastAsia" w:ascii="仿宋" w:hAnsi="仿宋" w:eastAsia="仿宋" w:cs="仿宋"/>
                <w:bCs/>
                <w:color w:val="auto"/>
                <w:sz w:val="21"/>
                <w:szCs w:val="21"/>
                <w:highlight w:val="none"/>
              </w:rPr>
              <w:t>，不允许提供过期</w:t>
            </w:r>
            <w:r>
              <w:rPr>
                <w:rFonts w:hint="eastAsia" w:ascii="仿宋" w:hAnsi="仿宋" w:eastAsia="仿宋" w:cs="仿宋"/>
                <w:bCs/>
                <w:color w:val="auto"/>
                <w:sz w:val="21"/>
                <w:szCs w:val="21"/>
                <w:highlight w:val="none"/>
                <w:lang w:val="en-US" w:eastAsia="zh-CN"/>
              </w:rPr>
              <w:t>大米</w:t>
            </w:r>
            <w:r>
              <w:rPr>
                <w:rFonts w:hint="eastAsia" w:ascii="仿宋" w:hAnsi="仿宋" w:eastAsia="仿宋" w:cs="仿宋"/>
                <w:bCs/>
                <w:color w:val="auto"/>
                <w:sz w:val="21"/>
                <w:szCs w:val="21"/>
                <w:highlight w:val="none"/>
              </w:rPr>
              <w:t xml:space="preserve">。   </w:t>
            </w:r>
          </w:p>
          <w:p w14:paraId="4884C9A6">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5.供货时，须提供合法的第三方检测机构出具当次批次所配送大米的检测报告的清晰复印件，</w:t>
            </w:r>
            <w:r>
              <w:rPr>
                <w:rFonts w:hint="eastAsia" w:ascii="仿宋" w:hAnsi="仿宋" w:eastAsia="仿宋" w:cs="仿宋"/>
                <w:bCs/>
                <w:color w:val="auto"/>
                <w:sz w:val="21"/>
                <w:szCs w:val="21"/>
                <w:highlight w:val="none"/>
                <w:lang w:val="en-US" w:eastAsia="zh-CN"/>
              </w:rPr>
              <w:t>且大米</w:t>
            </w:r>
            <w:r>
              <w:rPr>
                <w:rFonts w:hint="eastAsia" w:ascii="仿宋" w:hAnsi="仿宋" w:eastAsia="仿宋" w:cs="仿宋"/>
                <w:bCs/>
                <w:color w:val="auto"/>
                <w:sz w:val="21"/>
                <w:szCs w:val="21"/>
                <w:highlight w:val="none"/>
              </w:rPr>
              <w:t>的检测数据符合国家对食品的相关要求。</w:t>
            </w:r>
          </w:p>
          <w:p w14:paraId="34F48BEA">
            <w:pPr>
              <w:spacing w:line="360" w:lineRule="auto"/>
              <w:ind w:firstLine="420" w:firstLineChars="200"/>
              <w:rPr>
                <w:rFonts w:hint="eastAsia" w:ascii="仿宋" w:hAnsi="仿宋" w:eastAsia="仿宋" w:cs="仿宋"/>
                <w:color w:val="auto"/>
                <w:sz w:val="21"/>
                <w:szCs w:val="22"/>
                <w:highlight w:val="none"/>
              </w:rPr>
            </w:pPr>
            <w:r>
              <w:rPr>
                <w:rFonts w:hint="eastAsia" w:ascii="仿宋" w:hAnsi="仿宋" w:eastAsia="仿宋" w:cs="仿宋"/>
                <w:bCs/>
                <w:color w:val="auto"/>
                <w:sz w:val="21"/>
                <w:szCs w:val="21"/>
                <w:highlight w:val="none"/>
                <w:lang w:val="en-US" w:eastAsia="zh-CN"/>
              </w:rPr>
              <w:t>6.大米应相当于或优于金龙鱼或香满园或97香或金元宝品牌。</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66F1BA2">
            <w:p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金元宝优选东北大米:制造商益海(佳木斯)粮油工业有限公司</w:t>
            </w:r>
          </w:p>
          <w:p w14:paraId="4668F23D">
            <w:pPr>
              <w:spacing w:line="240" w:lineRule="auto"/>
              <w:rPr>
                <w:rFonts w:hint="eastAsia" w:ascii="仿宋" w:hAnsi="仿宋" w:eastAsia="仿宋" w:cs="仿宋"/>
                <w:color w:val="auto"/>
                <w:sz w:val="21"/>
                <w:szCs w:val="22"/>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14:paraId="7A6FE399">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right w:val="single" w:color="auto" w:sz="4" w:space="0"/>
            </w:tcBorders>
            <w:noWrap w:val="0"/>
            <w:vAlign w:val="center"/>
          </w:tcPr>
          <w:p w14:paraId="3F9EC925">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736615EC">
            <w:pPr>
              <w:spacing w:line="240" w:lineRule="auto"/>
              <w:rPr>
                <w:rFonts w:hint="eastAsia" w:ascii="仿宋" w:hAnsi="仿宋" w:eastAsia="仿宋" w:cs="仿宋"/>
                <w:color w:val="auto"/>
                <w:sz w:val="21"/>
                <w:szCs w:val="22"/>
                <w:highlight w:val="none"/>
              </w:rPr>
            </w:pPr>
          </w:p>
        </w:tc>
      </w:tr>
      <w:tr w14:paraId="5DE9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14:paraId="5D6713B6">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bCs/>
                <w:color w:val="auto"/>
                <w:kern w:val="0"/>
                <w:sz w:val="21"/>
                <w:szCs w:val="21"/>
                <w:highlight w:val="none"/>
                <w:lang w:val="en-US" w:eastAsia="zh-CN" w:bidi="ar-SA"/>
              </w:rPr>
              <w:t>24</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64951A0">
            <w:pPr>
              <w:widowControl w:val="0"/>
              <w:spacing w:line="360" w:lineRule="auto"/>
              <w:ind w:left="0" w:leftChars="0" w:firstLine="0" w:firstLineChars="0"/>
              <w:jc w:val="both"/>
              <w:rPr>
                <w:rFonts w:hint="eastAsia" w:ascii="仿宋" w:hAnsi="仿宋" w:eastAsia="仿宋" w:cs="仿宋"/>
                <w:color w:val="auto"/>
                <w:kern w:val="0"/>
                <w:sz w:val="32"/>
                <w:szCs w:val="22"/>
                <w:highlight w:val="none"/>
                <w:lang w:val="en-US" w:eastAsia="zh-CN" w:bidi="ar-SA"/>
              </w:rPr>
            </w:pPr>
            <w:r>
              <w:rPr>
                <w:rFonts w:hint="eastAsia" w:ascii="仿宋" w:hAnsi="仿宋" w:eastAsia="仿宋" w:cs="仿宋"/>
                <w:color w:val="auto"/>
                <w:kern w:val="0"/>
                <w:sz w:val="21"/>
                <w:szCs w:val="21"/>
                <w:highlight w:val="none"/>
                <w:lang w:val="en-US" w:eastAsia="zh-CN" w:bidi="ar-SA"/>
              </w:rPr>
              <w:t>食用油</w:t>
            </w:r>
          </w:p>
        </w:tc>
        <w:tc>
          <w:tcPr>
            <w:tcW w:w="4446" w:type="dxa"/>
            <w:tcBorders>
              <w:top w:val="single" w:color="auto" w:sz="4" w:space="0"/>
              <w:left w:val="single" w:color="auto" w:sz="4" w:space="0"/>
              <w:bottom w:val="single" w:color="auto" w:sz="4" w:space="0"/>
              <w:right w:val="single" w:color="auto" w:sz="4" w:space="0"/>
            </w:tcBorders>
            <w:noWrap w:val="0"/>
            <w:vAlign w:val="top"/>
          </w:tcPr>
          <w:p w14:paraId="44EDC325">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1.食用</w:t>
            </w:r>
            <w:r>
              <w:rPr>
                <w:rFonts w:hint="eastAsia" w:ascii="仿宋" w:hAnsi="仿宋" w:eastAsia="仿宋" w:cs="仿宋"/>
                <w:bCs/>
                <w:color w:val="auto"/>
                <w:sz w:val="21"/>
                <w:szCs w:val="21"/>
                <w:highlight w:val="none"/>
                <w:lang w:val="en-US" w:eastAsia="zh-CN"/>
              </w:rPr>
              <w:t>调和油</w:t>
            </w:r>
            <w:r>
              <w:rPr>
                <w:rFonts w:hint="eastAsia" w:ascii="仿宋" w:hAnsi="仿宋" w:eastAsia="仿宋" w:cs="仿宋"/>
                <w:bCs/>
                <w:color w:val="auto"/>
                <w:sz w:val="21"/>
                <w:szCs w:val="21"/>
                <w:highlight w:val="none"/>
              </w:rPr>
              <w:t>，必须为非转基因原料；规格：瓶装/正规厂家包装，</w:t>
            </w:r>
            <w:r>
              <w:rPr>
                <w:rFonts w:hint="eastAsia" w:ascii="仿宋" w:hAnsi="仿宋" w:eastAsia="仿宋" w:cs="仿宋"/>
                <w:bCs/>
                <w:color w:val="auto"/>
                <w:sz w:val="21"/>
                <w:szCs w:val="21"/>
                <w:highlight w:val="none"/>
                <w:lang w:val="en-US" w:eastAsia="zh-CN"/>
              </w:rPr>
              <w:t>1.8</w:t>
            </w:r>
            <w:r>
              <w:rPr>
                <w:rFonts w:hint="eastAsia" w:ascii="仿宋" w:hAnsi="仿宋" w:eastAsia="仿宋" w:cs="仿宋"/>
                <w:bCs/>
                <w:color w:val="auto"/>
                <w:sz w:val="21"/>
                <w:szCs w:val="21"/>
                <w:highlight w:val="none"/>
              </w:rPr>
              <w:t>L/瓶</w:t>
            </w:r>
            <w:r>
              <w:rPr>
                <w:rFonts w:hint="eastAsia" w:ascii="仿宋" w:hAnsi="仿宋" w:eastAsia="仿宋" w:cs="仿宋"/>
                <w:bCs/>
                <w:color w:val="auto"/>
                <w:sz w:val="21"/>
                <w:szCs w:val="21"/>
                <w:highlight w:val="none"/>
                <w:lang w:val="en-US" w:eastAsia="zh-CN"/>
              </w:rPr>
              <w:t>和</w:t>
            </w:r>
            <w:r>
              <w:rPr>
                <w:rFonts w:hint="eastAsia" w:ascii="仿宋" w:hAnsi="仿宋" w:eastAsia="仿宋" w:cs="仿宋"/>
                <w:bCs/>
                <w:color w:val="auto"/>
                <w:sz w:val="21"/>
                <w:szCs w:val="21"/>
                <w:highlight w:val="none"/>
              </w:rPr>
              <w:t>5L/瓶。备注：根据采购人需求配送。</w:t>
            </w:r>
          </w:p>
          <w:p w14:paraId="6F3C7ED9">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2.质量等级：一级。全部按标准规格包装，</w:t>
            </w:r>
            <w:r>
              <w:rPr>
                <w:rFonts w:hint="eastAsia" w:ascii="仿宋" w:hAnsi="仿宋" w:eastAsia="仿宋" w:cs="仿宋"/>
                <w:color w:val="auto"/>
                <w:sz w:val="21"/>
                <w:highlight w:val="none"/>
                <w:lang w:val="en-US" w:eastAsia="zh-CN"/>
              </w:rPr>
              <w:t>有</w:t>
            </w:r>
            <w:r>
              <w:rPr>
                <w:rFonts w:hint="eastAsia" w:ascii="仿宋" w:hAnsi="仿宋" w:eastAsia="仿宋" w:cs="仿宋"/>
                <w:bCs/>
                <w:color w:val="auto"/>
                <w:sz w:val="21"/>
                <w:szCs w:val="21"/>
                <w:highlight w:val="none"/>
              </w:rPr>
              <w:t>品牌、商标、生产地址、 食品生产许可证编号、重量、成分表、保质期或保存期、执行标准等标识。</w:t>
            </w:r>
          </w:p>
          <w:p w14:paraId="49FB246E">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r>
              <w:rPr>
                <w:rFonts w:hint="eastAsia" w:ascii="仿宋" w:hAnsi="仿宋" w:eastAsia="仿宋" w:cs="仿宋"/>
                <w:bCs/>
                <w:color w:val="auto"/>
                <w:sz w:val="21"/>
                <w:szCs w:val="21"/>
                <w:highlight w:val="none"/>
                <w:lang w:val="en-US" w:eastAsia="zh-CN"/>
              </w:rPr>
              <w:t>食用油应相当于或优于</w:t>
            </w:r>
            <w:r>
              <w:rPr>
                <w:rFonts w:hint="eastAsia" w:ascii="仿宋" w:hAnsi="仿宋" w:eastAsia="仿宋" w:cs="仿宋"/>
                <w:bCs/>
                <w:color w:val="auto"/>
                <w:sz w:val="21"/>
                <w:szCs w:val="21"/>
                <w:highlight w:val="none"/>
              </w:rPr>
              <w:t>金龙鱼</w:t>
            </w:r>
            <w:r>
              <w:rPr>
                <w:rFonts w:hint="eastAsia" w:ascii="仿宋" w:hAnsi="仿宋" w:eastAsia="仿宋" w:cs="仿宋"/>
                <w:bCs/>
                <w:color w:val="auto"/>
                <w:sz w:val="21"/>
                <w:szCs w:val="21"/>
                <w:highlight w:val="none"/>
                <w:lang w:val="en-US" w:eastAsia="zh-CN"/>
              </w:rPr>
              <w:t>或</w:t>
            </w:r>
            <w:r>
              <w:rPr>
                <w:rFonts w:hint="eastAsia" w:ascii="仿宋" w:hAnsi="仿宋" w:eastAsia="仿宋" w:cs="仿宋"/>
                <w:bCs/>
                <w:color w:val="auto"/>
                <w:sz w:val="21"/>
                <w:szCs w:val="21"/>
                <w:highlight w:val="none"/>
              </w:rPr>
              <w:t>香满园</w:t>
            </w:r>
            <w:r>
              <w:rPr>
                <w:rFonts w:hint="eastAsia" w:ascii="仿宋" w:hAnsi="仿宋" w:eastAsia="仿宋" w:cs="仿宋"/>
                <w:bCs/>
                <w:color w:val="auto"/>
                <w:sz w:val="21"/>
                <w:szCs w:val="21"/>
                <w:highlight w:val="none"/>
                <w:lang w:val="en-US" w:eastAsia="zh-CN"/>
              </w:rPr>
              <w:t>或</w:t>
            </w:r>
            <w:r>
              <w:rPr>
                <w:rFonts w:hint="eastAsia" w:ascii="仿宋" w:hAnsi="仿宋" w:eastAsia="仿宋" w:cs="仿宋"/>
                <w:bCs/>
                <w:color w:val="auto"/>
                <w:sz w:val="21"/>
                <w:szCs w:val="21"/>
                <w:highlight w:val="none"/>
              </w:rPr>
              <w:t>鲁花</w:t>
            </w:r>
            <w:r>
              <w:rPr>
                <w:rFonts w:hint="eastAsia" w:ascii="仿宋" w:hAnsi="仿宋" w:eastAsia="仿宋" w:cs="仿宋"/>
                <w:bCs/>
                <w:color w:val="auto"/>
                <w:sz w:val="21"/>
                <w:szCs w:val="21"/>
                <w:highlight w:val="none"/>
                <w:lang w:val="en-US" w:eastAsia="zh-CN"/>
              </w:rPr>
              <w:t>品牌</w:t>
            </w:r>
            <w:r>
              <w:rPr>
                <w:rFonts w:hint="eastAsia" w:ascii="仿宋" w:hAnsi="仿宋" w:eastAsia="仿宋" w:cs="仿宋"/>
                <w:bCs/>
                <w:color w:val="auto"/>
                <w:sz w:val="21"/>
                <w:szCs w:val="21"/>
                <w:highlight w:val="none"/>
              </w:rPr>
              <w:t>。</w:t>
            </w:r>
          </w:p>
          <w:p w14:paraId="47EBD719">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4.必须符合 GB2716-2018 标准，并具有“SC”食品质量安全认证，且满足国家及行业标准，供货时，须提供合法的第三方检测机构出具当次批次所配送食用油的检测报告的清晰复印件，</w:t>
            </w:r>
            <w:r>
              <w:rPr>
                <w:rFonts w:hint="eastAsia" w:ascii="仿宋" w:hAnsi="仿宋" w:eastAsia="仿宋" w:cs="仿宋"/>
                <w:bCs/>
                <w:color w:val="auto"/>
                <w:sz w:val="21"/>
                <w:szCs w:val="21"/>
                <w:highlight w:val="none"/>
                <w:lang w:val="en-US" w:eastAsia="zh-CN"/>
              </w:rPr>
              <w:t>且油</w:t>
            </w:r>
            <w:r>
              <w:rPr>
                <w:rFonts w:hint="eastAsia" w:ascii="仿宋" w:hAnsi="仿宋" w:eastAsia="仿宋" w:cs="仿宋"/>
                <w:bCs/>
                <w:color w:val="auto"/>
                <w:sz w:val="21"/>
                <w:szCs w:val="21"/>
                <w:highlight w:val="none"/>
              </w:rPr>
              <w:t>的检测数据符合国家对食品的相关要求。</w:t>
            </w:r>
          </w:p>
          <w:p w14:paraId="7E5550A2">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5.具有正常植物油的色泽、透明度。具有固定的气味和滋味，无焦臭、酸败及其他异味；</w:t>
            </w:r>
          </w:p>
          <w:p w14:paraId="430BD1B8">
            <w:pPr>
              <w:spacing w:line="360" w:lineRule="auto"/>
              <w:ind w:firstLine="420" w:firstLineChars="200"/>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rPr>
              <w:t>6.供货时，</w:t>
            </w:r>
            <w:r>
              <w:rPr>
                <w:rFonts w:hint="eastAsia" w:ascii="仿宋" w:hAnsi="仿宋" w:eastAsia="仿宋" w:cs="仿宋"/>
                <w:color w:val="auto"/>
                <w:sz w:val="21"/>
                <w:highlight w:val="none"/>
                <w:lang w:val="en-US" w:eastAsia="zh-CN"/>
              </w:rPr>
              <w:t>食用油的</w:t>
            </w:r>
            <w:r>
              <w:rPr>
                <w:rFonts w:hint="eastAsia" w:ascii="仿宋" w:hAnsi="仿宋" w:eastAsia="仿宋" w:cs="仿宋"/>
                <w:bCs/>
                <w:color w:val="auto"/>
                <w:sz w:val="21"/>
                <w:szCs w:val="21"/>
                <w:highlight w:val="none"/>
              </w:rPr>
              <w:t>保质期或保存期不少于一年，不允许提供过期物资。</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5E9EDDE">
            <w:pPr>
              <w:numPr>
                <w:ilvl w:val="0"/>
                <w:numId w:val="0"/>
              </w:numPr>
              <w:spacing w:line="240" w:lineRule="auto"/>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lang w:val="en-US" w:eastAsia="zh-CN"/>
              </w:rPr>
              <w:t>香满园精选食用植物调和油（非转基因）</w:t>
            </w:r>
            <w:r>
              <w:rPr>
                <w:rFonts w:hint="eastAsia" w:ascii="仿宋" w:hAnsi="仿宋" w:eastAsia="仿宋" w:cs="仿宋"/>
                <w:bCs/>
                <w:color w:val="auto"/>
                <w:sz w:val="21"/>
                <w:szCs w:val="21"/>
                <w:highlight w:val="none"/>
                <w:lang w:val="en-US" w:eastAsia="zh-CN"/>
              </w:rPr>
              <w:t>1.8</w:t>
            </w:r>
            <w:r>
              <w:rPr>
                <w:rFonts w:hint="eastAsia" w:ascii="仿宋" w:hAnsi="仿宋" w:eastAsia="仿宋" w:cs="仿宋"/>
                <w:bCs/>
                <w:color w:val="auto"/>
                <w:sz w:val="21"/>
                <w:szCs w:val="21"/>
                <w:highlight w:val="none"/>
              </w:rPr>
              <w:t>L/瓶</w:t>
            </w:r>
            <w:r>
              <w:rPr>
                <w:rFonts w:hint="eastAsia" w:ascii="仿宋" w:hAnsi="仿宋" w:eastAsia="仿宋" w:cs="仿宋"/>
                <w:bCs/>
                <w:color w:val="auto"/>
                <w:sz w:val="21"/>
                <w:szCs w:val="21"/>
                <w:highlight w:val="none"/>
                <w:lang w:val="en-US" w:eastAsia="zh-CN"/>
              </w:rPr>
              <w:t>和</w:t>
            </w:r>
            <w:r>
              <w:rPr>
                <w:rFonts w:hint="eastAsia" w:ascii="仿宋" w:hAnsi="仿宋" w:eastAsia="仿宋" w:cs="仿宋"/>
                <w:bCs/>
                <w:color w:val="auto"/>
                <w:sz w:val="21"/>
                <w:szCs w:val="21"/>
                <w:highlight w:val="none"/>
              </w:rPr>
              <w:t>5L/瓶</w:t>
            </w:r>
            <w:r>
              <w:rPr>
                <w:rFonts w:hint="eastAsia" w:ascii="仿宋" w:hAnsi="仿宋" w:eastAsia="仿宋" w:cs="仿宋"/>
                <w:bCs/>
                <w:color w:val="auto"/>
                <w:sz w:val="21"/>
                <w:szCs w:val="21"/>
                <w:highlight w:val="none"/>
                <w:lang w:eastAsia="zh-CN"/>
              </w:rPr>
              <w:t>。</w:t>
            </w:r>
          </w:p>
          <w:p w14:paraId="758ECED8">
            <w:pPr>
              <w:numPr>
                <w:ilvl w:val="0"/>
                <w:numId w:val="0"/>
              </w:num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val="en-US" w:eastAsia="zh-CN"/>
              </w:rPr>
              <w:t>制造商：嘉里粮油(防城港)有限公司。</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4641CF8">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按实际需求配送</w:t>
            </w:r>
          </w:p>
        </w:tc>
        <w:tc>
          <w:tcPr>
            <w:tcW w:w="760" w:type="dxa"/>
            <w:vMerge w:val="continue"/>
            <w:tcBorders>
              <w:left w:val="single" w:color="auto" w:sz="4" w:space="0"/>
              <w:bottom w:val="single" w:color="auto" w:sz="4" w:space="0"/>
              <w:right w:val="single" w:color="auto" w:sz="4" w:space="0"/>
            </w:tcBorders>
            <w:noWrap w:val="0"/>
            <w:vAlign w:val="center"/>
          </w:tcPr>
          <w:p w14:paraId="3CE41463">
            <w:pPr>
              <w:spacing w:line="240" w:lineRule="auto"/>
              <w:rPr>
                <w:rFonts w:hint="eastAsia" w:ascii="仿宋" w:hAnsi="仿宋" w:eastAsia="仿宋" w:cs="仿宋"/>
                <w:color w:val="auto"/>
                <w:sz w:val="21"/>
                <w:szCs w:val="22"/>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top"/>
          </w:tcPr>
          <w:p w14:paraId="1BF8CA9E">
            <w:pPr>
              <w:spacing w:line="240" w:lineRule="auto"/>
              <w:rPr>
                <w:rFonts w:hint="eastAsia" w:ascii="仿宋" w:hAnsi="仿宋" w:eastAsia="仿宋" w:cs="仿宋"/>
                <w:color w:val="auto"/>
                <w:sz w:val="21"/>
                <w:szCs w:val="22"/>
                <w:highlight w:val="none"/>
              </w:rPr>
            </w:pPr>
          </w:p>
        </w:tc>
      </w:tr>
      <w:tr w14:paraId="7C8B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32" w:type="dxa"/>
            <w:gridSpan w:val="7"/>
            <w:tcBorders>
              <w:top w:val="single" w:color="auto" w:sz="4" w:space="0"/>
              <w:left w:val="single" w:color="auto" w:sz="4" w:space="0"/>
              <w:bottom w:val="single" w:color="auto" w:sz="4" w:space="0"/>
              <w:right w:val="single" w:color="auto" w:sz="4" w:space="0"/>
            </w:tcBorders>
            <w:noWrap w:val="0"/>
            <w:vAlign w:val="top"/>
          </w:tcPr>
          <w:p w14:paraId="1C34FF51">
            <w:pPr>
              <w:spacing w:line="240" w:lineRule="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下浮优惠率</w:t>
            </w:r>
            <w:r>
              <w:rPr>
                <w:rFonts w:hint="eastAsia" w:ascii="仿宋" w:hAnsi="仿宋" w:eastAsia="仿宋" w:cs="仿宋"/>
                <w:color w:val="auto"/>
                <w:sz w:val="21"/>
                <w:highlight w:val="none"/>
              </w:rPr>
              <w:t>（包含税费等所有费用）：</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u w:val="single"/>
                <w:lang w:val="en-US" w:eastAsia="zh-CN"/>
              </w:rPr>
              <w:t xml:space="preserve">6 </w:t>
            </w:r>
            <w:r>
              <w:rPr>
                <w:rFonts w:hint="eastAsia" w:ascii="仿宋" w:hAnsi="仿宋" w:eastAsia="仿宋" w:cs="仿宋"/>
                <w:color w:val="auto"/>
                <w:sz w:val="21"/>
                <w:highlight w:val="none"/>
              </w:rPr>
              <w:t xml:space="preserve"> </w:t>
            </w:r>
            <w:r>
              <w:rPr>
                <w:rFonts w:hint="eastAsia" w:ascii="仿宋" w:hAnsi="仿宋" w:eastAsia="仿宋" w:cs="仿宋"/>
                <w:color w:val="auto"/>
                <w:sz w:val="21"/>
                <w:highlight w:val="none"/>
                <w:lang w:val="en-US" w:eastAsia="zh-CN"/>
              </w:rPr>
              <w:t>%</w:t>
            </w:r>
          </w:p>
        </w:tc>
      </w:tr>
      <w:tr w14:paraId="0F15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32" w:type="dxa"/>
            <w:gridSpan w:val="7"/>
            <w:tcBorders>
              <w:top w:val="single" w:color="auto" w:sz="4" w:space="0"/>
              <w:left w:val="single" w:color="auto" w:sz="4" w:space="0"/>
              <w:bottom w:val="single" w:color="auto" w:sz="4" w:space="0"/>
              <w:right w:val="single" w:color="auto" w:sz="4" w:space="0"/>
            </w:tcBorders>
            <w:noWrap w:val="0"/>
            <w:vAlign w:val="top"/>
          </w:tcPr>
          <w:p w14:paraId="4D8FA5BD">
            <w:pPr>
              <w:spacing w:line="240" w:lineRule="auto"/>
              <w:rPr>
                <w:rFonts w:hint="eastAsia" w:ascii="仿宋" w:hAnsi="仿宋" w:eastAsia="仿宋" w:cs="仿宋"/>
                <w:color w:val="auto"/>
                <w:sz w:val="21"/>
                <w:szCs w:val="22"/>
                <w:highlight w:val="none"/>
              </w:rPr>
            </w:pPr>
            <w:r>
              <w:rPr>
                <w:rFonts w:hint="eastAsia" w:ascii="仿宋" w:hAnsi="仿宋" w:eastAsia="仿宋" w:cs="仿宋"/>
                <w:color w:val="auto"/>
                <w:sz w:val="21"/>
                <w:szCs w:val="22"/>
                <w:highlight w:val="none"/>
                <w:lang w:eastAsia="zh-CN"/>
              </w:rPr>
              <w:t>合同履行期限：202</w:t>
            </w:r>
            <w:r>
              <w:rPr>
                <w:rFonts w:hint="eastAsia" w:ascii="仿宋" w:hAnsi="仿宋" w:eastAsia="仿宋" w:cs="仿宋"/>
                <w:color w:val="auto"/>
                <w:sz w:val="21"/>
                <w:szCs w:val="22"/>
                <w:highlight w:val="none"/>
                <w:lang w:val="en-US" w:eastAsia="zh-CN"/>
              </w:rPr>
              <w:t>5</w:t>
            </w:r>
            <w:r>
              <w:rPr>
                <w:rFonts w:hint="eastAsia" w:ascii="仿宋" w:hAnsi="仿宋" w:eastAsia="仿宋" w:cs="仿宋"/>
                <w:color w:val="auto"/>
                <w:sz w:val="21"/>
                <w:szCs w:val="22"/>
                <w:highlight w:val="none"/>
                <w:lang w:eastAsia="zh-CN"/>
              </w:rPr>
              <w:t>年秋季学期至202</w:t>
            </w:r>
            <w:r>
              <w:rPr>
                <w:rFonts w:hint="eastAsia" w:ascii="仿宋" w:hAnsi="仿宋" w:eastAsia="仿宋" w:cs="仿宋"/>
                <w:color w:val="auto"/>
                <w:sz w:val="21"/>
                <w:szCs w:val="22"/>
                <w:highlight w:val="none"/>
                <w:lang w:val="en-US" w:eastAsia="zh-CN"/>
              </w:rPr>
              <w:t>6</w:t>
            </w:r>
            <w:r>
              <w:rPr>
                <w:rFonts w:hint="eastAsia" w:ascii="仿宋" w:hAnsi="仿宋" w:eastAsia="仿宋" w:cs="仿宋"/>
                <w:color w:val="auto"/>
                <w:sz w:val="21"/>
                <w:szCs w:val="22"/>
                <w:highlight w:val="none"/>
                <w:lang w:eastAsia="zh-CN"/>
              </w:rPr>
              <w:t>年春季学期，具体开始时间按采购人通知，按采购单位要求分批次配送。</w:t>
            </w:r>
          </w:p>
        </w:tc>
      </w:tr>
    </w:tbl>
    <w:p w14:paraId="266E2FD6">
      <w:pPr>
        <w:jc w:val="both"/>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7831"/>
    <w:rsid w:val="1C4C6724"/>
    <w:rsid w:val="383D0C57"/>
    <w:rsid w:val="483325FB"/>
    <w:rsid w:val="51092953"/>
    <w:rsid w:val="67296979"/>
    <w:rsid w:val="6CFF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微软雅黑" w:cs="Times New Roman"/>
      <w:b/>
      <w:kern w:val="44"/>
      <w:sz w:val="32"/>
      <w:szCs w:val="24"/>
      <w:lang w:eastAsia="zh-CN"/>
    </w:rPr>
  </w:style>
  <w:style w:type="paragraph" w:styleId="4">
    <w:name w:val="heading 3"/>
    <w:next w:val="1"/>
    <w:unhideWhenUsed/>
    <w:qFormat/>
    <w:uiPriority w:val="9"/>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Body Text Indent 2"/>
    <w:qFormat/>
    <w:uiPriority w:val="0"/>
    <w:pPr>
      <w:widowControl w:val="0"/>
      <w:ind w:firstLine="630"/>
      <w:jc w:val="both"/>
    </w:pPr>
    <w:rPr>
      <w:rFonts w:ascii="Times New Roman" w:hAnsi="Times New Roman" w:eastAsia="宋体" w:cs="Times New Roman"/>
      <w:kern w:val="0"/>
      <w:sz w:val="32"/>
      <w:szCs w:val="20"/>
      <w:lang w:val="en-US" w:eastAsia="zh-CN" w:bidi="ar-SA"/>
    </w:rPr>
  </w:style>
  <w:style w:type="paragraph" w:styleId="6">
    <w:name w:val="footer"/>
    <w:next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0">
    <w:name w:val="投标正文"/>
    <w:basedOn w:val="1"/>
    <w:qFormat/>
    <w:uiPriority w:val="0"/>
    <w:pPr>
      <w:spacing w:line="360" w:lineRule="auto"/>
      <w:ind w:firstLine="480" w:firstLineChars="200"/>
      <w:contextualSpacing/>
    </w:pPr>
    <w:rPr>
      <w:rFonts w:hint="eastAsia" w:ascii="宋体" w:hAnsi="宋体" w:eastAsia="仿宋"/>
      <w:color w:val="auto"/>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7487</Words>
  <Characters>7904</Characters>
  <Lines>0</Lines>
  <Paragraphs>0</Paragraphs>
  <TotalTime>2</TotalTime>
  <ScaleCrop>false</ScaleCrop>
  <LinksUpToDate>false</LinksUpToDate>
  <CharactersWithSpaces>7971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2024-04-16T08:15:00Z</dcterms:created>
  <dc:creator>Administrator</dc:creator>
  <cp:lastModifiedBy>oho</cp:lastModifiedBy>
  <dcterms:modified xsi:type="dcterms:W3CDTF">2025-07-25T02:05:50Z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52464D54D0134E728D979A153ECEBD23_12</vt:lpwstr>
  </property>
  <property fmtid="{D5CDD505-2E9C-101B-9397-08002B2CF9AE}" pid="4" name="KSOTemplateDocerSaveRecord">
    <vt:lpwstr>eyJoZGlkIjoiOTYxZjEyODIzZDgwNTQwYjJmMzJiYzBjZDdlNTkzYTEiLCJ1c2VySWQiOiIzODEwOTA4NzUifQ==</vt:lpwstr>
  </property>
</Properties>
</file>